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5C2" w:rsidRPr="00C10485" w:rsidRDefault="004E55C2"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Student Recruitment Process for Career and Technical Education</w:t>
      </w:r>
    </w:p>
    <w:p w:rsidR="004E55C2" w:rsidRPr="00C10485" w:rsidRDefault="004E55C2" w:rsidP="00EC2C9B">
      <w:pPr>
        <w:spacing w:after="0" w:line="240" w:lineRule="auto"/>
        <w:jc w:val="center"/>
        <w:rPr>
          <w:rFonts w:ascii="Times New Roman" w:hAnsi="Times New Roman" w:cs="Times New Roman"/>
          <w:b/>
          <w:sz w:val="24"/>
          <w:szCs w:val="24"/>
        </w:rPr>
      </w:pPr>
    </w:p>
    <w:p w:rsidR="004E55C2" w:rsidRPr="00C10485" w:rsidRDefault="004E55C2" w:rsidP="00EC2C9B">
      <w:pPr>
        <w:spacing w:after="0" w:line="240" w:lineRule="auto"/>
        <w:jc w:val="center"/>
        <w:rPr>
          <w:rFonts w:ascii="Times New Roman" w:hAnsi="Times New Roman" w:cs="Times New Roman"/>
          <w:b/>
          <w:sz w:val="24"/>
          <w:szCs w:val="24"/>
        </w:rPr>
      </w:pPr>
    </w:p>
    <w:p w:rsidR="004E55C2" w:rsidRPr="00C10485" w:rsidRDefault="004E55C2" w:rsidP="00EC2C9B">
      <w:pPr>
        <w:spacing w:after="0" w:line="240" w:lineRule="auto"/>
        <w:jc w:val="center"/>
        <w:rPr>
          <w:rFonts w:ascii="Times New Roman" w:hAnsi="Times New Roman" w:cs="Times New Roman"/>
          <w:b/>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American</w:t>
      </w:r>
      <w:r w:rsidRPr="00C10485">
        <w:rPr>
          <w:rFonts w:ascii="Times New Roman" w:hAnsi="Times New Roman" w:cs="Times New Roman"/>
          <w:sz w:val="24"/>
          <w:szCs w:val="24"/>
        </w:rPr>
        <w:t xml:space="preserve"> Association for Agricultural Education </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Southern Region – Birmingham, AL</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201</w:t>
      </w:r>
      <w:r w:rsidRPr="00C10485">
        <w:rPr>
          <w:rFonts w:ascii="Times New Roman" w:hAnsi="Times New Roman" w:cs="Times New Roman"/>
          <w:sz w:val="24"/>
          <w:szCs w:val="24"/>
        </w:rPr>
        <w:t>2</w:t>
      </w:r>
      <w:r w:rsidRPr="00C10485">
        <w:rPr>
          <w:rFonts w:ascii="Times New Roman" w:hAnsi="Times New Roman" w:cs="Times New Roman"/>
          <w:sz w:val="24"/>
          <w:szCs w:val="24"/>
        </w:rPr>
        <w:t xml:space="preserve"> Conference</w:t>
      </w: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Research Poster</w:t>
      </w: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Submitted by:</w:t>
      </w:r>
    </w:p>
    <w:p w:rsidR="00C10485" w:rsidRPr="00C10485" w:rsidRDefault="00C10485"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Amy Leavell</w:t>
      </w:r>
    </w:p>
    <w:p w:rsidR="004E55C2" w:rsidRPr="00C10485" w:rsidRDefault="004E55C2"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University of Kentucky</w:t>
      </w:r>
    </w:p>
    <w:p w:rsidR="004E55C2" w:rsidRPr="00C10485" w:rsidRDefault="0074084C" w:rsidP="00EC2C9B">
      <w:pPr>
        <w:spacing w:after="0" w:line="240" w:lineRule="auto"/>
        <w:jc w:val="center"/>
        <w:rPr>
          <w:rFonts w:ascii="Times New Roman" w:hAnsi="Times New Roman" w:cs="Times New Roman"/>
          <w:sz w:val="24"/>
          <w:szCs w:val="24"/>
        </w:rPr>
      </w:pPr>
      <w:hyperlink r:id="rId6" w:history="1">
        <w:r w:rsidR="004E55C2" w:rsidRPr="00C10485">
          <w:rPr>
            <w:rStyle w:val="Hyperlink"/>
            <w:rFonts w:ascii="Times New Roman" w:hAnsi="Times New Roman" w:cs="Times New Roman"/>
            <w:color w:val="auto"/>
            <w:sz w:val="24"/>
            <w:szCs w:val="24"/>
            <w:u w:val="none"/>
          </w:rPr>
          <w:t>Amy.Leavell@uky.edu</w:t>
        </w:r>
      </w:hyperlink>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p>
    <w:p w:rsidR="004E55C2" w:rsidRPr="00C10485" w:rsidRDefault="004E55C2"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Katie Chapman</w:t>
      </w:r>
    </w:p>
    <w:p w:rsidR="004E55C2" w:rsidRPr="00C10485" w:rsidRDefault="004E55C2"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University of Kentucky</w:t>
      </w:r>
    </w:p>
    <w:p w:rsidR="004E55C2" w:rsidRPr="00C10485" w:rsidRDefault="0074084C" w:rsidP="00EC2C9B">
      <w:pPr>
        <w:spacing w:after="0" w:line="240" w:lineRule="auto"/>
        <w:jc w:val="center"/>
        <w:rPr>
          <w:rFonts w:ascii="Times New Roman" w:hAnsi="Times New Roman" w:cs="Times New Roman"/>
          <w:sz w:val="24"/>
          <w:szCs w:val="24"/>
        </w:rPr>
      </w:pPr>
      <w:hyperlink r:id="rId7" w:history="1">
        <w:r w:rsidR="004E55C2" w:rsidRPr="00C10485">
          <w:rPr>
            <w:rStyle w:val="Hyperlink"/>
            <w:rFonts w:ascii="Times New Roman" w:hAnsi="Times New Roman" w:cs="Times New Roman"/>
            <w:color w:val="auto"/>
            <w:sz w:val="24"/>
            <w:szCs w:val="24"/>
            <w:u w:val="none"/>
          </w:rPr>
          <w:t>Katie.Chapman@uky.edu</w:t>
        </w:r>
      </w:hyperlink>
    </w:p>
    <w:p w:rsidR="004E55C2" w:rsidRPr="00C10485" w:rsidRDefault="004E55C2" w:rsidP="00EC2C9B">
      <w:pPr>
        <w:spacing w:after="0" w:line="240" w:lineRule="auto"/>
        <w:jc w:val="center"/>
        <w:rPr>
          <w:rFonts w:ascii="Times New Roman" w:hAnsi="Times New Roman" w:cs="Times New Roman"/>
          <w:b/>
          <w:sz w:val="24"/>
          <w:szCs w:val="24"/>
        </w:rPr>
      </w:pPr>
    </w:p>
    <w:p w:rsidR="004E55C2" w:rsidRPr="00C10485" w:rsidRDefault="004E55C2" w:rsidP="00EC2C9B">
      <w:pPr>
        <w:spacing w:after="0" w:line="240" w:lineRule="auto"/>
        <w:jc w:val="center"/>
        <w:rPr>
          <w:rFonts w:ascii="Times New Roman" w:hAnsi="Times New Roman" w:cs="Times New Roman"/>
          <w:b/>
          <w:sz w:val="24"/>
          <w:szCs w:val="24"/>
        </w:rPr>
      </w:pP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Stacy K. Vincent</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Agricultural Education</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University of Kentucky</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 xml:space="preserve">505 </w:t>
      </w:r>
      <w:proofErr w:type="spellStart"/>
      <w:r w:rsidRPr="00C10485">
        <w:rPr>
          <w:rFonts w:ascii="Times New Roman" w:hAnsi="Times New Roman" w:cs="Times New Roman"/>
          <w:sz w:val="24"/>
          <w:szCs w:val="24"/>
        </w:rPr>
        <w:t>Garrigus</w:t>
      </w:r>
      <w:proofErr w:type="spellEnd"/>
      <w:r w:rsidRPr="00C10485">
        <w:rPr>
          <w:rFonts w:ascii="Times New Roman" w:hAnsi="Times New Roman" w:cs="Times New Roman"/>
          <w:sz w:val="24"/>
          <w:szCs w:val="24"/>
        </w:rPr>
        <w:t xml:space="preserve"> Building</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Lexington, KY 40546</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859-257-7588</w:t>
      </w:r>
    </w:p>
    <w:p w:rsidR="00C10485" w:rsidRPr="00C10485" w:rsidRDefault="00C10485" w:rsidP="00EC2C9B">
      <w:pPr>
        <w:spacing w:after="0" w:line="240" w:lineRule="auto"/>
        <w:jc w:val="center"/>
        <w:rPr>
          <w:rFonts w:ascii="Times New Roman" w:hAnsi="Times New Roman" w:cs="Times New Roman"/>
          <w:sz w:val="24"/>
          <w:szCs w:val="24"/>
        </w:rPr>
      </w:pPr>
      <w:r w:rsidRPr="00C10485">
        <w:rPr>
          <w:rFonts w:ascii="Times New Roman" w:hAnsi="Times New Roman" w:cs="Times New Roman"/>
          <w:sz w:val="24"/>
          <w:szCs w:val="24"/>
        </w:rPr>
        <w:t>stacy.vincent@uky.edu</w:t>
      </w:r>
    </w:p>
    <w:p w:rsidR="00956105" w:rsidRPr="00C10485" w:rsidRDefault="00956105" w:rsidP="00EC2C9B">
      <w:pPr>
        <w:spacing w:after="0" w:line="240" w:lineRule="auto"/>
        <w:jc w:val="center"/>
        <w:rPr>
          <w:rFonts w:ascii="Times New Roman" w:hAnsi="Times New Roman" w:cs="Times New Roman"/>
          <w:b/>
          <w:sz w:val="24"/>
          <w:szCs w:val="24"/>
        </w:rPr>
      </w:pPr>
    </w:p>
    <w:p w:rsidR="00C10485" w:rsidRPr="00C10485" w:rsidRDefault="00C10485" w:rsidP="00EC2C9B">
      <w:pPr>
        <w:spacing w:after="0" w:line="240" w:lineRule="auto"/>
        <w:jc w:val="center"/>
        <w:rPr>
          <w:rFonts w:ascii="Times New Roman" w:hAnsi="Times New Roman" w:cs="Times New Roman"/>
          <w:b/>
          <w:sz w:val="24"/>
          <w:szCs w:val="24"/>
        </w:rPr>
      </w:pPr>
    </w:p>
    <w:p w:rsidR="00C10485" w:rsidRPr="00C10485" w:rsidRDefault="00C10485" w:rsidP="00EC2C9B">
      <w:pPr>
        <w:spacing w:after="0" w:line="240" w:lineRule="auto"/>
        <w:jc w:val="center"/>
        <w:rPr>
          <w:rFonts w:ascii="Times New Roman" w:hAnsi="Times New Roman" w:cs="Times New Roman"/>
          <w:b/>
          <w:sz w:val="24"/>
          <w:szCs w:val="24"/>
        </w:rPr>
      </w:pPr>
    </w:p>
    <w:p w:rsidR="00C10485" w:rsidRPr="00C10485" w:rsidRDefault="00C10485" w:rsidP="00EC2C9B">
      <w:pPr>
        <w:spacing w:after="0" w:line="240" w:lineRule="auto"/>
        <w:jc w:val="center"/>
        <w:rPr>
          <w:rFonts w:ascii="Times New Roman" w:hAnsi="Times New Roman" w:cs="Times New Roman"/>
          <w:b/>
          <w:sz w:val="24"/>
          <w:szCs w:val="24"/>
        </w:rPr>
      </w:pPr>
    </w:p>
    <w:p w:rsidR="00956105" w:rsidRPr="00C10485" w:rsidRDefault="00956105" w:rsidP="00EC2C9B">
      <w:pPr>
        <w:spacing w:after="0" w:line="240" w:lineRule="auto"/>
        <w:jc w:val="center"/>
        <w:rPr>
          <w:rFonts w:ascii="Times New Roman" w:hAnsi="Times New Roman" w:cs="Times New Roman"/>
          <w:b/>
          <w:sz w:val="24"/>
          <w:szCs w:val="24"/>
        </w:rPr>
      </w:pPr>
    </w:p>
    <w:p w:rsidR="004E55C2" w:rsidRPr="00C10485" w:rsidRDefault="004E55C2" w:rsidP="00EC2C9B">
      <w:pPr>
        <w:spacing w:after="0" w:line="240" w:lineRule="auto"/>
        <w:jc w:val="center"/>
        <w:rPr>
          <w:rFonts w:ascii="Times New Roman" w:hAnsi="Times New Roman" w:cs="Times New Roman"/>
          <w:b/>
          <w:sz w:val="24"/>
          <w:szCs w:val="24"/>
        </w:rPr>
      </w:pPr>
    </w:p>
    <w:p w:rsidR="004E55C2" w:rsidRPr="00C10485" w:rsidRDefault="004E55C2" w:rsidP="00EC2C9B">
      <w:pPr>
        <w:spacing w:after="0" w:line="240" w:lineRule="auto"/>
        <w:jc w:val="center"/>
        <w:rPr>
          <w:rFonts w:ascii="Times New Roman" w:hAnsi="Times New Roman" w:cs="Times New Roman"/>
          <w:b/>
          <w:sz w:val="24"/>
          <w:szCs w:val="24"/>
        </w:rPr>
      </w:pPr>
    </w:p>
    <w:p w:rsidR="00A4490B" w:rsidRPr="00C10485" w:rsidRDefault="00A4490B"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lastRenderedPageBreak/>
        <w:t>Student Recruitment Process for Career and Technical Education</w:t>
      </w:r>
    </w:p>
    <w:p w:rsidR="00243C77" w:rsidRPr="00C10485" w:rsidRDefault="00243C77" w:rsidP="00EC2C9B">
      <w:pPr>
        <w:spacing w:after="0" w:line="240" w:lineRule="auto"/>
        <w:jc w:val="center"/>
        <w:rPr>
          <w:rFonts w:ascii="Times New Roman" w:hAnsi="Times New Roman" w:cs="Times New Roman"/>
          <w:b/>
          <w:sz w:val="24"/>
          <w:szCs w:val="24"/>
        </w:rPr>
      </w:pPr>
    </w:p>
    <w:p w:rsidR="003D3D86" w:rsidRPr="00C10485" w:rsidRDefault="003D3D86"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Introduction/Need for Research</w:t>
      </w:r>
    </w:p>
    <w:p w:rsidR="004E55C2" w:rsidRDefault="004E55C2"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 xml:space="preserve">Even in the face of the current economic recession, “the share of 18- to 24-year-olds attending college in the United States hit an all-time high in October 2008” </w:t>
      </w:r>
      <w:sdt>
        <w:sdtPr>
          <w:rPr>
            <w:rFonts w:ascii="Times New Roman" w:hAnsi="Times New Roman" w:cs="Times New Roman"/>
            <w:sz w:val="24"/>
            <w:szCs w:val="24"/>
          </w:rPr>
          <w:id w:val="175743701"/>
          <w:citation/>
        </w:sdtPr>
        <w:sdtEndPr/>
        <w:sdtContent>
          <w:r w:rsidR="004126B4" w:rsidRPr="00C10485">
            <w:rPr>
              <w:rFonts w:ascii="Times New Roman" w:hAnsi="Times New Roman" w:cs="Times New Roman"/>
              <w:sz w:val="24"/>
              <w:szCs w:val="24"/>
            </w:rPr>
            <w:fldChar w:fldCharType="begin"/>
          </w:r>
          <w:r w:rsidRPr="00C10485">
            <w:rPr>
              <w:rFonts w:ascii="Times New Roman" w:hAnsi="Times New Roman" w:cs="Times New Roman"/>
              <w:sz w:val="24"/>
              <w:szCs w:val="24"/>
            </w:rPr>
            <w:instrText xml:space="preserve"> CITATION Fry09 \p 1 \l 1033  </w:instrText>
          </w:r>
          <w:r w:rsidR="004126B4" w:rsidRPr="00C10485">
            <w:rPr>
              <w:rFonts w:ascii="Times New Roman" w:hAnsi="Times New Roman" w:cs="Times New Roman"/>
              <w:sz w:val="24"/>
              <w:szCs w:val="24"/>
            </w:rPr>
            <w:fldChar w:fldCharType="separate"/>
          </w:r>
          <w:r w:rsidR="00C10485" w:rsidRPr="00C10485">
            <w:rPr>
              <w:rFonts w:ascii="Times New Roman" w:hAnsi="Times New Roman" w:cs="Times New Roman"/>
              <w:noProof/>
              <w:sz w:val="24"/>
              <w:szCs w:val="24"/>
            </w:rPr>
            <w:t>(Fry, 2009, p. 1)</w:t>
          </w:r>
          <w:r w:rsidR="004126B4" w:rsidRPr="00C10485">
            <w:rPr>
              <w:rFonts w:ascii="Times New Roman" w:hAnsi="Times New Roman" w:cs="Times New Roman"/>
              <w:sz w:val="24"/>
              <w:szCs w:val="24"/>
            </w:rPr>
            <w:fldChar w:fldCharType="end"/>
          </w:r>
        </w:sdtContent>
      </w:sdt>
      <w:r w:rsidRPr="00C10485">
        <w:rPr>
          <w:rFonts w:ascii="Times New Roman" w:hAnsi="Times New Roman" w:cs="Times New Roman"/>
          <w:sz w:val="24"/>
          <w:szCs w:val="24"/>
        </w:rPr>
        <w:t xml:space="preserve">.  These increases have occurred steadily over the past ten years despite college tuition increases that averaged 4.9% per year in addition to general inflation </w:t>
      </w:r>
      <w:sdt>
        <w:sdtPr>
          <w:rPr>
            <w:rFonts w:ascii="Times New Roman" w:hAnsi="Times New Roman" w:cs="Times New Roman"/>
            <w:sz w:val="24"/>
            <w:szCs w:val="24"/>
          </w:rPr>
          <w:id w:val="175743702"/>
          <w:citation/>
        </w:sdtPr>
        <w:sdtEndPr/>
        <w:sdtContent>
          <w:r w:rsidR="004126B4" w:rsidRPr="00C10485">
            <w:rPr>
              <w:rFonts w:ascii="Times New Roman" w:hAnsi="Times New Roman" w:cs="Times New Roman"/>
              <w:sz w:val="24"/>
              <w:szCs w:val="24"/>
            </w:rPr>
            <w:fldChar w:fldCharType="begin"/>
          </w:r>
          <w:r w:rsidRPr="00C10485">
            <w:rPr>
              <w:rFonts w:ascii="Times New Roman" w:hAnsi="Times New Roman" w:cs="Times New Roman"/>
              <w:sz w:val="24"/>
              <w:szCs w:val="24"/>
            </w:rPr>
            <w:instrText xml:space="preserve"> CITATION Col09 \l 1033 </w:instrText>
          </w:r>
          <w:r w:rsidR="004126B4" w:rsidRPr="00C10485">
            <w:rPr>
              <w:rFonts w:ascii="Times New Roman" w:hAnsi="Times New Roman" w:cs="Times New Roman"/>
              <w:sz w:val="24"/>
              <w:szCs w:val="24"/>
            </w:rPr>
            <w:fldChar w:fldCharType="separate"/>
          </w:r>
          <w:r w:rsidR="00C10485" w:rsidRPr="00C10485">
            <w:rPr>
              <w:rFonts w:ascii="Times New Roman" w:hAnsi="Times New Roman" w:cs="Times New Roman"/>
              <w:noProof/>
              <w:sz w:val="24"/>
              <w:szCs w:val="24"/>
            </w:rPr>
            <w:t>(College Board, 2009)</w:t>
          </w:r>
          <w:r w:rsidR="004126B4" w:rsidRPr="00C10485">
            <w:rPr>
              <w:rFonts w:ascii="Times New Roman" w:hAnsi="Times New Roman" w:cs="Times New Roman"/>
              <w:sz w:val="24"/>
              <w:szCs w:val="24"/>
            </w:rPr>
            <w:fldChar w:fldCharType="end"/>
          </w:r>
        </w:sdtContent>
      </w:sdt>
      <w:r w:rsidRPr="00C10485">
        <w:rPr>
          <w:rFonts w:ascii="Times New Roman" w:hAnsi="Times New Roman" w:cs="Times New Roman"/>
          <w:sz w:val="24"/>
          <w:szCs w:val="24"/>
        </w:rPr>
        <w:t xml:space="preserve">.  As total postsecondary school enrollment increases across the U.S., it </w:t>
      </w:r>
      <w:r w:rsidR="00A25B73" w:rsidRPr="00C10485">
        <w:rPr>
          <w:rFonts w:ascii="Times New Roman" w:hAnsi="Times New Roman" w:cs="Times New Roman"/>
          <w:sz w:val="24"/>
          <w:szCs w:val="24"/>
        </w:rPr>
        <w:t xml:space="preserve">stands to assume </w:t>
      </w:r>
      <w:r w:rsidRPr="00C10485">
        <w:rPr>
          <w:rFonts w:ascii="Times New Roman" w:hAnsi="Times New Roman" w:cs="Times New Roman"/>
          <w:sz w:val="24"/>
          <w:szCs w:val="24"/>
        </w:rPr>
        <w:t>that increased enrollment should occur within individual majors</w:t>
      </w:r>
      <w:r w:rsidR="00A25B73" w:rsidRPr="00C10485">
        <w:rPr>
          <w:rFonts w:ascii="Times New Roman" w:hAnsi="Times New Roman" w:cs="Times New Roman"/>
          <w:sz w:val="24"/>
          <w:szCs w:val="24"/>
        </w:rPr>
        <w:t xml:space="preserve"> as well</w:t>
      </w:r>
      <w:r w:rsidRPr="00C10485">
        <w:rPr>
          <w:rFonts w:ascii="Times New Roman" w:hAnsi="Times New Roman" w:cs="Times New Roman"/>
          <w:sz w:val="24"/>
          <w:szCs w:val="24"/>
        </w:rPr>
        <w:t xml:space="preserve">. </w:t>
      </w:r>
    </w:p>
    <w:p w:rsidR="00EC2C9B" w:rsidRPr="00C10485" w:rsidRDefault="00EC2C9B" w:rsidP="00EC2C9B">
      <w:pPr>
        <w:spacing w:after="0" w:line="240" w:lineRule="auto"/>
        <w:ind w:firstLine="720"/>
        <w:rPr>
          <w:rFonts w:ascii="Times New Roman" w:hAnsi="Times New Roman" w:cs="Times New Roman"/>
          <w:sz w:val="24"/>
          <w:szCs w:val="24"/>
        </w:rPr>
      </w:pPr>
    </w:p>
    <w:p w:rsidR="004E55C2" w:rsidRDefault="004E55C2"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 xml:space="preserve"> Within career and technical education, “The supply of Industrial Technology educators depends upon the number of Industrial Technology teacher preparation programs” </w:t>
      </w:r>
      <w:sdt>
        <w:sdtPr>
          <w:rPr>
            <w:rFonts w:ascii="Times New Roman" w:hAnsi="Times New Roman" w:cs="Times New Roman"/>
            <w:sz w:val="24"/>
            <w:szCs w:val="24"/>
          </w:rPr>
          <w:id w:val="175743703"/>
          <w:citation/>
        </w:sdtPr>
        <w:sdtEndPr/>
        <w:sdtContent>
          <w:r w:rsidR="004126B4" w:rsidRPr="00C10485">
            <w:rPr>
              <w:rFonts w:ascii="Times New Roman" w:hAnsi="Times New Roman" w:cs="Times New Roman"/>
              <w:sz w:val="24"/>
              <w:szCs w:val="24"/>
            </w:rPr>
            <w:fldChar w:fldCharType="begin"/>
          </w:r>
          <w:r w:rsidRPr="00C10485">
            <w:rPr>
              <w:rFonts w:ascii="Times New Roman" w:hAnsi="Times New Roman" w:cs="Times New Roman"/>
              <w:sz w:val="24"/>
              <w:szCs w:val="24"/>
            </w:rPr>
            <w:instrText xml:space="preserve"> CITATION Bel07 \p 4 \l 1033  </w:instrText>
          </w:r>
          <w:r w:rsidR="004126B4" w:rsidRPr="00C10485">
            <w:rPr>
              <w:rFonts w:ascii="Times New Roman" w:hAnsi="Times New Roman" w:cs="Times New Roman"/>
              <w:sz w:val="24"/>
              <w:szCs w:val="24"/>
            </w:rPr>
            <w:fldChar w:fldCharType="separate"/>
          </w:r>
          <w:r w:rsidR="00C10485" w:rsidRPr="00C10485">
            <w:rPr>
              <w:rFonts w:ascii="Times New Roman" w:hAnsi="Times New Roman" w:cs="Times New Roman"/>
              <w:noProof/>
              <w:sz w:val="24"/>
              <w:szCs w:val="24"/>
            </w:rPr>
            <w:t>(Bell, 2007, p. 4)</w:t>
          </w:r>
          <w:r w:rsidR="004126B4" w:rsidRPr="00C10485">
            <w:rPr>
              <w:rFonts w:ascii="Times New Roman" w:hAnsi="Times New Roman" w:cs="Times New Roman"/>
              <w:sz w:val="24"/>
              <w:szCs w:val="24"/>
            </w:rPr>
            <w:fldChar w:fldCharType="end"/>
          </w:r>
        </w:sdtContent>
      </w:sdt>
      <w:r w:rsidRPr="00C10485">
        <w:rPr>
          <w:rFonts w:ascii="Times New Roman" w:hAnsi="Times New Roman" w:cs="Times New Roman"/>
          <w:sz w:val="24"/>
          <w:szCs w:val="24"/>
        </w:rPr>
        <w:t>.  However, many colleges and universities are cutting Career and Technical teacher preparation programs out of their courses of study</w:t>
      </w:r>
      <w:r w:rsidR="00C10485" w:rsidRPr="00C10485">
        <w:rPr>
          <w:rFonts w:ascii="Times New Roman" w:hAnsi="Times New Roman" w:cs="Times New Roman"/>
          <w:sz w:val="24"/>
          <w:szCs w:val="24"/>
        </w:rPr>
        <w:t xml:space="preserve"> (Bell, 2007)</w:t>
      </w:r>
      <w:r w:rsidRPr="00C10485">
        <w:rPr>
          <w:rFonts w:ascii="Times New Roman" w:hAnsi="Times New Roman" w:cs="Times New Roman"/>
          <w:sz w:val="24"/>
          <w:szCs w:val="24"/>
        </w:rPr>
        <w:t xml:space="preserve">.  This would put Career and Technical Education programs at risk of fading out completely, both at the college and secondary levels </w:t>
      </w:r>
      <w:r w:rsidR="00C10485" w:rsidRPr="00C10485">
        <w:rPr>
          <w:rFonts w:ascii="Times New Roman" w:hAnsi="Times New Roman" w:cs="Times New Roman"/>
          <w:sz w:val="24"/>
          <w:szCs w:val="24"/>
        </w:rPr>
        <w:t>(Pucel &amp; Filster, 1997)</w:t>
      </w:r>
      <w:r w:rsidRPr="00C10485">
        <w:rPr>
          <w:rFonts w:ascii="Times New Roman" w:hAnsi="Times New Roman" w:cs="Times New Roman"/>
          <w:sz w:val="24"/>
          <w:szCs w:val="24"/>
        </w:rPr>
        <w:t>.  Family and Consumer Science Education and Agriculture Education</w:t>
      </w:r>
      <w:r w:rsidR="00343650" w:rsidRPr="00C10485">
        <w:rPr>
          <w:rFonts w:ascii="Times New Roman" w:hAnsi="Times New Roman" w:cs="Times New Roman"/>
          <w:sz w:val="24"/>
          <w:szCs w:val="24"/>
        </w:rPr>
        <w:t xml:space="preserve"> </w:t>
      </w:r>
      <w:r w:rsidRPr="00C10485">
        <w:rPr>
          <w:rFonts w:ascii="Times New Roman" w:hAnsi="Times New Roman" w:cs="Times New Roman"/>
          <w:sz w:val="24"/>
          <w:szCs w:val="24"/>
        </w:rPr>
        <w:t xml:space="preserve">enrollment should be on the rise throughout the country as the </w:t>
      </w:r>
      <w:r w:rsidR="00C10485" w:rsidRPr="00C10485">
        <w:rPr>
          <w:rFonts w:ascii="Times New Roman" w:hAnsi="Times New Roman" w:cs="Times New Roman"/>
          <w:sz w:val="24"/>
          <w:szCs w:val="24"/>
        </w:rPr>
        <w:t>demand for quality applicants</w:t>
      </w:r>
      <w:r w:rsidRPr="00C10485">
        <w:rPr>
          <w:rFonts w:ascii="Times New Roman" w:hAnsi="Times New Roman" w:cs="Times New Roman"/>
          <w:sz w:val="24"/>
          <w:szCs w:val="24"/>
        </w:rPr>
        <w:t xml:space="preserve"> continues to increase</w:t>
      </w:r>
      <w:r w:rsidR="00C10485" w:rsidRPr="00C10485">
        <w:rPr>
          <w:rFonts w:ascii="Times New Roman" w:hAnsi="Times New Roman" w:cs="Times New Roman"/>
          <w:sz w:val="24"/>
          <w:szCs w:val="24"/>
        </w:rPr>
        <w:t xml:space="preserve"> (Bell, 2007)</w:t>
      </w:r>
      <w:r w:rsidRPr="00C10485">
        <w:rPr>
          <w:rFonts w:ascii="Times New Roman" w:hAnsi="Times New Roman" w:cs="Times New Roman"/>
          <w:sz w:val="24"/>
          <w:szCs w:val="24"/>
        </w:rPr>
        <w:t xml:space="preserve">. </w:t>
      </w:r>
    </w:p>
    <w:p w:rsidR="00EC2C9B" w:rsidRPr="00C10485" w:rsidRDefault="00EC2C9B" w:rsidP="00EC2C9B">
      <w:pPr>
        <w:spacing w:after="0" w:line="240" w:lineRule="auto"/>
        <w:ind w:firstLine="720"/>
        <w:rPr>
          <w:rFonts w:ascii="Times New Roman" w:hAnsi="Times New Roman" w:cs="Times New Roman"/>
          <w:sz w:val="24"/>
          <w:szCs w:val="24"/>
        </w:rPr>
      </w:pPr>
    </w:p>
    <w:p w:rsidR="004E55C2" w:rsidRDefault="004E55C2"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 xml:space="preserve">In order to continue to produce </w:t>
      </w:r>
      <w:r w:rsidR="00C10485" w:rsidRPr="00C10485">
        <w:rPr>
          <w:rFonts w:ascii="Times New Roman" w:hAnsi="Times New Roman" w:cs="Times New Roman"/>
          <w:sz w:val="24"/>
          <w:szCs w:val="24"/>
        </w:rPr>
        <w:t>qualified</w:t>
      </w:r>
      <w:r w:rsidRPr="00C10485">
        <w:rPr>
          <w:rFonts w:ascii="Times New Roman" w:hAnsi="Times New Roman" w:cs="Times New Roman"/>
          <w:sz w:val="24"/>
          <w:szCs w:val="24"/>
        </w:rPr>
        <w:t xml:space="preserve"> new teachers for middle and high school Career and Technical Education programs, universities must recruit new students to </w:t>
      </w:r>
      <w:r w:rsidR="00343650" w:rsidRPr="00C10485">
        <w:rPr>
          <w:rFonts w:ascii="Times New Roman" w:hAnsi="Times New Roman" w:cs="Times New Roman"/>
          <w:sz w:val="24"/>
          <w:szCs w:val="24"/>
        </w:rPr>
        <w:t xml:space="preserve">be CTE </w:t>
      </w:r>
      <w:r w:rsidRPr="00C10485">
        <w:rPr>
          <w:rFonts w:ascii="Times New Roman" w:hAnsi="Times New Roman" w:cs="Times New Roman"/>
          <w:sz w:val="24"/>
          <w:szCs w:val="24"/>
        </w:rPr>
        <w:t xml:space="preserve">majors. </w:t>
      </w:r>
      <w:r w:rsidR="00723F04" w:rsidRPr="00C10485">
        <w:rPr>
          <w:rFonts w:ascii="Times New Roman" w:hAnsi="Times New Roman" w:cs="Times New Roman"/>
          <w:sz w:val="24"/>
          <w:szCs w:val="24"/>
        </w:rPr>
        <w:t xml:space="preserve">Current research suggests that </w:t>
      </w:r>
      <w:r w:rsidR="008F2858" w:rsidRPr="00C10485">
        <w:rPr>
          <w:rFonts w:ascii="Times New Roman" w:hAnsi="Times New Roman" w:cs="Times New Roman"/>
          <w:sz w:val="24"/>
          <w:szCs w:val="24"/>
        </w:rPr>
        <w:t xml:space="preserve">the most effective recruitment </w:t>
      </w:r>
      <w:r w:rsidR="004F0E07" w:rsidRPr="00C10485">
        <w:rPr>
          <w:rFonts w:ascii="Times New Roman" w:hAnsi="Times New Roman" w:cs="Times New Roman"/>
          <w:sz w:val="24"/>
          <w:szCs w:val="24"/>
        </w:rPr>
        <w:t>practices for</w:t>
      </w:r>
      <w:r w:rsidR="008F2858" w:rsidRPr="00C10485">
        <w:rPr>
          <w:rFonts w:ascii="Times New Roman" w:hAnsi="Times New Roman" w:cs="Times New Roman"/>
          <w:sz w:val="24"/>
          <w:szCs w:val="24"/>
        </w:rPr>
        <w:t xml:space="preserve"> college recruiting </w:t>
      </w:r>
      <w:r w:rsidR="00723F04" w:rsidRPr="00C10485">
        <w:rPr>
          <w:rFonts w:ascii="Times New Roman" w:hAnsi="Times New Roman" w:cs="Times New Roman"/>
          <w:sz w:val="24"/>
          <w:szCs w:val="24"/>
        </w:rPr>
        <w:t>are visits to high schools, interaction on the Internet, hosting campus visits, and of</w:t>
      </w:r>
      <w:r w:rsidR="007B1969" w:rsidRPr="00C10485">
        <w:rPr>
          <w:rFonts w:ascii="Times New Roman" w:hAnsi="Times New Roman" w:cs="Times New Roman"/>
          <w:sz w:val="24"/>
          <w:szCs w:val="24"/>
        </w:rPr>
        <w:t>fering merit-based scholarships</w:t>
      </w:r>
      <w:r w:rsidR="00C10485" w:rsidRPr="00C10485">
        <w:rPr>
          <w:rFonts w:ascii="Times New Roman" w:hAnsi="Times New Roman" w:cs="Times New Roman"/>
          <w:sz w:val="24"/>
          <w:szCs w:val="24"/>
        </w:rPr>
        <w:t xml:space="preserve"> (Grandillo, 2011)</w:t>
      </w:r>
      <w:r w:rsidR="004F0E07" w:rsidRPr="00C10485">
        <w:rPr>
          <w:rFonts w:ascii="Times New Roman" w:hAnsi="Times New Roman" w:cs="Times New Roman"/>
          <w:sz w:val="24"/>
          <w:szCs w:val="24"/>
        </w:rPr>
        <w:t>.</w:t>
      </w:r>
      <w:r w:rsidR="007B1969" w:rsidRPr="00C10485">
        <w:rPr>
          <w:rFonts w:ascii="Times New Roman" w:hAnsi="Times New Roman" w:cs="Times New Roman"/>
          <w:sz w:val="24"/>
          <w:szCs w:val="24"/>
        </w:rPr>
        <w:t xml:space="preserve"> </w:t>
      </w:r>
      <w:r w:rsidR="00D84FB2">
        <w:rPr>
          <w:rFonts w:ascii="Times New Roman" w:hAnsi="Times New Roman" w:cs="Times New Roman"/>
          <w:sz w:val="24"/>
          <w:szCs w:val="24"/>
        </w:rPr>
        <w:t xml:space="preserve">Hoover and Scanlon (1991) recommended that teacher education programs work closer with secondary teachers, counselors, and administrators in order to promote the profession. </w:t>
      </w:r>
      <w:r w:rsidRPr="00C10485">
        <w:rPr>
          <w:rFonts w:ascii="Times New Roman" w:hAnsi="Times New Roman" w:cs="Times New Roman"/>
          <w:sz w:val="24"/>
          <w:szCs w:val="24"/>
        </w:rPr>
        <w:t xml:space="preserve">This study will examine the recruitment efforts at one </w:t>
      </w:r>
      <w:r w:rsidR="0074084C">
        <w:rPr>
          <w:rFonts w:ascii="Times New Roman" w:hAnsi="Times New Roman" w:cs="Times New Roman"/>
          <w:sz w:val="24"/>
          <w:szCs w:val="24"/>
        </w:rPr>
        <w:t>College of Agriculture</w:t>
      </w:r>
      <w:r w:rsidRPr="00C10485">
        <w:rPr>
          <w:rFonts w:ascii="Times New Roman" w:hAnsi="Times New Roman" w:cs="Times New Roman"/>
          <w:sz w:val="24"/>
          <w:szCs w:val="24"/>
        </w:rPr>
        <w:t xml:space="preserve"> to determine which methods are the most effective</w:t>
      </w:r>
      <w:r w:rsidR="008F2858" w:rsidRPr="00C10485">
        <w:rPr>
          <w:rFonts w:ascii="Times New Roman" w:hAnsi="Times New Roman" w:cs="Times New Roman"/>
          <w:sz w:val="24"/>
          <w:szCs w:val="24"/>
        </w:rPr>
        <w:t xml:space="preserve"> </w:t>
      </w:r>
      <w:r w:rsidR="00D84FB2">
        <w:rPr>
          <w:rFonts w:ascii="Times New Roman" w:hAnsi="Times New Roman" w:cs="Times New Roman"/>
          <w:sz w:val="24"/>
          <w:szCs w:val="24"/>
        </w:rPr>
        <w:t>within CTE programs.</w:t>
      </w:r>
    </w:p>
    <w:p w:rsidR="00EC2C9B" w:rsidRPr="00C10485" w:rsidRDefault="00EC2C9B" w:rsidP="00EC2C9B">
      <w:pPr>
        <w:spacing w:after="0" w:line="240" w:lineRule="auto"/>
        <w:ind w:firstLine="720"/>
        <w:rPr>
          <w:rFonts w:ascii="Times New Roman" w:hAnsi="Times New Roman" w:cs="Times New Roman"/>
          <w:sz w:val="24"/>
          <w:szCs w:val="24"/>
        </w:rPr>
      </w:pPr>
    </w:p>
    <w:p w:rsidR="003D3D86" w:rsidRPr="00C10485" w:rsidRDefault="003D3D86"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Conceptual/ Theoretical Framework</w:t>
      </w:r>
    </w:p>
    <w:p w:rsidR="008E2473" w:rsidRDefault="003D3D86" w:rsidP="00EC2C9B">
      <w:pPr>
        <w:spacing w:after="0" w:line="240" w:lineRule="auto"/>
        <w:rPr>
          <w:rFonts w:ascii="Times New Roman" w:hAnsi="Times New Roman" w:cs="Times New Roman"/>
          <w:color w:val="000000"/>
          <w:sz w:val="24"/>
          <w:szCs w:val="24"/>
        </w:rPr>
      </w:pPr>
      <w:r w:rsidRPr="00C10485">
        <w:rPr>
          <w:rFonts w:ascii="Times New Roman" w:hAnsi="Times New Roman" w:cs="Times New Roman"/>
          <w:sz w:val="24"/>
          <w:szCs w:val="24"/>
        </w:rPr>
        <w:tab/>
      </w:r>
      <w:r w:rsidR="003D4C93" w:rsidRPr="00C10485">
        <w:rPr>
          <w:rFonts w:ascii="Times New Roman" w:hAnsi="Times New Roman" w:cs="Times New Roman"/>
          <w:sz w:val="24"/>
          <w:szCs w:val="24"/>
        </w:rPr>
        <w:t xml:space="preserve">Recruitment theory </w:t>
      </w:r>
      <w:r w:rsidR="00133C86" w:rsidRPr="00C10485">
        <w:rPr>
          <w:rFonts w:ascii="Times New Roman" w:hAnsi="Times New Roman" w:cs="Times New Roman"/>
          <w:sz w:val="24"/>
          <w:szCs w:val="24"/>
        </w:rPr>
        <w:t xml:space="preserve">is based off the idea of a recruitment funnel </w:t>
      </w:r>
      <w:r w:rsidR="00133C86" w:rsidRPr="00C10485">
        <w:rPr>
          <w:rFonts w:ascii="Times New Roman" w:hAnsi="Times New Roman" w:cs="Times New Roman"/>
          <w:color w:val="000000"/>
          <w:sz w:val="24"/>
          <w:szCs w:val="24"/>
        </w:rPr>
        <w:t>where a high number of inquiries of prospective students from numerous entry points narrows to and moves toward application and ultimately a smaller number of matriculated students</w:t>
      </w:r>
      <w:r w:rsidR="00C10485" w:rsidRPr="00C10485">
        <w:rPr>
          <w:rFonts w:ascii="Times New Roman" w:hAnsi="Times New Roman" w:cs="Times New Roman"/>
          <w:color w:val="000000"/>
          <w:sz w:val="24"/>
          <w:szCs w:val="24"/>
        </w:rPr>
        <w:t xml:space="preserve"> (</w:t>
      </w:r>
      <w:proofErr w:type="spellStart"/>
      <w:r w:rsidR="00C10485" w:rsidRPr="00C10485">
        <w:rPr>
          <w:rFonts w:ascii="Times New Roman" w:hAnsi="Times New Roman" w:cs="Times New Roman"/>
          <w:color w:val="000000"/>
          <w:sz w:val="24"/>
          <w:szCs w:val="24"/>
        </w:rPr>
        <w:t>LaBerge</w:t>
      </w:r>
      <w:proofErr w:type="spellEnd"/>
      <w:r w:rsidR="00C10485" w:rsidRPr="00C10485">
        <w:rPr>
          <w:rFonts w:ascii="Times New Roman" w:hAnsi="Times New Roman" w:cs="Times New Roman"/>
          <w:color w:val="000000"/>
          <w:sz w:val="24"/>
          <w:szCs w:val="24"/>
        </w:rPr>
        <w:t>, 1962)</w:t>
      </w:r>
      <w:r w:rsidR="00034A0A" w:rsidRPr="00C10485">
        <w:rPr>
          <w:rFonts w:ascii="Times New Roman" w:hAnsi="Times New Roman" w:cs="Times New Roman"/>
          <w:color w:val="000000"/>
          <w:sz w:val="24"/>
          <w:szCs w:val="24"/>
        </w:rPr>
        <w:t>.</w:t>
      </w:r>
      <w:r w:rsidR="00E8259E" w:rsidRPr="00C10485">
        <w:rPr>
          <w:rFonts w:ascii="Times New Roman" w:hAnsi="Times New Roman" w:cs="Times New Roman"/>
          <w:color w:val="000000"/>
          <w:sz w:val="24"/>
          <w:szCs w:val="24"/>
        </w:rPr>
        <w:t xml:space="preserve">  This process of funneling students into a program is aided by conscious recruitment efforts by the college in order to move the potential student from casual interest in the college to the action of enrolling. </w:t>
      </w:r>
    </w:p>
    <w:p w:rsidR="00EC2C9B" w:rsidRPr="00C10485" w:rsidRDefault="00EC2C9B" w:rsidP="00EC2C9B">
      <w:pPr>
        <w:spacing w:after="0" w:line="240" w:lineRule="auto"/>
        <w:rPr>
          <w:rFonts w:ascii="Times New Roman" w:hAnsi="Times New Roman" w:cs="Times New Roman"/>
          <w:color w:val="000000"/>
          <w:sz w:val="24"/>
          <w:szCs w:val="24"/>
        </w:rPr>
      </w:pPr>
    </w:p>
    <w:p w:rsidR="00365380" w:rsidRPr="00C10485" w:rsidRDefault="00365380"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Methodology</w:t>
      </w:r>
    </w:p>
    <w:p w:rsidR="00365380" w:rsidRDefault="00365380" w:rsidP="00EC2C9B">
      <w:pPr>
        <w:spacing w:after="0" w:line="240" w:lineRule="auto"/>
        <w:rPr>
          <w:rFonts w:ascii="Times New Roman" w:hAnsi="Times New Roman" w:cs="Times New Roman"/>
          <w:sz w:val="24"/>
          <w:szCs w:val="24"/>
        </w:rPr>
      </w:pPr>
      <w:r w:rsidRPr="00C10485">
        <w:rPr>
          <w:rFonts w:ascii="Times New Roman" w:hAnsi="Times New Roman" w:cs="Times New Roman"/>
          <w:sz w:val="24"/>
          <w:szCs w:val="24"/>
        </w:rPr>
        <w:tab/>
      </w:r>
      <w:r w:rsidR="00722AC5" w:rsidRPr="00C10485">
        <w:rPr>
          <w:rFonts w:ascii="Times New Roman" w:hAnsi="Times New Roman" w:cs="Times New Roman"/>
          <w:sz w:val="24"/>
          <w:szCs w:val="24"/>
        </w:rPr>
        <w:t xml:space="preserve">To evaluate the effectiveness of the recruitment strategies conducted by a College of Agriculture’s Career and Technical Education </w:t>
      </w:r>
      <w:r w:rsidR="00F26784" w:rsidRPr="00C10485">
        <w:rPr>
          <w:rFonts w:ascii="Times New Roman" w:hAnsi="Times New Roman" w:cs="Times New Roman"/>
          <w:sz w:val="24"/>
          <w:szCs w:val="24"/>
        </w:rPr>
        <w:t>p</w:t>
      </w:r>
      <w:r w:rsidR="00722AC5" w:rsidRPr="00C10485">
        <w:rPr>
          <w:rFonts w:ascii="Times New Roman" w:hAnsi="Times New Roman" w:cs="Times New Roman"/>
          <w:sz w:val="24"/>
          <w:szCs w:val="24"/>
        </w:rPr>
        <w:t xml:space="preserve">rogram, a quantitative case study was implemented. A questionnaire was administered to the freshman enrolled </w:t>
      </w:r>
      <w:r w:rsidR="0074084C">
        <w:rPr>
          <w:rFonts w:ascii="Times New Roman" w:hAnsi="Times New Roman" w:cs="Times New Roman"/>
          <w:sz w:val="24"/>
          <w:szCs w:val="24"/>
        </w:rPr>
        <w:t xml:space="preserve">within </w:t>
      </w:r>
      <w:r w:rsidR="00F26784" w:rsidRPr="00C10485">
        <w:rPr>
          <w:rFonts w:ascii="Times New Roman" w:hAnsi="Times New Roman" w:cs="Times New Roman"/>
          <w:sz w:val="24"/>
          <w:szCs w:val="24"/>
        </w:rPr>
        <w:t xml:space="preserve">the </w:t>
      </w:r>
      <w:r w:rsidR="00722AC5" w:rsidRPr="00C10485">
        <w:rPr>
          <w:rFonts w:ascii="Times New Roman" w:hAnsi="Times New Roman" w:cs="Times New Roman"/>
          <w:sz w:val="24"/>
          <w:szCs w:val="24"/>
        </w:rPr>
        <w:t>teacher</w:t>
      </w:r>
      <w:r w:rsidR="00F26784" w:rsidRPr="00C10485">
        <w:rPr>
          <w:rFonts w:ascii="Times New Roman" w:hAnsi="Times New Roman" w:cs="Times New Roman"/>
          <w:sz w:val="24"/>
          <w:szCs w:val="24"/>
        </w:rPr>
        <w:t xml:space="preserve"> education</w:t>
      </w:r>
      <w:r w:rsidR="00722AC5" w:rsidRPr="00C10485">
        <w:rPr>
          <w:rFonts w:ascii="Times New Roman" w:hAnsi="Times New Roman" w:cs="Times New Roman"/>
          <w:sz w:val="24"/>
          <w:szCs w:val="24"/>
        </w:rPr>
        <w:t xml:space="preserve"> program at the University of [STATE]. Participants (</w:t>
      </w:r>
      <w:r w:rsidR="00722AC5" w:rsidRPr="0074084C">
        <w:rPr>
          <w:rFonts w:ascii="Times New Roman" w:hAnsi="Times New Roman" w:cs="Times New Roman"/>
          <w:i/>
          <w:sz w:val="24"/>
          <w:szCs w:val="24"/>
        </w:rPr>
        <w:t>n</w:t>
      </w:r>
      <w:r w:rsidR="0074084C">
        <w:rPr>
          <w:rFonts w:ascii="Times New Roman" w:hAnsi="Times New Roman" w:cs="Times New Roman"/>
          <w:sz w:val="24"/>
          <w:szCs w:val="24"/>
        </w:rPr>
        <w:t xml:space="preserve"> </w:t>
      </w:r>
      <w:r w:rsidR="00722AC5" w:rsidRPr="00C10485">
        <w:rPr>
          <w:rFonts w:ascii="Times New Roman" w:hAnsi="Times New Roman" w:cs="Times New Roman"/>
          <w:sz w:val="24"/>
          <w:szCs w:val="24"/>
        </w:rPr>
        <w:t>=</w:t>
      </w:r>
      <w:r w:rsidR="0074084C">
        <w:rPr>
          <w:rFonts w:ascii="Times New Roman" w:hAnsi="Times New Roman" w:cs="Times New Roman"/>
          <w:sz w:val="24"/>
          <w:szCs w:val="24"/>
        </w:rPr>
        <w:t xml:space="preserve"> </w:t>
      </w:r>
      <w:r w:rsidR="00722AC5" w:rsidRPr="00C10485">
        <w:rPr>
          <w:rFonts w:ascii="Times New Roman" w:hAnsi="Times New Roman" w:cs="Times New Roman"/>
          <w:sz w:val="24"/>
          <w:szCs w:val="24"/>
        </w:rPr>
        <w:t>14) anonymously answered a series of questions that inquired the reflection of their recruitment experiences to the teacher education program. A panel of experts (</w:t>
      </w:r>
      <w:r w:rsidR="00722AC5" w:rsidRPr="00C10485">
        <w:rPr>
          <w:rFonts w:ascii="Times New Roman" w:hAnsi="Times New Roman" w:cs="Times New Roman"/>
          <w:i/>
          <w:sz w:val="24"/>
          <w:szCs w:val="24"/>
        </w:rPr>
        <w:t>n</w:t>
      </w:r>
      <w:r w:rsidR="00722AC5" w:rsidRPr="00C10485">
        <w:rPr>
          <w:rFonts w:ascii="Times New Roman" w:hAnsi="Times New Roman" w:cs="Times New Roman"/>
          <w:sz w:val="24"/>
          <w:szCs w:val="24"/>
        </w:rPr>
        <w:t xml:space="preserve"> = 3) examined the </w:t>
      </w:r>
      <w:r w:rsidR="0074084C">
        <w:rPr>
          <w:rFonts w:ascii="Times New Roman" w:hAnsi="Times New Roman" w:cs="Times New Roman"/>
          <w:sz w:val="24"/>
          <w:szCs w:val="24"/>
        </w:rPr>
        <w:t>questionnaire</w:t>
      </w:r>
      <w:r w:rsidR="00722AC5" w:rsidRPr="00C10485">
        <w:rPr>
          <w:rFonts w:ascii="Times New Roman" w:hAnsi="Times New Roman" w:cs="Times New Roman"/>
          <w:sz w:val="24"/>
          <w:szCs w:val="24"/>
        </w:rPr>
        <w:t xml:space="preserve"> for face and content validity. Criterion validity was determined through a literature review of college recruitment strategies. The study was descriptive in nature and therefore results were reported in frequencies and percentages. </w:t>
      </w:r>
    </w:p>
    <w:p w:rsidR="00EC2C9B" w:rsidRPr="00C10485" w:rsidRDefault="00EC2C9B" w:rsidP="00EC2C9B">
      <w:pPr>
        <w:spacing w:after="0" w:line="240" w:lineRule="auto"/>
        <w:rPr>
          <w:rFonts w:ascii="Times New Roman" w:hAnsi="Times New Roman" w:cs="Times New Roman"/>
          <w:sz w:val="24"/>
          <w:szCs w:val="24"/>
        </w:rPr>
      </w:pPr>
    </w:p>
    <w:p w:rsidR="00083E78" w:rsidRPr="00C10485" w:rsidRDefault="00083E78"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Results/Findings</w:t>
      </w:r>
    </w:p>
    <w:p w:rsidR="00AB4C57" w:rsidRDefault="00AB4C57" w:rsidP="00EC2C9B">
      <w:pPr>
        <w:spacing w:after="0" w:line="240" w:lineRule="auto"/>
        <w:rPr>
          <w:rFonts w:ascii="Times New Roman" w:hAnsi="Times New Roman" w:cs="Times New Roman"/>
          <w:sz w:val="24"/>
          <w:szCs w:val="24"/>
        </w:rPr>
      </w:pPr>
      <w:r w:rsidRPr="00C10485">
        <w:rPr>
          <w:rFonts w:ascii="Times New Roman" w:hAnsi="Times New Roman" w:cs="Times New Roman"/>
          <w:b/>
          <w:sz w:val="24"/>
          <w:szCs w:val="24"/>
        </w:rPr>
        <w:tab/>
      </w:r>
      <w:r w:rsidRPr="00C10485">
        <w:rPr>
          <w:rFonts w:ascii="Times New Roman" w:hAnsi="Times New Roman" w:cs="Times New Roman"/>
          <w:sz w:val="24"/>
          <w:szCs w:val="24"/>
        </w:rPr>
        <w:t>The majority of student</w:t>
      </w:r>
      <w:r w:rsidR="00F8785A" w:rsidRPr="00C10485">
        <w:rPr>
          <w:rFonts w:ascii="Times New Roman" w:hAnsi="Times New Roman" w:cs="Times New Roman"/>
          <w:sz w:val="24"/>
          <w:szCs w:val="24"/>
        </w:rPr>
        <w:t>s reported they discovered the Career and Technical</w:t>
      </w:r>
      <w:r w:rsidRPr="00C10485">
        <w:rPr>
          <w:rFonts w:ascii="Times New Roman" w:hAnsi="Times New Roman" w:cs="Times New Roman"/>
          <w:sz w:val="24"/>
          <w:szCs w:val="24"/>
        </w:rPr>
        <w:t xml:space="preserve"> </w:t>
      </w:r>
      <w:r w:rsidR="00F8785A" w:rsidRPr="00C10485">
        <w:rPr>
          <w:rFonts w:ascii="Times New Roman" w:hAnsi="Times New Roman" w:cs="Times New Roman"/>
          <w:sz w:val="24"/>
          <w:szCs w:val="24"/>
        </w:rPr>
        <w:t>E</w:t>
      </w:r>
      <w:r w:rsidRPr="00C10485">
        <w:rPr>
          <w:rFonts w:ascii="Times New Roman" w:hAnsi="Times New Roman" w:cs="Times New Roman"/>
          <w:sz w:val="24"/>
          <w:szCs w:val="24"/>
        </w:rPr>
        <w:t xml:space="preserve">ducation </w:t>
      </w:r>
      <w:r w:rsidR="00034A0A" w:rsidRPr="00C10485">
        <w:rPr>
          <w:rFonts w:ascii="Times New Roman" w:hAnsi="Times New Roman" w:cs="Times New Roman"/>
          <w:sz w:val="24"/>
          <w:szCs w:val="24"/>
        </w:rPr>
        <w:t>p</w:t>
      </w:r>
      <w:r w:rsidRPr="00C10485">
        <w:rPr>
          <w:rFonts w:ascii="Times New Roman" w:hAnsi="Times New Roman" w:cs="Times New Roman"/>
          <w:sz w:val="24"/>
          <w:szCs w:val="24"/>
        </w:rPr>
        <w:t>rogram at the University of [STATE] through their secondary classroom teacher (</w:t>
      </w:r>
      <w:r w:rsidRPr="00C10485">
        <w:rPr>
          <w:rFonts w:ascii="Times New Roman" w:hAnsi="Times New Roman" w:cs="Times New Roman"/>
          <w:i/>
          <w:sz w:val="24"/>
          <w:szCs w:val="24"/>
        </w:rPr>
        <w:t>f</w:t>
      </w:r>
      <w:r w:rsidR="0074084C">
        <w:rPr>
          <w:rFonts w:ascii="Times New Roman" w:hAnsi="Times New Roman" w:cs="Times New Roman"/>
          <w:i/>
          <w:sz w:val="24"/>
          <w:szCs w:val="24"/>
        </w:rPr>
        <w:t xml:space="preserve"> </w:t>
      </w:r>
      <w:r w:rsidRPr="00C10485">
        <w:rPr>
          <w:rFonts w:ascii="Times New Roman" w:hAnsi="Times New Roman" w:cs="Times New Roman"/>
          <w:i/>
          <w:sz w:val="24"/>
          <w:szCs w:val="24"/>
        </w:rPr>
        <w:t>=</w:t>
      </w:r>
      <w:r w:rsidR="0074084C">
        <w:rPr>
          <w:rFonts w:ascii="Times New Roman" w:hAnsi="Times New Roman" w:cs="Times New Roman"/>
          <w:i/>
          <w:sz w:val="24"/>
          <w:szCs w:val="24"/>
        </w:rPr>
        <w:t xml:space="preserve"> </w:t>
      </w:r>
      <w:r w:rsidRPr="00C10485">
        <w:rPr>
          <w:rFonts w:ascii="Times New Roman" w:hAnsi="Times New Roman" w:cs="Times New Roman"/>
          <w:sz w:val="24"/>
          <w:szCs w:val="24"/>
        </w:rPr>
        <w:t xml:space="preserve">8; 73%), followed by </w:t>
      </w:r>
      <w:r w:rsidR="000F7915" w:rsidRPr="00C10485">
        <w:rPr>
          <w:rFonts w:ascii="Times New Roman" w:hAnsi="Times New Roman" w:cs="Times New Roman"/>
          <w:sz w:val="24"/>
          <w:szCs w:val="24"/>
        </w:rPr>
        <w:t>a</w:t>
      </w:r>
      <w:r w:rsidRPr="00C10485">
        <w:rPr>
          <w:rFonts w:ascii="Times New Roman" w:hAnsi="Times New Roman" w:cs="Times New Roman"/>
          <w:sz w:val="24"/>
          <w:szCs w:val="24"/>
        </w:rPr>
        <w:t xml:space="preserve"> university professor (</w:t>
      </w:r>
      <w:r w:rsidRPr="00C10485">
        <w:rPr>
          <w:rFonts w:ascii="Times New Roman" w:hAnsi="Times New Roman" w:cs="Times New Roman"/>
          <w:i/>
          <w:sz w:val="24"/>
          <w:szCs w:val="24"/>
        </w:rPr>
        <w:t>f</w:t>
      </w:r>
      <w:r w:rsidR="0074084C">
        <w:rPr>
          <w:rFonts w:ascii="Times New Roman" w:hAnsi="Times New Roman" w:cs="Times New Roman"/>
          <w:i/>
          <w:sz w:val="24"/>
          <w:szCs w:val="24"/>
        </w:rPr>
        <w:t xml:space="preserve"> </w:t>
      </w:r>
      <w:r w:rsidRPr="00C10485">
        <w:rPr>
          <w:rFonts w:ascii="Times New Roman" w:hAnsi="Times New Roman" w:cs="Times New Roman"/>
          <w:i/>
          <w:sz w:val="24"/>
          <w:szCs w:val="24"/>
        </w:rPr>
        <w:t>=</w:t>
      </w:r>
      <w:r w:rsidR="0074084C">
        <w:rPr>
          <w:rFonts w:ascii="Times New Roman" w:hAnsi="Times New Roman" w:cs="Times New Roman"/>
          <w:i/>
          <w:sz w:val="24"/>
          <w:szCs w:val="24"/>
        </w:rPr>
        <w:t xml:space="preserve"> </w:t>
      </w:r>
      <w:r w:rsidRPr="00C10485">
        <w:rPr>
          <w:rFonts w:ascii="Times New Roman" w:hAnsi="Times New Roman" w:cs="Times New Roman"/>
          <w:sz w:val="24"/>
          <w:szCs w:val="24"/>
        </w:rPr>
        <w:t>6; 54%).  Most of the students (</w:t>
      </w:r>
      <w:r w:rsidRPr="00C10485">
        <w:rPr>
          <w:rFonts w:ascii="Times New Roman" w:hAnsi="Times New Roman" w:cs="Times New Roman"/>
          <w:i/>
          <w:sz w:val="24"/>
          <w:szCs w:val="24"/>
        </w:rPr>
        <w:t>f</w:t>
      </w:r>
      <w:r w:rsidR="0074084C">
        <w:rPr>
          <w:rFonts w:ascii="Times New Roman" w:hAnsi="Times New Roman" w:cs="Times New Roman"/>
          <w:i/>
          <w:sz w:val="24"/>
          <w:szCs w:val="24"/>
        </w:rPr>
        <w:t xml:space="preserve"> </w:t>
      </w:r>
      <w:r w:rsidRPr="00C10485">
        <w:rPr>
          <w:rFonts w:ascii="Times New Roman" w:hAnsi="Times New Roman" w:cs="Times New Roman"/>
          <w:i/>
          <w:sz w:val="24"/>
          <w:szCs w:val="24"/>
        </w:rPr>
        <w:t>=</w:t>
      </w:r>
      <w:r w:rsidR="0074084C">
        <w:rPr>
          <w:rFonts w:ascii="Times New Roman" w:hAnsi="Times New Roman" w:cs="Times New Roman"/>
          <w:i/>
          <w:sz w:val="24"/>
          <w:szCs w:val="24"/>
        </w:rPr>
        <w:t xml:space="preserve"> </w:t>
      </w:r>
      <w:r w:rsidRPr="00C10485">
        <w:rPr>
          <w:rFonts w:ascii="Times New Roman" w:hAnsi="Times New Roman" w:cs="Times New Roman"/>
          <w:sz w:val="24"/>
          <w:szCs w:val="24"/>
        </w:rPr>
        <w:t>8; 72%) reported their recruitment process to the CTE education program consisted of a university tour. When examining experiences during the recruitment process, the majority of current students (</w:t>
      </w:r>
      <w:r w:rsidRPr="00C10485">
        <w:rPr>
          <w:rFonts w:ascii="Times New Roman" w:hAnsi="Times New Roman" w:cs="Times New Roman"/>
          <w:i/>
          <w:sz w:val="24"/>
          <w:szCs w:val="24"/>
        </w:rPr>
        <w:t>f</w:t>
      </w:r>
      <w:r w:rsidR="0074084C">
        <w:rPr>
          <w:rFonts w:ascii="Times New Roman" w:hAnsi="Times New Roman" w:cs="Times New Roman"/>
          <w:i/>
          <w:sz w:val="24"/>
          <w:szCs w:val="24"/>
        </w:rPr>
        <w:t xml:space="preserve"> </w:t>
      </w:r>
      <w:r w:rsidRPr="00C10485">
        <w:rPr>
          <w:rFonts w:ascii="Times New Roman" w:hAnsi="Times New Roman" w:cs="Times New Roman"/>
          <w:i/>
          <w:sz w:val="24"/>
          <w:szCs w:val="24"/>
        </w:rPr>
        <w:t>=</w:t>
      </w:r>
      <w:r w:rsidR="0074084C">
        <w:rPr>
          <w:rFonts w:ascii="Times New Roman" w:hAnsi="Times New Roman" w:cs="Times New Roman"/>
          <w:i/>
          <w:sz w:val="24"/>
          <w:szCs w:val="24"/>
        </w:rPr>
        <w:t xml:space="preserve"> </w:t>
      </w:r>
      <w:r w:rsidR="00635121" w:rsidRPr="00C10485">
        <w:rPr>
          <w:rFonts w:ascii="Times New Roman" w:hAnsi="Times New Roman" w:cs="Times New Roman"/>
          <w:sz w:val="24"/>
          <w:szCs w:val="24"/>
        </w:rPr>
        <w:t xml:space="preserve">4; </w:t>
      </w:r>
      <w:r w:rsidRPr="00C10485">
        <w:rPr>
          <w:rFonts w:ascii="Times New Roman" w:hAnsi="Times New Roman" w:cs="Times New Roman"/>
          <w:sz w:val="24"/>
          <w:szCs w:val="24"/>
        </w:rPr>
        <w:t>36%) believed the admissions office provided the most frustrations.</w:t>
      </w:r>
      <w:r w:rsidR="00956105" w:rsidRPr="00C10485">
        <w:rPr>
          <w:rFonts w:ascii="Times New Roman" w:hAnsi="Times New Roman" w:cs="Times New Roman"/>
          <w:sz w:val="24"/>
          <w:szCs w:val="24"/>
        </w:rPr>
        <w:t xml:space="preserve"> When asked if</w:t>
      </w:r>
      <w:r w:rsidRPr="00C10485">
        <w:rPr>
          <w:rFonts w:ascii="Times New Roman" w:hAnsi="Times New Roman" w:cs="Times New Roman"/>
          <w:sz w:val="24"/>
          <w:szCs w:val="24"/>
        </w:rPr>
        <w:t xml:space="preserve"> the CTE program is meeting the freshman student’s expectations that they held prior to admission</w:t>
      </w:r>
      <w:r w:rsidR="0074084C">
        <w:rPr>
          <w:rFonts w:ascii="Times New Roman" w:hAnsi="Times New Roman" w:cs="Times New Roman"/>
          <w:sz w:val="24"/>
          <w:szCs w:val="24"/>
        </w:rPr>
        <w:t xml:space="preserve">, </w:t>
      </w:r>
      <w:r w:rsidRPr="00C10485">
        <w:rPr>
          <w:rFonts w:ascii="Times New Roman" w:hAnsi="Times New Roman" w:cs="Times New Roman"/>
          <w:sz w:val="24"/>
          <w:szCs w:val="24"/>
        </w:rPr>
        <w:t xml:space="preserve">all students </w:t>
      </w:r>
      <w:r w:rsidR="0074084C">
        <w:rPr>
          <w:rFonts w:ascii="Times New Roman" w:hAnsi="Times New Roman" w:cs="Times New Roman"/>
          <w:sz w:val="24"/>
          <w:szCs w:val="24"/>
        </w:rPr>
        <w:t>(</w:t>
      </w:r>
      <w:r w:rsidR="0074084C">
        <w:rPr>
          <w:rFonts w:ascii="Times New Roman" w:hAnsi="Times New Roman" w:cs="Times New Roman"/>
          <w:i/>
          <w:sz w:val="24"/>
          <w:szCs w:val="24"/>
        </w:rPr>
        <w:t xml:space="preserve">f </w:t>
      </w:r>
      <w:r w:rsidR="0074084C">
        <w:rPr>
          <w:rFonts w:ascii="Times New Roman" w:hAnsi="Times New Roman" w:cs="Times New Roman"/>
          <w:sz w:val="24"/>
          <w:szCs w:val="24"/>
        </w:rPr>
        <w:t xml:space="preserve">= 14; 100%) </w:t>
      </w:r>
      <w:r w:rsidRPr="00C10485">
        <w:rPr>
          <w:rFonts w:ascii="Times New Roman" w:hAnsi="Times New Roman" w:cs="Times New Roman"/>
          <w:sz w:val="24"/>
          <w:szCs w:val="24"/>
        </w:rPr>
        <w:t>answered that the CTE program is meeting their expectations.</w:t>
      </w:r>
    </w:p>
    <w:p w:rsidR="00EC2C9B" w:rsidRPr="00C10485" w:rsidRDefault="00EC2C9B" w:rsidP="00EC2C9B">
      <w:pPr>
        <w:spacing w:after="0" w:line="240" w:lineRule="auto"/>
        <w:rPr>
          <w:rFonts w:ascii="Times New Roman" w:hAnsi="Times New Roman" w:cs="Times New Roman"/>
          <w:sz w:val="24"/>
          <w:szCs w:val="24"/>
        </w:rPr>
      </w:pPr>
    </w:p>
    <w:p w:rsidR="009A261A" w:rsidRDefault="00AB4C57"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 xml:space="preserve">The last two questions were </w:t>
      </w:r>
      <w:r w:rsidR="002A65EA" w:rsidRPr="00C10485">
        <w:rPr>
          <w:rFonts w:ascii="Times New Roman" w:hAnsi="Times New Roman" w:cs="Times New Roman"/>
          <w:sz w:val="24"/>
          <w:szCs w:val="24"/>
        </w:rPr>
        <w:t xml:space="preserve">in </w:t>
      </w:r>
      <w:r w:rsidRPr="00C10485">
        <w:rPr>
          <w:rFonts w:ascii="Times New Roman" w:hAnsi="Times New Roman" w:cs="Times New Roman"/>
          <w:sz w:val="24"/>
          <w:szCs w:val="24"/>
        </w:rPr>
        <w:t>short answer</w:t>
      </w:r>
      <w:r w:rsidR="002A65EA" w:rsidRPr="00C10485">
        <w:rPr>
          <w:rFonts w:ascii="Times New Roman" w:hAnsi="Times New Roman" w:cs="Times New Roman"/>
          <w:sz w:val="24"/>
          <w:szCs w:val="24"/>
        </w:rPr>
        <w:t xml:space="preserve"> format</w:t>
      </w:r>
      <w:r w:rsidRPr="00C10485">
        <w:rPr>
          <w:rFonts w:ascii="Times New Roman" w:hAnsi="Times New Roman" w:cs="Times New Roman"/>
          <w:sz w:val="24"/>
          <w:szCs w:val="24"/>
        </w:rPr>
        <w:t xml:space="preserve">. The sixth question asked the students what the CTE program could do to attract more students. The general theme was that the CTE programs could do more advertising in high schools and have meetings with/send letter to possible recruits. The last question was asking the students what they feel the CTE could have done to make their recruitment process better and one general theme from this question was that they had a great experience and the CTE couldn’t have improved anything to make their recruitment process better. The other general theme was that the students want to know what more to expect and maybe be connected with multiple professors. </w:t>
      </w:r>
    </w:p>
    <w:p w:rsidR="00EC2C9B" w:rsidRPr="00C10485" w:rsidRDefault="00EC2C9B" w:rsidP="00EC2C9B">
      <w:pPr>
        <w:spacing w:after="0" w:line="240" w:lineRule="auto"/>
        <w:ind w:firstLine="720"/>
        <w:rPr>
          <w:rFonts w:ascii="Times New Roman" w:hAnsi="Times New Roman" w:cs="Times New Roman"/>
          <w:sz w:val="24"/>
          <w:szCs w:val="24"/>
        </w:rPr>
      </w:pPr>
    </w:p>
    <w:p w:rsidR="00EA06C4" w:rsidRDefault="009C455D"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Conclusions/Implications/Recommendations</w:t>
      </w:r>
    </w:p>
    <w:p w:rsidR="005F28C6" w:rsidRDefault="005F28C6"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 xml:space="preserve">Based on the results of this study, there are several recommendations for future research as well as possible changes to the recruitment process for Career and Technical Education at the University of </w:t>
      </w:r>
      <w:r w:rsidR="00F25BB4" w:rsidRPr="00C10485">
        <w:rPr>
          <w:rFonts w:ascii="Times New Roman" w:hAnsi="Times New Roman" w:cs="Times New Roman"/>
          <w:sz w:val="24"/>
          <w:szCs w:val="24"/>
        </w:rPr>
        <w:t>[STATE]</w:t>
      </w:r>
      <w:r w:rsidRPr="00C10485">
        <w:rPr>
          <w:rFonts w:ascii="Times New Roman" w:hAnsi="Times New Roman" w:cs="Times New Roman"/>
          <w:sz w:val="24"/>
          <w:szCs w:val="24"/>
        </w:rPr>
        <w:t>.  The first recommendation would be to</w:t>
      </w:r>
      <w:r w:rsidR="001B1CBC" w:rsidRPr="00C10485">
        <w:rPr>
          <w:rFonts w:ascii="Times New Roman" w:hAnsi="Times New Roman" w:cs="Times New Roman"/>
          <w:sz w:val="24"/>
          <w:szCs w:val="24"/>
        </w:rPr>
        <w:t xml:space="preserve"> conduct a larger study at the u</w:t>
      </w:r>
      <w:r w:rsidRPr="00C10485">
        <w:rPr>
          <w:rFonts w:ascii="Times New Roman" w:hAnsi="Times New Roman" w:cs="Times New Roman"/>
          <w:sz w:val="24"/>
          <w:szCs w:val="24"/>
        </w:rPr>
        <w:t xml:space="preserve">niversity </w:t>
      </w:r>
      <w:r w:rsidR="00F25BB4" w:rsidRPr="00C10485">
        <w:rPr>
          <w:rFonts w:ascii="Times New Roman" w:hAnsi="Times New Roman" w:cs="Times New Roman"/>
          <w:sz w:val="24"/>
          <w:szCs w:val="24"/>
        </w:rPr>
        <w:t xml:space="preserve">in order to </w:t>
      </w:r>
      <w:r w:rsidRPr="00C10485">
        <w:rPr>
          <w:rFonts w:ascii="Times New Roman" w:hAnsi="Times New Roman" w:cs="Times New Roman"/>
          <w:sz w:val="24"/>
          <w:szCs w:val="24"/>
        </w:rPr>
        <w:t xml:space="preserve">verify the results of this case study. This study could be expanded and a study could be completed at other universities that offer Agricultural Education and Family and Consumer Science Education.  A more thorough interview could be completed with new students to the Career and Technical Education Program in order to determine the level of effectiveness each recruitment method had on their decision. </w:t>
      </w:r>
    </w:p>
    <w:p w:rsidR="00EC2C9B" w:rsidRPr="00C10485" w:rsidRDefault="00EC2C9B" w:rsidP="00EC2C9B">
      <w:pPr>
        <w:spacing w:after="0" w:line="240" w:lineRule="auto"/>
        <w:ind w:firstLine="720"/>
        <w:rPr>
          <w:rFonts w:ascii="Times New Roman" w:hAnsi="Times New Roman" w:cs="Times New Roman"/>
          <w:sz w:val="24"/>
          <w:szCs w:val="24"/>
        </w:rPr>
      </w:pPr>
    </w:p>
    <w:p w:rsidR="00A2749F" w:rsidRDefault="00BA1265"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 xml:space="preserve">The </w:t>
      </w:r>
      <w:r w:rsidR="000C25B1" w:rsidRPr="00C10485">
        <w:rPr>
          <w:rFonts w:ascii="Times New Roman" w:hAnsi="Times New Roman" w:cs="Times New Roman"/>
          <w:sz w:val="24"/>
          <w:szCs w:val="24"/>
        </w:rPr>
        <w:t xml:space="preserve">majority of students in University of </w:t>
      </w:r>
      <w:r w:rsidR="009A684E" w:rsidRPr="00C10485">
        <w:rPr>
          <w:rFonts w:ascii="Times New Roman" w:hAnsi="Times New Roman" w:cs="Times New Roman"/>
          <w:sz w:val="24"/>
          <w:szCs w:val="24"/>
        </w:rPr>
        <w:t>[STATE]</w:t>
      </w:r>
      <w:r w:rsidR="000C25B1" w:rsidRPr="00C10485">
        <w:rPr>
          <w:rFonts w:ascii="Times New Roman" w:hAnsi="Times New Roman" w:cs="Times New Roman"/>
          <w:sz w:val="24"/>
          <w:szCs w:val="24"/>
        </w:rPr>
        <w:t xml:space="preserve"> Career and Technical Education program were informed about the program by their </w:t>
      </w:r>
      <w:r w:rsidR="00F26784" w:rsidRPr="00C10485">
        <w:rPr>
          <w:rFonts w:ascii="Times New Roman" w:hAnsi="Times New Roman" w:cs="Times New Roman"/>
          <w:sz w:val="24"/>
          <w:szCs w:val="24"/>
        </w:rPr>
        <w:t>secondary</w:t>
      </w:r>
      <w:r w:rsidR="000C25B1" w:rsidRPr="00C10485">
        <w:rPr>
          <w:rFonts w:ascii="Times New Roman" w:hAnsi="Times New Roman" w:cs="Times New Roman"/>
          <w:sz w:val="24"/>
          <w:szCs w:val="24"/>
        </w:rPr>
        <w:t xml:space="preserve"> </w:t>
      </w:r>
      <w:r w:rsidR="00582A52" w:rsidRPr="00C10485">
        <w:rPr>
          <w:rFonts w:ascii="Times New Roman" w:hAnsi="Times New Roman" w:cs="Times New Roman"/>
          <w:sz w:val="24"/>
          <w:szCs w:val="24"/>
        </w:rPr>
        <w:t xml:space="preserve">Agriculture Education or Family and Consumer Science </w:t>
      </w:r>
      <w:r w:rsidR="000C25B1" w:rsidRPr="00C10485">
        <w:rPr>
          <w:rFonts w:ascii="Times New Roman" w:hAnsi="Times New Roman" w:cs="Times New Roman"/>
          <w:sz w:val="24"/>
          <w:szCs w:val="24"/>
        </w:rPr>
        <w:t xml:space="preserve">teachers. </w:t>
      </w:r>
      <w:r w:rsidR="00582A52" w:rsidRPr="00C10485">
        <w:rPr>
          <w:rFonts w:ascii="Times New Roman" w:hAnsi="Times New Roman" w:cs="Times New Roman"/>
          <w:sz w:val="24"/>
          <w:szCs w:val="24"/>
        </w:rPr>
        <w:t xml:space="preserve"> Also, </w:t>
      </w:r>
      <w:r w:rsidR="003C20BB" w:rsidRPr="00C10485">
        <w:rPr>
          <w:rFonts w:ascii="Times New Roman" w:hAnsi="Times New Roman" w:cs="Times New Roman"/>
          <w:sz w:val="24"/>
          <w:szCs w:val="24"/>
        </w:rPr>
        <w:t xml:space="preserve">many students </w:t>
      </w:r>
      <w:r w:rsidR="00D968EF" w:rsidRPr="00C10485">
        <w:rPr>
          <w:rFonts w:ascii="Times New Roman" w:hAnsi="Times New Roman" w:cs="Times New Roman"/>
          <w:sz w:val="24"/>
          <w:szCs w:val="24"/>
        </w:rPr>
        <w:t xml:space="preserve">were given tours of the College of Agriculture and completed campus visits prior to their attendance. </w:t>
      </w:r>
      <w:r w:rsidR="009A684E" w:rsidRPr="00C10485">
        <w:rPr>
          <w:rFonts w:ascii="Times New Roman" w:hAnsi="Times New Roman" w:cs="Times New Roman"/>
          <w:sz w:val="24"/>
          <w:szCs w:val="24"/>
        </w:rPr>
        <w:t xml:space="preserve"> Based off these findings, the most effective re</w:t>
      </w:r>
      <w:bookmarkStart w:id="0" w:name="_GoBack"/>
      <w:bookmarkEnd w:id="0"/>
      <w:r w:rsidR="009A684E" w:rsidRPr="00C10485">
        <w:rPr>
          <w:rFonts w:ascii="Times New Roman" w:hAnsi="Times New Roman" w:cs="Times New Roman"/>
          <w:sz w:val="24"/>
          <w:szCs w:val="24"/>
        </w:rPr>
        <w:t xml:space="preserve">cruiting techniques were communication with high school CTE teachers, campus tours, and college visits. </w:t>
      </w:r>
      <w:r w:rsidR="008D20B1" w:rsidRPr="00C10485">
        <w:rPr>
          <w:rFonts w:ascii="Times New Roman" w:hAnsi="Times New Roman" w:cs="Times New Roman"/>
          <w:sz w:val="24"/>
          <w:szCs w:val="24"/>
        </w:rPr>
        <w:t>It is recommended that t</w:t>
      </w:r>
      <w:r w:rsidR="00EF2FCD" w:rsidRPr="00C10485">
        <w:rPr>
          <w:rFonts w:ascii="Times New Roman" w:hAnsi="Times New Roman" w:cs="Times New Roman"/>
          <w:sz w:val="24"/>
          <w:szCs w:val="24"/>
        </w:rPr>
        <w:t>he</w:t>
      </w:r>
      <w:r w:rsidR="00344373" w:rsidRPr="00C10485">
        <w:rPr>
          <w:rFonts w:ascii="Times New Roman" w:hAnsi="Times New Roman" w:cs="Times New Roman"/>
          <w:sz w:val="24"/>
          <w:szCs w:val="24"/>
        </w:rPr>
        <w:t xml:space="preserve"> College of Agriculture </w:t>
      </w:r>
      <w:r w:rsidR="008D20B1" w:rsidRPr="00C10485">
        <w:rPr>
          <w:rFonts w:ascii="Times New Roman" w:hAnsi="Times New Roman" w:cs="Times New Roman"/>
          <w:sz w:val="24"/>
          <w:szCs w:val="24"/>
        </w:rPr>
        <w:t xml:space="preserve">of the selected university continue to work and communicate with secondary Family and Consumer Science and Agriculture </w:t>
      </w:r>
      <w:r w:rsidR="00513266" w:rsidRPr="00C10485">
        <w:rPr>
          <w:rFonts w:ascii="Times New Roman" w:hAnsi="Times New Roman" w:cs="Times New Roman"/>
          <w:sz w:val="24"/>
          <w:szCs w:val="24"/>
        </w:rPr>
        <w:t xml:space="preserve">Education </w:t>
      </w:r>
      <w:r w:rsidR="008D20B1" w:rsidRPr="00C10485">
        <w:rPr>
          <w:rFonts w:ascii="Times New Roman" w:hAnsi="Times New Roman" w:cs="Times New Roman"/>
          <w:sz w:val="24"/>
          <w:szCs w:val="24"/>
        </w:rPr>
        <w:t xml:space="preserve">teachers. </w:t>
      </w:r>
      <w:r w:rsidR="00344373" w:rsidRPr="00C10485">
        <w:rPr>
          <w:rFonts w:ascii="Times New Roman" w:hAnsi="Times New Roman" w:cs="Times New Roman"/>
          <w:sz w:val="24"/>
          <w:szCs w:val="24"/>
        </w:rPr>
        <w:t xml:space="preserve"> </w:t>
      </w:r>
    </w:p>
    <w:p w:rsidR="00EC2C9B" w:rsidRPr="00C10485" w:rsidRDefault="00EC2C9B" w:rsidP="00EC2C9B">
      <w:pPr>
        <w:spacing w:after="0" w:line="240" w:lineRule="auto"/>
        <w:ind w:firstLine="720"/>
        <w:rPr>
          <w:rFonts w:ascii="Times New Roman" w:hAnsi="Times New Roman" w:cs="Times New Roman"/>
          <w:sz w:val="24"/>
          <w:szCs w:val="24"/>
        </w:rPr>
      </w:pPr>
    </w:p>
    <w:p w:rsidR="00344373" w:rsidRDefault="00756A76"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The college website was only used by one new student during their recruitment process to the CTE program.</w:t>
      </w:r>
      <w:r w:rsidR="00DA6B65" w:rsidRPr="00C10485">
        <w:rPr>
          <w:rFonts w:ascii="Times New Roman" w:hAnsi="Times New Roman" w:cs="Times New Roman"/>
          <w:sz w:val="24"/>
          <w:szCs w:val="24"/>
        </w:rPr>
        <w:t xml:space="preserve"> Therefore, it is recommended that</w:t>
      </w:r>
      <w:r w:rsidR="00AA22E0" w:rsidRPr="00C10485">
        <w:rPr>
          <w:rFonts w:ascii="Times New Roman" w:hAnsi="Times New Roman" w:cs="Times New Roman"/>
          <w:sz w:val="24"/>
          <w:szCs w:val="24"/>
        </w:rPr>
        <w:t xml:space="preserve"> m</w:t>
      </w:r>
      <w:r w:rsidR="00AF08A0" w:rsidRPr="00C10485">
        <w:rPr>
          <w:rFonts w:ascii="Times New Roman" w:hAnsi="Times New Roman" w:cs="Times New Roman"/>
          <w:sz w:val="24"/>
          <w:szCs w:val="24"/>
        </w:rPr>
        <w:t>ore</w:t>
      </w:r>
      <w:r w:rsidR="00CC219C" w:rsidRPr="00C10485">
        <w:rPr>
          <w:rFonts w:ascii="Times New Roman" w:hAnsi="Times New Roman" w:cs="Times New Roman"/>
          <w:sz w:val="24"/>
          <w:szCs w:val="24"/>
        </w:rPr>
        <w:t xml:space="preserve"> emphasis </w:t>
      </w:r>
      <w:r w:rsidR="00AA22E0" w:rsidRPr="00C10485">
        <w:rPr>
          <w:rFonts w:ascii="Times New Roman" w:hAnsi="Times New Roman" w:cs="Times New Roman"/>
          <w:sz w:val="24"/>
          <w:szCs w:val="24"/>
        </w:rPr>
        <w:t>sh</w:t>
      </w:r>
      <w:r w:rsidR="00CC219C" w:rsidRPr="00C10485">
        <w:rPr>
          <w:rFonts w:ascii="Times New Roman" w:hAnsi="Times New Roman" w:cs="Times New Roman"/>
          <w:sz w:val="24"/>
          <w:szCs w:val="24"/>
        </w:rPr>
        <w:t>ould be placed on the college website, as the internet becomes a more and more important resear</w:t>
      </w:r>
      <w:r w:rsidR="00F843EA" w:rsidRPr="00C10485">
        <w:rPr>
          <w:rFonts w:ascii="Times New Roman" w:hAnsi="Times New Roman" w:cs="Times New Roman"/>
          <w:sz w:val="24"/>
          <w:szCs w:val="24"/>
        </w:rPr>
        <w:t>ch tool for potential students</w:t>
      </w:r>
      <w:r w:rsidR="00AA22E0" w:rsidRPr="00C10485">
        <w:rPr>
          <w:rFonts w:ascii="Times New Roman" w:hAnsi="Times New Roman" w:cs="Times New Roman"/>
          <w:sz w:val="24"/>
          <w:szCs w:val="24"/>
        </w:rPr>
        <w:t>.</w:t>
      </w:r>
      <w:r w:rsidR="00F843EA" w:rsidRPr="00C10485">
        <w:rPr>
          <w:rFonts w:ascii="Times New Roman" w:hAnsi="Times New Roman" w:cs="Times New Roman"/>
          <w:sz w:val="24"/>
          <w:szCs w:val="24"/>
        </w:rPr>
        <w:t xml:space="preserve"> </w:t>
      </w:r>
      <w:r w:rsidR="00002F03" w:rsidRPr="00C10485">
        <w:rPr>
          <w:rFonts w:ascii="Times New Roman" w:hAnsi="Times New Roman" w:cs="Times New Roman"/>
          <w:sz w:val="24"/>
          <w:szCs w:val="24"/>
        </w:rPr>
        <w:t xml:space="preserve"> </w:t>
      </w:r>
      <w:r w:rsidR="00AA5055" w:rsidRPr="00C10485">
        <w:rPr>
          <w:rFonts w:ascii="Times New Roman" w:hAnsi="Times New Roman" w:cs="Times New Roman"/>
          <w:sz w:val="24"/>
          <w:szCs w:val="24"/>
        </w:rPr>
        <w:t>If the website was more user-</w:t>
      </w:r>
      <w:r w:rsidR="00AA22E0" w:rsidRPr="00C10485">
        <w:rPr>
          <w:rFonts w:ascii="Times New Roman" w:hAnsi="Times New Roman" w:cs="Times New Roman"/>
          <w:sz w:val="24"/>
          <w:szCs w:val="24"/>
        </w:rPr>
        <w:t xml:space="preserve">friendly and information-rich then </w:t>
      </w:r>
      <w:r w:rsidR="00F6542F" w:rsidRPr="00C10485">
        <w:rPr>
          <w:rFonts w:ascii="Times New Roman" w:hAnsi="Times New Roman" w:cs="Times New Roman"/>
          <w:sz w:val="24"/>
          <w:szCs w:val="24"/>
        </w:rPr>
        <w:t xml:space="preserve">traffic would most likely increase and </w:t>
      </w:r>
      <w:r w:rsidR="00AA22E0" w:rsidRPr="00C10485">
        <w:rPr>
          <w:rFonts w:ascii="Times New Roman" w:hAnsi="Times New Roman" w:cs="Times New Roman"/>
          <w:sz w:val="24"/>
          <w:szCs w:val="24"/>
        </w:rPr>
        <w:t xml:space="preserve">more </w:t>
      </w:r>
      <w:r w:rsidR="00AA5055" w:rsidRPr="00C10485">
        <w:rPr>
          <w:rFonts w:ascii="Times New Roman" w:hAnsi="Times New Roman" w:cs="Times New Roman"/>
          <w:sz w:val="24"/>
          <w:szCs w:val="24"/>
        </w:rPr>
        <w:t xml:space="preserve">potential </w:t>
      </w:r>
      <w:r w:rsidR="00AA22E0" w:rsidRPr="00C10485">
        <w:rPr>
          <w:rFonts w:ascii="Times New Roman" w:hAnsi="Times New Roman" w:cs="Times New Roman"/>
          <w:sz w:val="24"/>
          <w:szCs w:val="24"/>
        </w:rPr>
        <w:t xml:space="preserve">students would use it as a tool </w:t>
      </w:r>
      <w:r w:rsidR="00F6542F" w:rsidRPr="00C10485">
        <w:rPr>
          <w:rFonts w:ascii="Times New Roman" w:hAnsi="Times New Roman" w:cs="Times New Roman"/>
          <w:sz w:val="24"/>
          <w:szCs w:val="24"/>
        </w:rPr>
        <w:t>in their college decision-making process</w:t>
      </w:r>
      <w:r w:rsidR="0074084C">
        <w:rPr>
          <w:rFonts w:ascii="Times New Roman" w:hAnsi="Times New Roman" w:cs="Times New Roman"/>
          <w:sz w:val="24"/>
          <w:szCs w:val="24"/>
        </w:rPr>
        <w:t xml:space="preserve"> (Dawson, 2009).</w:t>
      </w:r>
      <w:r w:rsidR="00F6542F" w:rsidRPr="00C10485">
        <w:rPr>
          <w:rFonts w:ascii="Times New Roman" w:hAnsi="Times New Roman" w:cs="Times New Roman"/>
          <w:sz w:val="24"/>
          <w:szCs w:val="24"/>
        </w:rPr>
        <w:t xml:space="preserve"> </w:t>
      </w:r>
    </w:p>
    <w:p w:rsidR="00EC2C9B" w:rsidRDefault="00EC2C9B" w:rsidP="00EC2C9B">
      <w:pPr>
        <w:spacing w:after="0" w:line="240" w:lineRule="auto"/>
        <w:ind w:firstLine="720"/>
        <w:rPr>
          <w:rFonts w:ascii="Times New Roman" w:hAnsi="Times New Roman" w:cs="Times New Roman"/>
          <w:sz w:val="24"/>
          <w:szCs w:val="24"/>
        </w:rPr>
      </w:pPr>
    </w:p>
    <w:p w:rsidR="00D84FB2" w:rsidRDefault="00D84FB2" w:rsidP="00EC2C9B">
      <w:pPr>
        <w:spacing w:after="0" w:line="240" w:lineRule="auto"/>
        <w:ind w:firstLine="720"/>
        <w:rPr>
          <w:rFonts w:ascii="Times New Roman" w:hAnsi="Times New Roman" w:cs="Times New Roman"/>
          <w:sz w:val="24"/>
          <w:szCs w:val="24"/>
        </w:rPr>
      </w:pPr>
    </w:p>
    <w:p w:rsidR="001D7D32" w:rsidRDefault="00C10485" w:rsidP="00EC2C9B">
      <w:pPr>
        <w:spacing w:after="0" w:line="240" w:lineRule="auto"/>
        <w:jc w:val="center"/>
        <w:rPr>
          <w:rFonts w:ascii="Times New Roman" w:hAnsi="Times New Roman" w:cs="Times New Roman"/>
          <w:b/>
          <w:sz w:val="24"/>
          <w:szCs w:val="24"/>
        </w:rPr>
      </w:pPr>
      <w:r w:rsidRPr="00C10485">
        <w:rPr>
          <w:rFonts w:ascii="Times New Roman" w:hAnsi="Times New Roman" w:cs="Times New Roman"/>
          <w:b/>
          <w:sz w:val="24"/>
          <w:szCs w:val="24"/>
        </w:rPr>
        <w:t>References</w:t>
      </w:r>
    </w:p>
    <w:p w:rsidR="00D84FB2" w:rsidRPr="00C10485" w:rsidRDefault="00D84FB2" w:rsidP="00EC2C9B">
      <w:pPr>
        <w:spacing w:after="0" w:line="240" w:lineRule="auto"/>
        <w:jc w:val="center"/>
        <w:rPr>
          <w:rFonts w:ascii="Times New Roman" w:hAnsi="Times New Roman" w:cs="Times New Roman"/>
          <w:b/>
          <w:sz w:val="24"/>
          <w:szCs w:val="24"/>
        </w:rPr>
      </w:pPr>
    </w:p>
    <w:p w:rsidR="00C10485" w:rsidRDefault="00C10485" w:rsidP="00EC2C9B">
      <w:pPr>
        <w:spacing w:after="0" w:line="240" w:lineRule="auto"/>
        <w:rPr>
          <w:rFonts w:ascii="Times New Roman" w:hAnsi="Times New Roman" w:cs="Times New Roman"/>
          <w:sz w:val="24"/>
          <w:szCs w:val="24"/>
        </w:rPr>
      </w:pPr>
      <w:r w:rsidRPr="00C10485">
        <w:rPr>
          <w:rFonts w:ascii="Times New Roman" w:hAnsi="Times New Roman" w:cs="Times New Roman"/>
          <w:sz w:val="24"/>
          <w:szCs w:val="24"/>
        </w:rPr>
        <w:t xml:space="preserve">Bell, K. L. (2007). Enrollment, hiring trends, and college recruiting for industrial education </w:t>
      </w:r>
    </w:p>
    <w:p w:rsidR="00A4490B" w:rsidRPr="00C10485" w:rsidRDefault="00C10485" w:rsidP="00EC2C9B">
      <w:pPr>
        <w:spacing w:after="0" w:line="240" w:lineRule="auto"/>
        <w:ind w:left="720"/>
        <w:rPr>
          <w:rFonts w:ascii="Times New Roman" w:hAnsi="Times New Roman" w:cs="Times New Roman"/>
          <w:sz w:val="24"/>
          <w:szCs w:val="24"/>
        </w:rPr>
      </w:pPr>
      <w:proofErr w:type="gramStart"/>
      <w:r w:rsidRPr="00C10485">
        <w:rPr>
          <w:rFonts w:ascii="Times New Roman" w:hAnsi="Times New Roman" w:cs="Times New Roman"/>
          <w:sz w:val="24"/>
          <w:szCs w:val="24"/>
        </w:rPr>
        <w:t>courses</w:t>
      </w:r>
      <w:proofErr w:type="gramEnd"/>
      <w:r w:rsidRPr="00C10485">
        <w:rPr>
          <w:rFonts w:ascii="Times New Roman" w:hAnsi="Times New Roman" w:cs="Times New Roman"/>
          <w:sz w:val="24"/>
          <w:szCs w:val="24"/>
        </w:rPr>
        <w:t xml:space="preserve"> in northeastern Wisconsin and Michigan's Upper Peninsula secondary schools (p 4). Marquette, MI: Northern Michigan University.</w:t>
      </w:r>
    </w:p>
    <w:p w:rsidR="00D84FB2" w:rsidRDefault="00D84FB2" w:rsidP="00EC2C9B">
      <w:pPr>
        <w:spacing w:after="0" w:line="240" w:lineRule="auto"/>
        <w:rPr>
          <w:rFonts w:ascii="Times New Roman" w:hAnsi="Times New Roman" w:cs="Times New Roman"/>
          <w:sz w:val="24"/>
          <w:szCs w:val="24"/>
        </w:rPr>
      </w:pPr>
    </w:p>
    <w:p w:rsidR="00C10485" w:rsidRPr="00C10485" w:rsidRDefault="00C10485" w:rsidP="00EC2C9B">
      <w:pPr>
        <w:spacing w:after="0" w:line="240" w:lineRule="auto"/>
        <w:rPr>
          <w:rFonts w:ascii="Times New Roman" w:hAnsi="Times New Roman" w:cs="Times New Roman"/>
          <w:sz w:val="24"/>
          <w:szCs w:val="24"/>
        </w:rPr>
      </w:pPr>
      <w:proofErr w:type="gramStart"/>
      <w:r w:rsidRPr="00C10485">
        <w:rPr>
          <w:rFonts w:ascii="Times New Roman" w:hAnsi="Times New Roman" w:cs="Times New Roman"/>
          <w:sz w:val="24"/>
          <w:szCs w:val="24"/>
        </w:rPr>
        <w:t>College Board.</w:t>
      </w:r>
      <w:proofErr w:type="gramEnd"/>
      <w:r w:rsidRPr="00C10485">
        <w:rPr>
          <w:rFonts w:ascii="Times New Roman" w:hAnsi="Times New Roman" w:cs="Times New Roman"/>
          <w:sz w:val="24"/>
          <w:szCs w:val="24"/>
        </w:rPr>
        <w:t xml:space="preserve"> </w:t>
      </w:r>
      <w:proofErr w:type="gramStart"/>
      <w:r w:rsidRPr="00C10485">
        <w:rPr>
          <w:rFonts w:ascii="Times New Roman" w:hAnsi="Times New Roman" w:cs="Times New Roman"/>
          <w:sz w:val="24"/>
          <w:szCs w:val="24"/>
        </w:rPr>
        <w:t>(2009). Trends in College Pricing 2009.</w:t>
      </w:r>
      <w:proofErr w:type="gramEnd"/>
      <w:r w:rsidRPr="00C10485">
        <w:rPr>
          <w:rFonts w:ascii="Times New Roman" w:hAnsi="Times New Roman" w:cs="Times New Roman"/>
          <w:sz w:val="24"/>
          <w:szCs w:val="24"/>
        </w:rPr>
        <w:t xml:space="preserve"> New York, NY. </w:t>
      </w:r>
    </w:p>
    <w:p w:rsidR="00D84FB2" w:rsidRDefault="00D84FB2" w:rsidP="00EC2C9B">
      <w:pPr>
        <w:spacing w:after="0" w:line="240" w:lineRule="auto"/>
        <w:rPr>
          <w:rFonts w:ascii="Times New Roman" w:hAnsi="Times New Roman" w:cs="Times New Roman"/>
          <w:sz w:val="24"/>
          <w:szCs w:val="24"/>
        </w:rPr>
      </w:pPr>
    </w:p>
    <w:p w:rsidR="00D84FB2" w:rsidRDefault="00C10485" w:rsidP="00EC2C9B">
      <w:pPr>
        <w:spacing w:after="0" w:line="240" w:lineRule="auto"/>
        <w:rPr>
          <w:rFonts w:ascii="Times New Roman" w:hAnsi="Times New Roman" w:cs="Times New Roman"/>
          <w:sz w:val="24"/>
          <w:szCs w:val="24"/>
        </w:rPr>
      </w:pPr>
      <w:r w:rsidRPr="00C10485">
        <w:rPr>
          <w:rFonts w:ascii="Times New Roman" w:hAnsi="Times New Roman" w:cs="Times New Roman"/>
          <w:sz w:val="24"/>
          <w:szCs w:val="24"/>
        </w:rPr>
        <w:t>Dawson, A. (2009). Getting Started Building Website (</w:t>
      </w:r>
      <w:proofErr w:type="spellStart"/>
      <w:r w:rsidRPr="00C10485">
        <w:rPr>
          <w:rFonts w:ascii="Times New Roman" w:hAnsi="Times New Roman" w:cs="Times New Roman"/>
          <w:sz w:val="24"/>
          <w:szCs w:val="24"/>
        </w:rPr>
        <w:t>pp</w:t>
      </w:r>
      <w:proofErr w:type="spellEnd"/>
      <w:r w:rsidRPr="00C10485">
        <w:rPr>
          <w:rFonts w:ascii="Times New Roman" w:hAnsi="Times New Roman" w:cs="Times New Roman"/>
          <w:sz w:val="24"/>
          <w:szCs w:val="24"/>
        </w:rPr>
        <w:t xml:space="preserve"> 529-540). New York, NY: Springer-</w:t>
      </w:r>
    </w:p>
    <w:p w:rsidR="00C10485" w:rsidRPr="00C10485" w:rsidRDefault="00C10485" w:rsidP="00EC2C9B">
      <w:pPr>
        <w:spacing w:after="0" w:line="240" w:lineRule="auto"/>
        <w:ind w:firstLine="720"/>
        <w:rPr>
          <w:rFonts w:ascii="Times New Roman" w:hAnsi="Times New Roman" w:cs="Times New Roman"/>
          <w:sz w:val="24"/>
          <w:szCs w:val="24"/>
        </w:rPr>
      </w:pPr>
      <w:proofErr w:type="spellStart"/>
      <w:proofErr w:type="gramStart"/>
      <w:r w:rsidRPr="00C10485">
        <w:rPr>
          <w:rFonts w:ascii="Times New Roman" w:hAnsi="Times New Roman" w:cs="Times New Roman"/>
          <w:sz w:val="24"/>
          <w:szCs w:val="24"/>
        </w:rPr>
        <w:t>Verlang</w:t>
      </w:r>
      <w:proofErr w:type="spellEnd"/>
      <w:r w:rsidRPr="00C10485">
        <w:rPr>
          <w:rFonts w:ascii="Times New Roman" w:hAnsi="Times New Roman" w:cs="Times New Roman"/>
          <w:sz w:val="24"/>
          <w:szCs w:val="24"/>
        </w:rPr>
        <w:t>.</w:t>
      </w:r>
      <w:proofErr w:type="gramEnd"/>
    </w:p>
    <w:p w:rsidR="00D84FB2" w:rsidRDefault="00D84FB2" w:rsidP="00EC2C9B">
      <w:pPr>
        <w:spacing w:after="0" w:line="240" w:lineRule="auto"/>
        <w:rPr>
          <w:rFonts w:ascii="Times New Roman" w:hAnsi="Times New Roman" w:cs="Times New Roman"/>
          <w:sz w:val="24"/>
          <w:szCs w:val="24"/>
        </w:rPr>
      </w:pPr>
    </w:p>
    <w:p w:rsidR="00D84FB2" w:rsidRDefault="00C10485" w:rsidP="00EC2C9B">
      <w:pPr>
        <w:spacing w:after="0" w:line="240" w:lineRule="auto"/>
        <w:rPr>
          <w:rFonts w:ascii="Times New Roman" w:hAnsi="Times New Roman" w:cs="Times New Roman"/>
          <w:sz w:val="24"/>
          <w:szCs w:val="24"/>
        </w:rPr>
      </w:pPr>
      <w:r w:rsidRPr="00C10485">
        <w:rPr>
          <w:rFonts w:ascii="Times New Roman" w:hAnsi="Times New Roman" w:cs="Times New Roman"/>
          <w:sz w:val="24"/>
          <w:szCs w:val="24"/>
        </w:rPr>
        <w:t xml:space="preserve">Fry, R. (2009). College Enrollment Hits All-Time High, Fueled by Community College Surge (p. </w:t>
      </w:r>
    </w:p>
    <w:p w:rsidR="00C10485" w:rsidRPr="00C10485" w:rsidRDefault="00C10485" w:rsidP="00EC2C9B">
      <w:pPr>
        <w:spacing w:after="0" w:line="240" w:lineRule="auto"/>
        <w:ind w:firstLine="720"/>
        <w:rPr>
          <w:rFonts w:ascii="Times New Roman" w:hAnsi="Times New Roman" w:cs="Times New Roman"/>
          <w:sz w:val="24"/>
          <w:szCs w:val="24"/>
        </w:rPr>
      </w:pPr>
      <w:r w:rsidRPr="00C10485">
        <w:rPr>
          <w:rFonts w:ascii="Times New Roman" w:hAnsi="Times New Roman" w:cs="Times New Roman"/>
          <w:sz w:val="24"/>
          <w:szCs w:val="24"/>
        </w:rPr>
        <w:t>1). Pew Research Center.</w:t>
      </w:r>
    </w:p>
    <w:p w:rsidR="00D84FB2" w:rsidRDefault="00D84FB2" w:rsidP="00EC2C9B">
      <w:pPr>
        <w:spacing w:after="0" w:line="240" w:lineRule="auto"/>
        <w:rPr>
          <w:rFonts w:ascii="Times New Roman" w:hAnsi="Times New Roman" w:cs="Times New Roman"/>
          <w:sz w:val="24"/>
          <w:szCs w:val="24"/>
        </w:rPr>
      </w:pPr>
    </w:p>
    <w:p w:rsidR="00D84FB2" w:rsidRDefault="00C10485" w:rsidP="00EC2C9B">
      <w:pPr>
        <w:spacing w:after="0" w:line="240" w:lineRule="auto"/>
        <w:rPr>
          <w:rFonts w:ascii="Times New Roman" w:hAnsi="Times New Roman" w:cs="Times New Roman"/>
          <w:sz w:val="24"/>
          <w:szCs w:val="24"/>
        </w:rPr>
      </w:pPr>
      <w:r w:rsidRPr="00C10485">
        <w:rPr>
          <w:rFonts w:ascii="Times New Roman" w:hAnsi="Times New Roman" w:cs="Times New Roman"/>
          <w:sz w:val="24"/>
          <w:szCs w:val="24"/>
        </w:rPr>
        <w:t>Grandillo, M. A. (</w:t>
      </w:r>
      <w:r w:rsidR="00D84FB2">
        <w:rPr>
          <w:rFonts w:ascii="Times New Roman" w:hAnsi="Times New Roman" w:cs="Times New Roman"/>
          <w:sz w:val="24"/>
          <w:szCs w:val="24"/>
        </w:rPr>
        <w:t>2011</w:t>
      </w:r>
      <w:r w:rsidRPr="00C10485">
        <w:rPr>
          <w:rFonts w:ascii="Times New Roman" w:hAnsi="Times New Roman" w:cs="Times New Roman"/>
          <w:sz w:val="24"/>
          <w:szCs w:val="24"/>
        </w:rPr>
        <w:t xml:space="preserve">). College Recruitment Practices- Recruitment Theory and Practices, </w:t>
      </w:r>
    </w:p>
    <w:p w:rsidR="00C10485" w:rsidRPr="00C10485" w:rsidRDefault="00C10485" w:rsidP="00EC2C9B">
      <w:pPr>
        <w:spacing w:after="0" w:line="240" w:lineRule="auto"/>
        <w:ind w:left="720"/>
        <w:rPr>
          <w:rFonts w:ascii="Times New Roman" w:hAnsi="Times New Roman" w:cs="Times New Roman"/>
          <w:sz w:val="24"/>
          <w:szCs w:val="24"/>
        </w:rPr>
      </w:pPr>
      <w:r w:rsidRPr="00C10485">
        <w:rPr>
          <w:rFonts w:ascii="Times New Roman" w:hAnsi="Times New Roman" w:cs="Times New Roman"/>
          <w:sz w:val="24"/>
          <w:szCs w:val="24"/>
        </w:rPr>
        <w:t xml:space="preserve">Nontraditional Enrollees, Ethics, Financial Aid as a Recruiting Tool, </w:t>
      </w:r>
      <w:proofErr w:type="gramStart"/>
      <w:r w:rsidRPr="00C10485">
        <w:rPr>
          <w:rFonts w:ascii="Times New Roman" w:hAnsi="Times New Roman" w:cs="Times New Roman"/>
          <w:sz w:val="24"/>
          <w:szCs w:val="24"/>
        </w:rPr>
        <w:t>The</w:t>
      </w:r>
      <w:proofErr w:type="gramEnd"/>
      <w:r w:rsidRPr="00C10485">
        <w:rPr>
          <w:rFonts w:ascii="Times New Roman" w:hAnsi="Times New Roman" w:cs="Times New Roman"/>
          <w:sz w:val="24"/>
          <w:szCs w:val="24"/>
        </w:rPr>
        <w:t xml:space="preserve"> Future. </w:t>
      </w:r>
      <w:proofErr w:type="gramStart"/>
      <w:r w:rsidRPr="00C10485">
        <w:rPr>
          <w:rFonts w:ascii="Times New Roman" w:hAnsi="Times New Roman" w:cs="Times New Roman"/>
          <w:sz w:val="24"/>
          <w:szCs w:val="24"/>
        </w:rPr>
        <w:t>Retrieved October 10, 2011, from http://education.stateuniversity.com/pages/1858/College-Recruitment-Practices.html,1-2.</w:t>
      </w:r>
      <w:proofErr w:type="gramEnd"/>
      <w:r w:rsidRPr="00C10485">
        <w:rPr>
          <w:rFonts w:ascii="Times New Roman" w:hAnsi="Times New Roman" w:cs="Times New Roman"/>
          <w:sz w:val="24"/>
          <w:szCs w:val="24"/>
        </w:rPr>
        <w:t xml:space="preserve"> </w:t>
      </w:r>
    </w:p>
    <w:p w:rsidR="00D84FB2" w:rsidRDefault="00D84FB2" w:rsidP="00EC2C9B">
      <w:pPr>
        <w:spacing w:after="0" w:line="240" w:lineRule="auto"/>
        <w:rPr>
          <w:rFonts w:ascii="Times New Roman" w:hAnsi="Times New Roman" w:cs="Times New Roman"/>
          <w:sz w:val="24"/>
          <w:szCs w:val="24"/>
        </w:rPr>
      </w:pPr>
    </w:p>
    <w:p w:rsidR="00EC2C9B" w:rsidRDefault="00D84FB2" w:rsidP="00EC2C9B">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 xml:space="preserve">Hoover, T. S., &amp; Scanlon, D. </w:t>
      </w:r>
      <w:r w:rsidR="00EC2C9B">
        <w:rPr>
          <w:rFonts w:ascii="Times New Roman" w:hAnsi="Times New Roman" w:cs="Times New Roman"/>
          <w:sz w:val="24"/>
          <w:szCs w:val="24"/>
        </w:rPr>
        <w:t>C. (1991).</w:t>
      </w:r>
      <w:proofErr w:type="gramEnd"/>
      <w:r w:rsidR="00EC2C9B">
        <w:rPr>
          <w:rFonts w:ascii="Times New Roman" w:hAnsi="Times New Roman" w:cs="Times New Roman"/>
          <w:sz w:val="24"/>
          <w:szCs w:val="24"/>
        </w:rPr>
        <w:t xml:space="preserve"> Recruitment practices: A national survey of agricultural </w:t>
      </w:r>
    </w:p>
    <w:p w:rsidR="00D84FB2" w:rsidRPr="00EC2C9B" w:rsidRDefault="00EC2C9B" w:rsidP="00EC2C9B">
      <w:pPr>
        <w:spacing w:after="0" w:line="240" w:lineRule="auto"/>
        <w:ind w:firstLine="720"/>
        <w:rPr>
          <w:rFonts w:ascii="Times New Roman" w:hAnsi="Times New Roman" w:cs="Times New Roman"/>
          <w:sz w:val="24"/>
          <w:szCs w:val="24"/>
        </w:rPr>
      </w:pPr>
      <w:proofErr w:type="gramStart"/>
      <w:r>
        <w:rPr>
          <w:rFonts w:ascii="Times New Roman" w:hAnsi="Times New Roman" w:cs="Times New Roman"/>
          <w:sz w:val="24"/>
          <w:szCs w:val="24"/>
        </w:rPr>
        <w:t>educators</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of Agricultural Education, 32</w:t>
      </w:r>
      <w:r>
        <w:rPr>
          <w:rFonts w:ascii="Times New Roman" w:hAnsi="Times New Roman" w:cs="Times New Roman"/>
          <w:sz w:val="24"/>
          <w:szCs w:val="24"/>
        </w:rPr>
        <w:t xml:space="preserve">(3), 29-34. </w:t>
      </w:r>
      <w:proofErr w:type="spellStart"/>
      <w:proofErr w:type="gramStart"/>
      <w:r>
        <w:rPr>
          <w:rFonts w:ascii="Times New Roman" w:hAnsi="Times New Roman" w:cs="Times New Roman"/>
          <w:sz w:val="24"/>
          <w:szCs w:val="24"/>
        </w:rPr>
        <w:t>doi</w:t>
      </w:r>
      <w:proofErr w:type="spellEnd"/>
      <w:proofErr w:type="gramEnd"/>
      <w:r w:rsidRPr="00EC2C9B">
        <w:rPr>
          <w:rFonts w:ascii="Times New Roman" w:hAnsi="Times New Roman" w:cs="Times New Roman"/>
          <w:sz w:val="24"/>
          <w:szCs w:val="24"/>
        </w:rPr>
        <w:t>: 10.5032/jae.1991.03029</w:t>
      </w:r>
    </w:p>
    <w:p w:rsidR="00D84FB2" w:rsidRDefault="00D84FB2" w:rsidP="00EC2C9B">
      <w:pPr>
        <w:spacing w:after="0" w:line="240" w:lineRule="auto"/>
        <w:rPr>
          <w:rFonts w:ascii="Times New Roman" w:hAnsi="Times New Roman" w:cs="Times New Roman"/>
          <w:sz w:val="24"/>
          <w:szCs w:val="24"/>
        </w:rPr>
      </w:pPr>
    </w:p>
    <w:p w:rsidR="00D84FB2" w:rsidRPr="00D84FB2" w:rsidRDefault="00D84FB2" w:rsidP="00EC2C9B">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LeBarge</w:t>
      </w:r>
      <w:proofErr w:type="spellEnd"/>
      <w:r>
        <w:rPr>
          <w:rFonts w:ascii="Times New Roman" w:hAnsi="Times New Roman" w:cs="Times New Roman"/>
          <w:sz w:val="24"/>
          <w:szCs w:val="24"/>
        </w:rPr>
        <w:t xml:space="preserve">, D., (1962). </w:t>
      </w:r>
      <w:proofErr w:type="gramStart"/>
      <w:r>
        <w:rPr>
          <w:rFonts w:ascii="Times New Roman" w:hAnsi="Times New Roman" w:cs="Times New Roman"/>
          <w:sz w:val="24"/>
          <w:szCs w:val="24"/>
        </w:rPr>
        <w:t>A recruitment theory of simple behavior.</w:t>
      </w:r>
      <w:proofErr w:type="gramEnd"/>
      <w:r>
        <w:rPr>
          <w:rFonts w:ascii="Times New Roman" w:hAnsi="Times New Roman" w:cs="Times New Roman"/>
          <w:sz w:val="24"/>
          <w:szCs w:val="24"/>
        </w:rPr>
        <w:t xml:space="preserve"> </w:t>
      </w:r>
      <w:proofErr w:type="spellStart"/>
      <w:r>
        <w:rPr>
          <w:rFonts w:ascii="Times New Roman" w:hAnsi="Times New Roman" w:cs="Times New Roman"/>
          <w:i/>
          <w:sz w:val="24"/>
          <w:szCs w:val="24"/>
        </w:rPr>
        <w:t>Psychometrika</w:t>
      </w:r>
      <w:proofErr w:type="spellEnd"/>
      <w:r>
        <w:rPr>
          <w:rFonts w:ascii="Times New Roman" w:hAnsi="Times New Roman" w:cs="Times New Roman"/>
          <w:i/>
          <w:sz w:val="24"/>
          <w:szCs w:val="24"/>
        </w:rPr>
        <w:t>, 27</w:t>
      </w:r>
      <w:r>
        <w:rPr>
          <w:rFonts w:ascii="Times New Roman" w:hAnsi="Times New Roman" w:cs="Times New Roman"/>
          <w:sz w:val="24"/>
          <w:szCs w:val="24"/>
        </w:rPr>
        <w:t>(4), 375-396.</w:t>
      </w:r>
    </w:p>
    <w:p w:rsidR="00D84FB2" w:rsidRDefault="00D84FB2" w:rsidP="00EC2C9B">
      <w:pPr>
        <w:spacing w:after="0" w:line="240" w:lineRule="auto"/>
        <w:rPr>
          <w:rFonts w:ascii="Times New Roman" w:hAnsi="Times New Roman" w:cs="Times New Roman"/>
          <w:sz w:val="24"/>
          <w:szCs w:val="24"/>
        </w:rPr>
      </w:pPr>
    </w:p>
    <w:p w:rsidR="00D84FB2" w:rsidRDefault="00C10485" w:rsidP="00EC2C9B">
      <w:pPr>
        <w:spacing w:after="0" w:line="240" w:lineRule="auto"/>
        <w:rPr>
          <w:rFonts w:ascii="Times New Roman" w:hAnsi="Times New Roman" w:cs="Times New Roman"/>
          <w:sz w:val="24"/>
          <w:szCs w:val="24"/>
        </w:rPr>
      </w:pPr>
      <w:r w:rsidRPr="00C10485">
        <w:rPr>
          <w:rFonts w:ascii="Times New Roman" w:hAnsi="Times New Roman" w:cs="Times New Roman"/>
          <w:sz w:val="24"/>
          <w:szCs w:val="24"/>
        </w:rPr>
        <w:t xml:space="preserve">Pucel, D. J., &amp; Filster, S. (1997). The Current Status and Future of Industrial Teacher Education </w:t>
      </w:r>
    </w:p>
    <w:p w:rsidR="00C10485" w:rsidRPr="00C10485" w:rsidRDefault="00C10485" w:rsidP="00EC2C9B">
      <w:pPr>
        <w:spacing w:after="0" w:line="240" w:lineRule="auto"/>
        <w:ind w:left="720"/>
        <w:rPr>
          <w:rFonts w:ascii="Times New Roman" w:hAnsi="Times New Roman" w:cs="Times New Roman"/>
          <w:sz w:val="24"/>
          <w:szCs w:val="24"/>
        </w:rPr>
      </w:pPr>
      <w:proofErr w:type="gramStart"/>
      <w:r w:rsidRPr="00C10485">
        <w:rPr>
          <w:rFonts w:ascii="Times New Roman" w:hAnsi="Times New Roman" w:cs="Times New Roman"/>
          <w:sz w:val="24"/>
          <w:szCs w:val="24"/>
        </w:rPr>
        <w:t>and</w:t>
      </w:r>
      <w:proofErr w:type="gramEnd"/>
      <w:r w:rsidRPr="00C10485">
        <w:rPr>
          <w:rFonts w:ascii="Times New Roman" w:hAnsi="Times New Roman" w:cs="Times New Roman"/>
          <w:sz w:val="24"/>
          <w:szCs w:val="24"/>
        </w:rPr>
        <w:t xml:space="preserve"> Non-Teacher Education Programs in Institutions of Higher Education. </w:t>
      </w:r>
      <w:proofErr w:type="gramStart"/>
      <w:r w:rsidRPr="00D84FB2">
        <w:rPr>
          <w:rFonts w:ascii="Times New Roman" w:hAnsi="Times New Roman" w:cs="Times New Roman"/>
          <w:i/>
          <w:sz w:val="24"/>
          <w:szCs w:val="24"/>
        </w:rPr>
        <w:t>Journal of Industrial Teacher Education, 34</w:t>
      </w:r>
      <w:r w:rsidRPr="00C10485">
        <w:rPr>
          <w:rFonts w:ascii="Times New Roman" w:hAnsi="Times New Roman" w:cs="Times New Roman"/>
          <w:sz w:val="24"/>
          <w:szCs w:val="24"/>
        </w:rPr>
        <w:t>(4), 2</w:t>
      </w:r>
      <w:proofErr w:type="gramEnd"/>
    </w:p>
    <w:sectPr w:rsidR="00C10485" w:rsidRPr="00C10485" w:rsidSect="00EA06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84"/>
    <w:rsid w:val="00002F03"/>
    <w:rsid w:val="000140A2"/>
    <w:rsid w:val="00030B1D"/>
    <w:rsid w:val="00034A0A"/>
    <w:rsid w:val="000554F1"/>
    <w:rsid w:val="00083E78"/>
    <w:rsid w:val="000B39BC"/>
    <w:rsid w:val="000C25B1"/>
    <w:rsid w:val="000F7915"/>
    <w:rsid w:val="001138F8"/>
    <w:rsid w:val="00133C86"/>
    <w:rsid w:val="00184DCF"/>
    <w:rsid w:val="001B1CBC"/>
    <w:rsid w:val="001B57AA"/>
    <w:rsid w:val="001D7D32"/>
    <w:rsid w:val="00243C77"/>
    <w:rsid w:val="00257A73"/>
    <w:rsid w:val="00275076"/>
    <w:rsid w:val="002828FB"/>
    <w:rsid w:val="002A65EA"/>
    <w:rsid w:val="0033666E"/>
    <w:rsid w:val="00343650"/>
    <w:rsid w:val="00344373"/>
    <w:rsid w:val="0034734A"/>
    <w:rsid w:val="00365380"/>
    <w:rsid w:val="003C20BB"/>
    <w:rsid w:val="003D3D86"/>
    <w:rsid w:val="003D4C93"/>
    <w:rsid w:val="003D4D99"/>
    <w:rsid w:val="0041205B"/>
    <w:rsid w:val="004126B4"/>
    <w:rsid w:val="0046062C"/>
    <w:rsid w:val="00495B09"/>
    <w:rsid w:val="004B58DE"/>
    <w:rsid w:val="004C1C77"/>
    <w:rsid w:val="004D676E"/>
    <w:rsid w:val="004E55C2"/>
    <w:rsid w:val="004F0E07"/>
    <w:rsid w:val="00513266"/>
    <w:rsid w:val="00582A52"/>
    <w:rsid w:val="005834CF"/>
    <w:rsid w:val="005C610A"/>
    <w:rsid w:val="005F28C6"/>
    <w:rsid w:val="00635121"/>
    <w:rsid w:val="00722AC5"/>
    <w:rsid w:val="00723F04"/>
    <w:rsid w:val="0074084C"/>
    <w:rsid w:val="007558DF"/>
    <w:rsid w:val="00756A76"/>
    <w:rsid w:val="007B1969"/>
    <w:rsid w:val="007C16ED"/>
    <w:rsid w:val="00800B55"/>
    <w:rsid w:val="008931B9"/>
    <w:rsid w:val="008B347F"/>
    <w:rsid w:val="008C491C"/>
    <w:rsid w:val="008D20B1"/>
    <w:rsid w:val="008E2473"/>
    <w:rsid w:val="008F2858"/>
    <w:rsid w:val="00956105"/>
    <w:rsid w:val="00972D17"/>
    <w:rsid w:val="00996CCF"/>
    <w:rsid w:val="009A261A"/>
    <w:rsid w:val="009A684E"/>
    <w:rsid w:val="009B06C3"/>
    <w:rsid w:val="009C455D"/>
    <w:rsid w:val="009E3101"/>
    <w:rsid w:val="00A24984"/>
    <w:rsid w:val="00A25B73"/>
    <w:rsid w:val="00A2749F"/>
    <w:rsid w:val="00A4490B"/>
    <w:rsid w:val="00AA22E0"/>
    <w:rsid w:val="00AA5055"/>
    <w:rsid w:val="00AB4C57"/>
    <w:rsid w:val="00AE727C"/>
    <w:rsid w:val="00AF08A0"/>
    <w:rsid w:val="00AF3CAF"/>
    <w:rsid w:val="00B46477"/>
    <w:rsid w:val="00BA1265"/>
    <w:rsid w:val="00C10485"/>
    <w:rsid w:val="00C671BC"/>
    <w:rsid w:val="00CC219C"/>
    <w:rsid w:val="00D321E4"/>
    <w:rsid w:val="00D84FB2"/>
    <w:rsid w:val="00D968EF"/>
    <w:rsid w:val="00DA6B65"/>
    <w:rsid w:val="00DF63BD"/>
    <w:rsid w:val="00E13C51"/>
    <w:rsid w:val="00E8259E"/>
    <w:rsid w:val="00EA06C4"/>
    <w:rsid w:val="00EA7017"/>
    <w:rsid w:val="00EC2C9B"/>
    <w:rsid w:val="00EF2FCD"/>
    <w:rsid w:val="00F25BB4"/>
    <w:rsid w:val="00F26784"/>
    <w:rsid w:val="00F6542F"/>
    <w:rsid w:val="00F843EA"/>
    <w:rsid w:val="00F87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D7D32"/>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3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D86"/>
    <w:rPr>
      <w:rFonts w:ascii="Tahoma" w:hAnsi="Tahoma" w:cs="Tahoma"/>
      <w:sz w:val="16"/>
      <w:szCs w:val="16"/>
    </w:rPr>
  </w:style>
  <w:style w:type="table" w:styleId="TableGrid">
    <w:name w:val="Table Grid"/>
    <w:basedOn w:val="TableNormal"/>
    <w:uiPriority w:val="59"/>
    <w:rsid w:val="00083E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D7D32"/>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1D7D32"/>
  </w:style>
  <w:style w:type="character" w:styleId="CommentReference">
    <w:name w:val="annotation reference"/>
    <w:basedOn w:val="DefaultParagraphFont"/>
    <w:uiPriority w:val="99"/>
    <w:semiHidden/>
    <w:unhideWhenUsed/>
    <w:rsid w:val="004E55C2"/>
    <w:rPr>
      <w:sz w:val="18"/>
      <w:szCs w:val="18"/>
    </w:rPr>
  </w:style>
  <w:style w:type="paragraph" w:styleId="CommentText">
    <w:name w:val="annotation text"/>
    <w:basedOn w:val="Normal"/>
    <w:link w:val="CommentTextChar"/>
    <w:uiPriority w:val="99"/>
    <w:semiHidden/>
    <w:unhideWhenUsed/>
    <w:rsid w:val="004E55C2"/>
    <w:pPr>
      <w:spacing w:line="240" w:lineRule="auto"/>
    </w:pPr>
    <w:rPr>
      <w:sz w:val="24"/>
      <w:szCs w:val="24"/>
    </w:rPr>
  </w:style>
  <w:style w:type="character" w:customStyle="1" w:styleId="CommentTextChar">
    <w:name w:val="Comment Text Char"/>
    <w:basedOn w:val="DefaultParagraphFont"/>
    <w:link w:val="CommentText"/>
    <w:uiPriority w:val="99"/>
    <w:semiHidden/>
    <w:rsid w:val="004E55C2"/>
    <w:rPr>
      <w:rFonts w:eastAsiaTheme="minorEastAsia"/>
      <w:sz w:val="24"/>
      <w:szCs w:val="24"/>
    </w:rPr>
  </w:style>
  <w:style w:type="character" w:styleId="Hyperlink">
    <w:name w:val="Hyperlink"/>
    <w:basedOn w:val="DefaultParagraphFont"/>
    <w:uiPriority w:val="99"/>
    <w:unhideWhenUsed/>
    <w:rsid w:val="004E55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D7D32"/>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3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3D86"/>
    <w:rPr>
      <w:rFonts w:ascii="Tahoma" w:hAnsi="Tahoma" w:cs="Tahoma"/>
      <w:sz w:val="16"/>
      <w:szCs w:val="16"/>
    </w:rPr>
  </w:style>
  <w:style w:type="table" w:styleId="TableGrid">
    <w:name w:val="Table Grid"/>
    <w:basedOn w:val="TableNormal"/>
    <w:uiPriority w:val="59"/>
    <w:rsid w:val="00083E7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1D7D32"/>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1D7D32"/>
  </w:style>
  <w:style w:type="character" w:styleId="CommentReference">
    <w:name w:val="annotation reference"/>
    <w:basedOn w:val="DefaultParagraphFont"/>
    <w:uiPriority w:val="99"/>
    <w:semiHidden/>
    <w:unhideWhenUsed/>
    <w:rsid w:val="004E55C2"/>
    <w:rPr>
      <w:sz w:val="18"/>
      <w:szCs w:val="18"/>
    </w:rPr>
  </w:style>
  <w:style w:type="paragraph" w:styleId="CommentText">
    <w:name w:val="annotation text"/>
    <w:basedOn w:val="Normal"/>
    <w:link w:val="CommentTextChar"/>
    <w:uiPriority w:val="99"/>
    <w:semiHidden/>
    <w:unhideWhenUsed/>
    <w:rsid w:val="004E55C2"/>
    <w:pPr>
      <w:spacing w:line="240" w:lineRule="auto"/>
    </w:pPr>
    <w:rPr>
      <w:sz w:val="24"/>
      <w:szCs w:val="24"/>
    </w:rPr>
  </w:style>
  <w:style w:type="character" w:customStyle="1" w:styleId="CommentTextChar">
    <w:name w:val="Comment Text Char"/>
    <w:basedOn w:val="DefaultParagraphFont"/>
    <w:link w:val="CommentText"/>
    <w:uiPriority w:val="99"/>
    <w:semiHidden/>
    <w:rsid w:val="004E55C2"/>
    <w:rPr>
      <w:rFonts w:eastAsiaTheme="minorEastAsia"/>
      <w:sz w:val="24"/>
      <w:szCs w:val="24"/>
    </w:rPr>
  </w:style>
  <w:style w:type="character" w:styleId="Hyperlink">
    <w:name w:val="Hyperlink"/>
    <w:basedOn w:val="DefaultParagraphFont"/>
    <w:uiPriority w:val="99"/>
    <w:unhideWhenUsed/>
    <w:rsid w:val="004E55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319880">
      <w:bodyDiv w:val="1"/>
      <w:marLeft w:val="0"/>
      <w:marRight w:val="0"/>
      <w:marTop w:val="0"/>
      <w:marBottom w:val="0"/>
      <w:divBdr>
        <w:top w:val="none" w:sz="0" w:space="0" w:color="auto"/>
        <w:left w:val="none" w:sz="0" w:space="0" w:color="auto"/>
        <w:bottom w:val="none" w:sz="0" w:space="0" w:color="auto"/>
        <w:right w:val="none" w:sz="0" w:space="0" w:color="auto"/>
      </w:divBdr>
      <w:divsChild>
        <w:div w:id="1374228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Katie.Chapman@uky.ed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Amy.Leavell@uky.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Fry09</b:Tag>
    <b:SourceType>Report</b:SourceType>
    <b:Guid>{1F57A57E-DC0C-4189-80A4-46343741CF84}</b:Guid>
    <b:Author>
      <b:Author>
        <b:NameList>
          <b:Person>
            <b:Last>Fry</b:Last>
            <b:First>Richard</b:First>
          </b:Person>
        </b:NameList>
      </b:Author>
    </b:Author>
    <b:Title>College Enrollment Hits All-Time High, Fueled by Community College Surge</b:Title>
    <b:Year>2009</b:Year>
    <b:Publisher>Pew Research Center</b:Publisher>
    <b:RefOrder>1</b:RefOrder>
  </b:Source>
  <b:Source>
    <b:Tag>Col09</b:Tag>
    <b:SourceType>Report</b:SourceType>
    <b:Guid>{32103FAB-F034-4AC0-931A-DF8EAF077150}</b:Guid>
    <b:Author>
      <b:Author>
        <b:Corporate>College Board</b:Corporate>
      </b:Author>
    </b:Author>
    <b:Title>Trends in College Pricing 2009</b:Title>
    <b:Year>2009</b:Year>
    <b:Month>October</b:Month>
    <b:Publisher>College Board</b:Publisher>
    <b:City>New York, New York</b:City>
    <b:RefOrder>2</b:RefOrder>
  </b:Source>
  <b:Source>
    <b:Tag>Bel07</b:Tag>
    <b:SourceType>Report</b:SourceType>
    <b:Guid>{A8F02E78-900E-4ECF-97F7-76A06167D9B4}</b:Guid>
    <b:Author>
      <b:Author>
        <b:NameList>
          <b:Person>
            <b:Last>Bell</b:Last>
            <b:First>Kyle</b:First>
            <b:Middle>L.</b:Middle>
          </b:Person>
        </b:NameList>
      </b:Author>
    </b:Author>
    <b:Title>Enrollment, hiring trends, and college recruiting for industrial education courses in northeastern Wisconsin and Michigan's Upper Peninsula secondary schools</b:Title>
    <b:Year>2007</b:Year>
    <b:Publisher>Northern Michigan University</b:Publisher>
    <b:City>Marquette, Michigan</b:City>
    <b:RefOrder>3</b:RefOrder>
  </b:Source>
  <b:Source>
    <b:Tag>Puc97</b:Tag>
    <b:SourceType>JournalArticle</b:SourceType>
    <b:Guid>{70A4533B-5F9D-4975-8E26-47F325651D9D}</b:Guid>
    <b:Author>
      <b:Author>
        <b:NameList>
          <b:Person>
            <b:Last>Pucel</b:Last>
            <b:First>David</b:First>
            <b:Middle>J.</b:Middle>
          </b:Person>
          <b:Person>
            <b:Last>Filster</b:Last>
            <b:First>Stephan</b:First>
          </b:Person>
        </b:NameList>
      </b:Author>
    </b:Author>
    <b:Title>The Current Status and Future of Industrial Teacher Education and Non-Teacher Education Programs in Institutions of Higher Education</b:Title>
    <b:Year>1997</b:Year>
    <b:JournalName>Journal of Industrial Teacher Education</b:JournalName>
    <b:Pages>Volume 34, Number 4</b:Pages>
    <b:RefOrder>5</b:RefOrder>
  </b:Source>
  <b:Source>
    <b:Tag>Uni11</b:Tag>
    <b:SourceType>InternetSite</b:SourceType>
    <b:Guid>{EB6DC665-3C81-464E-9CC4-56BF41972C4A}</b:Guid>
    <b:Author>
      <b:Author>
        <b:Corporate>University of Kentucky</b:Corporate>
      </b:Author>
    </b:Author>
    <b:Title>University of Kentucky Department of Community and Leadership Development</b:Title>
    <b:Year>2011</b:Year>
    <b:InternetSiteTitle>University of Kentucky College of Agriculture</b:InternetSiteTitle>
    <b:Month>January</b:Month>
    <b:Day>13</b:Day>
    <b:YearAccessed>2011</b:YearAccessed>
    <b:MonthAccessed>September</b:MonthAccessed>
    <b:DayAccessed>9</b:DayAccessed>
    <b:URL>www.uky.edu/Ag/CLD/</b:URL>
    <b:RefOrder>6</b:RefOrder>
  </b:Source>
  <b:Source>
    <b:Tag>Ale09</b:Tag>
    <b:SourceType>Book</b:SourceType>
    <b:Guid>{10907C92-8049-45DE-8F25-43F04CF406BB}</b:Guid>
    <b:Author>
      <b:Author>
        <b:NameList>
          <b:Person>
            <b:Last>Dawson</b:Last>
            <b:First>Alexander</b:First>
          </b:Person>
        </b:NameList>
      </b:Author>
    </b:Author>
    <b:Title>Getting Started Building Websites</b:Title>
    <b:Year>2009</b:Year>
    <b:City>New York, NY</b:City>
    <b:Publisher>Springer-Verlang</b:Publisher>
    <b:RefOrder>4</b:RefOrder>
  </b:Source>
  <b:Source>
    <b:Tag>Mic11</b:Tag>
    <b:SourceType>DocumentFromInternetSite</b:SourceType>
    <b:Guid>{8D78D640-CF06-442E-A077-5CBE4DAE871F}</b:Guid>
    <b:Author>
      <b:Author>
        <b:NameList>
          <b:Person>
            <b:Last>Grandillo</b:Last>
            <b:First>Michael</b:First>
            <b:Middle>A.</b:Middle>
          </b:Person>
        </b:NameList>
      </b:Author>
    </b:Author>
    <b:Title>College Recruitment Practices- Recruitment Theory and Practices, Nontraditional Enrollees, Ethics, Financial Aid as a Recruiting Tool, The Future</b:Title>
    <b:InternetSiteTitle>State University </b:InternetSiteTitle>
    <b:YearAccessed>2011</b:YearAccessed>
    <b:MonthAccessed>October</b:MonthAccessed>
    <b:DayAccessed>10</b:DayAccessed>
    <b:URL>http://education.stateuniversity.com/pages/1858/College-Recruitment-Practices.html</b:URL>
    <b:RefOrder>7</b:RefOrder>
  </b:Source>
</b:Sources>
</file>

<file path=customXml/itemProps1.xml><?xml version="1.0" encoding="utf-8"?>
<ds:datastoreItem xmlns:ds="http://schemas.openxmlformats.org/officeDocument/2006/customXml" ds:itemID="{1C188D40-2DB2-4830-BB99-851582ACA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1295</Words>
  <Characters>7385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Kentucky Libraries</Company>
  <LinksUpToDate>false</LinksUpToDate>
  <CharactersWithSpaces>8663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aglib</dc:creator>
  <cp:lastModifiedBy>vincent</cp:lastModifiedBy>
  <cp:revision>3</cp:revision>
  <cp:lastPrinted>2011-10-10T18:52:00Z</cp:lastPrinted>
  <dcterms:created xsi:type="dcterms:W3CDTF">2011-10-26T19:40:00Z</dcterms:created>
  <dcterms:modified xsi:type="dcterms:W3CDTF">2011-10-26T19:44:00Z</dcterms:modified>
</cp:coreProperties>
</file>