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F63" w:rsidRDefault="00986F63" w:rsidP="00986F63">
      <w:pPr>
        <w:jc w:val="right"/>
        <w:rPr>
          <w:b/>
        </w:rPr>
      </w:pPr>
      <w:r>
        <w:rPr>
          <w:b/>
        </w:rPr>
        <w:t>Innovative Idea Poster</w:t>
      </w:r>
    </w:p>
    <w:p w:rsidR="00986F63" w:rsidRDefault="00986F63" w:rsidP="0042694B">
      <w:pPr>
        <w:jc w:val="center"/>
        <w:rPr>
          <w:b/>
        </w:rPr>
      </w:pPr>
    </w:p>
    <w:p w:rsidR="00986F63" w:rsidRDefault="00986F63" w:rsidP="0042694B">
      <w:pPr>
        <w:jc w:val="center"/>
        <w:rPr>
          <w:b/>
        </w:rPr>
      </w:pPr>
    </w:p>
    <w:p w:rsidR="00A154DA" w:rsidRDefault="0099572A" w:rsidP="0042694B">
      <w:pPr>
        <w:jc w:val="center"/>
      </w:pPr>
      <w:r>
        <w:rPr>
          <w:b/>
        </w:rPr>
        <w:t xml:space="preserve">Using Authentic Rubrics to Assess Technical Competencies in Agricultural Mechanics: </w:t>
      </w:r>
      <w:r>
        <w:rPr>
          <w:b/>
        </w:rPr>
        <w:br/>
        <w:t>An In-service Devoted to Student-centered Teaching</w:t>
      </w:r>
    </w:p>
    <w:p w:rsidR="0042694B" w:rsidRDefault="0042694B" w:rsidP="0042694B">
      <w:pPr>
        <w:jc w:val="center"/>
      </w:pPr>
    </w:p>
    <w:p w:rsidR="0042694B" w:rsidRDefault="0042694B" w:rsidP="0042694B">
      <w:pPr>
        <w:jc w:val="center"/>
      </w:pPr>
    </w:p>
    <w:p w:rsidR="0042694B" w:rsidRPr="00CE471A" w:rsidRDefault="0042694B" w:rsidP="0042694B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E471A">
        <w:rPr>
          <w:rFonts w:ascii="Times New Roman" w:hAnsi="Times New Roman"/>
          <w:b/>
          <w:sz w:val="24"/>
          <w:szCs w:val="24"/>
        </w:rPr>
        <w:t>J. Joey Blackburn</w:t>
      </w:r>
    </w:p>
    <w:p w:rsidR="0042694B" w:rsidRDefault="0042694B" w:rsidP="0042694B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Oklahoma State University</w:t>
      </w:r>
    </w:p>
    <w:p w:rsidR="0042694B" w:rsidRDefault="0042694B" w:rsidP="0042694B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459 Agricultural Hall</w:t>
      </w:r>
    </w:p>
    <w:p w:rsidR="0042694B" w:rsidRDefault="0042694B" w:rsidP="0042694B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Stillwater, OK 74078</w:t>
      </w:r>
      <w:r w:rsidR="00986F63" w:rsidRPr="00986F63">
        <w:rPr>
          <w:rFonts w:ascii="Times New Roman" w:hAnsi="Times New Roman"/>
          <w:sz w:val="24"/>
          <w:szCs w:val="24"/>
        </w:rPr>
        <w:t>-6032</w:t>
      </w:r>
    </w:p>
    <w:p w:rsidR="00986F63" w:rsidRDefault="00986F63" w:rsidP="0042694B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(405) 744-2972</w:t>
      </w:r>
    </w:p>
    <w:p w:rsidR="0042694B" w:rsidRDefault="0042694B" w:rsidP="0042694B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joey.blackburn@okstate.edu</w:t>
      </w:r>
    </w:p>
    <w:p w:rsidR="0042694B" w:rsidRDefault="0042694B" w:rsidP="0042694B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3359C6" w:rsidRPr="008764E7" w:rsidRDefault="003359C6" w:rsidP="0042694B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42694B" w:rsidRPr="00CE471A" w:rsidRDefault="0042694B" w:rsidP="00986F6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J. Shane</w:t>
      </w:r>
      <w:r w:rsidRPr="00CE471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Robinson</w:t>
      </w:r>
    </w:p>
    <w:p w:rsidR="0042694B" w:rsidRDefault="0042694B" w:rsidP="00986F63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Oklahoma State University</w:t>
      </w:r>
    </w:p>
    <w:p w:rsidR="0042694B" w:rsidRDefault="0042694B" w:rsidP="00986F63">
      <w:pPr>
        <w:spacing w:after="0" w:line="240" w:lineRule="auto"/>
        <w:jc w:val="center"/>
      </w:pPr>
      <w:r>
        <w:t>457 Agricultural Hall</w:t>
      </w:r>
    </w:p>
    <w:p w:rsidR="00986F63" w:rsidRDefault="00986F63" w:rsidP="00986F63">
      <w:pPr>
        <w:spacing w:after="0" w:line="240" w:lineRule="auto"/>
        <w:jc w:val="center"/>
      </w:pPr>
      <w:r>
        <w:t>Stillwater, OK 74078-6032</w:t>
      </w:r>
    </w:p>
    <w:p w:rsidR="00986F63" w:rsidRDefault="00986F63" w:rsidP="00986F63">
      <w:pPr>
        <w:spacing w:after="0" w:line="240" w:lineRule="auto"/>
        <w:jc w:val="center"/>
      </w:pPr>
      <w:r>
        <w:t>(405) 744-3094</w:t>
      </w:r>
    </w:p>
    <w:p w:rsidR="00986F63" w:rsidRDefault="00986F63" w:rsidP="00986F63">
      <w:pPr>
        <w:spacing w:after="0" w:line="240" w:lineRule="auto"/>
        <w:jc w:val="center"/>
      </w:pPr>
      <w:r>
        <w:t>shane.robinson@okstate.edu</w:t>
      </w:r>
    </w:p>
    <w:p w:rsidR="0042694B" w:rsidRDefault="0042694B">
      <w:r>
        <w:br w:type="page"/>
      </w:r>
    </w:p>
    <w:p w:rsidR="0099572A" w:rsidRDefault="0099572A" w:rsidP="0099572A">
      <w:pPr>
        <w:jc w:val="center"/>
      </w:pPr>
      <w:r>
        <w:rPr>
          <w:b/>
        </w:rPr>
        <w:lastRenderedPageBreak/>
        <w:t xml:space="preserve">Using Authentic Rubrics to Assess Technical Competencies in Agricultural Mechanics: </w:t>
      </w:r>
      <w:r>
        <w:rPr>
          <w:b/>
        </w:rPr>
        <w:br/>
        <w:t>An In-service Devoted to Student-centered Teaching</w:t>
      </w:r>
    </w:p>
    <w:p w:rsidR="001E57CD" w:rsidRDefault="001E57CD" w:rsidP="00E11C6B">
      <w:pPr>
        <w:spacing w:after="0" w:line="240" w:lineRule="auto"/>
        <w:jc w:val="center"/>
        <w:rPr>
          <w:b/>
        </w:rPr>
      </w:pPr>
      <w:r>
        <w:rPr>
          <w:b/>
        </w:rPr>
        <w:t>Introduction</w:t>
      </w:r>
    </w:p>
    <w:p w:rsidR="0042694B" w:rsidRDefault="00436A26" w:rsidP="00E11C6B">
      <w:pPr>
        <w:spacing w:after="0" w:line="240" w:lineRule="auto"/>
      </w:pPr>
      <w:r>
        <w:t xml:space="preserve">In today’s fast paced world, it is imperative that </w:t>
      </w:r>
      <w:r w:rsidR="00E040CC">
        <w:t xml:space="preserve">all </w:t>
      </w:r>
      <w:r>
        <w:t>teachers subscribe to lifelong learning (</w:t>
      </w:r>
      <w:proofErr w:type="spellStart"/>
      <w:r>
        <w:t>Layfield</w:t>
      </w:r>
      <w:proofErr w:type="spellEnd"/>
      <w:r>
        <w:t xml:space="preserve"> &amp; Dobbins, 2002)</w:t>
      </w:r>
      <w:r w:rsidR="004545E4">
        <w:t xml:space="preserve">. </w:t>
      </w:r>
      <w:r w:rsidR="00E040CC">
        <w:t>Agriculture teachers are no exception</w:t>
      </w:r>
      <w:r w:rsidR="004545E4">
        <w:t xml:space="preserve">. </w:t>
      </w:r>
      <w:r w:rsidR="00E040CC">
        <w:t>The sheer diversity of agricultural education requires that agriculture teacher</w:t>
      </w:r>
      <w:r w:rsidR="00264F0A">
        <w:t>s</w:t>
      </w:r>
      <w:r w:rsidR="00E040CC">
        <w:t xml:space="preserve"> be involved in professional development to </w:t>
      </w:r>
      <w:r w:rsidR="00264F0A">
        <w:t>remain current</w:t>
      </w:r>
      <w:r w:rsidR="00E040CC">
        <w:t xml:space="preserve"> </w:t>
      </w:r>
      <w:r w:rsidR="00264F0A">
        <w:t xml:space="preserve">on </w:t>
      </w:r>
      <w:r w:rsidR="00E040CC">
        <w:t xml:space="preserve">the demands of the profession (Sorenson, </w:t>
      </w:r>
      <w:proofErr w:type="spellStart"/>
      <w:r w:rsidR="00E040CC">
        <w:t>Tarpley</w:t>
      </w:r>
      <w:proofErr w:type="spellEnd"/>
      <w:r w:rsidR="00E040CC">
        <w:t xml:space="preserve">, &amp; </w:t>
      </w:r>
      <w:proofErr w:type="spellStart"/>
      <w:r w:rsidR="00E040CC">
        <w:t>Warnick</w:t>
      </w:r>
      <w:proofErr w:type="spellEnd"/>
      <w:r w:rsidR="00E040CC">
        <w:t>, 2010).</w:t>
      </w:r>
      <w:r w:rsidR="00A710CD">
        <w:t xml:space="preserve"> Agricultural mechanics is an area within the school-based program that demands the instructor </w:t>
      </w:r>
      <w:r w:rsidR="00264F0A">
        <w:t xml:space="preserve">to </w:t>
      </w:r>
      <w:r w:rsidR="00A710CD">
        <w:t>master the competencies, if the program is to be successful (Burris, Robinson, &amp; Terry, 2005).</w:t>
      </w:r>
    </w:p>
    <w:p w:rsidR="00E11C6B" w:rsidRDefault="00E11C6B" w:rsidP="00E11C6B">
      <w:pPr>
        <w:spacing w:after="0" w:line="240" w:lineRule="auto"/>
      </w:pPr>
    </w:p>
    <w:p w:rsidR="00FB799B" w:rsidRDefault="00FB799B" w:rsidP="00E11C6B">
      <w:pPr>
        <w:spacing w:after="0" w:line="240" w:lineRule="auto"/>
      </w:pPr>
      <w:r>
        <w:t>Research has shown that, in general, teachers need assistance in managing the agricultural mechanics laboratory (</w:t>
      </w:r>
      <w:r w:rsidRPr="002656D5">
        <w:t xml:space="preserve">Johnson, Schumacher, </w:t>
      </w:r>
      <w:r>
        <w:t>&amp;</w:t>
      </w:r>
      <w:r w:rsidRPr="002656D5">
        <w:t xml:space="preserve"> Stewart</w:t>
      </w:r>
      <w:r>
        <w:t>, 1990)</w:t>
      </w:r>
      <w:r w:rsidR="004545E4">
        <w:t xml:space="preserve">. </w:t>
      </w:r>
      <w:r>
        <w:t>According to a national study, higher education faculty perceived teachers to be “poorly prepared” to handle shop equipment and machinery (Burris et al., 2005)</w:t>
      </w:r>
      <w:r w:rsidR="004545E4">
        <w:t xml:space="preserve">. </w:t>
      </w:r>
      <w:r>
        <w:t xml:space="preserve">A recent study indicated that teachers need the greatest amount of professional development in the area of selecting and using shielded gas effectively (Leiby, Robinson, Key, &amp; Leising, </w:t>
      </w:r>
      <w:r w:rsidR="000804D7">
        <w:t>2011</w:t>
      </w:r>
      <w:r>
        <w:t>)</w:t>
      </w:r>
      <w:r w:rsidR="004545E4">
        <w:t xml:space="preserve">. </w:t>
      </w:r>
      <w:r>
        <w:t>However, the most alarming finding, perhaps, is that teachers often need assistance in maintaining safety while instructing students in the shop</w:t>
      </w:r>
      <w:r w:rsidR="000804D7">
        <w:t xml:space="preserve"> (Leiby et al., 2011</w:t>
      </w:r>
      <w:r>
        <w:t xml:space="preserve">; </w:t>
      </w:r>
      <w:r w:rsidRPr="00DD34C9">
        <w:t xml:space="preserve">Saucier, Terry, Jr., </w:t>
      </w:r>
      <w:r>
        <w:t>&amp;</w:t>
      </w:r>
      <w:r w:rsidRPr="00DD34C9">
        <w:t xml:space="preserve"> Schumacher</w:t>
      </w:r>
      <w:r>
        <w:t>,</w:t>
      </w:r>
      <w:r w:rsidRPr="00113F35">
        <w:t xml:space="preserve"> 2009)</w:t>
      </w:r>
      <w:r w:rsidR="004545E4">
        <w:t xml:space="preserve">. </w:t>
      </w:r>
      <w:r w:rsidRPr="00925B50">
        <w:t xml:space="preserve">Therefore, this </w:t>
      </w:r>
      <w:r w:rsidR="00925B50" w:rsidRPr="00925B50">
        <w:t>in-service sought</w:t>
      </w:r>
      <w:r w:rsidRPr="00925B50">
        <w:t xml:space="preserve"> to increase teachers’ competence in and efficacy to teach skills related to agricultural mechanics</w:t>
      </w:r>
      <w:r w:rsidR="004545E4" w:rsidRPr="00925B50">
        <w:t xml:space="preserve">. </w:t>
      </w:r>
      <w:r w:rsidRPr="00925B50">
        <w:t>Specifically, tools that teachers use</w:t>
      </w:r>
      <w:r w:rsidR="00925B50" w:rsidRPr="00925B50">
        <w:t>d during this training we</w:t>
      </w:r>
      <w:r w:rsidRPr="00925B50">
        <w:t>re the oxy-acetylene torch, MIG welder, stationary and hand grinder, drill press, Miter cut-off saw</w:t>
      </w:r>
      <w:r w:rsidR="00925B50" w:rsidRPr="00925B50">
        <w:t>, and tape measure</w:t>
      </w:r>
      <w:r w:rsidR="004545E4" w:rsidRPr="00925B50">
        <w:t xml:space="preserve">. </w:t>
      </w:r>
      <w:r w:rsidRPr="00925B50">
        <w:t>Teacher</w:t>
      </w:r>
      <w:r w:rsidR="00925B50" w:rsidRPr="00925B50">
        <w:t>s</w:t>
      </w:r>
      <w:r w:rsidRPr="00925B50">
        <w:t xml:space="preserve"> </w:t>
      </w:r>
      <w:r w:rsidR="00925B50" w:rsidRPr="00925B50">
        <w:t>were also asked to design an authentic rubric to assess small-scale projects in the agricultural mechanics laboratory.</w:t>
      </w:r>
    </w:p>
    <w:p w:rsidR="00FB799B" w:rsidRDefault="00FB799B" w:rsidP="00E11C6B">
      <w:pPr>
        <w:spacing w:after="0" w:line="240" w:lineRule="auto"/>
      </w:pPr>
    </w:p>
    <w:p w:rsidR="00A710CD" w:rsidRDefault="00A710CD" w:rsidP="00E11C6B">
      <w:pPr>
        <w:spacing w:after="0" w:line="240" w:lineRule="auto"/>
      </w:pPr>
      <w:r>
        <w:t xml:space="preserve">In addition to technical content knowledge, </w:t>
      </w:r>
      <w:r w:rsidR="003912B8">
        <w:t>agriculture teachers must refine their pedagogical skills</w:t>
      </w:r>
      <w:r w:rsidR="00264F0A" w:rsidRPr="00264F0A">
        <w:t xml:space="preserve"> </w:t>
      </w:r>
      <w:r w:rsidR="00264F0A">
        <w:t>continually</w:t>
      </w:r>
      <w:r w:rsidR="004545E4">
        <w:t xml:space="preserve">. </w:t>
      </w:r>
      <w:r w:rsidR="00E75AAD">
        <w:t>Related to agricultural mechanics, Saucier and McKim (2011) utilized the Delphi technique to determine the agricultural mechanics skill areas needed by early-career Missouri agriculture teachers</w:t>
      </w:r>
      <w:r w:rsidR="004545E4">
        <w:t xml:space="preserve">. </w:t>
      </w:r>
      <w:r w:rsidR="00E75AAD">
        <w:t xml:space="preserve">The second ranked skill identified by the </w:t>
      </w:r>
      <w:r w:rsidR="001E57CD">
        <w:t xml:space="preserve">panel of </w:t>
      </w:r>
      <w:r w:rsidR="00E75AAD">
        <w:t>experts was “methods used to teach agricultural mechanics” (Saucier &amp; McKim, 2011, p. 179)</w:t>
      </w:r>
      <w:r w:rsidR="004545E4">
        <w:t xml:space="preserve">. </w:t>
      </w:r>
      <w:r w:rsidR="001E57CD">
        <w:t>Therefore, professional development</w:t>
      </w:r>
      <w:r w:rsidR="00264F0A">
        <w:t>,</w:t>
      </w:r>
      <w:r w:rsidR="001E57CD">
        <w:t xml:space="preserve"> in-service programs should focus on pedagogy related to agricultural mechanics</w:t>
      </w:r>
      <w:r w:rsidR="00264F0A">
        <w:t>,</w:t>
      </w:r>
      <w:r w:rsidR="001E57CD">
        <w:t xml:space="preserve"> as well as technical content knowledge.</w:t>
      </w:r>
    </w:p>
    <w:p w:rsidR="00E11C6B" w:rsidRDefault="00E11C6B" w:rsidP="00E11C6B">
      <w:pPr>
        <w:spacing w:after="0" w:line="240" w:lineRule="auto"/>
      </w:pPr>
    </w:p>
    <w:p w:rsidR="001E57CD" w:rsidRDefault="001E57CD" w:rsidP="00E11C6B">
      <w:pPr>
        <w:spacing w:after="0" w:line="240" w:lineRule="auto"/>
        <w:jc w:val="center"/>
        <w:rPr>
          <w:b/>
        </w:rPr>
      </w:pPr>
      <w:r>
        <w:rPr>
          <w:b/>
        </w:rPr>
        <w:t>How it Works</w:t>
      </w:r>
    </w:p>
    <w:p w:rsidR="001E57CD" w:rsidRDefault="001E57CD" w:rsidP="00E11C6B">
      <w:pPr>
        <w:spacing w:after="0" w:line="240" w:lineRule="auto"/>
      </w:pPr>
      <w:r>
        <w:t>A professional development</w:t>
      </w:r>
      <w:r w:rsidR="00264F0A">
        <w:t>,</w:t>
      </w:r>
      <w:r>
        <w:t xml:space="preserve"> in-service workshop was offered through </w:t>
      </w:r>
      <w:r w:rsidR="00264F0A">
        <w:t>[</w:t>
      </w:r>
      <w:r>
        <w:t>State</w:t>
      </w:r>
      <w:r w:rsidR="00264F0A">
        <w:t>]</w:t>
      </w:r>
      <w:r>
        <w:t xml:space="preserve"> University </w:t>
      </w:r>
      <w:r w:rsidR="00146C36">
        <w:t>during June 2011</w:t>
      </w:r>
      <w:r w:rsidR="004545E4">
        <w:t xml:space="preserve">. </w:t>
      </w:r>
      <w:r w:rsidR="00146C36">
        <w:t xml:space="preserve">The workshop </w:t>
      </w:r>
      <w:r w:rsidR="00184F58">
        <w:t xml:space="preserve">was </w:t>
      </w:r>
      <w:r w:rsidR="00146C36">
        <w:t xml:space="preserve">located in </w:t>
      </w:r>
      <w:r w:rsidR="00264F0A">
        <w:t>[City</w:t>
      </w:r>
      <w:r w:rsidR="00146C36">
        <w:t xml:space="preserve">, </w:t>
      </w:r>
      <w:r w:rsidR="00264F0A">
        <w:t>State]</w:t>
      </w:r>
      <w:r w:rsidR="00146C36">
        <w:t xml:space="preserve"> and delivered</w:t>
      </w:r>
      <w:r w:rsidR="007C0C3D">
        <w:t>, primarily,</w:t>
      </w:r>
      <w:r w:rsidR="00146C36">
        <w:t xml:space="preserve"> by </w:t>
      </w:r>
      <w:r w:rsidR="00184F58">
        <w:t xml:space="preserve">Mr. </w:t>
      </w:r>
      <w:r w:rsidR="00264F0A">
        <w:t>[name]</w:t>
      </w:r>
      <w:r w:rsidR="00146C36">
        <w:t>, the agricultural mechanics instructor</w:t>
      </w:r>
      <w:r w:rsidR="004545E4">
        <w:t xml:space="preserve">. </w:t>
      </w:r>
      <w:r w:rsidR="00146C36">
        <w:t xml:space="preserve">Mr. </w:t>
      </w:r>
      <w:r w:rsidR="00264F0A">
        <w:t xml:space="preserve">[name] </w:t>
      </w:r>
      <w:r w:rsidR="00146C36">
        <w:t xml:space="preserve">is </w:t>
      </w:r>
      <w:r w:rsidR="007C0C3D">
        <w:t xml:space="preserve">respected </w:t>
      </w:r>
      <w:r w:rsidR="00184F58">
        <w:t xml:space="preserve">across the state </w:t>
      </w:r>
      <w:r w:rsidR="00146C36">
        <w:t xml:space="preserve">for </w:t>
      </w:r>
      <w:r w:rsidR="00264F0A">
        <w:t xml:space="preserve">conducting </w:t>
      </w:r>
      <w:r w:rsidR="00146C36">
        <w:t>a high quality ag</w:t>
      </w:r>
      <w:r w:rsidR="00184F58">
        <w:t>ricultural mechanics program</w:t>
      </w:r>
      <w:r w:rsidR="004545E4">
        <w:t xml:space="preserve">. </w:t>
      </w:r>
      <w:r w:rsidR="00146C36">
        <w:t xml:space="preserve">The focus of this workshop was </w:t>
      </w:r>
      <w:r w:rsidR="00184F58">
        <w:t>introducing teachers to appropriate tools and equipment used for completing shop projects, designing</w:t>
      </w:r>
      <w:r w:rsidR="00146C36">
        <w:t xml:space="preserve"> </w:t>
      </w:r>
      <w:r w:rsidR="00184F58">
        <w:t xml:space="preserve">authentic assessments for evaluating students’ work, </w:t>
      </w:r>
      <w:r w:rsidR="00264F0A">
        <w:t xml:space="preserve">refreshing teachers on skills related to hot metal work (i.e., welding, cutting, drilling, grinding), </w:t>
      </w:r>
      <w:r w:rsidR="00184F58">
        <w:t xml:space="preserve">and emphasizing the </w:t>
      </w:r>
      <w:r w:rsidR="00264F0A">
        <w:t>basic mathematics</w:t>
      </w:r>
      <w:r w:rsidR="00184F58">
        <w:t xml:space="preserve"> needed to teach agricultural mechanics effectively.</w:t>
      </w:r>
    </w:p>
    <w:p w:rsidR="00E11C6B" w:rsidRDefault="00E11C6B" w:rsidP="00E11C6B">
      <w:pPr>
        <w:spacing w:after="0" w:line="240" w:lineRule="auto"/>
      </w:pPr>
    </w:p>
    <w:p w:rsidR="00146C36" w:rsidRDefault="00146C36" w:rsidP="00E11C6B">
      <w:pPr>
        <w:spacing w:after="0" w:line="240" w:lineRule="auto"/>
        <w:jc w:val="center"/>
        <w:rPr>
          <w:b/>
        </w:rPr>
      </w:pPr>
      <w:r>
        <w:rPr>
          <w:b/>
        </w:rPr>
        <w:t>Results to Date</w:t>
      </w:r>
    </w:p>
    <w:p w:rsidR="00146C36" w:rsidRDefault="00146C36" w:rsidP="00E11C6B">
      <w:pPr>
        <w:spacing w:after="0" w:line="240" w:lineRule="auto"/>
      </w:pPr>
      <w:r>
        <w:t>Ten agriculture teachers attended the workshop</w:t>
      </w:r>
      <w:r w:rsidR="00FB799B">
        <w:t xml:space="preserve">. </w:t>
      </w:r>
      <w:r>
        <w:t xml:space="preserve">During the workshop, views and strategies </w:t>
      </w:r>
      <w:r w:rsidR="007F6D65">
        <w:t xml:space="preserve">were shared </w:t>
      </w:r>
      <w:r>
        <w:t xml:space="preserve">for </w:t>
      </w:r>
      <w:r w:rsidR="00FB799B">
        <w:t xml:space="preserve">emphasizing safety and </w:t>
      </w:r>
      <w:r>
        <w:t>assessing students in the agricultural mechanics laboratory</w:t>
      </w:r>
      <w:r w:rsidR="00FB799B">
        <w:t xml:space="preserve">. </w:t>
      </w:r>
      <w:r w:rsidR="007F6D65">
        <w:lastRenderedPageBreak/>
        <w:t xml:space="preserve">Mr. [name] emphasized the way in which he manages his laboratory. </w:t>
      </w:r>
      <w:r w:rsidR="00FB799B">
        <w:t xml:space="preserve">Specifically, he </w:t>
      </w:r>
      <w:r w:rsidR="00264F0A">
        <w:t xml:space="preserve">provided </w:t>
      </w:r>
      <w:r>
        <w:t xml:space="preserve">the teachers an opportunity to </w:t>
      </w:r>
      <w:r w:rsidR="007F6D65">
        <w:t xml:space="preserve">1) identify tools and equipment needed for teaching agricultural mechanics effectively; 2) </w:t>
      </w:r>
      <w:r w:rsidR="000C526E">
        <w:t>share point systems associated with grading students’</w:t>
      </w:r>
      <w:r w:rsidR="007C0C3D">
        <w:t xml:space="preserve"> laboratory projects; 3)</w:t>
      </w:r>
      <w:r w:rsidR="000C526E">
        <w:t xml:space="preserve"> </w:t>
      </w:r>
      <w:r w:rsidR="007F6D65">
        <w:t xml:space="preserve">practice their technical construction skills by designing a small-scale shop project; </w:t>
      </w:r>
      <w:r w:rsidR="000C526E">
        <w:t xml:space="preserve">and </w:t>
      </w:r>
      <w:r w:rsidR="007C0C3D">
        <w:t>4</w:t>
      </w:r>
      <w:r w:rsidR="007F6D65">
        <w:t xml:space="preserve">) </w:t>
      </w:r>
      <w:r>
        <w:t xml:space="preserve">create </w:t>
      </w:r>
      <w:r w:rsidR="00264F0A">
        <w:t xml:space="preserve">a </w:t>
      </w:r>
      <w:r>
        <w:t>rubric for assess</w:t>
      </w:r>
      <w:r w:rsidR="00264F0A">
        <w:t>ing students authentically</w:t>
      </w:r>
      <w:r w:rsidR="00FB799B">
        <w:t xml:space="preserve"> on their shop projects</w:t>
      </w:r>
      <w:r w:rsidR="004545E4">
        <w:t xml:space="preserve">. </w:t>
      </w:r>
      <w:r>
        <w:t>After the presentation of the content</w:t>
      </w:r>
      <w:r w:rsidR="000C526E">
        <w:t>, the teachers were afforded an</w:t>
      </w:r>
      <w:r>
        <w:t xml:space="preserve"> opportunity to </w:t>
      </w:r>
      <w:r w:rsidR="000C526E">
        <w:t xml:space="preserve">pair up and </w:t>
      </w:r>
      <w:r>
        <w:t>build a small</w:t>
      </w:r>
      <w:r w:rsidR="007C0C3D">
        <w:t>-scale</w:t>
      </w:r>
      <w:r>
        <w:t xml:space="preserve"> project in the agricultural mechanics laboratory</w:t>
      </w:r>
      <w:r w:rsidR="000C526E">
        <w:t xml:space="preserve"> that had been designed previously by Mr. [name]</w:t>
      </w:r>
      <w:r w:rsidR="004545E4">
        <w:t xml:space="preserve">. </w:t>
      </w:r>
      <w:r w:rsidR="000C526E">
        <w:t>A</w:t>
      </w:r>
      <w:r>
        <w:t xml:space="preserve"> rubric for this project </w:t>
      </w:r>
      <w:r w:rsidR="000C526E">
        <w:t>was provided</w:t>
      </w:r>
      <w:r w:rsidR="004545E4">
        <w:t xml:space="preserve">. </w:t>
      </w:r>
      <w:r>
        <w:t>When the participating teacher</w:t>
      </w:r>
      <w:r w:rsidR="00FB799B">
        <w:t>s completed their assigned</w:t>
      </w:r>
      <w:r>
        <w:t xml:space="preserve"> project, Mr. </w:t>
      </w:r>
      <w:r w:rsidR="00264F0A">
        <w:t xml:space="preserve">[name] </w:t>
      </w:r>
      <w:r>
        <w:t xml:space="preserve">demonstrated his method of assessing </w:t>
      </w:r>
      <w:r w:rsidR="00264F0A">
        <w:t xml:space="preserve">the </w:t>
      </w:r>
      <w:r>
        <w:t>student</w:t>
      </w:r>
      <w:r w:rsidR="00264F0A">
        <w:t>s</w:t>
      </w:r>
      <w:r w:rsidR="00FB799B">
        <w:t>’</w:t>
      </w:r>
      <w:r>
        <w:t xml:space="preserve"> work</w:t>
      </w:r>
      <w:r w:rsidR="004545E4">
        <w:t xml:space="preserve">. </w:t>
      </w:r>
      <w:r>
        <w:t>For objective portions of the rubric, such as measurements, he used a micrometer to calculate the grade</w:t>
      </w:r>
      <w:r w:rsidR="004545E4">
        <w:t xml:space="preserve">. </w:t>
      </w:r>
      <w:r>
        <w:t xml:space="preserve">For more subjective portions, such as appearance, he demonstrated how he </w:t>
      </w:r>
      <w:r w:rsidR="000C526E">
        <w:t>negotiated a</w:t>
      </w:r>
      <w:r>
        <w:t xml:space="preserve"> score with the students to ensure they understood the importance of reflecting on their work</w:t>
      </w:r>
      <w:r w:rsidR="00264F0A">
        <w:t xml:space="preserve"> critically</w:t>
      </w:r>
      <w:r w:rsidR="004545E4">
        <w:t xml:space="preserve">. </w:t>
      </w:r>
      <w:r w:rsidR="00264F0A">
        <w:t>Teachers left th</w:t>
      </w:r>
      <w:r w:rsidR="007C0C3D">
        <w:t>e workshop with their own small-</w:t>
      </w:r>
      <w:r w:rsidR="00264F0A">
        <w:t>scale design and rubric developed for evaluating their project</w:t>
      </w:r>
      <w:r w:rsidR="007C0C3D">
        <w:t>,</w:t>
      </w:r>
      <w:r w:rsidR="00264F0A">
        <w:t xml:space="preserve"> as well as 36 authentic assessments created by Mr. [name]. </w:t>
      </w:r>
    </w:p>
    <w:p w:rsidR="0099572A" w:rsidRDefault="0099572A" w:rsidP="00E11C6B">
      <w:pPr>
        <w:spacing w:after="0" w:line="240" w:lineRule="auto"/>
        <w:jc w:val="center"/>
        <w:rPr>
          <w:b/>
        </w:rPr>
      </w:pPr>
    </w:p>
    <w:p w:rsidR="00146C36" w:rsidRDefault="00146C36" w:rsidP="00E11C6B">
      <w:pPr>
        <w:spacing w:after="0" w:line="240" w:lineRule="auto"/>
        <w:jc w:val="center"/>
        <w:rPr>
          <w:b/>
        </w:rPr>
      </w:pPr>
      <w:r>
        <w:rPr>
          <w:b/>
        </w:rPr>
        <w:t>Future Plans</w:t>
      </w:r>
    </w:p>
    <w:p w:rsidR="00146C36" w:rsidRDefault="00264F0A" w:rsidP="00E11C6B">
      <w:pPr>
        <w:spacing w:after="0" w:line="240" w:lineRule="auto"/>
      </w:pPr>
      <w:r>
        <w:t xml:space="preserve">This in-service was </w:t>
      </w:r>
      <w:r w:rsidR="000C526E">
        <w:t>extremely</w:t>
      </w:r>
      <w:r>
        <w:t xml:space="preserve"> successful</w:t>
      </w:r>
      <w:r w:rsidR="00CC08D1">
        <w:t>,</w:t>
      </w:r>
      <w:r>
        <w:t xml:space="preserve"> as teachers discussed the usefulness of what they learned and how it will be applied with their students in their </w:t>
      </w:r>
      <w:r w:rsidR="00CC08D1">
        <w:t xml:space="preserve">own </w:t>
      </w:r>
      <w:r>
        <w:t>school-based programs</w:t>
      </w:r>
      <w:r w:rsidR="004545E4">
        <w:t xml:space="preserve">. </w:t>
      </w:r>
      <w:r>
        <w:t xml:space="preserve">Future plans </w:t>
      </w:r>
      <w:r w:rsidR="00CC08D1">
        <w:t>include conducting a follow-up study to</w:t>
      </w:r>
      <w:r>
        <w:t xml:space="preserve"> assess the </w:t>
      </w:r>
      <w:r w:rsidR="00CC08D1">
        <w:t xml:space="preserve">impact this training had on </w:t>
      </w:r>
      <w:r w:rsidR="000C526E">
        <w:t xml:space="preserve">these teachers’ </w:t>
      </w:r>
      <w:r w:rsidR="00CC08D1">
        <w:t>students</w:t>
      </w:r>
      <w:r w:rsidR="000C526E">
        <w:t>’</w:t>
      </w:r>
      <w:r w:rsidR="00CC08D1">
        <w:t xml:space="preserve"> achievement in agricultural mechanics. Specifically, </w:t>
      </w:r>
      <w:r>
        <w:t xml:space="preserve">students of these teachers </w:t>
      </w:r>
      <w:r w:rsidR="00CC08D1">
        <w:t>will be assessed to determine</w:t>
      </w:r>
      <w:r>
        <w:t xml:space="preserve"> how </w:t>
      </w:r>
      <w:r w:rsidR="00CC08D1">
        <w:t xml:space="preserve">the use of authentic rubrics affected their performance on end-of-instruction tests in agricultural mechanics when compared to </w:t>
      </w:r>
      <w:r w:rsidR="000C526E">
        <w:t xml:space="preserve">those </w:t>
      </w:r>
      <w:r w:rsidR="00CC08D1">
        <w:t xml:space="preserve">students whose teachers did not attend the training. Further, queries will be administered to determine the frequency of teachers’ use of applying </w:t>
      </w:r>
      <w:r>
        <w:t xml:space="preserve">authentic rubrics </w:t>
      </w:r>
      <w:r w:rsidR="00627881">
        <w:t>to their laboratory teaching</w:t>
      </w:r>
      <w:r>
        <w:t>.</w:t>
      </w:r>
      <w:r w:rsidR="00627881">
        <w:t xml:space="preserve"> </w:t>
      </w:r>
      <w:r w:rsidR="00ED30A6">
        <w:t xml:space="preserve">Based on the findings, another round of in-service </w:t>
      </w:r>
      <w:r w:rsidR="00627881">
        <w:t>will be</w:t>
      </w:r>
      <w:r w:rsidR="00ED30A6">
        <w:t xml:space="preserve"> planned with the attempt to encourage</w:t>
      </w:r>
      <w:r w:rsidR="00627881">
        <w:t xml:space="preserve"> more teachers to participate. </w:t>
      </w:r>
      <w:r w:rsidR="000C526E">
        <w:t>In future trainings, f</w:t>
      </w:r>
      <w:r w:rsidR="00ED30A6">
        <w:t xml:space="preserve">actors such as emotional cognition, motivation, self-efficacy, and long-term retention of the material will be </w:t>
      </w:r>
      <w:r w:rsidR="000C526E">
        <w:t>assessed</w:t>
      </w:r>
      <w:r w:rsidR="00ED30A6">
        <w:t xml:space="preserve"> </w:t>
      </w:r>
      <w:r w:rsidR="007C0C3D">
        <w:t>regarding</w:t>
      </w:r>
      <w:r w:rsidR="00ED30A6">
        <w:t xml:space="preserve"> students whose teachers used authentic rubrics versus those students whose teachers did not</w:t>
      </w:r>
      <w:r w:rsidR="004545E4">
        <w:t xml:space="preserve">. </w:t>
      </w:r>
    </w:p>
    <w:p w:rsidR="00E11C6B" w:rsidRDefault="00E11C6B" w:rsidP="00E11C6B">
      <w:pPr>
        <w:spacing w:after="0" w:line="240" w:lineRule="auto"/>
      </w:pPr>
    </w:p>
    <w:p w:rsidR="00627881" w:rsidRDefault="00627881" w:rsidP="00627881">
      <w:pPr>
        <w:spacing w:after="0" w:line="240" w:lineRule="auto"/>
        <w:jc w:val="center"/>
        <w:rPr>
          <w:b/>
        </w:rPr>
      </w:pPr>
      <w:r>
        <w:rPr>
          <w:b/>
        </w:rPr>
        <w:t>Costs</w:t>
      </w:r>
    </w:p>
    <w:p w:rsidR="00FA5D86" w:rsidRDefault="00FA5D86" w:rsidP="00E11C6B">
      <w:pPr>
        <w:spacing w:after="0" w:line="240" w:lineRule="auto"/>
      </w:pPr>
      <w:r>
        <w:t xml:space="preserve">As an incentive for attending the in-service, </w:t>
      </w:r>
      <w:r w:rsidR="00E11C6B">
        <w:t>the researchers wrote a grant to the agricultural education division of the [State] Career and Technology Agency</w:t>
      </w:r>
      <w:r w:rsidR="004545E4">
        <w:t xml:space="preserve">. </w:t>
      </w:r>
      <w:r w:rsidR="00E11C6B">
        <w:t>The money awarded from this grant was used to incentivize tea</w:t>
      </w:r>
      <w:r>
        <w:t xml:space="preserve">chers </w:t>
      </w:r>
      <w:r w:rsidR="00E11C6B">
        <w:t>by providing them</w:t>
      </w:r>
      <w:r>
        <w:t xml:space="preserve"> with a laboratory coat, safety glasses, leather gloves, and over 36 authentic rubrics for assessing</w:t>
      </w:r>
      <w:r w:rsidR="00E11C6B">
        <w:t xml:space="preserve"> their</w:t>
      </w:r>
      <w:r>
        <w:t xml:space="preserve"> students in laboratory </w:t>
      </w:r>
      <w:r w:rsidR="00E11C6B">
        <w:t xml:space="preserve">settings </w:t>
      </w:r>
      <w:r>
        <w:t>(see Table 1)</w:t>
      </w:r>
      <w:r w:rsidR="004545E4">
        <w:t xml:space="preserve">. </w:t>
      </w:r>
      <w:r w:rsidR="00925B50">
        <w:t xml:space="preserve">The rubrics were printed at no cost to the researchers. </w:t>
      </w:r>
      <w:r>
        <w:t xml:space="preserve">In addition, these teachers were provided numerous repetitions to improve their technical competencies related to agricultural mechanics by participating in the construction of small-scale projects. </w:t>
      </w:r>
    </w:p>
    <w:p w:rsidR="00E11C6B" w:rsidRPr="00146C36" w:rsidRDefault="00E11C6B" w:rsidP="00E11C6B">
      <w:pPr>
        <w:spacing w:after="0" w:line="240" w:lineRule="auto"/>
      </w:pPr>
    </w:p>
    <w:p w:rsidR="00FA5D86" w:rsidRDefault="00E11C6B" w:rsidP="00E11C6B">
      <w:pPr>
        <w:spacing w:after="0" w:line="240" w:lineRule="auto"/>
      </w:pPr>
      <w:r>
        <w:t>Table 1</w:t>
      </w:r>
    </w:p>
    <w:p w:rsidR="00E11C6B" w:rsidRPr="00E11C6B" w:rsidRDefault="00E11C6B" w:rsidP="00E11C6B">
      <w:pPr>
        <w:spacing w:after="0" w:line="240" w:lineRule="auto"/>
        <w:rPr>
          <w:i/>
        </w:rPr>
      </w:pPr>
      <w:r w:rsidRPr="00E11C6B">
        <w:rPr>
          <w:i/>
        </w:rPr>
        <w:t>The cost Associated with Hosting a One-day In-service on Agricultural Mechanics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08"/>
        <w:gridCol w:w="270"/>
        <w:gridCol w:w="1800"/>
        <w:gridCol w:w="270"/>
        <w:gridCol w:w="1728"/>
      </w:tblGrid>
      <w:tr w:rsidR="00FA5D86" w:rsidTr="00E11C6B">
        <w:tc>
          <w:tcPr>
            <w:tcW w:w="5508" w:type="dxa"/>
            <w:tcBorders>
              <w:top w:val="single" w:sz="4" w:space="0" w:color="auto"/>
              <w:bottom w:val="single" w:sz="4" w:space="0" w:color="auto"/>
            </w:tcBorders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No. of Teachers</w:t>
            </w:r>
          </w:p>
        </w:tc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Dollar Amount</w:t>
            </w:r>
          </w:p>
        </w:tc>
      </w:tr>
      <w:tr w:rsidR="00FA5D86" w:rsidTr="00E11C6B">
        <w:tc>
          <w:tcPr>
            <w:tcW w:w="5508" w:type="dxa"/>
            <w:tcBorders>
              <w:top w:val="single" w:sz="4" w:space="0" w:color="auto"/>
            </w:tcBorders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Laboratory coat ($50/teacher)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</w:tcBorders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500.00</w:t>
            </w:r>
          </w:p>
        </w:tc>
      </w:tr>
      <w:tr w:rsidR="00FA5D86" w:rsidTr="00E11C6B">
        <w:tc>
          <w:tcPr>
            <w:tcW w:w="5508" w:type="dxa"/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Safety glasses ($15/teacher)</w:t>
            </w:r>
          </w:p>
        </w:tc>
        <w:tc>
          <w:tcPr>
            <w:tcW w:w="270" w:type="dxa"/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150.00</w:t>
            </w:r>
          </w:p>
        </w:tc>
      </w:tr>
      <w:tr w:rsidR="00FA5D86" w:rsidTr="00E11C6B">
        <w:tc>
          <w:tcPr>
            <w:tcW w:w="5508" w:type="dxa"/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Leather gloves ($20/teacher)</w:t>
            </w:r>
          </w:p>
        </w:tc>
        <w:tc>
          <w:tcPr>
            <w:tcW w:w="270" w:type="dxa"/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200.00</w:t>
            </w:r>
          </w:p>
        </w:tc>
      </w:tr>
      <w:tr w:rsidR="00FA5D86" w:rsidTr="00E11C6B">
        <w:tc>
          <w:tcPr>
            <w:tcW w:w="5508" w:type="dxa"/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Stipend for lead instructor ($500)</w:t>
            </w:r>
          </w:p>
        </w:tc>
        <w:tc>
          <w:tcPr>
            <w:tcW w:w="270" w:type="dxa"/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sz w:val="24"/>
                <w:szCs w:val="24"/>
              </w:rPr>
              <w:t>500.00</w:t>
            </w:r>
          </w:p>
        </w:tc>
      </w:tr>
      <w:tr w:rsidR="00FA5D86" w:rsidTr="00E11C6B">
        <w:tc>
          <w:tcPr>
            <w:tcW w:w="5508" w:type="dxa"/>
            <w:tcBorders>
              <w:bottom w:val="single" w:sz="4" w:space="0" w:color="auto"/>
            </w:tcBorders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D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FA5D86" w:rsidRPr="00FA5D86" w:rsidRDefault="00FA5D86" w:rsidP="00FA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FA5D86" w:rsidRPr="00FA5D86" w:rsidRDefault="00FA5D86" w:rsidP="00FA5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8" w:type="dxa"/>
            <w:tcBorders>
              <w:bottom w:val="single" w:sz="4" w:space="0" w:color="auto"/>
            </w:tcBorders>
          </w:tcPr>
          <w:p w:rsidR="00FA5D86" w:rsidRPr="00FA5D86" w:rsidRDefault="004545E4" w:rsidP="00454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A5D86" w:rsidRPr="00FA5D86">
              <w:rPr>
                <w:rFonts w:ascii="Times New Roman" w:hAnsi="Times New Roman" w:cs="Times New Roman"/>
                <w:b/>
                <w:sz w:val="24"/>
                <w:szCs w:val="24"/>
              </w:rPr>
              <w:t>1,350.00</w:t>
            </w:r>
          </w:p>
        </w:tc>
      </w:tr>
    </w:tbl>
    <w:p w:rsidR="000804D7" w:rsidRDefault="000804D7" w:rsidP="0099572A">
      <w:pPr>
        <w:spacing w:after="0" w:line="240" w:lineRule="auto"/>
        <w:jc w:val="center"/>
        <w:rPr>
          <w:b/>
        </w:rPr>
      </w:pPr>
    </w:p>
    <w:p w:rsidR="00436A26" w:rsidRDefault="00436A26" w:rsidP="0099572A">
      <w:pPr>
        <w:spacing w:after="0" w:line="240" w:lineRule="auto"/>
        <w:jc w:val="center"/>
      </w:pPr>
      <w:r>
        <w:rPr>
          <w:b/>
        </w:rPr>
        <w:t>References</w:t>
      </w:r>
    </w:p>
    <w:p w:rsidR="00A710CD" w:rsidRDefault="00A710CD" w:rsidP="0099572A">
      <w:pPr>
        <w:spacing w:after="0" w:line="240" w:lineRule="auto"/>
        <w:ind w:left="720" w:hanging="720"/>
      </w:pPr>
      <w:r>
        <w:t xml:space="preserve">Burris, S., Robinson, J. S., &amp; Terry, R., Jr. (2005). </w:t>
      </w:r>
      <w:proofErr w:type="gramStart"/>
      <w:r>
        <w:t>Preparation of pre-service teachers in agricultural mechanics.</w:t>
      </w:r>
      <w:proofErr w:type="gramEnd"/>
      <w:r>
        <w:t xml:space="preserve"> </w:t>
      </w:r>
      <w:r>
        <w:rPr>
          <w:i/>
        </w:rPr>
        <w:t>Journal of Agricultural Education, 46</w:t>
      </w:r>
      <w:r>
        <w:t xml:space="preserve">(3), 23–34. </w:t>
      </w:r>
      <w:proofErr w:type="gramStart"/>
      <w:r>
        <w:t>doi</w:t>
      </w:r>
      <w:proofErr w:type="gramEnd"/>
      <w:r>
        <w:t>: 10.5032/jae.2005.03023</w:t>
      </w:r>
    </w:p>
    <w:p w:rsidR="0099572A" w:rsidRDefault="0099572A" w:rsidP="0099572A">
      <w:pPr>
        <w:spacing w:after="0" w:line="240" w:lineRule="auto"/>
        <w:ind w:left="720" w:hanging="720"/>
      </w:pPr>
    </w:p>
    <w:p w:rsidR="002D2D6F" w:rsidRDefault="002D2D6F" w:rsidP="002D2D6F">
      <w:pPr>
        <w:spacing w:after="0" w:line="240" w:lineRule="auto"/>
        <w:ind w:left="720" w:hanging="720"/>
      </w:pPr>
      <w:r>
        <w:t xml:space="preserve">Johnson, D. M., Schumacher, L. G., &amp; Stewart, B. R. (1990) An analysis of the agricultural mechanics laboratory management in-service needs of Missouri agricultural teachers, </w:t>
      </w:r>
      <w:r w:rsidRPr="002F48B6">
        <w:rPr>
          <w:i/>
        </w:rPr>
        <w:t>Journal of Agricultural Education</w:t>
      </w:r>
      <w:r>
        <w:rPr>
          <w:i/>
        </w:rPr>
        <w:t>, 31</w:t>
      </w:r>
      <w:r w:rsidRPr="00A35CCE">
        <w:t>(2)</w:t>
      </w:r>
      <w:r>
        <w:t>, 35–</w:t>
      </w:r>
      <w:r w:rsidRPr="00A35CCE">
        <w:t>39.</w:t>
      </w:r>
      <w:r>
        <w:t xml:space="preserve"> </w:t>
      </w:r>
      <w:proofErr w:type="gramStart"/>
      <w:r>
        <w:t>doi</w:t>
      </w:r>
      <w:proofErr w:type="gramEnd"/>
      <w:r>
        <w:t>: 10.5032/jae.1990.02035</w:t>
      </w:r>
    </w:p>
    <w:p w:rsidR="002D2D6F" w:rsidRDefault="002D2D6F" w:rsidP="0099572A">
      <w:pPr>
        <w:spacing w:after="0" w:line="240" w:lineRule="auto"/>
        <w:ind w:left="720" w:hanging="720"/>
      </w:pPr>
    </w:p>
    <w:p w:rsidR="00436A26" w:rsidRDefault="00436A26" w:rsidP="0099572A">
      <w:pPr>
        <w:spacing w:after="0" w:line="240" w:lineRule="auto"/>
        <w:ind w:left="720" w:hanging="720"/>
      </w:pPr>
      <w:proofErr w:type="spellStart"/>
      <w:proofErr w:type="gramStart"/>
      <w:r>
        <w:t>Layfield</w:t>
      </w:r>
      <w:proofErr w:type="spellEnd"/>
      <w:r>
        <w:t>, K. D., &amp; Dobbins, T. R. (2002).</w:t>
      </w:r>
      <w:proofErr w:type="gramEnd"/>
      <w:r>
        <w:t xml:space="preserve"> </w:t>
      </w:r>
      <w:proofErr w:type="spellStart"/>
      <w:proofErr w:type="gramStart"/>
      <w:r>
        <w:t>Inservice</w:t>
      </w:r>
      <w:proofErr w:type="spellEnd"/>
      <w:r>
        <w:t xml:space="preserve"> needs and perceived competencies of South Carolina agricultural educators.</w:t>
      </w:r>
      <w:proofErr w:type="gramEnd"/>
      <w:r>
        <w:t xml:space="preserve"> </w:t>
      </w:r>
      <w:r>
        <w:rPr>
          <w:i/>
        </w:rPr>
        <w:t>Journal of Agricultural Education, 43</w:t>
      </w:r>
      <w:r>
        <w:t>(4)</w:t>
      </w:r>
      <w:r w:rsidR="00E040CC">
        <w:t xml:space="preserve">, 46–55. </w:t>
      </w:r>
      <w:proofErr w:type="gramStart"/>
      <w:r w:rsidR="00E040CC">
        <w:t>doi</w:t>
      </w:r>
      <w:proofErr w:type="gramEnd"/>
      <w:r w:rsidR="00E040CC">
        <w:t>: 10.5032/jae.2002.04046</w:t>
      </w:r>
    </w:p>
    <w:p w:rsidR="0099572A" w:rsidRDefault="0099572A" w:rsidP="0099572A">
      <w:pPr>
        <w:spacing w:after="0" w:line="240" w:lineRule="auto"/>
        <w:ind w:left="720" w:hanging="720"/>
      </w:pPr>
    </w:p>
    <w:p w:rsidR="002D2D6F" w:rsidRDefault="002D2D6F" w:rsidP="002D2D6F">
      <w:pPr>
        <w:pStyle w:val="Title"/>
        <w:ind w:left="720" w:hanging="720"/>
        <w:jc w:val="left"/>
        <w:outlineLvl w:val="0"/>
        <w:rPr>
          <w:b w:val="0"/>
        </w:rPr>
      </w:pPr>
      <w:proofErr w:type="gramStart"/>
      <w:r>
        <w:rPr>
          <w:b w:val="0"/>
        </w:rPr>
        <w:t>Leiby, J. L., Robinson, J. S., Key, J. P., &amp; Leising, J. G. (2011).</w:t>
      </w:r>
      <w:proofErr w:type="gramEnd"/>
      <w:r>
        <w:rPr>
          <w:b w:val="0"/>
        </w:rPr>
        <w:t xml:space="preserve"> Agricultural education pre-service teachers’ abilities to teach agricultural mechanics. </w:t>
      </w:r>
      <w:proofErr w:type="gramStart"/>
      <w:r w:rsidRPr="00642459">
        <w:rPr>
          <w:b w:val="0"/>
          <w:i/>
        </w:rPr>
        <w:t>Proceedings of the</w:t>
      </w:r>
      <w:r>
        <w:rPr>
          <w:b w:val="0"/>
        </w:rPr>
        <w:t xml:space="preserve"> </w:t>
      </w:r>
      <w:r w:rsidRPr="00841C4E">
        <w:rPr>
          <w:b w:val="0"/>
          <w:i/>
        </w:rPr>
        <w:t>201</w:t>
      </w:r>
      <w:r>
        <w:rPr>
          <w:b w:val="0"/>
          <w:i/>
        </w:rPr>
        <w:t>1</w:t>
      </w:r>
      <w:r>
        <w:rPr>
          <w:b w:val="0"/>
        </w:rPr>
        <w:t xml:space="preserve"> </w:t>
      </w:r>
      <w:r w:rsidR="00761E53" w:rsidRPr="00761E53">
        <w:rPr>
          <w:b w:val="0"/>
          <w:i/>
        </w:rPr>
        <w:t>Western Region</w:t>
      </w:r>
      <w:r w:rsidR="00761E53">
        <w:rPr>
          <w:b w:val="0"/>
        </w:rPr>
        <w:t xml:space="preserve"> </w:t>
      </w:r>
      <w:r w:rsidR="00761E53" w:rsidRPr="00761E53">
        <w:rPr>
          <w:b w:val="0"/>
          <w:i/>
        </w:rPr>
        <w:t>of the</w:t>
      </w:r>
      <w:r w:rsidR="00761E53">
        <w:rPr>
          <w:b w:val="0"/>
        </w:rPr>
        <w:t xml:space="preserve"> </w:t>
      </w:r>
      <w:r w:rsidR="00761E53">
        <w:rPr>
          <w:b w:val="0"/>
          <w:i/>
        </w:rPr>
        <w:t xml:space="preserve">American </w:t>
      </w:r>
      <w:r w:rsidRPr="00E13A9F">
        <w:rPr>
          <w:b w:val="0"/>
          <w:i/>
        </w:rPr>
        <w:t>Association for Agricultural Education (AAAE) Research Conference.</w:t>
      </w:r>
      <w:proofErr w:type="gramEnd"/>
      <w:r w:rsidRPr="00E13A9F">
        <w:rPr>
          <w:b w:val="0"/>
          <w:i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b w:val="0"/>
              <w:i/>
            </w:rPr>
            <w:t>Fresno</w:t>
          </w:r>
        </w:smartTag>
      </w:smartTag>
      <w:r>
        <w:rPr>
          <w:b w:val="0"/>
          <w:i/>
        </w:rPr>
        <w:t xml:space="preserve">, </w:t>
      </w:r>
      <w:smartTag w:uri="urn:schemas-microsoft-com:office:smarttags" w:element="State">
        <w:r>
          <w:rPr>
            <w:b w:val="0"/>
            <w:i/>
          </w:rPr>
          <w:t>CA</w:t>
        </w:r>
      </w:smartTag>
      <w:r>
        <w:rPr>
          <w:b w:val="0"/>
          <w:i/>
        </w:rPr>
        <w:t>.</w:t>
      </w:r>
      <w:r w:rsidRPr="00924312">
        <w:rPr>
          <w:b w:val="0"/>
        </w:rPr>
        <w:t xml:space="preserve"> </w:t>
      </w:r>
      <w:r>
        <w:rPr>
          <w:b w:val="0"/>
        </w:rPr>
        <w:t xml:space="preserve">Retrieved from </w:t>
      </w:r>
      <w:r w:rsidRPr="00924312">
        <w:rPr>
          <w:b w:val="0"/>
        </w:rPr>
        <w:t>http://www.aaaeonline.org/uploads/allconferences/4-19-2011_185_WR_Conference_Proceedings_2011.pdf</w:t>
      </w:r>
    </w:p>
    <w:p w:rsidR="002D2D6F" w:rsidRDefault="002D2D6F" w:rsidP="0099572A">
      <w:pPr>
        <w:spacing w:after="0" w:line="240" w:lineRule="auto"/>
        <w:ind w:left="720" w:hanging="720"/>
      </w:pPr>
    </w:p>
    <w:p w:rsidR="00E75AAD" w:rsidRPr="00E75AAD" w:rsidRDefault="00E75AAD" w:rsidP="0099572A">
      <w:pPr>
        <w:spacing w:after="0" w:line="240" w:lineRule="auto"/>
        <w:ind w:left="720" w:hanging="720"/>
      </w:pPr>
      <w:proofErr w:type="gramStart"/>
      <w:r>
        <w:t>Saucier, P. R., &amp; McKim, B. R. (2011).</w:t>
      </w:r>
      <w:proofErr w:type="gramEnd"/>
      <w:r>
        <w:t xml:space="preserve"> Essential agricultural mechanics skill areas for early-career Missouri agricultural educators: A </w:t>
      </w:r>
      <w:proofErr w:type="spellStart"/>
      <w:proofErr w:type="gramStart"/>
      <w:r>
        <w:t>delphi</w:t>
      </w:r>
      <w:proofErr w:type="spellEnd"/>
      <w:proofErr w:type="gramEnd"/>
      <w:r>
        <w:t xml:space="preserve"> approach. </w:t>
      </w:r>
      <w:r>
        <w:rPr>
          <w:i/>
        </w:rPr>
        <w:t>Proceedings of the 2011 American Association for Agricultural Education Research Conference, 38</w:t>
      </w:r>
      <w:r>
        <w:t>, 170–185. Retrieved from</w:t>
      </w:r>
      <w:r w:rsidR="001E57CD">
        <w:t xml:space="preserve">: </w:t>
      </w:r>
      <w:r w:rsidR="001E57CD" w:rsidRPr="001E57CD">
        <w:t>http://www.aaaeonline.org/uploads/allconferences/5-23-2011_293_proceedings.pdf</w:t>
      </w:r>
    </w:p>
    <w:p w:rsidR="0099572A" w:rsidRDefault="0099572A" w:rsidP="0099572A">
      <w:pPr>
        <w:spacing w:after="0" w:line="240" w:lineRule="auto"/>
        <w:ind w:left="720" w:hanging="720"/>
      </w:pPr>
    </w:p>
    <w:p w:rsidR="002D2D6F" w:rsidRPr="004A0728" w:rsidRDefault="002D2D6F" w:rsidP="002D2D6F">
      <w:pPr>
        <w:spacing w:after="0" w:line="240" w:lineRule="auto"/>
        <w:ind w:left="720" w:hanging="720"/>
      </w:pPr>
      <w:proofErr w:type="gramStart"/>
      <w:r w:rsidRPr="004A0728">
        <w:t>Saucier,</w:t>
      </w:r>
      <w:r>
        <w:t xml:space="preserve"> P. R., Terry, Jr., R., &amp; Schumacher, L. G. (2009).</w:t>
      </w:r>
      <w:proofErr w:type="gramEnd"/>
      <w:r>
        <w:t xml:space="preserve"> </w:t>
      </w:r>
      <w:proofErr w:type="gramStart"/>
      <w:r>
        <w:t>Laboratory management in-service needs of Missouri agricultural educators.</w:t>
      </w:r>
      <w:proofErr w:type="gramEnd"/>
      <w:r>
        <w:t xml:space="preserve"> </w:t>
      </w:r>
      <w:r w:rsidR="00761E53">
        <w:rPr>
          <w:i/>
        </w:rPr>
        <w:t xml:space="preserve">Proceedings of </w:t>
      </w:r>
      <w:r w:rsidRPr="004A0728">
        <w:rPr>
          <w:i/>
        </w:rPr>
        <w:t xml:space="preserve">the </w:t>
      </w:r>
      <w:r w:rsidR="00761E53">
        <w:rPr>
          <w:i/>
        </w:rPr>
        <w:t xml:space="preserve">2009 </w:t>
      </w:r>
      <w:r w:rsidRPr="004A0728">
        <w:rPr>
          <w:i/>
        </w:rPr>
        <w:t>Southern Region of the American Association for Agriculture Education Conference</w:t>
      </w:r>
      <w:r>
        <w:t xml:space="preserve">, </w:t>
      </w:r>
      <w:r w:rsidR="00761E53" w:rsidRPr="00761E53">
        <w:rPr>
          <w:i/>
        </w:rPr>
        <w:t>Atlanta, GA</w:t>
      </w:r>
      <w:r>
        <w:t>, 176–192.</w:t>
      </w:r>
      <w:r w:rsidR="00761E53">
        <w:t xml:space="preserve"> Retrieved from </w:t>
      </w:r>
      <w:r w:rsidR="00761E53" w:rsidRPr="00761E53">
        <w:t>http://www.aaaeonline.org/uploads/allconferences/Proceedings_AAAESR_2009.pdf</w:t>
      </w:r>
    </w:p>
    <w:p w:rsidR="002D2D6F" w:rsidRDefault="002D2D6F" w:rsidP="002D2D6F">
      <w:pPr>
        <w:spacing w:after="0" w:line="240" w:lineRule="auto"/>
        <w:ind w:left="720" w:hanging="720"/>
      </w:pPr>
    </w:p>
    <w:p w:rsidR="00E040CC" w:rsidRPr="00E040CC" w:rsidRDefault="00E040CC" w:rsidP="00436A26">
      <w:pPr>
        <w:ind w:left="720" w:hanging="720"/>
      </w:pPr>
      <w:proofErr w:type="gramStart"/>
      <w:r>
        <w:t xml:space="preserve">Sorenson, T. J., </w:t>
      </w:r>
      <w:proofErr w:type="spellStart"/>
      <w:r>
        <w:t>Tarpley</w:t>
      </w:r>
      <w:proofErr w:type="spellEnd"/>
      <w:r>
        <w:t>, R. S., &amp; Wa</w:t>
      </w:r>
      <w:r w:rsidR="002A02EF">
        <w:t>rnick, B. K. (2010).</w:t>
      </w:r>
      <w:proofErr w:type="gramEnd"/>
      <w:r w:rsidR="002A02EF">
        <w:t xml:space="preserve"> </w:t>
      </w:r>
      <w:proofErr w:type="spellStart"/>
      <w:r w:rsidR="002A02EF">
        <w:t>Inservice</w:t>
      </w:r>
      <w:proofErr w:type="spellEnd"/>
      <w:r w:rsidR="002A02EF">
        <w:t xml:space="preserve"> n</w:t>
      </w:r>
      <w:r>
        <w:t xml:space="preserve">eeds of Utah agriculture teachers. </w:t>
      </w:r>
      <w:r>
        <w:rPr>
          <w:i/>
        </w:rPr>
        <w:t>Journal of Agricultural Education, 51</w:t>
      </w:r>
      <w:r>
        <w:t xml:space="preserve">(3), 1–11. </w:t>
      </w:r>
      <w:proofErr w:type="gramStart"/>
      <w:r>
        <w:t>doi</w:t>
      </w:r>
      <w:proofErr w:type="gramEnd"/>
      <w:r>
        <w:t>: 10.5032/jae.2010.03.001</w:t>
      </w:r>
    </w:p>
    <w:sectPr w:rsidR="00E040CC" w:rsidRPr="00E040CC" w:rsidSect="00A154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694B"/>
    <w:rsid w:val="000804D7"/>
    <w:rsid w:val="000C526E"/>
    <w:rsid w:val="00146C36"/>
    <w:rsid w:val="00184F58"/>
    <w:rsid w:val="001E57CD"/>
    <w:rsid w:val="00264F0A"/>
    <w:rsid w:val="002A02EF"/>
    <w:rsid w:val="002B3DC9"/>
    <w:rsid w:val="002D2D6F"/>
    <w:rsid w:val="003359C6"/>
    <w:rsid w:val="003912B8"/>
    <w:rsid w:val="0042694B"/>
    <w:rsid w:val="00436A26"/>
    <w:rsid w:val="004545E4"/>
    <w:rsid w:val="00455320"/>
    <w:rsid w:val="0058125D"/>
    <w:rsid w:val="00627881"/>
    <w:rsid w:val="00761E53"/>
    <w:rsid w:val="007C0C3D"/>
    <w:rsid w:val="007F6D65"/>
    <w:rsid w:val="00925B50"/>
    <w:rsid w:val="00986F63"/>
    <w:rsid w:val="0099572A"/>
    <w:rsid w:val="00A154DA"/>
    <w:rsid w:val="00A710CD"/>
    <w:rsid w:val="00CC08D1"/>
    <w:rsid w:val="00D65C3A"/>
    <w:rsid w:val="00DF5C0A"/>
    <w:rsid w:val="00E040CC"/>
    <w:rsid w:val="00E11C6B"/>
    <w:rsid w:val="00E75AAD"/>
    <w:rsid w:val="00ED12B3"/>
    <w:rsid w:val="00ED30A6"/>
    <w:rsid w:val="00FA5D86"/>
    <w:rsid w:val="00FB7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4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694B"/>
    <w:pPr>
      <w:spacing w:after="0" w:line="240" w:lineRule="auto"/>
    </w:pPr>
    <w:rPr>
      <w:rFonts w:ascii="Calibri" w:eastAsia="Times New Roman" w:hAnsi="Calibri"/>
      <w:sz w:val="22"/>
      <w:szCs w:val="22"/>
      <w:lang w:bidi="en-US"/>
    </w:rPr>
  </w:style>
  <w:style w:type="table" w:styleId="TableGrid">
    <w:name w:val="Table Grid"/>
    <w:basedOn w:val="TableNormal"/>
    <w:uiPriority w:val="59"/>
    <w:rsid w:val="00FA5D8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5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D86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2D2D6F"/>
    <w:pPr>
      <w:spacing w:after="0" w:line="240" w:lineRule="auto"/>
      <w:jc w:val="center"/>
    </w:pPr>
    <w:rPr>
      <w:rFonts w:eastAsia="Times New Roman"/>
      <w:b/>
      <w:bCs/>
    </w:rPr>
  </w:style>
  <w:style w:type="character" w:customStyle="1" w:styleId="TitleChar">
    <w:name w:val="Title Char"/>
    <w:basedOn w:val="DefaultParagraphFont"/>
    <w:link w:val="Title"/>
    <w:rsid w:val="002D2D6F"/>
    <w:rPr>
      <w:rFonts w:eastAsia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761E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2A61D-B402-4BF8-8AC9-20F7070F0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9223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blackjj</dc:creator>
  <cp:keywords/>
  <dc:description/>
  <cp:lastModifiedBy>blackjj</cp:lastModifiedBy>
  <cp:revision>3</cp:revision>
  <dcterms:created xsi:type="dcterms:W3CDTF">2011-10-28T14:54:00Z</dcterms:created>
  <dcterms:modified xsi:type="dcterms:W3CDTF">2011-10-28T16:49:00Z</dcterms:modified>
</cp:coreProperties>
</file>