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14A6" w:rsidRDefault="00A214A6" w:rsidP="00A214A6">
      <w:pPr>
        <w:jc w:val="center"/>
        <w:rPr>
          <w:rFonts w:ascii="Times New Roman" w:hAnsi="Times New Roman" w:cs="Times New Roman"/>
        </w:rPr>
      </w:pPr>
    </w:p>
    <w:p w:rsidR="00A214A6" w:rsidRDefault="00A214A6" w:rsidP="00A214A6">
      <w:pPr>
        <w:jc w:val="center"/>
        <w:rPr>
          <w:rFonts w:ascii="Times New Roman" w:hAnsi="Times New Roman" w:cs="Times New Roman"/>
        </w:rPr>
      </w:pPr>
    </w:p>
    <w:p w:rsidR="00A214A6" w:rsidRDefault="00A214A6" w:rsidP="00A214A6">
      <w:pPr>
        <w:jc w:val="center"/>
        <w:rPr>
          <w:rFonts w:ascii="Times New Roman" w:hAnsi="Times New Roman" w:cs="Times New Roman"/>
        </w:rPr>
      </w:pPr>
    </w:p>
    <w:p w:rsidR="00A214A6" w:rsidRDefault="00A214A6" w:rsidP="00A214A6">
      <w:pPr>
        <w:jc w:val="center"/>
        <w:rPr>
          <w:rFonts w:ascii="Times New Roman" w:hAnsi="Times New Roman" w:cs="Times New Roman"/>
        </w:rPr>
      </w:pPr>
    </w:p>
    <w:p w:rsidR="00A214A6" w:rsidRDefault="00A214A6" w:rsidP="00A214A6">
      <w:pPr>
        <w:jc w:val="center"/>
        <w:rPr>
          <w:rFonts w:ascii="Times New Roman" w:hAnsi="Times New Roman" w:cs="Times New Roman"/>
        </w:rPr>
      </w:pPr>
    </w:p>
    <w:p w:rsidR="00A214A6" w:rsidRDefault="00A214A6" w:rsidP="00A214A6">
      <w:pPr>
        <w:jc w:val="center"/>
        <w:rPr>
          <w:rFonts w:ascii="Times New Roman" w:hAnsi="Times New Roman" w:cs="Times New Roman"/>
        </w:rPr>
      </w:pPr>
    </w:p>
    <w:p w:rsidR="00A214A6" w:rsidRDefault="00A214A6" w:rsidP="00A214A6">
      <w:pPr>
        <w:jc w:val="center"/>
        <w:rPr>
          <w:rFonts w:ascii="Times New Roman" w:hAnsi="Times New Roman" w:cs="Times New Roman"/>
        </w:rPr>
      </w:pPr>
    </w:p>
    <w:p w:rsidR="00A214A6" w:rsidRPr="001D5476" w:rsidRDefault="00A214A6" w:rsidP="003336F9">
      <w:pPr>
        <w:spacing w:after="0" w:line="240" w:lineRule="auto"/>
        <w:jc w:val="center"/>
        <w:rPr>
          <w:rFonts w:ascii="Times New Roman" w:hAnsi="Times New Roman" w:cs="Times New Roman"/>
          <w:sz w:val="24"/>
          <w:szCs w:val="24"/>
        </w:rPr>
      </w:pPr>
    </w:p>
    <w:p w:rsidR="00543CAC" w:rsidRPr="001D5476" w:rsidRDefault="00543CAC" w:rsidP="00543CAC">
      <w:pPr>
        <w:spacing w:after="0" w:line="240" w:lineRule="auto"/>
        <w:jc w:val="center"/>
        <w:rPr>
          <w:rFonts w:ascii="Times New Roman" w:hAnsi="Times New Roman" w:cs="Times New Roman"/>
          <w:sz w:val="24"/>
          <w:szCs w:val="24"/>
        </w:rPr>
      </w:pPr>
      <w:bookmarkStart w:id="0" w:name="_GoBack"/>
      <w:r w:rsidRPr="001D5476">
        <w:rPr>
          <w:rFonts w:ascii="Times New Roman" w:hAnsi="Times New Roman" w:cs="Times New Roman"/>
          <w:sz w:val="24"/>
          <w:szCs w:val="24"/>
        </w:rPr>
        <w:t>Ex</w:t>
      </w:r>
      <w:r w:rsidR="004C44FE">
        <w:rPr>
          <w:rFonts w:ascii="Times New Roman" w:hAnsi="Times New Roman" w:cs="Times New Roman"/>
          <w:sz w:val="24"/>
          <w:szCs w:val="24"/>
        </w:rPr>
        <w:t>ploring</w:t>
      </w:r>
      <w:r w:rsidRPr="001D5476">
        <w:rPr>
          <w:rFonts w:ascii="Times New Roman" w:hAnsi="Times New Roman" w:cs="Times New Roman"/>
          <w:sz w:val="24"/>
          <w:szCs w:val="24"/>
        </w:rPr>
        <w:t xml:space="preserve"> Demographic Factors of Southern</w:t>
      </w:r>
      <w:r w:rsidR="004C44FE">
        <w:rPr>
          <w:rFonts w:ascii="Times New Roman" w:hAnsi="Times New Roman" w:cs="Times New Roman"/>
          <w:sz w:val="24"/>
          <w:szCs w:val="24"/>
        </w:rPr>
        <w:t xml:space="preserve"> Region</w:t>
      </w:r>
      <w:r w:rsidRPr="001D5476">
        <w:rPr>
          <w:rFonts w:ascii="Times New Roman" w:hAnsi="Times New Roman" w:cs="Times New Roman"/>
          <w:sz w:val="24"/>
          <w:szCs w:val="24"/>
        </w:rPr>
        <w:t xml:space="preserve"> FFA Chapters as</w:t>
      </w:r>
    </w:p>
    <w:p w:rsidR="00543CAC" w:rsidRPr="001D5476" w:rsidRDefault="00543CAC" w:rsidP="00543CAC">
      <w:pPr>
        <w:spacing w:after="0" w:line="240" w:lineRule="auto"/>
        <w:jc w:val="center"/>
        <w:rPr>
          <w:rFonts w:ascii="Times New Roman" w:hAnsi="Times New Roman" w:cs="Times New Roman"/>
          <w:sz w:val="24"/>
          <w:szCs w:val="24"/>
        </w:rPr>
      </w:pPr>
      <w:r w:rsidRPr="001D5476">
        <w:rPr>
          <w:rFonts w:ascii="Times New Roman" w:hAnsi="Times New Roman" w:cs="Times New Roman"/>
          <w:sz w:val="24"/>
          <w:szCs w:val="24"/>
        </w:rPr>
        <w:t xml:space="preserve"> Compare</w:t>
      </w:r>
      <w:r w:rsidR="003145F9" w:rsidRPr="001D5476">
        <w:rPr>
          <w:rFonts w:ascii="Times New Roman" w:hAnsi="Times New Roman" w:cs="Times New Roman"/>
          <w:sz w:val="24"/>
          <w:szCs w:val="24"/>
        </w:rPr>
        <w:t>d</w:t>
      </w:r>
      <w:r w:rsidRPr="001D5476">
        <w:rPr>
          <w:rFonts w:ascii="Times New Roman" w:hAnsi="Times New Roman" w:cs="Times New Roman"/>
          <w:sz w:val="24"/>
          <w:szCs w:val="24"/>
        </w:rPr>
        <w:t xml:space="preserve"> to </w:t>
      </w:r>
      <w:r w:rsidR="00BA77FB" w:rsidRPr="001D5476">
        <w:rPr>
          <w:rFonts w:ascii="Times New Roman" w:hAnsi="Times New Roman" w:cs="Times New Roman"/>
          <w:sz w:val="24"/>
          <w:szCs w:val="24"/>
        </w:rPr>
        <w:t>the Re</w:t>
      </w:r>
      <w:r w:rsidRPr="001D5476">
        <w:rPr>
          <w:rFonts w:ascii="Times New Roman" w:hAnsi="Times New Roman" w:cs="Times New Roman"/>
          <w:sz w:val="24"/>
          <w:szCs w:val="24"/>
        </w:rPr>
        <w:t>spective School and Community</w:t>
      </w:r>
    </w:p>
    <w:p w:rsidR="00A214A6" w:rsidRPr="001D5476" w:rsidRDefault="00A214A6" w:rsidP="003336F9">
      <w:pPr>
        <w:spacing w:after="0" w:line="240" w:lineRule="auto"/>
        <w:jc w:val="center"/>
        <w:rPr>
          <w:rFonts w:ascii="Times New Roman" w:hAnsi="Times New Roman" w:cs="Times New Roman"/>
          <w:sz w:val="24"/>
          <w:szCs w:val="24"/>
        </w:rPr>
      </w:pPr>
    </w:p>
    <w:bookmarkEnd w:id="0"/>
    <w:p w:rsidR="00A214A6" w:rsidRPr="001D5476" w:rsidRDefault="00A214A6" w:rsidP="003336F9">
      <w:pPr>
        <w:spacing w:after="0" w:line="240" w:lineRule="auto"/>
        <w:jc w:val="center"/>
        <w:rPr>
          <w:rFonts w:ascii="Times New Roman" w:hAnsi="Times New Roman" w:cs="Times New Roman"/>
          <w:sz w:val="24"/>
          <w:szCs w:val="24"/>
        </w:rPr>
      </w:pPr>
      <w:r w:rsidRPr="001D5476">
        <w:rPr>
          <w:rFonts w:ascii="Times New Roman" w:hAnsi="Times New Roman" w:cs="Times New Roman"/>
          <w:sz w:val="24"/>
          <w:szCs w:val="24"/>
        </w:rPr>
        <w:t>Kate Wooten</w:t>
      </w:r>
    </w:p>
    <w:p w:rsidR="00A214A6" w:rsidRPr="001D5476" w:rsidRDefault="00A214A6" w:rsidP="003336F9">
      <w:pPr>
        <w:spacing w:after="0" w:line="240" w:lineRule="auto"/>
        <w:jc w:val="center"/>
        <w:rPr>
          <w:rFonts w:ascii="Times New Roman" w:hAnsi="Times New Roman" w:cs="Times New Roman"/>
          <w:sz w:val="24"/>
          <w:szCs w:val="24"/>
        </w:rPr>
      </w:pPr>
      <w:r w:rsidRPr="001D5476">
        <w:rPr>
          <w:rFonts w:ascii="Times New Roman" w:hAnsi="Times New Roman" w:cs="Times New Roman"/>
          <w:sz w:val="24"/>
          <w:szCs w:val="24"/>
        </w:rPr>
        <w:t>Lori</w:t>
      </w:r>
      <w:r w:rsidR="0069397C">
        <w:rPr>
          <w:rFonts w:ascii="Times New Roman" w:hAnsi="Times New Roman" w:cs="Times New Roman"/>
          <w:sz w:val="24"/>
          <w:szCs w:val="24"/>
        </w:rPr>
        <w:t xml:space="preserve"> L.</w:t>
      </w:r>
      <w:r w:rsidRPr="001D5476">
        <w:rPr>
          <w:rFonts w:ascii="Times New Roman" w:hAnsi="Times New Roman" w:cs="Times New Roman"/>
          <w:sz w:val="24"/>
          <w:szCs w:val="24"/>
        </w:rPr>
        <w:t xml:space="preserve"> Moore</w:t>
      </w:r>
    </w:p>
    <w:p w:rsidR="00A214A6" w:rsidRPr="001D5476" w:rsidRDefault="00A214A6" w:rsidP="003336F9">
      <w:pPr>
        <w:spacing w:after="0" w:line="240" w:lineRule="auto"/>
        <w:jc w:val="center"/>
        <w:rPr>
          <w:rFonts w:ascii="Times New Roman" w:hAnsi="Times New Roman" w:cs="Times New Roman"/>
          <w:sz w:val="24"/>
          <w:szCs w:val="24"/>
        </w:rPr>
      </w:pPr>
      <w:r w:rsidRPr="001D5476">
        <w:rPr>
          <w:rFonts w:ascii="Times New Roman" w:hAnsi="Times New Roman" w:cs="Times New Roman"/>
          <w:sz w:val="24"/>
          <w:szCs w:val="24"/>
        </w:rPr>
        <w:t>John Rayfield</w:t>
      </w:r>
    </w:p>
    <w:p w:rsidR="00A214A6" w:rsidRPr="001D5476" w:rsidRDefault="00A214A6" w:rsidP="003336F9">
      <w:pPr>
        <w:spacing w:after="0" w:line="240" w:lineRule="auto"/>
        <w:jc w:val="center"/>
        <w:rPr>
          <w:rFonts w:ascii="Times New Roman" w:hAnsi="Times New Roman" w:cs="Times New Roman"/>
          <w:sz w:val="24"/>
          <w:szCs w:val="24"/>
        </w:rPr>
      </w:pPr>
    </w:p>
    <w:p w:rsidR="00A214A6" w:rsidRPr="001D5476" w:rsidRDefault="00A214A6" w:rsidP="003336F9">
      <w:pPr>
        <w:spacing w:after="0" w:line="240" w:lineRule="auto"/>
        <w:jc w:val="center"/>
        <w:rPr>
          <w:rFonts w:ascii="Times New Roman" w:hAnsi="Times New Roman" w:cs="Times New Roman"/>
          <w:sz w:val="24"/>
          <w:szCs w:val="24"/>
        </w:rPr>
      </w:pPr>
      <w:r w:rsidRPr="001D5476">
        <w:rPr>
          <w:rFonts w:ascii="Times New Roman" w:hAnsi="Times New Roman" w:cs="Times New Roman"/>
          <w:sz w:val="24"/>
          <w:szCs w:val="24"/>
        </w:rPr>
        <w:t>Agricultural Leadership, Education and Communications</w:t>
      </w:r>
    </w:p>
    <w:p w:rsidR="00A214A6" w:rsidRPr="001D5476" w:rsidRDefault="00A214A6" w:rsidP="003336F9">
      <w:pPr>
        <w:spacing w:after="0" w:line="240" w:lineRule="auto"/>
        <w:jc w:val="center"/>
        <w:rPr>
          <w:rFonts w:ascii="Times New Roman" w:hAnsi="Times New Roman" w:cs="Times New Roman"/>
          <w:sz w:val="24"/>
          <w:szCs w:val="24"/>
        </w:rPr>
      </w:pPr>
      <w:r w:rsidRPr="001D5476">
        <w:rPr>
          <w:rFonts w:ascii="Times New Roman" w:hAnsi="Times New Roman" w:cs="Times New Roman"/>
          <w:sz w:val="24"/>
          <w:szCs w:val="24"/>
        </w:rPr>
        <w:t>Texas A&amp;M University</w:t>
      </w:r>
    </w:p>
    <w:p w:rsidR="003336F9" w:rsidRPr="001D5476" w:rsidRDefault="003336F9" w:rsidP="003336F9">
      <w:pPr>
        <w:spacing w:after="0" w:line="240" w:lineRule="auto"/>
        <w:jc w:val="center"/>
        <w:rPr>
          <w:rFonts w:ascii="Times New Roman" w:hAnsi="Times New Roman" w:cs="Times New Roman"/>
          <w:sz w:val="24"/>
          <w:szCs w:val="24"/>
        </w:rPr>
      </w:pPr>
      <w:r w:rsidRPr="001D5476">
        <w:rPr>
          <w:rFonts w:ascii="Times New Roman" w:hAnsi="Times New Roman" w:cs="Times New Roman"/>
          <w:sz w:val="24"/>
          <w:szCs w:val="24"/>
        </w:rPr>
        <w:t>600 John Kimbrough Boulevard</w:t>
      </w:r>
    </w:p>
    <w:p w:rsidR="003336F9" w:rsidRPr="001D5476" w:rsidRDefault="003336F9" w:rsidP="003336F9">
      <w:pPr>
        <w:spacing w:after="0" w:line="240" w:lineRule="auto"/>
        <w:jc w:val="center"/>
        <w:rPr>
          <w:rFonts w:ascii="Times New Roman" w:hAnsi="Times New Roman" w:cs="Times New Roman"/>
          <w:sz w:val="24"/>
          <w:szCs w:val="24"/>
        </w:rPr>
      </w:pPr>
      <w:r w:rsidRPr="001D5476">
        <w:rPr>
          <w:rFonts w:ascii="Times New Roman" w:hAnsi="Times New Roman" w:cs="Times New Roman"/>
          <w:sz w:val="24"/>
          <w:szCs w:val="24"/>
        </w:rPr>
        <w:t>College Station, TX 77843-2116</w:t>
      </w:r>
    </w:p>
    <w:p w:rsidR="003336F9" w:rsidRPr="001D5476" w:rsidRDefault="003336F9" w:rsidP="003336F9">
      <w:pPr>
        <w:spacing w:after="0" w:line="240" w:lineRule="auto"/>
        <w:jc w:val="center"/>
        <w:rPr>
          <w:rFonts w:ascii="Times New Roman" w:hAnsi="Times New Roman" w:cs="Times New Roman"/>
          <w:sz w:val="24"/>
          <w:szCs w:val="24"/>
        </w:rPr>
      </w:pPr>
      <w:r w:rsidRPr="001D5476">
        <w:rPr>
          <w:rFonts w:ascii="Times New Roman" w:hAnsi="Times New Roman" w:cs="Times New Roman"/>
          <w:sz w:val="24"/>
          <w:szCs w:val="24"/>
        </w:rPr>
        <w:t>kate.wooten@agnet.tamu.edu</w:t>
      </w:r>
    </w:p>
    <w:p w:rsidR="003336F9" w:rsidRPr="00F26B4E" w:rsidRDefault="003336F9" w:rsidP="00F26B4E">
      <w:pPr>
        <w:rPr>
          <w:rFonts w:ascii="Times New Roman" w:hAnsi="Times New Roman" w:cs="Times New Roman"/>
        </w:rPr>
      </w:pPr>
      <w:r>
        <w:rPr>
          <w:rFonts w:ascii="Times New Roman" w:hAnsi="Times New Roman" w:cs="Times New Roman"/>
        </w:rPr>
        <w:br w:type="page"/>
      </w:r>
    </w:p>
    <w:p w:rsidR="003336F9" w:rsidRPr="001D5476" w:rsidRDefault="004170D6" w:rsidP="0065328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Explor</w:t>
      </w:r>
      <w:r w:rsidR="003336F9" w:rsidRPr="001D5476">
        <w:rPr>
          <w:rFonts w:ascii="Times New Roman" w:hAnsi="Times New Roman" w:cs="Times New Roman"/>
          <w:b/>
          <w:sz w:val="24"/>
          <w:szCs w:val="24"/>
        </w:rPr>
        <w:t>ing D</w:t>
      </w:r>
      <w:r w:rsidR="00543CAC" w:rsidRPr="001D5476">
        <w:rPr>
          <w:rFonts w:ascii="Times New Roman" w:hAnsi="Times New Roman" w:cs="Times New Roman"/>
          <w:b/>
          <w:sz w:val="24"/>
          <w:szCs w:val="24"/>
        </w:rPr>
        <w:t>emographic Factors</w:t>
      </w:r>
      <w:r w:rsidR="003336F9" w:rsidRPr="001D5476">
        <w:rPr>
          <w:rFonts w:ascii="Times New Roman" w:hAnsi="Times New Roman" w:cs="Times New Roman"/>
          <w:b/>
          <w:sz w:val="24"/>
          <w:szCs w:val="24"/>
        </w:rPr>
        <w:t xml:space="preserve"> of Southern</w:t>
      </w:r>
      <w:r>
        <w:rPr>
          <w:rFonts w:ascii="Times New Roman" w:hAnsi="Times New Roman" w:cs="Times New Roman"/>
          <w:b/>
          <w:sz w:val="24"/>
          <w:szCs w:val="24"/>
        </w:rPr>
        <w:t xml:space="preserve"> Region</w:t>
      </w:r>
      <w:r w:rsidR="003336F9" w:rsidRPr="001D5476">
        <w:rPr>
          <w:rFonts w:ascii="Times New Roman" w:hAnsi="Times New Roman" w:cs="Times New Roman"/>
          <w:b/>
          <w:sz w:val="24"/>
          <w:szCs w:val="24"/>
        </w:rPr>
        <w:t xml:space="preserve"> FFA Chapters as</w:t>
      </w:r>
    </w:p>
    <w:p w:rsidR="00A214A6" w:rsidRDefault="003336F9" w:rsidP="0065328C">
      <w:pPr>
        <w:spacing w:after="0" w:line="240" w:lineRule="auto"/>
        <w:jc w:val="center"/>
        <w:rPr>
          <w:rFonts w:ascii="Times New Roman" w:hAnsi="Times New Roman" w:cs="Times New Roman"/>
          <w:b/>
          <w:sz w:val="24"/>
          <w:szCs w:val="24"/>
        </w:rPr>
      </w:pPr>
      <w:r w:rsidRPr="001D5476">
        <w:rPr>
          <w:rFonts w:ascii="Times New Roman" w:hAnsi="Times New Roman" w:cs="Times New Roman"/>
          <w:b/>
          <w:sz w:val="24"/>
          <w:szCs w:val="24"/>
        </w:rPr>
        <w:t xml:space="preserve"> Compare</w:t>
      </w:r>
      <w:r w:rsidR="003145F9" w:rsidRPr="001D5476">
        <w:rPr>
          <w:rFonts w:ascii="Times New Roman" w:hAnsi="Times New Roman" w:cs="Times New Roman"/>
          <w:b/>
          <w:sz w:val="24"/>
          <w:szCs w:val="24"/>
        </w:rPr>
        <w:t>d</w:t>
      </w:r>
      <w:r w:rsidRPr="001D5476">
        <w:rPr>
          <w:rFonts w:ascii="Times New Roman" w:hAnsi="Times New Roman" w:cs="Times New Roman"/>
          <w:b/>
          <w:sz w:val="24"/>
          <w:szCs w:val="24"/>
        </w:rPr>
        <w:t xml:space="preserve"> to </w:t>
      </w:r>
      <w:r w:rsidR="00BA77FB" w:rsidRPr="001D5476">
        <w:rPr>
          <w:rFonts w:ascii="Times New Roman" w:hAnsi="Times New Roman" w:cs="Times New Roman"/>
          <w:b/>
          <w:sz w:val="24"/>
          <w:szCs w:val="24"/>
        </w:rPr>
        <w:t>the Re</w:t>
      </w:r>
      <w:r w:rsidR="00543CAC" w:rsidRPr="001D5476">
        <w:rPr>
          <w:rFonts w:ascii="Times New Roman" w:hAnsi="Times New Roman" w:cs="Times New Roman"/>
          <w:b/>
          <w:sz w:val="24"/>
          <w:szCs w:val="24"/>
        </w:rPr>
        <w:t>spective School and Community</w:t>
      </w:r>
    </w:p>
    <w:p w:rsidR="001D5476" w:rsidRPr="001D5476" w:rsidRDefault="001D5476" w:rsidP="0065328C">
      <w:pPr>
        <w:spacing w:after="0" w:line="240" w:lineRule="auto"/>
        <w:jc w:val="center"/>
        <w:rPr>
          <w:rFonts w:ascii="Times New Roman" w:hAnsi="Times New Roman" w:cs="Times New Roman"/>
          <w:b/>
          <w:sz w:val="24"/>
          <w:szCs w:val="24"/>
        </w:rPr>
      </w:pPr>
    </w:p>
    <w:p w:rsidR="003336F9" w:rsidRDefault="003336F9" w:rsidP="0065328C">
      <w:pPr>
        <w:spacing w:after="0" w:line="240" w:lineRule="auto"/>
        <w:jc w:val="center"/>
        <w:rPr>
          <w:rFonts w:ascii="Times New Roman" w:hAnsi="Times New Roman" w:cs="Times New Roman"/>
          <w:b/>
          <w:sz w:val="24"/>
          <w:szCs w:val="24"/>
        </w:rPr>
      </w:pPr>
      <w:r w:rsidRPr="001D5476">
        <w:rPr>
          <w:rFonts w:ascii="Times New Roman" w:hAnsi="Times New Roman" w:cs="Times New Roman"/>
          <w:b/>
          <w:sz w:val="24"/>
          <w:szCs w:val="24"/>
        </w:rPr>
        <w:t>Introduction</w:t>
      </w:r>
      <w:r w:rsidR="00701F1B">
        <w:rPr>
          <w:rFonts w:ascii="Times New Roman" w:hAnsi="Times New Roman" w:cs="Times New Roman"/>
          <w:b/>
          <w:sz w:val="24"/>
          <w:szCs w:val="24"/>
        </w:rPr>
        <w:t xml:space="preserve"> and Conceptual Framework</w:t>
      </w:r>
    </w:p>
    <w:p w:rsidR="0065328C" w:rsidRPr="001D5476" w:rsidRDefault="0065328C" w:rsidP="0065328C">
      <w:pPr>
        <w:spacing w:after="0" w:line="240" w:lineRule="auto"/>
        <w:jc w:val="center"/>
        <w:rPr>
          <w:rFonts w:ascii="Times New Roman" w:hAnsi="Times New Roman" w:cs="Times New Roman"/>
          <w:b/>
          <w:sz w:val="24"/>
          <w:szCs w:val="24"/>
        </w:rPr>
      </w:pPr>
    </w:p>
    <w:p w:rsidR="00A614B7" w:rsidRPr="001D5476" w:rsidRDefault="0016168C" w:rsidP="0065328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This</w:t>
      </w:r>
      <w:r w:rsidR="001D5476" w:rsidRPr="001D5476">
        <w:rPr>
          <w:rFonts w:ascii="Times New Roman" w:hAnsi="Times New Roman" w:cs="Times New Roman"/>
          <w:sz w:val="24"/>
          <w:szCs w:val="24"/>
        </w:rPr>
        <w:t xml:space="preserve"> study compared demographic factors of FF</w:t>
      </w:r>
      <w:r w:rsidR="003336F9" w:rsidRPr="001D5476">
        <w:rPr>
          <w:rFonts w:ascii="Times New Roman" w:hAnsi="Times New Roman" w:cs="Times New Roman"/>
          <w:sz w:val="24"/>
          <w:szCs w:val="24"/>
        </w:rPr>
        <w:t>A</w:t>
      </w:r>
      <w:r w:rsidR="001D5476" w:rsidRPr="001D5476">
        <w:rPr>
          <w:rFonts w:ascii="Times New Roman" w:hAnsi="Times New Roman" w:cs="Times New Roman"/>
          <w:sz w:val="24"/>
          <w:szCs w:val="24"/>
        </w:rPr>
        <w:t xml:space="preserve"> chapters in</w:t>
      </w:r>
      <w:r w:rsidR="004C44FE">
        <w:rPr>
          <w:rFonts w:ascii="Times New Roman" w:hAnsi="Times New Roman" w:cs="Times New Roman"/>
          <w:sz w:val="24"/>
          <w:szCs w:val="24"/>
        </w:rPr>
        <w:t xml:space="preserve"> the Southern Region</w:t>
      </w:r>
      <w:r w:rsidR="001D5476" w:rsidRPr="001D5476">
        <w:rPr>
          <w:rFonts w:ascii="Times New Roman" w:hAnsi="Times New Roman" w:cs="Times New Roman"/>
          <w:sz w:val="24"/>
          <w:szCs w:val="24"/>
        </w:rPr>
        <w:t xml:space="preserve"> to the school</w:t>
      </w:r>
      <w:r w:rsidR="004C44FE">
        <w:rPr>
          <w:rFonts w:ascii="Times New Roman" w:hAnsi="Times New Roman" w:cs="Times New Roman"/>
          <w:sz w:val="24"/>
          <w:szCs w:val="24"/>
        </w:rPr>
        <w:t>s</w:t>
      </w:r>
      <w:r w:rsidR="001D5476" w:rsidRPr="001D5476">
        <w:rPr>
          <w:rFonts w:ascii="Times New Roman" w:hAnsi="Times New Roman" w:cs="Times New Roman"/>
          <w:sz w:val="24"/>
          <w:szCs w:val="24"/>
        </w:rPr>
        <w:t xml:space="preserve"> and communities in which they exist. </w:t>
      </w:r>
      <w:r w:rsidR="001148AD" w:rsidRPr="001D5476">
        <w:rPr>
          <w:rFonts w:ascii="Times New Roman" w:hAnsi="Times New Roman" w:cs="Times New Roman"/>
          <w:sz w:val="24"/>
          <w:szCs w:val="24"/>
        </w:rPr>
        <w:t>According to RPA 5 under the Agricultural Education in University and Postsecondary Settings priority area, this study aligns with the National Research Agenda</w:t>
      </w:r>
      <w:r w:rsidR="001D5476" w:rsidRPr="001D5476">
        <w:rPr>
          <w:rFonts w:ascii="Times New Roman" w:hAnsi="Times New Roman" w:cs="Times New Roman"/>
          <w:sz w:val="24"/>
          <w:szCs w:val="24"/>
        </w:rPr>
        <w:t xml:space="preserve"> (</w:t>
      </w:r>
      <w:proofErr w:type="spellStart"/>
      <w:r w:rsidR="00B27236">
        <w:rPr>
          <w:rFonts w:ascii="Times New Roman" w:hAnsi="Times New Roman" w:cs="Times New Roman"/>
          <w:sz w:val="24"/>
          <w:szCs w:val="24"/>
        </w:rPr>
        <w:t>Doerfert</w:t>
      </w:r>
      <w:proofErr w:type="spellEnd"/>
      <w:r w:rsidR="00B27236">
        <w:rPr>
          <w:rFonts w:ascii="Times New Roman" w:hAnsi="Times New Roman" w:cs="Times New Roman"/>
          <w:sz w:val="24"/>
          <w:szCs w:val="24"/>
        </w:rPr>
        <w:t xml:space="preserve">, </w:t>
      </w:r>
      <w:r w:rsidR="001D5476" w:rsidRPr="001D5476">
        <w:rPr>
          <w:rFonts w:ascii="Times New Roman" w:hAnsi="Times New Roman" w:cs="Times New Roman"/>
          <w:sz w:val="24"/>
          <w:szCs w:val="24"/>
        </w:rPr>
        <w:t>2011) as it investigated</w:t>
      </w:r>
      <w:r w:rsidR="000E3215" w:rsidRPr="001D5476">
        <w:rPr>
          <w:rFonts w:ascii="Times New Roman" w:hAnsi="Times New Roman" w:cs="Times New Roman"/>
          <w:sz w:val="24"/>
          <w:szCs w:val="24"/>
        </w:rPr>
        <w:t xml:space="preserve"> educational programs that meet the needs of diverse learners in all settings. </w:t>
      </w:r>
      <w:proofErr w:type="spellStart"/>
      <w:r w:rsidR="003641AD" w:rsidRPr="001D5476">
        <w:rPr>
          <w:rFonts w:ascii="Times New Roman" w:hAnsi="Times New Roman" w:cs="Times New Roman"/>
          <w:sz w:val="24"/>
          <w:szCs w:val="24"/>
        </w:rPr>
        <w:t>Igo</w:t>
      </w:r>
      <w:proofErr w:type="spellEnd"/>
      <w:r w:rsidR="003641AD" w:rsidRPr="001D5476">
        <w:rPr>
          <w:rFonts w:ascii="Times New Roman" w:hAnsi="Times New Roman" w:cs="Times New Roman"/>
          <w:sz w:val="24"/>
          <w:szCs w:val="24"/>
        </w:rPr>
        <w:t xml:space="preserve"> and White (1999) noted “future generations of FFA members will increasingly be urban, while the minority will be rural. Few will have a farm background, and even less will have family ties to production agriculture” (p.9).</w:t>
      </w:r>
      <w:r w:rsidR="00916A72" w:rsidRPr="001D5476">
        <w:rPr>
          <w:rFonts w:ascii="Times New Roman" w:hAnsi="Times New Roman" w:cs="Times New Roman"/>
          <w:sz w:val="24"/>
          <w:szCs w:val="24"/>
        </w:rPr>
        <w:t xml:space="preserve"> </w:t>
      </w:r>
      <w:r w:rsidR="00A614B7" w:rsidRPr="001D5476">
        <w:rPr>
          <w:rFonts w:ascii="Times New Roman" w:hAnsi="Times New Roman" w:cs="Times New Roman"/>
          <w:sz w:val="24"/>
          <w:szCs w:val="24"/>
        </w:rPr>
        <w:t xml:space="preserve">Examining the demographics of Southern </w:t>
      </w:r>
      <w:r w:rsidR="001D5476" w:rsidRPr="001D5476">
        <w:rPr>
          <w:rFonts w:ascii="Times New Roman" w:hAnsi="Times New Roman" w:cs="Times New Roman"/>
          <w:sz w:val="24"/>
          <w:szCs w:val="24"/>
        </w:rPr>
        <w:t xml:space="preserve">Region </w:t>
      </w:r>
      <w:r w:rsidR="00A614B7" w:rsidRPr="001D5476">
        <w:rPr>
          <w:rFonts w:ascii="Times New Roman" w:hAnsi="Times New Roman" w:cs="Times New Roman"/>
          <w:sz w:val="24"/>
          <w:szCs w:val="24"/>
        </w:rPr>
        <w:t>FFA chapters and comparing each chapter to the demographics of the school and community in which</w:t>
      </w:r>
      <w:r w:rsidR="001D5476" w:rsidRPr="001D5476">
        <w:rPr>
          <w:rFonts w:ascii="Times New Roman" w:hAnsi="Times New Roman" w:cs="Times New Roman"/>
          <w:sz w:val="24"/>
          <w:szCs w:val="24"/>
        </w:rPr>
        <w:t xml:space="preserve"> each school is present may provide</w:t>
      </w:r>
      <w:r w:rsidR="00A614B7" w:rsidRPr="001D5476">
        <w:rPr>
          <w:rFonts w:ascii="Times New Roman" w:hAnsi="Times New Roman" w:cs="Times New Roman"/>
          <w:sz w:val="24"/>
          <w:szCs w:val="24"/>
        </w:rPr>
        <w:t xml:space="preserve"> some insight into recruitment for these programs</w:t>
      </w:r>
      <w:r w:rsidR="001D5476" w:rsidRPr="001D5476">
        <w:rPr>
          <w:rFonts w:ascii="Times New Roman" w:hAnsi="Times New Roman" w:cs="Times New Roman"/>
          <w:sz w:val="24"/>
          <w:szCs w:val="24"/>
        </w:rPr>
        <w:t>.</w:t>
      </w:r>
      <w:r w:rsidR="00A614B7" w:rsidRPr="001D5476">
        <w:rPr>
          <w:rFonts w:ascii="Times New Roman" w:hAnsi="Times New Roman" w:cs="Times New Roman"/>
          <w:sz w:val="24"/>
          <w:szCs w:val="24"/>
        </w:rPr>
        <w:t xml:space="preserve"> </w:t>
      </w:r>
    </w:p>
    <w:p w:rsidR="00701F1B" w:rsidRPr="00AA0B78" w:rsidRDefault="00701F1B" w:rsidP="0065328C">
      <w:pPr>
        <w:spacing w:after="0" w:line="240" w:lineRule="auto"/>
        <w:rPr>
          <w:rFonts w:ascii="Times New Roman" w:hAnsi="Times New Roman" w:cs="Times New Roman"/>
          <w:sz w:val="24"/>
          <w:szCs w:val="24"/>
        </w:rPr>
      </w:pPr>
    </w:p>
    <w:p w:rsidR="00192EDD" w:rsidRDefault="00A614B7" w:rsidP="0065328C">
      <w:pPr>
        <w:spacing w:after="0" w:line="240" w:lineRule="auto"/>
        <w:rPr>
          <w:rFonts w:ascii="Times New Roman" w:hAnsi="Times New Roman" w:cs="Times New Roman"/>
          <w:sz w:val="24"/>
          <w:szCs w:val="24"/>
        </w:rPr>
      </w:pPr>
      <w:r w:rsidRPr="001D5476">
        <w:rPr>
          <w:rFonts w:ascii="Times New Roman" w:hAnsi="Times New Roman" w:cs="Times New Roman"/>
          <w:sz w:val="24"/>
          <w:szCs w:val="24"/>
        </w:rPr>
        <w:t xml:space="preserve">The </w:t>
      </w:r>
      <w:r w:rsidR="004C44FE">
        <w:rPr>
          <w:rFonts w:ascii="Times New Roman" w:hAnsi="Times New Roman" w:cs="Times New Roman"/>
          <w:sz w:val="24"/>
          <w:szCs w:val="24"/>
        </w:rPr>
        <w:t>conceptual</w:t>
      </w:r>
      <w:r w:rsidRPr="001D5476">
        <w:rPr>
          <w:rFonts w:ascii="Times New Roman" w:hAnsi="Times New Roman" w:cs="Times New Roman"/>
          <w:sz w:val="24"/>
          <w:szCs w:val="24"/>
        </w:rPr>
        <w:t xml:space="preserve"> frame</w:t>
      </w:r>
      <w:r w:rsidR="00522E14" w:rsidRPr="001D5476">
        <w:rPr>
          <w:rFonts w:ascii="Times New Roman" w:hAnsi="Times New Roman" w:cs="Times New Roman"/>
          <w:sz w:val="24"/>
          <w:szCs w:val="24"/>
        </w:rPr>
        <w:t xml:space="preserve">work for this study is based on Brown’s </w:t>
      </w:r>
      <w:r w:rsidR="004C44FE">
        <w:rPr>
          <w:rFonts w:ascii="Times New Roman" w:hAnsi="Times New Roman" w:cs="Times New Roman"/>
          <w:sz w:val="24"/>
          <w:szCs w:val="24"/>
        </w:rPr>
        <w:t xml:space="preserve">(2002) </w:t>
      </w:r>
      <w:r w:rsidR="00522E14" w:rsidRPr="001D5476">
        <w:rPr>
          <w:rFonts w:ascii="Times New Roman" w:hAnsi="Times New Roman" w:cs="Times New Roman"/>
          <w:sz w:val="24"/>
          <w:szCs w:val="24"/>
        </w:rPr>
        <w:t>findings which state that recruitment of a diverse student population is essential for a</w:t>
      </w:r>
      <w:r w:rsidR="004C44FE">
        <w:rPr>
          <w:rFonts w:ascii="Times New Roman" w:hAnsi="Times New Roman" w:cs="Times New Roman"/>
          <w:sz w:val="24"/>
          <w:szCs w:val="24"/>
        </w:rPr>
        <w:t xml:space="preserve"> student organization to thrive</w:t>
      </w:r>
      <w:r w:rsidR="00522E14" w:rsidRPr="001D5476">
        <w:rPr>
          <w:rFonts w:ascii="Times New Roman" w:hAnsi="Times New Roman" w:cs="Times New Roman"/>
          <w:sz w:val="24"/>
          <w:szCs w:val="24"/>
        </w:rPr>
        <w:t xml:space="preserve">. </w:t>
      </w:r>
      <w:r w:rsidR="0069397C">
        <w:rPr>
          <w:rFonts w:ascii="Times New Roman" w:hAnsi="Times New Roman" w:cs="Times New Roman"/>
          <w:sz w:val="24"/>
          <w:szCs w:val="24"/>
        </w:rPr>
        <w:t xml:space="preserve">However, FFA’s membership is traditionally much different. </w:t>
      </w:r>
      <w:r w:rsidR="00B27236">
        <w:rPr>
          <w:rFonts w:ascii="Times New Roman" w:hAnsi="Times New Roman" w:cs="Times New Roman"/>
          <w:sz w:val="24"/>
          <w:szCs w:val="24"/>
        </w:rPr>
        <w:t>While the</w:t>
      </w:r>
      <w:r w:rsidR="00B27236">
        <w:rPr>
          <w:rFonts w:ascii="Times New Roman" w:hAnsi="Times New Roman" w:cs="Times New Roman"/>
          <w:sz w:val="24"/>
          <w:szCs w:val="24"/>
        </w:rPr>
        <w:t>ir</w:t>
      </w:r>
      <w:r w:rsidR="00B27236">
        <w:rPr>
          <w:rFonts w:ascii="Times New Roman" w:hAnsi="Times New Roman" w:cs="Times New Roman"/>
          <w:sz w:val="24"/>
          <w:szCs w:val="24"/>
        </w:rPr>
        <w:t xml:space="preserve"> study was designed to look at states with the lowest FFA membership</w:t>
      </w:r>
      <w:r w:rsidR="00B27236">
        <w:rPr>
          <w:rFonts w:ascii="Times New Roman" w:hAnsi="Times New Roman" w:cs="Times New Roman"/>
          <w:sz w:val="24"/>
          <w:szCs w:val="24"/>
        </w:rPr>
        <w:t xml:space="preserve">, </w:t>
      </w:r>
      <w:proofErr w:type="spellStart"/>
      <w:r w:rsidR="00B27236">
        <w:rPr>
          <w:rFonts w:ascii="Times New Roman" w:hAnsi="Times New Roman" w:cs="Times New Roman"/>
          <w:sz w:val="24"/>
          <w:szCs w:val="24"/>
        </w:rPr>
        <w:t>Gliem</w:t>
      </w:r>
      <w:proofErr w:type="spellEnd"/>
      <w:r w:rsidR="00B27236">
        <w:rPr>
          <w:rFonts w:ascii="Times New Roman" w:hAnsi="Times New Roman" w:cs="Times New Roman"/>
          <w:sz w:val="24"/>
          <w:szCs w:val="24"/>
        </w:rPr>
        <w:t xml:space="preserve"> and </w:t>
      </w:r>
      <w:proofErr w:type="spellStart"/>
      <w:r w:rsidR="00B27236">
        <w:rPr>
          <w:rFonts w:ascii="Times New Roman" w:hAnsi="Times New Roman" w:cs="Times New Roman"/>
          <w:sz w:val="24"/>
          <w:szCs w:val="24"/>
        </w:rPr>
        <w:t>Gliem</w:t>
      </w:r>
      <w:proofErr w:type="spellEnd"/>
      <w:r w:rsidR="00B27236">
        <w:rPr>
          <w:rFonts w:ascii="Times New Roman" w:hAnsi="Times New Roman" w:cs="Times New Roman"/>
          <w:sz w:val="24"/>
          <w:szCs w:val="24"/>
        </w:rPr>
        <w:t xml:space="preserve"> (2000)</w:t>
      </w:r>
      <w:r w:rsidR="00B27236">
        <w:rPr>
          <w:rFonts w:ascii="Times New Roman" w:hAnsi="Times New Roman" w:cs="Times New Roman"/>
          <w:sz w:val="24"/>
          <w:szCs w:val="24"/>
        </w:rPr>
        <w:t xml:space="preserve"> also reported gender and ethnicity of FFA members. </w:t>
      </w:r>
      <w:r w:rsidR="0069397C">
        <w:rPr>
          <w:rFonts w:ascii="Times New Roman" w:hAnsi="Times New Roman" w:cs="Times New Roman"/>
          <w:sz w:val="24"/>
          <w:szCs w:val="24"/>
        </w:rPr>
        <w:t>Of the 286 FFA members included in their national study, 61.19% (</w:t>
      </w:r>
      <w:r w:rsidR="0069397C" w:rsidRPr="00B27236">
        <w:rPr>
          <w:rFonts w:ascii="Times New Roman" w:hAnsi="Times New Roman" w:cs="Times New Roman"/>
          <w:i/>
          <w:sz w:val="24"/>
          <w:szCs w:val="24"/>
        </w:rPr>
        <w:t>n</w:t>
      </w:r>
      <w:r w:rsidR="0069397C">
        <w:rPr>
          <w:rFonts w:ascii="Times New Roman" w:hAnsi="Times New Roman" w:cs="Times New Roman"/>
          <w:sz w:val="24"/>
          <w:szCs w:val="24"/>
        </w:rPr>
        <w:t>=175) were male</w:t>
      </w:r>
      <w:r w:rsidR="00B27236">
        <w:rPr>
          <w:rFonts w:ascii="Times New Roman" w:hAnsi="Times New Roman" w:cs="Times New Roman"/>
          <w:sz w:val="24"/>
          <w:szCs w:val="24"/>
        </w:rPr>
        <w:t xml:space="preserve"> and 86.62%</w:t>
      </w:r>
      <w:r w:rsidR="0069397C">
        <w:rPr>
          <w:rFonts w:ascii="Times New Roman" w:hAnsi="Times New Roman" w:cs="Times New Roman"/>
          <w:sz w:val="24"/>
          <w:szCs w:val="24"/>
        </w:rPr>
        <w:t xml:space="preserve"> (</w:t>
      </w:r>
      <w:r w:rsidR="0069397C" w:rsidRPr="00B27236">
        <w:rPr>
          <w:rFonts w:ascii="Times New Roman" w:hAnsi="Times New Roman" w:cs="Times New Roman"/>
          <w:i/>
          <w:sz w:val="24"/>
          <w:szCs w:val="24"/>
        </w:rPr>
        <w:t>n</w:t>
      </w:r>
      <w:r w:rsidR="0069397C">
        <w:rPr>
          <w:rFonts w:ascii="Times New Roman" w:hAnsi="Times New Roman" w:cs="Times New Roman"/>
          <w:sz w:val="24"/>
          <w:szCs w:val="24"/>
        </w:rPr>
        <w:t xml:space="preserve">=284) were Caucasian. </w:t>
      </w:r>
      <w:r w:rsidR="00192EDD" w:rsidRPr="001D5476">
        <w:rPr>
          <w:rFonts w:ascii="Times New Roman" w:hAnsi="Times New Roman" w:cs="Times New Roman"/>
          <w:sz w:val="24"/>
          <w:szCs w:val="24"/>
        </w:rPr>
        <w:t>The field of agricultural education must begin to critically assess its recruitment, engagement, and retention of youth of color or face the demise of the field in the future (Bowen, 2002).</w:t>
      </w:r>
    </w:p>
    <w:p w:rsidR="0065328C" w:rsidRPr="001D5476" w:rsidRDefault="0065328C" w:rsidP="0065328C">
      <w:pPr>
        <w:spacing w:after="0" w:line="240" w:lineRule="auto"/>
        <w:rPr>
          <w:rFonts w:ascii="Times New Roman" w:hAnsi="Times New Roman" w:cs="Times New Roman"/>
          <w:sz w:val="24"/>
          <w:szCs w:val="24"/>
        </w:rPr>
      </w:pPr>
    </w:p>
    <w:p w:rsidR="00A614B7" w:rsidRDefault="00192EDD" w:rsidP="0065328C">
      <w:pPr>
        <w:spacing w:after="0" w:line="240" w:lineRule="auto"/>
        <w:jc w:val="center"/>
        <w:rPr>
          <w:rFonts w:ascii="Times New Roman" w:hAnsi="Times New Roman" w:cs="Times New Roman"/>
          <w:b/>
          <w:sz w:val="24"/>
          <w:szCs w:val="24"/>
        </w:rPr>
      </w:pPr>
      <w:r w:rsidRPr="001D5476">
        <w:rPr>
          <w:rFonts w:ascii="Times New Roman" w:hAnsi="Times New Roman" w:cs="Times New Roman"/>
          <w:b/>
          <w:sz w:val="24"/>
          <w:szCs w:val="24"/>
        </w:rPr>
        <w:t>Methodology</w:t>
      </w:r>
    </w:p>
    <w:p w:rsidR="0065328C" w:rsidRPr="001D5476" w:rsidRDefault="0065328C" w:rsidP="0065328C">
      <w:pPr>
        <w:spacing w:after="0" w:line="240" w:lineRule="auto"/>
        <w:jc w:val="center"/>
        <w:rPr>
          <w:rFonts w:ascii="Times New Roman" w:hAnsi="Times New Roman" w:cs="Times New Roman"/>
          <w:b/>
          <w:sz w:val="24"/>
          <w:szCs w:val="24"/>
        </w:rPr>
      </w:pPr>
    </w:p>
    <w:p w:rsidR="00192EDD" w:rsidRDefault="002A2A74" w:rsidP="0065328C">
      <w:pPr>
        <w:spacing w:after="0" w:line="240" w:lineRule="auto"/>
        <w:rPr>
          <w:rFonts w:ascii="Times New Roman" w:hAnsi="Times New Roman" w:cs="Times New Roman"/>
          <w:sz w:val="24"/>
          <w:szCs w:val="24"/>
        </w:rPr>
      </w:pPr>
      <w:r w:rsidRPr="001D5476">
        <w:rPr>
          <w:rFonts w:ascii="Times New Roman" w:hAnsi="Times New Roman" w:cs="Times New Roman"/>
          <w:sz w:val="24"/>
          <w:szCs w:val="24"/>
        </w:rPr>
        <w:t>To determine the demographic factors of FFA chapters, schools and communities in the Southern region, researchers used stratified random sampling to represent both the overall population and key subgroups such as regions and population density areas while simultaneously providing a more representative sample of the entire population of Southern FFA chapters (</w:t>
      </w:r>
      <w:proofErr w:type="spellStart"/>
      <w:r w:rsidRPr="001D5476">
        <w:rPr>
          <w:rFonts w:ascii="Times New Roman" w:hAnsi="Times New Roman" w:cs="Times New Roman"/>
          <w:sz w:val="24"/>
          <w:szCs w:val="24"/>
        </w:rPr>
        <w:t>Ary</w:t>
      </w:r>
      <w:proofErr w:type="spellEnd"/>
      <w:r w:rsidRPr="001D5476">
        <w:rPr>
          <w:rFonts w:ascii="Times New Roman" w:hAnsi="Times New Roman" w:cs="Times New Roman"/>
          <w:sz w:val="24"/>
          <w:szCs w:val="24"/>
        </w:rPr>
        <w:t xml:space="preserve">, Jacobs, &amp; </w:t>
      </w:r>
      <w:proofErr w:type="spellStart"/>
      <w:r w:rsidRPr="001D5476">
        <w:rPr>
          <w:rFonts w:ascii="Times New Roman" w:hAnsi="Times New Roman" w:cs="Times New Roman"/>
          <w:sz w:val="24"/>
          <w:szCs w:val="24"/>
        </w:rPr>
        <w:t>Razavieh</w:t>
      </w:r>
      <w:proofErr w:type="spellEnd"/>
      <w:r w:rsidRPr="001D5476">
        <w:rPr>
          <w:rFonts w:ascii="Times New Roman" w:hAnsi="Times New Roman" w:cs="Times New Roman"/>
          <w:sz w:val="24"/>
          <w:szCs w:val="24"/>
        </w:rPr>
        <w:t>, 1996). Using a list of chapters obtained from the National FFA Organization, the chapters were divided into the four recognized regions: Eastern Region, Central Region, Southern Region, and Western Region. Chapters within each region were then categorized according to population density (as defined by the U.S. Census Bureau) as rural (areas of less than 2,500 people), suburban (areas of between 2,500 and 50,000 people), or urban (areas of 50,000 or more people).</w:t>
      </w:r>
    </w:p>
    <w:p w:rsidR="0069397C" w:rsidRPr="001D5476" w:rsidRDefault="0069397C" w:rsidP="0065328C">
      <w:pPr>
        <w:spacing w:after="0" w:line="240" w:lineRule="auto"/>
        <w:rPr>
          <w:rFonts w:ascii="Times New Roman" w:hAnsi="Times New Roman" w:cs="Times New Roman"/>
          <w:sz w:val="24"/>
          <w:szCs w:val="24"/>
        </w:rPr>
      </w:pPr>
    </w:p>
    <w:p w:rsidR="002A2A74" w:rsidRDefault="002A2A74" w:rsidP="0065328C">
      <w:pPr>
        <w:spacing w:after="0" w:line="240" w:lineRule="auto"/>
        <w:rPr>
          <w:rFonts w:ascii="Times New Roman" w:hAnsi="Times New Roman" w:cs="Times New Roman"/>
          <w:sz w:val="24"/>
          <w:szCs w:val="24"/>
        </w:rPr>
      </w:pPr>
      <w:r w:rsidRPr="001D5476">
        <w:rPr>
          <w:rFonts w:ascii="Times New Roman" w:hAnsi="Times New Roman" w:cs="Times New Roman"/>
          <w:sz w:val="24"/>
          <w:szCs w:val="24"/>
        </w:rPr>
        <w:t xml:space="preserve">The rural, suburban and urban population density categories within each region served as the strata or subgroups. Within each region, eight chapters were selected at random from those who replied to the </w:t>
      </w:r>
      <w:r w:rsidR="00063F58" w:rsidRPr="001D5476">
        <w:rPr>
          <w:rFonts w:ascii="Times New Roman" w:hAnsi="Times New Roman" w:cs="Times New Roman"/>
          <w:sz w:val="24"/>
          <w:szCs w:val="24"/>
        </w:rPr>
        <w:t>initial email for inclusion in the study. Thus, eight rural chapters</w:t>
      </w:r>
      <w:r w:rsidR="00F26B4E">
        <w:rPr>
          <w:rFonts w:ascii="Times New Roman" w:hAnsi="Times New Roman" w:cs="Times New Roman"/>
          <w:sz w:val="24"/>
          <w:szCs w:val="24"/>
        </w:rPr>
        <w:t>,</w:t>
      </w:r>
      <w:r w:rsidR="00063F58" w:rsidRPr="001D5476">
        <w:rPr>
          <w:rFonts w:ascii="Times New Roman" w:hAnsi="Times New Roman" w:cs="Times New Roman"/>
          <w:sz w:val="24"/>
          <w:szCs w:val="24"/>
        </w:rPr>
        <w:t xml:space="preserve"> eight suburban</w:t>
      </w:r>
      <w:r w:rsidR="004C44FE">
        <w:rPr>
          <w:rFonts w:ascii="Times New Roman" w:hAnsi="Times New Roman" w:cs="Times New Roman"/>
          <w:sz w:val="24"/>
          <w:szCs w:val="24"/>
        </w:rPr>
        <w:t xml:space="preserve"> chapters</w:t>
      </w:r>
      <w:r w:rsidR="00063F58" w:rsidRPr="001D5476">
        <w:rPr>
          <w:rFonts w:ascii="Times New Roman" w:hAnsi="Times New Roman" w:cs="Times New Roman"/>
          <w:sz w:val="24"/>
          <w:szCs w:val="24"/>
        </w:rPr>
        <w:t>, eight urban chapters, and eight at-large chapters</w:t>
      </w:r>
      <w:r w:rsidR="004C44FE" w:rsidRPr="004C44FE">
        <w:rPr>
          <w:rFonts w:ascii="Times New Roman" w:hAnsi="Times New Roman" w:cs="Times New Roman"/>
          <w:sz w:val="24"/>
          <w:szCs w:val="24"/>
        </w:rPr>
        <w:t xml:space="preserve"> </w:t>
      </w:r>
      <w:r w:rsidR="004C44FE" w:rsidRPr="001D5476">
        <w:rPr>
          <w:rFonts w:ascii="Times New Roman" w:hAnsi="Times New Roman" w:cs="Times New Roman"/>
          <w:sz w:val="24"/>
          <w:szCs w:val="24"/>
        </w:rPr>
        <w:t>from Southern region</w:t>
      </w:r>
      <w:r w:rsidR="004C44FE">
        <w:rPr>
          <w:rFonts w:ascii="Times New Roman" w:hAnsi="Times New Roman" w:cs="Times New Roman"/>
          <w:sz w:val="24"/>
          <w:szCs w:val="24"/>
        </w:rPr>
        <w:t xml:space="preserve"> were included in the study yielding a total of 32</w:t>
      </w:r>
      <w:r w:rsidR="00063F58" w:rsidRPr="001D5476">
        <w:rPr>
          <w:rFonts w:ascii="Times New Roman" w:hAnsi="Times New Roman" w:cs="Times New Roman"/>
          <w:sz w:val="24"/>
          <w:szCs w:val="24"/>
        </w:rPr>
        <w:t xml:space="preserve"> chapters with the Southern </w:t>
      </w:r>
      <w:r w:rsidR="00F26B4E">
        <w:rPr>
          <w:rFonts w:ascii="Times New Roman" w:hAnsi="Times New Roman" w:cs="Times New Roman"/>
          <w:sz w:val="24"/>
          <w:szCs w:val="24"/>
        </w:rPr>
        <w:t xml:space="preserve">Region </w:t>
      </w:r>
      <w:r w:rsidR="00063F58" w:rsidRPr="001D5476">
        <w:rPr>
          <w:rFonts w:ascii="Times New Roman" w:hAnsi="Times New Roman" w:cs="Times New Roman"/>
          <w:sz w:val="24"/>
          <w:szCs w:val="24"/>
        </w:rPr>
        <w:t>were chosen</w:t>
      </w:r>
      <w:r w:rsidR="00F26B4E">
        <w:rPr>
          <w:rFonts w:ascii="Times New Roman" w:hAnsi="Times New Roman" w:cs="Times New Roman"/>
          <w:sz w:val="24"/>
          <w:szCs w:val="24"/>
        </w:rPr>
        <w:t>.</w:t>
      </w:r>
      <w:r w:rsidR="00063F58" w:rsidRPr="001D5476">
        <w:rPr>
          <w:rFonts w:ascii="Times New Roman" w:hAnsi="Times New Roman" w:cs="Times New Roman"/>
          <w:sz w:val="24"/>
          <w:szCs w:val="24"/>
        </w:rPr>
        <w:t xml:space="preserve"> </w:t>
      </w:r>
    </w:p>
    <w:p w:rsidR="0065328C" w:rsidRPr="001D5476" w:rsidRDefault="0065328C" w:rsidP="0065328C">
      <w:pPr>
        <w:spacing w:after="0" w:line="240" w:lineRule="auto"/>
        <w:rPr>
          <w:rFonts w:ascii="Times New Roman" w:hAnsi="Times New Roman" w:cs="Times New Roman"/>
          <w:sz w:val="24"/>
          <w:szCs w:val="24"/>
        </w:rPr>
      </w:pPr>
    </w:p>
    <w:p w:rsidR="0016168C" w:rsidRDefault="0016168C" w:rsidP="0065328C">
      <w:pPr>
        <w:spacing w:after="0" w:line="240" w:lineRule="auto"/>
        <w:jc w:val="center"/>
        <w:rPr>
          <w:rFonts w:ascii="Times New Roman" w:hAnsi="Times New Roman" w:cs="Times New Roman"/>
          <w:b/>
          <w:sz w:val="24"/>
          <w:szCs w:val="24"/>
        </w:rPr>
      </w:pPr>
    </w:p>
    <w:p w:rsidR="0016168C" w:rsidRDefault="0016168C" w:rsidP="0065328C">
      <w:pPr>
        <w:spacing w:after="0" w:line="240" w:lineRule="auto"/>
        <w:jc w:val="center"/>
        <w:rPr>
          <w:rFonts w:ascii="Times New Roman" w:hAnsi="Times New Roman" w:cs="Times New Roman"/>
          <w:b/>
          <w:sz w:val="24"/>
          <w:szCs w:val="24"/>
        </w:rPr>
      </w:pPr>
    </w:p>
    <w:p w:rsidR="00063F58" w:rsidRDefault="00063F58" w:rsidP="0065328C">
      <w:pPr>
        <w:spacing w:after="0" w:line="240" w:lineRule="auto"/>
        <w:jc w:val="center"/>
        <w:rPr>
          <w:rFonts w:ascii="Times New Roman" w:hAnsi="Times New Roman" w:cs="Times New Roman"/>
          <w:b/>
          <w:sz w:val="24"/>
          <w:szCs w:val="24"/>
        </w:rPr>
      </w:pPr>
      <w:r w:rsidRPr="001D5476">
        <w:rPr>
          <w:rFonts w:ascii="Times New Roman" w:hAnsi="Times New Roman" w:cs="Times New Roman"/>
          <w:b/>
          <w:sz w:val="24"/>
          <w:szCs w:val="24"/>
        </w:rPr>
        <w:lastRenderedPageBreak/>
        <w:t>Findings</w:t>
      </w:r>
    </w:p>
    <w:p w:rsidR="0065328C" w:rsidRPr="001D5476" w:rsidRDefault="0065328C" w:rsidP="0065328C">
      <w:pPr>
        <w:spacing w:after="0" w:line="240" w:lineRule="auto"/>
        <w:jc w:val="center"/>
        <w:rPr>
          <w:rFonts w:ascii="Times New Roman" w:hAnsi="Times New Roman" w:cs="Times New Roman"/>
          <w:b/>
          <w:sz w:val="24"/>
          <w:szCs w:val="24"/>
        </w:rPr>
      </w:pPr>
    </w:p>
    <w:p w:rsidR="00063F58" w:rsidRDefault="00FB79B3" w:rsidP="0065328C">
      <w:pPr>
        <w:spacing w:after="0" w:line="240" w:lineRule="auto"/>
        <w:rPr>
          <w:rFonts w:ascii="Times New Roman" w:hAnsi="Times New Roman" w:cs="Times New Roman"/>
          <w:sz w:val="24"/>
          <w:szCs w:val="24"/>
        </w:rPr>
      </w:pPr>
      <w:r w:rsidRPr="001D5476">
        <w:rPr>
          <w:rFonts w:ascii="Times New Roman" w:hAnsi="Times New Roman" w:cs="Times New Roman"/>
          <w:sz w:val="24"/>
          <w:szCs w:val="24"/>
        </w:rPr>
        <w:t xml:space="preserve">The average number of students in the agricultural education programs in these 32 chapters was 140.84 and the average number of students enrolled in the FFA Chapter was 77.28. Therefore, on average, 54.87% of students enrolled in agricultural education in the 32 chapters in the Southern Region were FFA members. The average number of FFA advisors per chapter was 1.41. </w:t>
      </w:r>
      <w:r w:rsidR="00063F58" w:rsidRPr="001D5476">
        <w:rPr>
          <w:rFonts w:ascii="Times New Roman" w:hAnsi="Times New Roman" w:cs="Times New Roman"/>
          <w:sz w:val="24"/>
          <w:szCs w:val="24"/>
        </w:rPr>
        <w:t xml:space="preserve">Table 1 displays the </w:t>
      </w:r>
      <w:r w:rsidR="00BA77FB" w:rsidRPr="001D5476">
        <w:rPr>
          <w:rFonts w:ascii="Times New Roman" w:hAnsi="Times New Roman" w:cs="Times New Roman"/>
          <w:sz w:val="24"/>
          <w:szCs w:val="24"/>
        </w:rPr>
        <w:t>summary data for gender and ethnicity within the 32 chapters selected in the Southern Region of the National FFA and the respective schools and communities in the Southern Region.</w:t>
      </w:r>
    </w:p>
    <w:p w:rsidR="0016168C" w:rsidRDefault="0016168C" w:rsidP="0065328C">
      <w:pPr>
        <w:spacing w:after="0" w:line="240" w:lineRule="auto"/>
        <w:rPr>
          <w:rFonts w:ascii="Times New Roman" w:hAnsi="Times New Roman" w:cs="Times New Roman"/>
          <w:sz w:val="24"/>
          <w:szCs w:val="24"/>
        </w:rPr>
      </w:pPr>
    </w:p>
    <w:p w:rsidR="0016168C" w:rsidRDefault="0016168C" w:rsidP="0065328C">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Table 1.</w:t>
      </w:r>
      <w:proofErr w:type="gramEnd"/>
    </w:p>
    <w:p w:rsidR="0016168C" w:rsidRPr="00B27236" w:rsidRDefault="00B27236" w:rsidP="0065328C">
      <w:pPr>
        <w:spacing w:after="0" w:line="240" w:lineRule="auto"/>
        <w:rPr>
          <w:rFonts w:ascii="Times New Roman" w:hAnsi="Times New Roman" w:cs="Times New Roman"/>
          <w:i/>
          <w:sz w:val="24"/>
          <w:szCs w:val="24"/>
        </w:rPr>
      </w:pPr>
      <w:r w:rsidRPr="00B27236">
        <w:rPr>
          <w:rFonts w:ascii="Times New Roman" w:hAnsi="Times New Roman" w:cs="Times New Roman"/>
          <w:i/>
          <w:sz w:val="24"/>
          <w:szCs w:val="24"/>
        </w:rPr>
        <w:t>Gender and Ethnicity of FFA Chapters in the Southern Region and the Respective Schools and Communities</w:t>
      </w:r>
    </w:p>
    <w:tbl>
      <w:tblPr>
        <w:tblStyle w:val="TableGrid"/>
        <w:tblW w:w="9918" w:type="dxa"/>
        <w:tblLayout w:type="fixed"/>
        <w:tblLook w:val="04A0" w:firstRow="1" w:lastRow="0" w:firstColumn="1" w:lastColumn="0" w:noHBand="0" w:noVBand="1"/>
      </w:tblPr>
      <w:tblGrid>
        <w:gridCol w:w="286"/>
        <w:gridCol w:w="3152"/>
        <w:gridCol w:w="1080"/>
        <w:gridCol w:w="1080"/>
        <w:gridCol w:w="1080"/>
        <w:gridCol w:w="1080"/>
        <w:gridCol w:w="1080"/>
        <w:gridCol w:w="1080"/>
      </w:tblGrid>
      <w:tr w:rsidR="0069397C" w:rsidRPr="001D5476" w:rsidTr="0069397C">
        <w:tc>
          <w:tcPr>
            <w:tcW w:w="3438" w:type="dxa"/>
            <w:gridSpan w:val="2"/>
            <w:vMerge w:val="restart"/>
            <w:tcBorders>
              <w:top w:val="single" w:sz="4" w:space="0" w:color="auto"/>
              <w:left w:val="nil"/>
              <w:right w:val="nil"/>
            </w:tcBorders>
            <w:vAlign w:val="bottom"/>
          </w:tcPr>
          <w:p w:rsidR="0069397C" w:rsidRPr="001D5476" w:rsidRDefault="0069397C" w:rsidP="0069397C">
            <w:pPr>
              <w:rPr>
                <w:rFonts w:ascii="Times New Roman" w:hAnsi="Times New Roman" w:cs="Times New Roman"/>
                <w:sz w:val="24"/>
                <w:szCs w:val="24"/>
              </w:rPr>
            </w:pPr>
            <w:r>
              <w:rPr>
                <w:rFonts w:ascii="Times New Roman" w:hAnsi="Times New Roman" w:cs="Times New Roman"/>
                <w:sz w:val="24"/>
                <w:szCs w:val="24"/>
              </w:rPr>
              <w:t>Demographic Characteristic</w:t>
            </w:r>
          </w:p>
        </w:tc>
        <w:tc>
          <w:tcPr>
            <w:tcW w:w="2160" w:type="dxa"/>
            <w:gridSpan w:val="2"/>
            <w:tcBorders>
              <w:top w:val="single" w:sz="4" w:space="0" w:color="auto"/>
              <w:left w:val="nil"/>
              <w:bottom w:val="single" w:sz="4" w:space="0" w:color="auto"/>
              <w:right w:val="nil"/>
            </w:tcBorders>
            <w:hideMark/>
          </w:tcPr>
          <w:p w:rsidR="0069397C" w:rsidRPr="001D5476" w:rsidRDefault="0069397C" w:rsidP="00BA77FB">
            <w:pPr>
              <w:jc w:val="center"/>
              <w:rPr>
                <w:rFonts w:ascii="Times New Roman" w:hAnsi="Times New Roman" w:cs="Times New Roman"/>
                <w:sz w:val="24"/>
                <w:szCs w:val="24"/>
              </w:rPr>
            </w:pPr>
            <w:r w:rsidRPr="001D5476">
              <w:rPr>
                <w:rFonts w:ascii="Times New Roman" w:hAnsi="Times New Roman" w:cs="Times New Roman"/>
                <w:sz w:val="24"/>
                <w:szCs w:val="24"/>
              </w:rPr>
              <w:t>FFA Chapter</w:t>
            </w:r>
          </w:p>
        </w:tc>
        <w:tc>
          <w:tcPr>
            <w:tcW w:w="2160" w:type="dxa"/>
            <w:gridSpan w:val="2"/>
            <w:tcBorders>
              <w:top w:val="single" w:sz="4" w:space="0" w:color="auto"/>
              <w:left w:val="nil"/>
              <w:bottom w:val="single" w:sz="4" w:space="0" w:color="auto"/>
              <w:right w:val="nil"/>
            </w:tcBorders>
            <w:hideMark/>
          </w:tcPr>
          <w:p w:rsidR="0069397C" w:rsidRPr="001D5476" w:rsidRDefault="0069397C" w:rsidP="00BA77FB">
            <w:pPr>
              <w:jc w:val="center"/>
              <w:rPr>
                <w:rFonts w:ascii="Times New Roman" w:hAnsi="Times New Roman" w:cs="Times New Roman"/>
                <w:sz w:val="24"/>
                <w:szCs w:val="24"/>
              </w:rPr>
            </w:pPr>
            <w:r w:rsidRPr="001D5476">
              <w:rPr>
                <w:rFonts w:ascii="Times New Roman" w:hAnsi="Times New Roman" w:cs="Times New Roman"/>
                <w:sz w:val="24"/>
                <w:szCs w:val="24"/>
              </w:rPr>
              <w:t>School</w:t>
            </w:r>
          </w:p>
        </w:tc>
        <w:tc>
          <w:tcPr>
            <w:tcW w:w="2160" w:type="dxa"/>
            <w:gridSpan w:val="2"/>
            <w:tcBorders>
              <w:top w:val="single" w:sz="4" w:space="0" w:color="auto"/>
              <w:left w:val="nil"/>
              <w:bottom w:val="single" w:sz="4" w:space="0" w:color="auto"/>
              <w:right w:val="nil"/>
            </w:tcBorders>
            <w:hideMark/>
          </w:tcPr>
          <w:p w:rsidR="0069397C" w:rsidRPr="001D5476" w:rsidRDefault="0069397C" w:rsidP="00BA77FB">
            <w:pPr>
              <w:jc w:val="center"/>
              <w:rPr>
                <w:rFonts w:ascii="Times New Roman" w:hAnsi="Times New Roman" w:cs="Times New Roman"/>
                <w:sz w:val="24"/>
                <w:szCs w:val="24"/>
              </w:rPr>
            </w:pPr>
            <w:r w:rsidRPr="001D5476">
              <w:rPr>
                <w:rFonts w:ascii="Times New Roman" w:hAnsi="Times New Roman" w:cs="Times New Roman"/>
                <w:sz w:val="24"/>
                <w:szCs w:val="24"/>
              </w:rPr>
              <w:t>Community</w:t>
            </w:r>
          </w:p>
        </w:tc>
      </w:tr>
      <w:tr w:rsidR="0069397C" w:rsidRPr="001D5476" w:rsidTr="00230767">
        <w:trPr>
          <w:trHeight w:val="278"/>
        </w:trPr>
        <w:tc>
          <w:tcPr>
            <w:tcW w:w="3438" w:type="dxa"/>
            <w:gridSpan w:val="2"/>
            <w:vMerge/>
            <w:tcBorders>
              <w:left w:val="nil"/>
              <w:bottom w:val="single" w:sz="4" w:space="0" w:color="auto"/>
              <w:right w:val="nil"/>
            </w:tcBorders>
            <w:vAlign w:val="center"/>
            <w:hideMark/>
          </w:tcPr>
          <w:p w:rsidR="0069397C" w:rsidRPr="001D5476" w:rsidRDefault="0069397C" w:rsidP="00BA77FB">
            <w:pPr>
              <w:rPr>
                <w:rFonts w:ascii="Times New Roman" w:hAnsi="Times New Roman" w:cs="Times New Roman"/>
                <w:sz w:val="24"/>
                <w:szCs w:val="24"/>
              </w:rPr>
            </w:pPr>
          </w:p>
        </w:tc>
        <w:tc>
          <w:tcPr>
            <w:tcW w:w="1080" w:type="dxa"/>
            <w:tcBorders>
              <w:top w:val="single" w:sz="4" w:space="0" w:color="auto"/>
              <w:left w:val="nil"/>
              <w:bottom w:val="single" w:sz="4" w:space="0" w:color="auto"/>
              <w:right w:val="nil"/>
            </w:tcBorders>
            <w:hideMark/>
          </w:tcPr>
          <w:p w:rsidR="0069397C" w:rsidRPr="001D5476" w:rsidRDefault="0069397C" w:rsidP="00BA77FB">
            <w:pPr>
              <w:jc w:val="center"/>
              <w:rPr>
                <w:rFonts w:ascii="Times New Roman" w:hAnsi="Times New Roman" w:cs="Times New Roman"/>
                <w:sz w:val="24"/>
                <w:szCs w:val="24"/>
              </w:rPr>
            </w:pPr>
            <w:r w:rsidRPr="001D5476">
              <w:rPr>
                <w:rFonts w:ascii="Times New Roman" w:hAnsi="Times New Roman" w:cs="Times New Roman"/>
                <w:i/>
                <w:sz w:val="24"/>
                <w:szCs w:val="24"/>
              </w:rPr>
              <w:t>f</w:t>
            </w:r>
          </w:p>
        </w:tc>
        <w:tc>
          <w:tcPr>
            <w:tcW w:w="1080" w:type="dxa"/>
            <w:tcBorders>
              <w:top w:val="single" w:sz="4" w:space="0" w:color="auto"/>
              <w:left w:val="nil"/>
              <w:bottom w:val="single" w:sz="4" w:space="0" w:color="auto"/>
              <w:right w:val="nil"/>
            </w:tcBorders>
            <w:hideMark/>
          </w:tcPr>
          <w:p w:rsidR="0069397C" w:rsidRPr="001D5476" w:rsidRDefault="0069397C" w:rsidP="00BA77FB">
            <w:pPr>
              <w:jc w:val="center"/>
              <w:rPr>
                <w:rFonts w:ascii="Times New Roman" w:hAnsi="Times New Roman" w:cs="Times New Roman"/>
                <w:sz w:val="24"/>
                <w:szCs w:val="24"/>
              </w:rPr>
            </w:pPr>
            <w:r w:rsidRPr="001D5476">
              <w:rPr>
                <w:rFonts w:ascii="Times New Roman" w:hAnsi="Times New Roman" w:cs="Times New Roman"/>
                <w:sz w:val="24"/>
                <w:szCs w:val="24"/>
              </w:rPr>
              <w:t>%</w:t>
            </w:r>
          </w:p>
        </w:tc>
        <w:tc>
          <w:tcPr>
            <w:tcW w:w="1080" w:type="dxa"/>
            <w:tcBorders>
              <w:top w:val="single" w:sz="4" w:space="0" w:color="auto"/>
              <w:left w:val="nil"/>
              <w:bottom w:val="single" w:sz="4" w:space="0" w:color="auto"/>
              <w:right w:val="nil"/>
            </w:tcBorders>
            <w:hideMark/>
          </w:tcPr>
          <w:p w:rsidR="0069397C" w:rsidRPr="001D5476" w:rsidRDefault="0069397C" w:rsidP="00BA77FB">
            <w:pPr>
              <w:jc w:val="center"/>
              <w:rPr>
                <w:rFonts w:ascii="Times New Roman" w:hAnsi="Times New Roman" w:cs="Times New Roman"/>
                <w:sz w:val="24"/>
                <w:szCs w:val="24"/>
              </w:rPr>
            </w:pPr>
            <w:r w:rsidRPr="001D5476">
              <w:rPr>
                <w:rFonts w:ascii="Times New Roman" w:hAnsi="Times New Roman" w:cs="Times New Roman"/>
                <w:i/>
                <w:sz w:val="24"/>
                <w:szCs w:val="24"/>
              </w:rPr>
              <w:t>f</w:t>
            </w:r>
          </w:p>
        </w:tc>
        <w:tc>
          <w:tcPr>
            <w:tcW w:w="1080" w:type="dxa"/>
            <w:tcBorders>
              <w:top w:val="single" w:sz="4" w:space="0" w:color="auto"/>
              <w:left w:val="nil"/>
              <w:bottom w:val="single" w:sz="4" w:space="0" w:color="auto"/>
              <w:right w:val="nil"/>
            </w:tcBorders>
            <w:hideMark/>
          </w:tcPr>
          <w:p w:rsidR="0069397C" w:rsidRPr="001D5476" w:rsidRDefault="0069397C" w:rsidP="00BA77FB">
            <w:pPr>
              <w:jc w:val="center"/>
              <w:rPr>
                <w:rFonts w:ascii="Times New Roman" w:hAnsi="Times New Roman" w:cs="Times New Roman"/>
                <w:sz w:val="24"/>
                <w:szCs w:val="24"/>
              </w:rPr>
            </w:pPr>
            <w:r w:rsidRPr="001D5476">
              <w:rPr>
                <w:rFonts w:ascii="Times New Roman" w:hAnsi="Times New Roman" w:cs="Times New Roman"/>
                <w:sz w:val="24"/>
                <w:szCs w:val="24"/>
              </w:rPr>
              <w:t>%</w:t>
            </w:r>
          </w:p>
        </w:tc>
        <w:tc>
          <w:tcPr>
            <w:tcW w:w="1080" w:type="dxa"/>
            <w:tcBorders>
              <w:top w:val="single" w:sz="4" w:space="0" w:color="auto"/>
              <w:left w:val="nil"/>
              <w:bottom w:val="single" w:sz="4" w:space="0" w:color="auto"/>
              <w:right w:val="nil"/>
            </w:tcBorders>
            <w:hideMark/>
          </w:tcPr>
          <w:p w:rsidR="0069397C" w:rsidRPr="001D5476" w:rsidRDefault="0069397C" w:rsidP="00BA77FB">
            <w:pPr>
              <w:jc w:val="center"/>
              <w:rPr>
                <w:rFonts w:ascii="Times New Roman" w:hAnsi="Times New Roman" w:cs="Times New Roman"/>
                <w:sz w:val="24"/>
                <w:szCs w:val="24"/>
              </w:rPr>
            </w:pPr>
            <w:r w:rsidRPr="001D5476">
              <w:rPr>
                <w:rFonts w:ascii="Times New Roman" w:hAnsi="Times New Roman" w:cs="Times New Roman"/>
                <w:i/>
                <w:sz w:val="24"/>
                <w:szCs w:val="24"/>
              </w:rPr>
              <w:t>f</w:t>
            </w:r>
          </w:p>
        </w:tc>
        <w:tc>
          <w:tcPr>
            <w:tcW w:w="1080" w:type="dxa"/>
            <w:tcBorders>
              <w:top w:val="single" w:sz="4" w:space="0" w:color="auto"/>
              <w:left w:val="nil"/>
              <w:bottom w:val="single" w:sz="4" w:space="0" w:color="auto"/>
              <w:right w:val="nil"/>
            </w:tcBorders>
            <w:hideMark/>
          </w:tcPr>
          <w:p w:rsidR="0069397C" w:rsidRPr="001D5476" w:rsidRDefault="0069397C" w:rsidP="00BA77FB">
            <w:pPr>
              <w:jc w:val="center"/>
              <w:rPr>
                <w:rFonts w:ascii="Times New Roman" w:hAnsi="Times New Roman" w:cs="Times New Roman"/>
                <w:sz w:val="24"/>
                <w:szCs w:val="24"/>
              </w:rPr>
            </w:pPr>
            <w:r w:rsidRPr="001D5476">
              <w:rPr>
                <w:rFonts w:ascii="Times New Roman" w:hAnsi="Times New Roman" w:cs="Times New Roman"/>
                <w:sz w:val="24"/>
                <w:szCs w:val="24"/>
              </w:rPr>
              <w:t>%</w:t>
            </w:r>
          </w:p>
        </w:tc>
      </w:tr>
      <w:tr w:rsidR="00063F58" w:rsidRPr="00F26B4E" w:rsidTr="00230767">
        <w:tc>
          <w:tcPr>
            <w:tcW w:w="3438" w:type="dxa"/>
            <w:gridSpan w:val="2"/>
            <w:tcBorders>
              <w:top w:val="single" w:sz="4" w:space="0" w:color="auto"/>
              <w:left w:val="nil"/>
              <w:bottom w:val="nil"/>
              <w:right w:val="nil"/>
            </w:tcBorders>
          </w:tcPr>
          <w:p w:rsidR="00063F58" w:rsidRPr="00F26B4E" w:rsidRDefault="00063F58" w:rsidP="00BA77FB">
            <w:pPr>
              <w:rPr>
                <w:rFonts w:ascii="Times New Roman" w:hAnsi="Times New Roman" w:cs="Times New Roman"/>
                <w:sz w:val="16"/>
                <w:szCs w:val="16"/>
              </w:rPr>
            </w:pPr>
          </w:p>
        </w:tc>
        <w:tc>
          <w:tcPr>
            <w:tcW w:w="1080" w:type="dxa"/>
            <w:tcBorders>
              <w:top w:val="single" w:sz="4" w:space="0" w:color="auto"/>
              <w:left w:val="nil"/>
              <w:bottom w:val="nil"/>
              <w:right w:val="nil"/>
            </w:tcBorders>
          </w:tcPr>
          <w:p w:rsidR="00063F58" w:rsidRPr="00F26B4E" w:rsidRDefault="00063F58" w:rsidP="00BA77FB">
            <w:pPr>
              <w:tabs>
                <w:tab w:val="decimal" w:pos="908"/>
              </w:tabs>
              <w:rPr>
                <w:rFonts w:ascii="Times New Roman" w:hAnsi="Times New Roman" w:cs="Times New Roman"/>
                <w:sz w:val="16"/>
                <w:szCs w:val="16"/>
              </w:rPr>
            </w:pPr>
          </w:p>
        </w:tc>
        <w:tc>
          <w:tcPr>
            <w:tcW w:w="1080" w:type="dxa"/>
            <w:tcBorders>
              <w:top w:val="single" w:sz="4" w:space="0" w:color="auto"/>
              <w:left w:val="nil"/>
              <w:bottom w:val="nil"/>
              <w:right w:val="nil"/>
            </w:tcBorders>
          </w:tcPr>
          <w:p w:rsidR="00063F58" w:rsidRPr="00F26B4E" w:rsidRDefault="00063F58" w:rsidP="00BA77FB">
            <w:pPr>
              <w:tabs>
                <w:tab w:val="decimal" w:pos="1006"/>
              </w:tabs>
              <w:rPr>
                <w:rFonts w:ascii="Times New Roman" w:hAnsi="Times New Roman" w:cs="Times New Roman"/>
                <w:sz w:val="16"/>
                <w:szCs w:val="16"/>
              </w:rPr>
            </w:pPr>
          </w:p>
        </w:tc>
        <w:tc>
          <w:tcPr>
            <w:tcW w:w="1080" w:type="dxa"/>
            <w:tcBorders>
              <w:top w:val="single" w:sz="4" w:space="0" w:color="auto"/>
              <w:left w:val="nil"/>
              <w:bottom w:val="nil"/>
              <w:right w:val="nil"/>
            </w:tcBorders>
          </w:tcPr>
          <w:p w:rsidR="00063F58" w:rsidRPr="00F26B4E" w:rsidRDefault="00063F58" w:rsidP="00BA77FB">
            <w:pPr>
              <w:tabs>
                <w:tab w:val="decimal" w:pos="1006"/>
              </w:tabs>
              <w:rPr>
                <w:rFonts w:ascii="Times New Roman" w:hAnsi="Times New Roman" w:cs="Times New Roman"/>
                <w:sz w:val="16"/>
                <w:szCs w:val="16"/>
              </w:rPr>
            </w:pPr>
          </w:p>
        </w:tc>
        <w:tc>
          <w:tcPr>
            <w:tcW w:w="1080" w:type="dxa"/>
            <w:tcBorders>
              <w:top w:val="single" w:sz="4" w:space="0" w:color="auto"/>
              <w:left w:val="nil"/>
              <w:bottom w:val="nil"/>
              <w:right w:val="nil"/>
            </w:tcBorders>
          </w:tcPr>
          <w:p w:rsidR="00063F58" w:rsidRPr="00F26B4E" w:rsidRDefault="00063F58" w:rsidP="00BA77FB">
            <w:pPr>
              <w:tabs>
                <w:tab w:val="decimal" w:pos="1006"/>
              </w:tabs>
              <w:rPr>
                <w:rFonts w:ascii="Times New Roman" w:hAnsi="Times New Roman" w:cs="Times New Roman"/>
                <w:sz w:val="16"/>
                <w:szCs w:val="16"/>
              </w:rPr>
            </w:pPr>
          </w:p>
        </w:tc>
        <w:tc>
          <w:tcPr>
            <w:tcW w:w="1080" w:type="dxa"/>
            <w:tcBorders>
              <w:top w:val="single" w:sz="4" w:space="0" w:color="auto"/>
              <w:left w:val="nil"/>
              <w:bottom w:val="nil"/>
              <w:right w:val="nil"/>
            </w:tcBorders>
          </w:tcPr>
          <w:p w:rsidR="00063F58" w:rsidRPr="00F26B4E" w:rsidRDefault="00063F58" w:rsidP="00BA77FB">
            <w:pPr>
              <w:tabs>
                <w:tab w:val="decimal" w:pos="1006"/>
              </w:tabs>
              <w:rPr>
                <w:rFonts w:ascii="Times New Roman" w:hAnsi="Times New Roman" w:cs="Times New Roman"/>
                <w:sz w:val="16"/>
                <w:szCs w:val="16"/>
              </w:rPr>
            </w:pPr>
          </w:p>
        </w:tc>
        <w:tc>
          <w:tcPr>
            <w:tcW w:w="1080" w:type="dxa"/>
            <w:tcBorders>
              <w:top w:val="single" w:sz="4" w:space="0" w:color="auto"/>
              <w:left w:val="nil"/>
              <w:bottom w:val="nil"/>
              <w:right w:val="nil"/>
            </w:tcBorders>
          </w:tcPr>
          <w:p w:rsidR="00063F58" w:rsidRPr="00F26B4E" w:rsidRDefault="00063F58" w:rsidP="00BA77FB">
            <w:pPr>
              <w:tabs>
                <w:tab w:val="decimal" w:pos="1006"/>
              </w:tabs>
              <w:rPr>
                <w:rFonts w:ascii="Times New Roman" w:hAnsi="Times New Roman" w:cs="Times New Roman"/>
                <w:sz w:val="16"/>
                <w:szCs w:val="16"/>
              </w:rPr>
            </w:pPr>
          </w:p>
        </w:tc>
      </w:tr>
      <w:tr w:rsidR="00063F58" w:rsidRPr="001D5476" w:rsidTr="00230767">
        <w:tc>
          <w:tcPr>
            <w:tcW w:w="3438" w:type="dxa"/>
            <w:gridSpan w:val="2"/>
            <w:tcBorders>
              <w:top w:val="nil"/>
              <w:left w:val="nil"/>
              <w:bottom w:val="nil"/>
              <w:right w:val="nil"/>
            </w:tcBorders>
            <w:hideMark/>
          </w:tcPr>
          <w:p w:rsidR="00063F58" w:rsidRPr="001D5476" w:rsidRDefault="00063F58" w:rsidP="00BA77FB">
            <w:pPr>
              <w:rPr>
                <w:rFonts w:ascii="Times New Roman" w:hAnsi="Times New Roman" w:cs="Times New Roman"/>
                <w:sz w:val="24"/>
                <w:szCs w:val="24"/>
              </w:rPr>
            </w:pPr>
            <w:r w:rsidRPr="001D5476">
              <w:rPr>
                <w:rFonts w:ascii="Times New Roman" w:hAnsi="Times New Roman" w:cs="Times New Roman"/>
                <w:sz w:val="24"/>
                <w:szCs w:val="24"/>
              </w:rPr>
              <w:t>Gender</w:t>
            </w:r>
          </w:p>
        </w:tc>
        <w:tc>
          <w:tcPr>
            <w:tcW w:w="1080" w:type="dxa"/>
            <w:tcBorders>
              <w:top w:val="nil"/>
              <w:left w:val="nil"/>
              <w:bottom w:val="nil"/>
              <w:right w:val="nil"/>
            </w:tcBorders>
          </w:tcPr>
          <w:p w:rsidR="00063F58" w:rsidRPr="001D5476" w:rsidRDefault="00063F58" w:rsidP="00BA77FB">
            <w:pPr>
              <w:tabs>
                <w:tab w:val="decimal" w:pos="908"/>
              </w:tabs>
              <w:rPr>
                <w:rFonts w:ascii="Times New Roman" w:hAnsi="Times New Roman" w:cs="Times New Roman"/>
                <w:sz w:val="24"/>
                <w:szCs w:val="24"/>
              </w:rPr>
            </w:pPr>
          </w:p>
        </w:tc>
        <w:tc>
          <w:tcPr>
            <w:tcW w:w="1080" w:type="dxa"/>
            <w:tcBorders>
              <w:top w:val="nil"/>
              <w:left w:val="nil"/>
              <w:bottom w:val="nil"/>
              <w:right w:val="nil"/>
            </w:tcBorders>
          </w:tcPr>
          <w:p w:rsidR="00063F58" w:rsidRPr="001D5476" w:rsidRDefault="00063F58" w:rsidP="00BA77FB">
            <w:pPr>
              <w:tabs>
                <w:tab w:val="decimal" w:pos="1006"/>
              </w:tabs>
              <w:rPr>
                <w:rFonts w:ascii="Times New Roman" w:hAnsi="Times New Roman" w:cs="Times New Roman"/>
                <w:sz w:val="24"/>
                <w:szCs w:val="24"/>
              </w:rPr>
            </w:pPr>
          </w:p>
        </w:tc>
        <w:tc>
          <w:tcPr>
            <w:tcW w:w="1080" w:type="dxa"/>
            <w:tcBorders>
              <w:top w:val="nil"/>
              <w:left w:val="nil"/>
              <w:bottom w:val="nil"/>
              <w:right w:val="nil"/>
            </w:tcBorders>
          </w:tcPr>
          <w:p w:rsidR="00063F58" w:rsidRPr="001D5476" w:rsidRDefault="00063F58" w:rsidP="00BA77FB">
            <w:pPr>
              <w:tabs>
                <w:tab w:val="decimal" w:pos="1006"/>
              </w:tabs>
              <w:rPr>
                <w:rFonts w:ascii="Times New Roman" w:hAnsi="Times New Roman" w:cs="Times New Roman"/>
                <w:sz w:val="24"/>
                <w:szCs w:val="24"/>
              </w:rPr>
            </w:pPr>
          </w:p>
        </w:tc>
        <w:tc>
          <w:tcPr>
            <w:tcW w:w="1080" w:type="dxa"/>
            <w:tcBorders>
              <w:top w:val="nil"/>
              <w:left w:val="nil"/>
              <w:bottom w:val="nil"/>
              <w:right w:val="nil"/>
            </w:tcBorders>
          </w:tcPr>
          <w:p w:rsidR="00063F58" w:rsidRPr="001D5476" w:rsidRDefault="00063F58" w:rsidP="00BA77FB">
            <w:pPr>
              <w:tabs>
                <w:tab w:val="decimal" w:pos="1006"/>
              </w:tabs>
              <w:rPr>
                <w:rFonts w:ascii="Times New Roman" w:hAnsi="Times New Roman" w:cs="Times New Roman"/>
                <w:sz w:val="24"/>
                <w:szCs w:val="24"/>
              </w:rPr>
            </w:pPr>
          </w:p>
        </w:tc>
        <w:tc>
          <w:tcPr>
            <w:tcW w:w="1080" w:type="dxa"/>
            <w:tcBorders>
              <w:top w:val="nil"/>
              <w:left w:val="nil"/>
              <w:bottom w:val="nil"/>
              <w:right w:val="nil"/>
            </w:tcBorders>
          </w:tcPr>
          <w:p w:rsidR="00063F58" w:rsidRPr="001D5476" w:rsidRDefault="00063F58" w:rsidP="00BA77FB">
            <w:pPr>
              <w:tabs>
                <w:tab w:val="decimal" w:pos="1006"/>
              </w:tabs>
              <w:rPr>
                <w:rFonts w:ascii="Times New Roman" w:hAnsi="Times New Roman" w:cs="Times New Roman"/>
                <w:sz w:val="24"/>
                <w:szCs w:val="24"/>
              </w:rPr>
            </w:pPr>
          </w:p>
        </w:tc>
        <w:tc>
          <w:tcPr>
            <w:tcW w:w="1080" w:type="dxa"/>
            <w:tcBorders>
              <w:top w:val="nil"/>
              <w:left w:val="nil"/>
              <w:bottom w:val="nil"/>
              <w:right w:val="nil"/>
            </w:tcBorders>
          </w:tcPr>
          <w:p w:rsidR="00063F58" w:rsidRPr="001D5476" w:rsidRDefault="00063F58" w:rsidP="00BA77FB">
            <w:pPr>
              <w:tabs>
                <w:tab w:val="decimal" w:pos="1006"/>
              </w:tabs>
              <w:rPr>
                <w:rFonts w:ascii="Times New Roman" w:hAnsi="Times New Roman" w:cs="Times New Roman"/>
                <w:sz w:val="24"/>
                <w:szCs w:val="24"/>
              </w:rPr>
            </w:pPr>
          </w:p>
        </w:tc>
      </w:tr>
      <w:tr w:rsidR="00063F58" w:rsidRPr="001D5476" w:rsidTr="00230767">
        <w:tc>
          <w:tcPr>
            <w:tcW w:w="286" w:type="dxa"/>
            <w:tcBorders>
              <w:top w:val="nil"/>
              <w:left w:val="nil"/>
              <w:bottom w:val="nil"/>
              <w:right w:val="nil"/>
            </w:tcBorders>
          </w:tcPr>
          <w:p w:rsidR="00063F58" w:rsidRPr="001D5476" w:rsidRDefault="00063F58" w:rsidP="00BA77FB">
            <w:pPr>
              <w:rPr>
                <w:rFonts w:ascii="Times New Roman" w:hAnsi="Times New Roman" w:cs="Times New Roman"/>
                <w:sz w:val="24"/>
                <w:szCs w:val="24"/>
              </w:rPr>
            </w:pPr>
          </w:p>
        </w:tc>
        <w:tc>
          <w:tcPr>
            <w:tcW w:w="3152" w:type="dxa"/>
            <w:tcBorders>
              <w:top w:val="nil"/>
              <w:left w:val="nil"/>
              <w:bottom w:val="nil"/>
              <w:right w:val="nil"/>
            </w:tcBorders>
            <w:hideMark/>
          </w:tcPr>
          <w:p w:rsidR="00063F58" w:rsidRPr="001D5476" w:rsidRDefault="00063F58" w:rsidP="00BA77FB">
            <w:pPr>
              <w:rPr>
                <w:rFonts w:ascii="Times New Roman" w:hAnsi="Times New Roman" w:cs="Times New Roman"/>
                <w:sz w:val="24"/>
                <w:szCs w:val="24"/>
              </w:rPr>
            </w:pPr>
            <w:r w:rsidRPr="001D5476">
              <w:rPr>
                <w:rFonts w:ascii="Times New Roman" w:hAnsi="Times New Roman" w:cs="Times New Roman"/>
                <w:sz w:val="24"/>
                <w:szCs w:val="24"/>
              </w:rPr>
              <w:t>Male</w:t>
            </w:r>
          </w:p>
        </w:tc>
        <w:tc>
          <w:tcPr>
            <w:tcW w:w="1080" w:type="dxa"/>
            <w:tcBorders>
              <w:top w:val="nil"/>
              <w:left w:val="nil"/>
              <w:bottom w:val="nil"/>
              <w:right w:val="nil"/>
            </w:tcBorders>
          </w:tcPr>
          <w:p w:rsidR="00063F58" w:rsidRPr="001D5476" w:rsidRDefault="00063F58" w:rsidP="00BA77FB">
            <w:pPr>
              <w:tabs>
                <w:tab w:val="decimal" w:pos="699"/>
              </w:tabs>
              <w:rPr>
                <w:rFonts w:ascii="Times New Roman" w:hAnsi="Times New Roman" w:cs="Times New Roman"/>
                <w:sz w:val="24"/>
                <w:szCs w:val="24"/>
              </w:rPr>
            </w:pPr>
            <w:r w:rsidRPr="001D5476">
              <w:rPr>
                <w:rFonts w:ascii="Times New Roman" w:hAnsi="Times New Roman" w:cs="Times New Roman"/>
                <w:sz w:val="24"/>
                <w:szCs w:val="24"/>
              </w:rPr>
              <w:t>1306</w:t>
            </w:r>
          </w:p>
        </w:tc>
        <w:tc>
          <w:tcPr>
            <w:tcW w:w="1080" w:type="dxa"/>
            <w:tcBorders>
              <w:top w:val="nil"/>
              <w:left w:val="nil"/>
              <w:bottom w:val="nil"/>
              <w:right w:val="nil"/>
            </w:tcBorders>
          </w:tcPr>
          <w:p w:rsidR="00063F58" w:rsidRPr="001D5476" w:rsidRDefault="00063F58" w:rsidP="00BA77FB">
            <w:pPr>
              <w:tabs>
                <w:tab w:val="decimal" w:pos="727"/>
              </w:tabs>
              <w:rPr>
                <w:rFonts w:ascii="Times New Roman" w:hAnsi="Times New Roman" w:cs="Times New Roman"/>
                <w:sz w:val="24"/>
                <w:szCs w:val="24"/>
              </w:rPr>
            </w:pPr>
            <w:r w:rsidRPr="001D5476">
              <w:rPr>
                <w:rFonts w:ascii="Times New Roman" w:hAnsi="Times New Roman" w:cs="Times New Roman"/>
                <w:sz w:val="24"/>
                <w:szCs w:val="24"/>
              </w:rPr>
              <w:t>52.77</w:t>
            </w:r>
          </w:p>
        </w:tc>
        <w:tc>
          <w:tcPr>
            <w:tcW w:w="1080" w:type="dxa"/>
            <w:tcBorders>
              <w:top w:val="nil"/>
              <w:left w:val="nil"/>
              <w:bottom w:val="nil"/>
              <w:right w:val="nil"/>
            </w:tcBorders>
          </w:tcPr>
          <w:p w:rsidR="00063F58" w:rsidRPr="001D5476" w:rsidRDefault="00063F58" w:rsidP="00BA77FB">
            <w:pPr>
              <w:tabs>
                <w:tab w:val="decimal" w:pos="792"/>
              </w:tabs>
              <w:rPr>
                <w:rFonts w:ascii="Times New Roman" w:hAnsi="Times New Roman" w:cs="Times New Roman"/>
                <w:sz w:val="24"/>
                <w:szCs w:val="24"/>
              </w:rPr>
            </w:pPr>
            <w:r w:rsidRPr="001D5476">
              <w:rPr>
                <w:rFonts w:ascii="Times New Roman" w:hAnsi="Times New Roman" w:cs="Times New Roman"/>
                <w:sz w:val="24"/>
                <w:szCs w:val="24"/>
              </w:rPr>
              <w:t>15,069</w:t>
            </w:r>
          </w:p>
        </w:tc>
        <w:tc>
          <w:tcPr>
            <w:tcW w:w="1080" w:type="dxa"/>
            <w:tcBorders>
              <w:top w:val="nil"/>
              <w:left w:val="nil"/>
              <w:bottom w:val="nil"/>
              <w:right w:val="nil"/>
            </w:tcBorders>
          </w:tcPr>
          <w:p w:rsidR="00063F58" w:rsidRPr="001D5476" w:rsidRDefault="00063F58" w:rsidP="00BA77FB">
            <w:pPr>
              <w:tabs>
                <w:tab w:val="decimal" w:pos="662"/>
              </w:tabs>
              <w:rPr>
                <w:rFonts w:ascii="Times New Roman" w:hAnsi="Times New Roman" w:cs="Times New Roman"/>
                <w:sz w:val="24"/>
                <w:szCs w:val="24"/>
              </w:rPr>
            </w:pPr>
            <w:r w:rsidRPr="001D5476">
              <w:rPr>
                <w:rFonts w:ascii="Times New Roman" w:hAnsi="Times New Roman" w:cs="Times New Roman"/>
                <w:sz w:val="24"/>
                <w:szCs w:val="24"/>
              </w:rPr>
              <w:t>51.46</w:t>
            </w:r>
          </w:p>
        </w:tc>
        <w:tc>
          <w:tcPr>
            <w:tcW w:w="1080" w:type="dxa"/>
            <w:tcBorders>
              <w:top w:val="nil"/>
              <w:left w:val="nil"/>
              <w:bottom w:val="nil"/>
              <w:right w:val="nil"/>
            </w:tcBorders>
          </w:tcPr>
          <w:p w:rsidR="00063F58" w:rsidRPr="001D5476" w:rsidRDefault="00063F58" w:rsidP="00BA77FB">
            <w:pPr>
              <w:tabs>
                <w:tab w:val="decimal" w:pos="792"/>
              </w:tabs>
              <w:rPr>
                <w:rFonts w:ascii="Times New Roman" w:hAnsi="Times New Roman" w:cs="Times New Roman"/>
                <w:sz w:val="24"/>
                <w:szCs w:val="24"/>
              </w:rPr>
            </w:pPr>
            <w:r w:rsidRPr="001D5476">
              <w:rPr>
                <w:rFonts w:ascii="Times New Roman" w:hAnsi="Times New Roman" w:cs="Times New Roman"/>
                <w:sz w:val="24"/>
                <w:szCs w:val="24"/>
              </w:rPr>
              <w:t>478,249</w:t>
            </w:r>
          </w:p>
        </w:tc>
        <w:tc>
          <w:tcPr>
            <w:tcW w:w="1080" w:type="dxa"/>
            <w:tcBorders>
              <w:top w:val="nil"/>
              <w:left w:val="nil"/>
              <w:bottom w:val="nil"/>
              <w:right w:val="nil"/>
            </w:tcBorders>
          </w:tcPr>
          <w:p w:rsidR="00063F58" w:rsidRPr="001D5476" w:rsidRDefault="00063F58" w:rsidP="00BA77FB">
            <w:pPr>
              <w:tabs>
                <w:tab w:val="decimal" w:pos="612"/>
              </w:tabs>
              <w:rPr>
                <w:rFonts w:ascii="Times New Roman" w:hAnsi="Times New Roman" w:cs="Times New Roman"/>
                <w:sz w:val="24"/>
                <w:szCs w:val="24"/>
              </w:rPr>
            </w:pPr>
            <w:r w:rsidRPr="001D5476">
              <w:rPr>
                <w:rFonts w:ascii="Times New Roman" w:hAnsi="Times New Roman" w:cs="Times New Roman"/>
                <w:sz w:val="24"/>
                <w:szCs w:val="24"/>
              </w:rPr>
              <w:t>51.40</w:t>
            </w:r>
          </w:p>
        </w:tc>
      </w:tr>
      <w:tr w:rsidR="00063F58" w:rsidRPr="001D5476" w:rsidTr="00230767">
        <w:tc>
          <w:tcPr>
            <w:tcW w:w="286" w:type="dxa"/>
            <w:tcBorders>
              <w:top w:val="nil"/>
              <w:left w:val="nil"/>
              <w:bottom w:val="nil"/>
              <w:right w:val="nil"/>
            </w:tcBorders>
          </w:tcPr>
          <w:p w:rsidR="00063F58" w:rsidRPr="001D5476" w:rsidRDefault="00063F58" w:rsidP="00BA77FB">
            <w:pPr>
              <w:rPr>
                <w:rFonts w:ascii="Times New Roman" w:hAnsi="Times New Roman" w:cs="Times New Roman"/>
                <w:sz w:val="24"/>
                <w:szCs w:val="24"/>
              </w:rPr>
            </w:pPr>
          </w:p>
        </w:tc>
        <w:tc>
          <w:tcPr>
            <w:tcW w:w="3152" w:type="dxa"/>
            <w:tcBorders>
              <w:top w:val="nil"/>
              <w:left w:val="nil"/>
              <w:bottom w:val="nil"/>
              <w:right w:val="nil"/>
            </w:tcBorders>
            <w:hideMark/>
          </w:tcPr>
          <w:p w:rsidR="00063F58" w:rsidRPr="001D5476" w:rsidRDefault="00063F58" w:rsidP="00BA77FB">
            <w:pPr>
              <w:rPr>
                <w:rFonts w:ascii="Times New Roman" w:hAnsi="Times New Roman" w:cs="Times New Roman"/>
                <w:sz w:val="24"/>
                <w:szCs w:val="24"/>
              </w:rPr>
            </w:pPr>
            <w:r w:rsidRPr="001D5476">
              <w:rPr>
                <w:rFonts w:ascii="Times New Roman" w:hAnsi="Times New Roman" w:cs="Times New Roman"/>
                <w:sz w:val="24"/>
                <w:szCs w:val="24"/>
              </w:rPr>
              <w:t>Female</w:t>
            </w:r>
          </w:p>
        </w:tc>
        <w:tc>
          <w:tcPr>
            <w:tcW w:w="1080" w:type="dxa"/>
            <w:tcBorders>
              <w:top w:val="nil"/>
              <w:left w:val="nil"/>
              <w:bottom w:val="nil"/>
              <w:right w:val="nil"/>
            </w:tcBorders>
          </w:tcPr>
          <w:p w:rsidR="00063F58" w:rsidRPr="001D5476" w:rsidRDefault="00063F58" w:rsidP="00BA77FB">
            <w:pPr>
              <w:tabs>
                <w:tab w:val="decimal" w:pos="699"/>
              </w:tabs>
              <w:rPr>
                <w:rFonts w:ascii="Times New Roman" w:hAnsi="Times New Roman" w:cs="Times New Roman"/>
                <w:sz w:val="24"/>
                <w:szCs w:val="24"/>
              </w:rPr>
            </w:pPr>
            <w:r w:rsidRPr="001D5476">
              <w:rPr>
                <w:rFonts w:ascii="Times New Roman" w:hAnsi="Times New Roman" w:cs="Times New Roman"/>
                <w:sz w:val="24"/>
                <w:szCs w:val="24"/>
              </w:rPr>
              <w:t>1169</w:t>
            </w:r>
          </w:p>
        </w:tc>
        <w:tc>
          <w:tcPr>
            <w:tcW w:w="1080" w:type="dxa"/>
            <w:tcBorders>
              <w:top w:val="nil"/>
              <w:left w:val="nil"/>
              <w:bottom w:val="nil"/>
              <w:right w:val="nil"/>
            </w:tcBorders>
          </w:tcPr>
          <w:p w:rsidR="00063F58" w:rsidRPr="001D5476" w:rsidRDefault="00063F58" w:rsidP="00BA77FB">
            <w:pPr>
              <w:tabs>
                <w:tab w:val="decimal" w:pos="727"/>
              </w:tabs>
              <w:rPr>
                <w:rFonts w:ascii="Times New Roman" w:hAnsi="Times New Roman" w:cs="Times New Roman"/>
                <w:sz w:val="24"/>
                <w:szCs w:val="24"/>
              </w:rPr>
            </w:pPr>
            <w:r w:rsidRPr="001D5476">
              <w:rPr>
                <w:rFonts w:ascii="Times New Roman" w:hAnsi="Times New Roman" w:cs="Times New Roman"/>
                <w:sz w:val="24"/>
                <w:szCs w:val="24"/>
              </w:rPr>
              <w:t>47.23</w:t>
            </w:r>
          </w:p>
        </w:tc>
        <w:tc>
          <w:tcPr>
            <w:tcW w:w="1080" w:type="dxa"/>
            <w:tcBorders>
              <w:top w:val="nil"/>
              <w:left w:val="nil"/>
              <w:bottom w:val="nil"/>
              <w:right w:val="nil"/>
            </w:tcBorders>
          </w:tcPr>
          <w:p w:rsidR="00063F58" w:rsidRPr="001D5476" w:rsidRDefault="00063F58" w:rsidP="00BA77FB">
            <w:pPr>
              <w:tabs>
                <w:tab w:val="decimal" w:pos="792"/>
              </w:tabs>
              <w:rPr>
                <w:rFonts w:ascii="Times New Roman" w:hAnsi="Times New Roman" w:cs="Times New Roman"/>
                <w:sz w:val="24"/>
                <w:szCs w:val="24"/>
              </w:rPr>
            </w:pPr>
            <w:r w:rsidRPr="001D5476">
              <w:rPr>
                <w:rFonts w:ascii="Times New Roman" w:hAnsi="Times New Roman" w:cs="Times New Roman"/>
                <w:sz w:val="24"/>
                <w:szCs w:val="24"/>
              </w:rPr>
              <w:t>14214</w:t>
            </w:r>
          </w:p>
        </w:tc>
        <w:tc>
          <w:tcPr>
            <w:tcW w:w="1080" w:type="dxa"/>
            <w:tcBorders>
              <w:top w:val="nil"/>
              <w:left w:val="nil"/>
              <w:bottom w:val="nil"/>
              <w:right w:val="nil"/>
            </w:tcBorders>
          </w:tcPr>
          <w:p w:rsidR="00063F58" w:rsidRPr="001D5476" w:rsidRDefault="00063F58" w:rsidP="00BA77FB">
            <w:pPr>
              <w:tabs>
                <w:tab w:val="decimal" w:pos="662"/>
              </w:tabs>
              <w:rPr>
                <w:rFonts w:ascii="Times New Roman" w:hAnsi="Times New Roman" w:cs="Times New Roman"/>
                <w:sz w:val="24"/>
                <w:szCs w:val="24"/>
              </w:rPr>
            </w:pPr>
            <w:r w:rsidRPr="001D5476">
              <w:rPr>
                <w:rFonts w:ascii="Times New Roman" w:hAnsi="Times New Roman" w:cs="Times New Roman"/>
                <w:sz w:val="24"/>
                <w:szCs w:val="24"/>
              </w:rPr>
              <w:t>48.54</w:t>
            </w:r>
          </w:p>
        </w:tc>
        <w:tc>
          <w:tcPr>
            <w:tcW w:w="1080" w:type="dxa"/>
            <w:tcBorders>
              <w:top w:val="nil"/>
              <w:left w:val="nil"/>
              <w:bottom w:val="nil"/>
              <w:right w:val="nil"/>
            </w:tcBorders>
          </w:tcPr>
          <w:p w:rsidR="00063F58" w:rsidRPr="001D5476" w:rsidRDefault="00063F58" w:rsidP="00BA77FB">
            <w:pPr>
              <w:tabs>
                <w:tab w:val="decimal" w:pos="792"/>
              </w:tabs>
              <w:rPr>
                <w:rFonts w:ascii="Times New Roman" w:hAnsi="Times New Roman" w:cs="Times New Roman"/>
                <w:sz w:val="24"/>
                <w:szCs w:val="24"/>
              </w:rPr>
            </w:pPr>
            <w:r w:rsidRPr="001D5476">
              <w:rPr>
                <w:rFonts w:ascii="Times New Roman" w:hAnsi="Times New Roman" w:cs="Times New Roman"/>
                <w:sz w:val="24"/>
                <w:szCs w:val="24"/>
              </w:rPr>
              <w:t>452,141</w:t>
            </w:r>
          </w:p>
        </w:tc>
        <w:tc>
          <w:tcPr>
            <w:tcW w:w="1080" w:type="dxa"/>
            <w:tcBorders>
              <w:top w:val="nil"/>
              <w:left w:val="nil"/>
              <w:bottom w:val="nil"/>
              <w:right w:val="nil"/>
            </w:tcBorders>
          </w:tcPr>
          <w:p w:rsidR="00063F58" w:rsidRPr="001D5476" w:rsidRDefault="00063F58" w:rsidP="00BA77FB">
            <w:pPr>
              <w:tabs>
                <w:tab w:val="decimal" w:pos="612"/>
              </w:tabs>
              <w:rPr>
                <w:rFonts w:ascii="Times New Roman" w:hAnsi="Times New Roman" w:cs="Times New Roman"/>
                <w:sz w:val="24"/>
                <w:szCs w:val="24"/>
              </w:rPr>
            </w:pPr>
            <w:r w:rsidRPr="001D5476">
              <w:rPr>
                <w:rFonts w:ascii="Times New Roman" w:hAnsi="Times New Roman" w:cs="Times New Roman"/>
                <w:sz w:val="24"/>
                <w:szCs w:val="24"/>
              </w:rPr>
              <w:t>48.60</w:t>
            </w:r>
          </w:p>
        </w:tc>
      </w:tr>
      <w:tr w:rsidR="00063F58" w:rsidRPr="00F26B4E" w:rsidTr="00230767">
        <w:tc>
          <w:tcPr>
            <w:tcW w:w="3438" w:type="dxa"/>
            <w:gridSpan w:val="2"/>
            <w:tcBorders>
              <w:top w:val="nil"/>
              <w:left w:val="nil"/>
              <w:bottom w:val="nil"/>
              <w:right w:val="nil"/>
            </w:tcBorders>
          </w:tcPr>
          <w:p w:rsidR="00063F58" w:rsidRPr="00F26B4E" w:rsidRDefault="00063F58" w:rsidP="00BA77FB">
            <w:pPr>
              <w:rPr>
                <w:rFonts w:ascii="Times New Roman" w:hAnsi="Times New Roman" w:cs="Times New Roman"/>
                <w:sz w:val="16"/>
                <w:szCs w:val="16"/>
              </w:rPr>
            </w:pPr>
          </w:p>
        </w:tc>
        <w:tc>
          <w:tcPr>
            <w:tcW w:w="1080" w:type="dxa"/>
            <w:tcBorders>
              <w:top w:val="nil"/>
              <w:left w:val="nil"/>
              <w:bottom w:val="nil"/>
              <w:right w:val="nil"/>
            </w:tcBorders>
          </w:tcPr>
          <w:p w:rsidR="00063F58" w:rsidRPr="00F26B4E" w:rsidRDefault="00063F58" w:rsidP="00BA77FB">
            <w:pPr>
              <w:tabs>
                <w:tab w:val="decimal" w:pos="908"/>
              </w:tabs>
              <w:rPr>
                <w:rFonts w:ascii="Times New Roman" w:hAnsi="Times New Roman" w:cs="Times New Roman"/>
                <w:sz w:val="16"/>
                <w:szCs w:val="16"/>
              </w:rPr>
            </w:pPr>
          </w:p>
        </w:tc>
        <w:tc>
          <w:tcPr>
            <w:tcW w:w="1080" w:type="dxa"/>
            <w:tcBorders>
              <w:top w:val="nil"/>
              <w:left w:val="nil"/>
              <w:bottom w:val="nil"/>
              <w:right w:val="nil"/>
            </w:tcBorders>
          </w:tcPr>
          <w:p w:rsidR="00063F58" w:rsidRPr="00F26B4E" w:rsidRDefault="00063F58" w:rsidP="00BA77FB">
            <w:pPr>
              <w:tabs>
                <w:tab w:val="decimal" w:pos="727"/>
                <w:tab w:val="decimal" w:pos="1006"/>
              </w:tabs>
              <w:rPr>
                <w:rFonts w:ascii="Times New Roman" w:hAnsi="Times New Roman" w:cs="Times New Roman"/>
                <w:sz w:val="16"/>
                <w:szCs w:val="16"/>
              </w:rPr>
            </w:pPr>
          </w:p>
        </w:tc>
        <w:tc>
          <w:tcPr>
            <w:tcW w:w="1080" w:type="dxa"/>
            <w:tcBorders>
              <w:top w:val="nil"/>
              <w:left w:val="nil"/>
              <w:bottom w:val="nil"/>
              <w:right w:val="nil"/>
            </w:tcBorders>
          </w:tcPr>
          <w:p w:rsidR="00063F58" w:rsidRPr="00F26B4E" w:rsidRDefault="00063F58" w:rsidP="00BA77FB">
            <w:pPr>
              <w:tabs>
                <w:tab w:val="decimal" w:pos="792"/>
              </w:tabs>
              <w:rPr>
                <w:rFonts w:ascii="Times New Roman" w:hAnsi="Times New Roman" w:cs="Times New Roman"/>
                <w:sz w:val="16"/>
                <w:szCs w:val="16"/>
              </w:rPr>
            </w:pPr>
          </w:p>
        </w:tc>
        <w:tc>
          <w:tcPr>
            <w:tcW w:w="1080" w:type="dxa"/>
            <w:tcBorders>
              <w:top w:val="nil"/>
              <w:left w:val="nil"/>
              <w:bottom w:val="nil"/>
              <w:right w:val="nil"/>
            </w:tcBorders>
          </w:tcPr>
          <w:p w:rsidR="00063F58" w:rsidRPr="00F26B4E" w:rsidRDefault="00063F58" w:rsidP="00BA77FB">
            <w:pPr>
              <w:tabs>
                <w:tab w:val="decimal" w:pos="662"/>
                <w:tab w:val="decimal" w:pos="1006"/>
              </w:tabs>
              <w:rPr>
                <w:rFonts w:ascii="Times New Roman" w:hAnsi="Times New Roman" w:cs="Times New Roman"/>
                <w:sz w:val="16"/>
                <w:szCs w:val="16"/>
              </w:rPr>
            </w:pPr>
          </w:p>
        </w:tc>
        <w:tc>
          <w:tcPr>
            <w:tcW w:w="1080" w:type="dxa"/>
            <w:tcBorders>
              <w:top w:val="nil"/>
              <w:left w:val="nil"/>
              <w:bottom w:val="nil"/>
              <w:right w:val="nil"/>
            </w:tcBorders>
          </w:tcPr>
          <w:p w:rsidR="00063F58" w:rsidRPr="00F26B4E" w:rsidRDefault="00063F58" w:rsidP="00BA77FB">
            <w:pPr>
              <w:tabs>
                <w:tab w:val="decimal" w:pos="792"/>
              </w:tabs>
              <w:rPr>
                <w:rFonts w:ascii="Times New Roman" w:hAnsi="Times New Roman" w:cs="Times New Roman"/>
                <w:sz w:val="16"/>
                <w:szCs w:val="16"/>
              </w:rPr>
            </w:pPr>
          </w:p>
        </w:tc>
        <w:tc>
          <w:tcPr>
            <w:tcW w:w="1080" w:type="dxa"/>
            <w:tcBorders>
              <w:top w:val="nil"/>
              <w:left w:val="nil"/>
              <w:bottom w:val="nil"/>
              <w:right w:val="nil"/>
            </w:tcBorders>
          </w:tcPr>
          <w:p w:rsidR="00063F58" w:rsidRPr="00F26B4E" w:rsidRDefault="00063F58" w:rsidP="00BA77FB">
            <w:pPr>
              <w:tabs>
                <w:tab w:val="decimal" w:pos="612"/>
              </w:tabs>
              <w:rPr>
                <w:rFonts w:ascii="Times New Roman" w:hAnsi="Times New Roman" w:cs="Times New Roman"/>
                <w:sz w:val="16"/>
                <w:szCs w:val="16"/>
              </w:rPr>
            </w:pPr>
          </w:p>
        </w:tc>
      </w:tr>
      <w:tr w:rsidR="00063F58" w:rsidRPr="001D5476" w:rsidTr="00230767">
        <w:tc>
          <w:tcPr>
            <w:tcW w:w="3438" w:type="dxa"/>
            <w:gridSpan w:val="2"/>
            <w:tcBorders>
              <w:top w:val="nil"/>
              <w:left w:val="nil"/>
              <w:bottom w:val="nil"/>
              <w:right w:val="nil"/>
            </w:tcBorders>
            <w:hideMark/>
          </w:tcPr>
          <w:p w:rsidR="00063F58" w:rsidRPr="001D5476" w:rsidRDefault="00063F58" w:rsidP="00BA77FB">
            <w:pPr>
              <w:rPr>
                <w:rFonts w:ascii="Times New Roman" w:hAnsi="Times New Roman" w:cs="Times New Roman"/>
                <w:sz w:val="24"/>
                <w:szCs w:val="24"/>
              </w:rPr>
            </w:pPr>
            <w:r w:rsidRPr="001D5476">
              <w:rPr>
                <w:rFonts w:ascii="Times New Roman" w:hAnsi="Times New Roman" w:cs="Times New Roman"/>
                <w:sz w:val="24"/>
                <w:szCs w:val="24"/>
              </w:rPr>
              <w:t>Ethnicity</w:t>
            </w:r>
          </w:p>
        </w:tc>
        <w:tc>
          <w:tcPr>
            <w:tcW w:w="1080" w:type="dxa"/>
            <w:tcBorders>
              <w:top w:val="nil"/>
              <w:left w:val="nil"/>
              <w:bottom w:val="nil"/>
              <w:right w:val="nil"/>
            </w:tcBorders>
          </w:tcPr>
          <w:p w:rsidR="00063F58" w:rsidRPr="001D5476" w:rsidRDefault="00063F58" w:rsidP="00BA77FB">
            <w:pPr>
              <w:tabs>
                <w:tab w:val="decimal" w:pos="908"/>
              </w:tabs>
              <w:rPr>
                <w:rFonts w:ascii="Times New Roman" w:hAnsi="Times New Roman" w:cs="Times New Roman"/>
                <w:sz w:val="24"/>
                <w:szCs w:val="24"/>
              </w:rPr>
            </w:pPr>
          </w:p>
        </w:tc>
        <w:tc>
          <w:tcPr>
            <w:tcW w:w="1080" w:type="dxa"/>
            <w:tcBorders>
              <w:top w:val="nil"/>
              <w:left w:val="nil"/>
              <w:bottom w:val="nil"/>
              <w:right w:val="nil"/>
            </w:tcBorders>
          </w:tcPr>
          <w:p w:rsidR="00063F58" w:rsidRPr="001D5476" w:rsidRDefault="00063F58" w:rsidP="00BA77FB">
            <w:pPr>
              <w:tabs>
                <w:tab w:val="decimal" w:pos="727"/>
                <w:tab w:val="decimal" w:pos="972"/>
              </w:tabs>
              <w:rPr>
                <w:rFonts w:ascii="Times New Roman" w:hAnsi="Times New Roman" w:cs="Times New Roman"/>
                <w:sz w:val="24"/>
                <w:szCs w:val="24"/>
              </w:rPr>
            </w:pPr>
          </w:p>
        </w:tc>
        <w:tc>
          <w:tcPr>
            <w:tcW w:w="1080" w:type="dxa"/>
            <w:tcBorders>
              <w:top w:val="nil"/>
              <w:left w:val="nil"/>
              <w:bottom w:val="nil"/>
              <w:right w:val="nil"/>
            </w:tcBorders>
          </w:tcPr>
          <w:p w:rsidR="00063F58" w:rsidRPr="001D5476" w:rsidRDefault="00063F58" w:rsidP="00BA77FB">
            <w:pPr>
              <w:tabs>
                <w:tab w:val="decimal" w:pos="792"/>
              </w:tabs>
              <w:rPr>
                <w:rFonts w:ascii="Times New Roman" w:hAnsi="Times New Roman" w:cs="Times New Roman"/>
                <w:sz w:val="24"/>
                <w:szCs w:val="24"/>
              </w:rPr>
            </w:pPr>
          </w:p>
        </w:tc>
        <w:tc>
          <w:tcPr>
            <w:tcW w:w="1080" w:type="dxa"/>
            <w:tcBorders>
              <w:top w:val="nil"/>
              <w:left w:val="nil"/>
              <w:bottom w:val="nil"/>
              <w:right w:val="nil"/>
            </w:tcBorders>
          </w:tcPr>
          <w:p w:rsidR="00063F58" w:rsidRPr="001D5476" w:rsidRDefault="00063F58" w:rsidP="00BA77FB">
            <w:pPr>
              <w:tabs>
                <w:tab w:val="decimal" w:pos="662"/>
                <w:tab w:val="decimal" w:pos="1006"/>
              </w:tabs>
              <w:rPr>
                <w:rFonts w:ascii="Times New Roman" w:hAnsi="Times New Roman" w:cs="Times New Roman"/>
                <w:sz w:val="24"/>
                <w:szCs w:val="24"/>
              </w:rPr>
            </w:pPr>
          </w:p>
        </w:tc>
        <w:tc>
          <w:tcPr>
            <w:tcW w:w="1080" w:type="dxa"/>
            <w:tcBorders>
              <w:top w:val="nil"/>
              <w:left w:val="nil"/>
              <w:bottom w:val="nil"/>
              <w:right w:val="nil"/>
            </w:tcBorders>
          </w:tcPr>
          <w:p w:rsidR="00063F58" w:rsidRPr="001D5476" w:rsidRDefault="00063F58" w:rsidP="00BA77FB">
            <w:pPr>
              <w:tabs>
                <w:tab w:val="decimal" w:pos="792"/>
              </w:tabs>
              <w:rPr>
                <w:rFonts w:ascii="Times New Roman" w:hAnsi="Times New Roman" w:cs="Times New Roman"/>
                <w:sz w:val="24"/>
                <w:szCs w:val="24"/>
              </w:rPr>
            </w:pPr>
          </w:p>
        </w:tc>
        <w:tc>
          <w:tcPr>
            <w:tcW w:w="1080" w:type="dxa"/>
            <w:tcBorders>
              <w:top w:val="nil"/>
              <w:left w:val="nil"/>
              <w:bottom w:val="nil"/>
              <w:right w:val="nil"/>
            </w:tcBorders>
          </w:tcPr>
          <w:p w:rsidR="00063F58" w:rsidRPr="001D5476" w:rsidRDefault="00063F58" w:rsidP="00BA77FB">
            <w:pPr>
              <w:tabs>
                <w:tab w:val="decimal" w:pos="612"/>
              </w:tabs>
              <w:rPr>
                <w:rFonts w:ascii="Times New Roman" w:hAnsi="Times New Roman" w:cs="Times New Roman"/>
                <w:sz w:val="24"/>
                <w:szCs w:val="24"/>
              </w:rPr>
            </w:pPr>
          </w:p>
        </w:tc>
      </w:tr>
      <w:tr w:rsidR="00063F58" w:rsidRPr="001D5476" w:rsidTr="00230767">
        <w:tc>
          <w:tcPr>
            <w:tcW w:w="286" w:type="dxa"/>
            <w:tcBorders>
              <w:top w:val="nil"/>
              <w:left w:val="nil"/>
              <w:bottom w:val="nil"/>
              <w:right w:val="nil"/>
            </w:tcBorders>
          </w:tcPr>
          <w:p w:rsidR="00063F58" w:rsidRPr="001D5476" w:rsidRDefault="00063F58" w:rsidP="00BA77FB">
            <w:pPr>
              <w:rPr>
                <w:rFonts w:ascii="Times New Roman" w:hAnsi="Times New Roman" w:cs="Times New Roman"/>
                <w:sz w:val="24"/>
                <w:szCs w:val="24"/>
              </w:rPr>
            </w:pPr>
          </w:p>
        </w:tc>
        <w:tc>
          <w:tcPr>
            <w:tcW w:w="3152" w:type="dxa"/>
            <w:tcBorders>
              <w:top w:val="nil"/>
              <w:left w:val="nil"/>
              <w:bottom w:val="nil"/>
              <w:right w:val="nil"/>
            </w:tcBorders>
            <w:hideMark/>
          </w:tcPr>
          <w:p w:rsidR="00063F58" w:rsidRPr="001D5476" w:rsidRDefault="00063F58" w:rsidP="00BA77FB">
            <w:pPr>
              <w:rPr>
                <w:rFonts w:ascii="Times New Roman" w:hAnsi="Times New Roman" w:cs="Times New Roman"/>
                <w:sz w:val="24"/>
                <w:szCs w:val="24"/>
              </w:rPr>
            </w:pPr>
            <w:r w:rsidRPr="001D5476">
              <w:rPr>
                <w:rFonts w:ascii="Times New Roman" w:hAnsi="Times New Roman" w:cs="Times New Roman"/>
                <w:sz w:val="24"/>
                <w:szCs w:val="24"/>
              </w:rPr>
              <w:t>White</w:t>
            </w:r>
          </w:p>
        </w:tc>
        <w:tc>
          <w:tcPr>
            <w:tcW w:w="1080" w:type="dxa"/>
            <w:tcBorders>
              <w:top w:val="nil"/>
              <w:left w:val="nil"/>
              <w:bottom w:val="nil"/>
              <w:right w:val="nil"/>
            </w:tcBorders>
          </w:tcPr>
          <w:p w:rsidR="00063F58" w:rsidRPr="001D5476" w:rsidRDefault="00063F58" w:rsidP="00BA77FB">
            <w:pPr>
              <w:tabs>
                <w:tab w:val="decimal" w:pos="699"/>
              </w:tabs>
              <w:rPr>
                <w:rFonts w:ascii="Times New Roman" w:hAnsi="Times New Roman" w:cs="Times New Roman"/>
                <w:sz w:val="24"/>
                <w:szCs w:val="24"/>
              </w:rPr>
            </w:pPr>
            <w:r w:rsidRPr="001D5476">
              <w:rPr>
                <w:rFonts w:ascii="Times New Roman" w:hAnsi="Times New Roman" w:cs="Times New Roman"/>
                <w:sz w:val="24"/>
                <w:szCs w:val="24"/>
              </w:rPr>
              <w:t>1998</w:t>
            </w:r>
          </w:p>
        </w:tc>
        <w:tc>
          <w:tcPr>
            <w:tcW w:w="1080" w:type="dxa"/>
            <w:tcBorders>
              <w:top w:val="nil"/>
              <w:left w:val="nil"/>
              <w:bottom w:val="nil"/>
              <w:right w:val="nil"/>
            </w:tcBorders>
          </w:tcPr>
          <w:p w:rsidR="00063F58" w:rsidRPr="001D5476" w:rsidRDefault="00063F58" w:rsidP="00BA77FB">
            <w:pPr>
              <w:tabs>
                <w:tab w:val="decimal" w:pos="727"/>
              </w:tabs>
              <w:rPr>
                <w:rFonts w:ascii="Times New Roman" w:hAnsi="Times New Roman" w:cs="Times New Roman"/>
                <w:sz w:val="24"/>
                <w:szCs w:val="24"/>
              </w:rPr>
            </w:pPr>
            <w:r w:rsidRPr="001D5476">
              <w:rPr>
                <w:rFonts w:ascii="Times New Roman" w:hAnsi="Times New Roman" w:cs="Times New Roman"/>
                <w:sz w:val="24"/>
                <w:szCs w:val="24"/>
              </w:rPr>
              <w:t>80.73</w:t>
            </w:r>
          </w:p>
        </w:tc>
        <w:tc>
          <w:tcPr>
            <w:tcW w:w="1080" w:type="dxa"/>
            <w:tcBorders>
              <w:top w:val="nil"/>
              <w:left w:val="nil"/>
              <w:bottom w:val="nil"/>
              <w:right w:val="nil"/>
            </w:tcBorders>
          </w:tcPr>
          <w:p w:rsidR="00063F58" w:rsidRPr="001D5476" w:rsidRDefault="00063F58" w:rsidP="00BA77FB">
            <w:pPr>
              <w:tabs>
                <w:tab w:val="decimal" w:pos="792"/>
              </w:tabs>
              <w:rPr>
                <w:rFonts w:ascii="Times New Roman" w:hAnsi="Times New Roman" w:cs="Times New Roman"/>
                <w:sz w:val="24"/>
                <w:szCs w:val="24"/>
              </w:rPr>
            </w:pPr>
            <w:r w:rsidRPr="001D5476">
              <w:rPr>
                <w:rFonts w:ascii="Times New Roman" w:hAnsi="Times New Roman" w:cs="Times New Roman"/>
                <w:sz w:val="24"/>
                <w:szCs w:val="24"/>
              </w:rPr>
              <w:t>20,221</w:t>
            </w:r>
          </w:p>
        </w:tc>
        <w:tc>
          <w:tcPr>
            <w:tcW w:w="1080" w:type="dxa"/>
            <w:tcBorders>
              <w:top w:val="nil"/>
              <w:left w:val="nil"/>
              <w:bottom w:val="nil"/>
              <w:right w:val="nil"/>
            </w:tcBorders>
          </w:tcPr>
          <w:p w:rsidR="00063F58" w:rsidRPr="001D5476" w:rsidRDefault="00063F58" w:rsidP="00BA77FB">
            <w:pPr>
              <w:tabs>
                <w:tab w:val="decimal" w:pos="662"/>
              </w:tabs>
              <w:rPr>
                <w:rFonts w:ascii="Times New Roman" w:hAnsi="Times New Roman" w:cs="Times New Roman"/>
                <w:sz w:val="24"/>
                <w:szCs w:val="24"/>
              </w:rPr>
            </w:pPr>
            <w:r w:rsidRPr="001D5476">
              <w:rPr>
                <w:rFonts w:ascii="Times New Roman" w:hAnsi="Times New Roman" w:cs="Times New Roman"/>
                <w:sz w:val="24"/>
                <w:szCs w:val="24"/>
              </w:rPr>
              <w:t>68.75</w:t>
            </w:r>
          </w:p>
        </w:tc>
        <w:tc>
          <w:tcPr>
            <w:tcW w:w="1080" w:type="dxa"/>
            <w:tcBorders>
              <w:top w:val="nil"/>
              <w:left w:val="nil"/>
              <w:bottom w:val="nil"/>
              <w:right w:val="nil"/>
            </w:tcBorders>
          </w:tcPr>
          <w:p w:rsidR="00063F58" w:rsidRPr="001D5476" w:rsidRDefault="00063F58" w:rsidP="00BA77FB">
            <w:pPr>
              <w:tabs>
                <w:tab w:val="decimal" w:pos="792"/>
              </w:tabs>
              <w:rPr>
                <w:rFonts w:ascii="Times New Roman" w:hAnsi="Times New Roman" w:cs="Times New Roman"/>
                <w:sz w:val="24"/>
                <w:szCs w:val="24"/>
              </w:rPr>
            </w:pPr>
            <w:r w:rsidRPr="001D5476">
              <w:rPr>
                <w:rFonts w:ascii="Times New Roman" w:hAnsi="Times New Roman" w:cs="Times New Roman"/>
                <w:sz w:val="24"/>
                <w:szCs w:val="24"/>
              </w:rPr>
              <w:t>488,025</w:t>
            </w:r>
          </w:p>
        </w:tc>
        <w:tc>
          <w:tcPr>
            <w:tcW w:w="1080" w:type="dxa"/>
            <w:tcBorders>
              <w:top w:val="nil"/>
              <w:left w:val="nil"/>
              <w:bottom w:val="nil"/>
              <w:right w:val="nil"/>
            </w:tcBorders>
          </w:tcPr>
          <w:p w:rsidR="00063F58" w:rsidRPr="001D5476" w:rsidRDefault="00063F58" w:rsidP="00BA77FB">
            <w:pPr>
              <w:tabs>
                <w:tab w:val="decimal" w:pos="612"/>
              </w:tabs>
              <w:rPr>
                <w:rFonts w:ascii="Times New Roman" w:hAnsi="Times New Roman" w:cs="Times New Roman"/>
                <w:sz w:val="24"/>
                <w:szCs w:val="24"/>
              </w:rPr>
            </w:pPr>
            <w:r w:rsidRPr="001D5476">
              <w:rPr>
                <w:rFonts w:ascii="Times New Roman" w:hAnsi="Times New Roman" w:cs="Times New Roman"/>
                <w:sz w:val="24"/>
                <w:szCs w:val="24"/>
              </w:rPr>
              <w:t>52.49</w:t>
            </w:r>
          </w:p>
        </w:tc>
      </w:tr>
      <w:tr w:rsidR="00063F58" w:rsidRPr="001D5476" w:rsidTr="00230767">
        <w:tc>
          <w:tcPr>
            <w:tcW w:w="286" w:type="dxa"/>
            <w:tcBorders>
              <w:top w:val="nil"/>
              <w:left w:val="nil"/>
              <w:bottom w:val="nil"/>
              <w:right w:val="nil"/>
            </w:tcBorders>
          </w:tcPr>
          <w:p w:rsidR="00063F58" w:rsidRPr="001D5476" w:rsidRDefault="00063F58" w:rsidP="00BA77FB">
            <w:pPr>
              <w:rPr>
                <w:rFonts w:ascii="Times New Roman" w:hAnsi="Times New Roman" w:cs="Times New Roman"/>
                <w:sz w:val="24"/>
                <w:szCs w:val="24"/>
              </w:rPr>
            </w:pPr>
          </w:p>
        </w:tc>
        <w:tc>
          <w:tcPr>
            <w:tcW w:w="3152" w:type="dxa"/>
            <w:tcBorders>
              <w:top w:val="nil"/>
              <w:left w:val="nil"/>
              <w:bottom w:val="nil"/>
              <w:right w:val="nil"/>
            </w:tcBorders>
            <w:hideMark/>
          </w:tcPr>
          <w:p w:rsidR="00063F58" w:rsidRPr="001D5476" w:rsidRDefault="00063F58" w:rsidP="00BA77FB">
            <w:pPr>
              <w:rPr>
                <w:rFonts w:ascii="Times New Roman" w:hAnsi="Times New Roman" w:cs="Times New Roman"/>
                <w:sz w:val="24"/>
                <w:szCs w:val="24"/>
              </w:rPr>
            </w:pPr>
            <w:r w:rsidRPr="001D5476">
              <w:rPr>
                <w:rFonts w:ascii="Times New Roman" w:hAnsi="Times New Roman" w:cs="Times New Roman"/>
                <w:sz w:val="24"/>
                <w:szCs w:val="24"/>
              </w:rPr>
              <w:t>American Native</w:t>
            </w:r>
          </w:p>
        </w:tc>
        <w:tc>
          <w:tcPr>
            <w:tcW w:w="1080" w:type="dxa"/>
            <w:tcBorders>
              <w:top w:val="nil"/>
              <w:left w:val="nil"/>
              <w:bottom w:val="nil"/>
              <w:right w:val="nil"/>
            </w:tcBorders>
          </w:tcPr>
          <w:p w:rsidR="00063F58" w:rsidRPr="001D5476" w:rsidRDefault="00063F58" w:rsidP="00BA77FB">
            <w:pPr>
              <w:tabs>
                <w:tab w:val="decimal" w:pos="699"/>
              </w:tabs>
              <w:rPr>
                <w:rFonts w:ascii="Times New Roman" w:hAnsi="Times New Roman" w:cs="Times New Roman"/>
                <w:sz w:val="24"/>
                <w:szCs w:val="24"/>
              </w:rPr>
            </w:pPr>
            <w:r w:rsidRPr="001D5476">
              <w:rPr>
                <w:rFonts w:ascii="Times New Roman" w:hAnsi="Times New Roman" w:cs="Times New Roman"/>
                <w:sz w:val="24"/>
                <w:szCs w:val="24"/>
              </w:rPr>
              <w:t>28</w:t>
            </w:r>
          </w:p>
        </w:tc>
        <w:tc>
          <w:tcPr>
            <w:tcW w:w="1080" w:type="dxa"/>
            <w:tcBorders>
              <w:top w:val="nil"/>
              <w:left w:val="nil"/>
              <w:bottom w:val="nil"/>
              <w:right w:val="nil"/>
            </w:tcBorders>
          </w:tcPr>
          <w:p w:rsidR="00063F58" w:rsidRPr="001D5476" w:rsidRDefault="00063F58" w:rsidP="00BA77FB">
            <w:pPr>
              <w:tabs>
                <w:tab w:val="decimal" w:pos="727"/>
              </w:tabs>
              <w:rPr>
                <w:rFonts w:ascii="Times New Roman" w:hAnsi="Times New Roman" w:cs="Times New Roman"/>
                <w:sz w:val="24"/>
                <w:szCs w:val="24"/>
              </w:rPr>
            </w:pPr>
            <w:r w:rsidRPr="001D5476">
              <w:rPr>
                <w:rFonts w:ascii="Times New Roman" w:hAnsi="Times New Roman" w:cs="Times New Roman"/>
                <w:sz w:val="24"/>
                <w:szCs w:val="24"/>
              </w:rPr>
              <w:t>1.13</w:t>
            </w:r>
          </w:p>
        </w:tc>
        <w:tc>
          <w:tcPr>
            <w:tcW w:w="1080" w:type="dxa"/>
            <w:tcBorders>
              <w:top w:val="nil"/>
              <w:left w:val="nil"/>
              <w:bottom w:val="nil"/>
              <w:right w:val="nil"/>
            </w:tcBorders>
          </w:tcPr>
          <w:p w:rsidR="00063F58" w:rsidRPr="001D5476" w:rsidRDefault="00063F58" w:rsidP="00BA77FB">
            <w:pPr>
              <w:tabs>
                <w:tab w:val="decimal" w:pos="792"/>
              </w:tabs>
              <w:rPr>
                <w:rFonts w:ascii="Times New Roman" w:hAnsi="Times New Roman" w:cs="Times New Roman"/>
                <w:sz w:val="24"/>
                <w:szCs w:val="24"/>
              </w:rPr>
            </w:pPr>
            <w:r w:rsidRPr="001D5476">
              <w:rPr>
                <w:rFonts w:ascii="Times New Roman" w:hAnsi="Times New Roman" w:cs="Times New Roman"/>
                <w:sz w:val="24"/>
                <w:szCs w:val="24"/>
              </w:rPr>
              <w:t>251</w:t>
            </w:r>
          </w:p>
        </w:tc>
        <w:tc>
          <w:tcPr>
            <w:tcW w:w="1080" w:type="dxa"/>
            <w:tcBorders>
              <w:top w:val="nil"/>
              <w:left w:val="nil"/>
              <w:bottom w:val="nil"/>
              <w:right w:val="nil"/>
            </w:tcBorders>
          </w:tcPr>
          <w:p w:rsidR="00063F58" w:rsidRPr="001D5476" w:rsidRDefault="00063F58" w:rsidP="00BA77FB">
            <w:pPr>
              <w:tabs>
                <w:tab w:val="decimal" w:pos="662"/>
              </w:tabs>
              <w:rPr>
                <w:rFonts w:ascii="Times New Roman" w:hAnsi="Times New Roman" w:cs="Times New Roman"/>
                <w:sz w:val="24"/>
                <w:szCs w:val="24"/>
              </w:rPr>
            </w:pPr>
            <w:r w:rsidRPr="001D5476">
              <w:rPr>
                <w:rFonts w:ascii="Times New Roman" w:hAnsi="Times New Roman" w:cs="Times New Roman"/>
                <w:sz w:val="24"/>
                <w:szCs w:val="24"/>
              </w:rPr>
              <w:t>0.85</w:t>
            </w:r>
          </w:p>
        </w:tc>
        <w:tc>
          <w:tcPr>
            <w:tcW w:w="1080" w:type="dxa"/>
            <w:tcBorders>
              <w:top w:val="nil"/>
              <w:left w:val="nil"/>
              <w:bottom w:val="nil"/>
              <w:right w:val="nil"/>
            </w:tcBorders>
          </w:tcPr>
          <w:p w:rsidR="00063F58" w:rsidRPr="001D5476" w:rsidRDefault="00063F58" w:rsidP="00BA77FB">
            <w:pPr>
              <w:tabs>
                <w:tab w:val="decimal" w:pos="792"/>
              </w:tabs>
              <w:rPr>
                <w:rFonts w:ascii="Times New Roman" w:hAnsi="Times New Roman" w:cs="Times New Roman"/>
                <w:sz w:val="24"/>
                <w:szCs w:val="24"/>
              </w:rPr>
            </w:pPr>
            <w:r w:rsidRPr="001D5476">
              <w:rPr>
                <w:rFonts w:ascii="Times New Roman" w:hAnsi="Times New Roman" w:cs="Times New Roman"/>
                <w:sz w:val="24"/>
                <w:szCs w:val="24"/>
              </w:rPr>
              <w:t>4403</w:t>
            </w:r>
          </w:p>
        </w:tc>
        <w:tc>
          <w:tcPr>
            <w:tcW w:w="1080" w:type="dxa"/>
            <w:tcBorders>
              <w:top w:val="nil"/>
              <w:left w:val="nil"/>
              <w:bottom w:val="nil"/>
              <w:right w:val="nil"/>
            </w:tcBorders>
          </w:tcPr>
          <w:p w:rsidR="00063F58" w:rsidRPr="001D5476" w:rsidRDefault="00063F58" w:rsidP="00BA77FB">
            <w:pPr>
              <w:tabs>
                <w:tab w:val="decimal" w:pos="612"/>
              </w:tabs>
              <w:rPr>
                <w:rFonts w:ascii="Times New Roman" w:hAnsi="Times New Roman" w:cs="Times New Roman"/>
                <w:sz w:val="24"/>
                <w:szCs w:val="24"/>
              </w:rPr>
            </w:pPr>
            <w:r w:rsidRPr="001D5476">
              <w:rPr>
                <w:rFonts w:ascii="Times New Roman" w:hAnsi="Times New Roman" w:cs="Times New Roman"/>
                <w:sz w:val="24"/>
                <w:szCs w:val="24"/>
              </w:rPr>
              <w:t>0.47</w:t>
            </w:r>
          </w:p>
        </w:tc>
      </w:tr>
      <w:tr w:rsidR="00063F58" w:rsidRPr="001D5476" w:rsidTr="00230767">
        <w:tc>
          <w:tcPr>
            <w:tcW w:w="286" w:type="dxa"/>
            <w:tcBorders>
              <w:top w:val="nil"/>
              <w:left w:val="nil"/>
              <w:bottom w:val="nil"/>
              <w:right w:val="nil"/>
            </w:tcBorders>
          </w:tcPr>
          <w:p w:rsidR="00063F58" w:rsidRPr="001D5476" w:rsidRDefault="00063F58" w:rsidP="00BA77FB">
            <w:pPr>
              <w:rPr>
                <w:rFonts w:ascii="Times New Roman" w:hAnsi="Times New Roman" w:cs="Times New Roman"/>
                <w:sz w:val="24"/>
                <w:szCs w:val="24"/>
              </w:rPr>
            </w:pPr>
          </w:p>
        </w:tc>
        <w:tc>
          <w:tcPr>
            <w:tcW w:w="3152" w:type="dxa"/>
            <w:tcBorders>
              <w:top w:val="nil"/>
              <w:left w:val="nil"/>
              <w:bottom w:val="nil"/>
              <w:right w:val="nil"/>
            </w:tcBorders>
            <w:hideMark/>
          </w:tcPr>
          <w:p w:rsidR="00063F58" w:rsidRPr="001D5476" w:rsidRDefault="00063F58" w:rsidP="00BA77FB">
            <w:pPr>
              <w:rPr>
                <w:rFonts w:ascii="Times New Roman" w:hAnsi="Times New Roman" w:cs="Times New Roman"/>
                <w:sz w:val="24"/>
                <w:szCs w:val="24"/>
              </w:rPr>
            </w:pPr>
            <w:r w:rsidRPr="001D5476">
              <w:rPr>
                <w:rFonts w:ascii="Times New Roman" w:hAnsi="Times New Roman" w:cs="Times New Roman"/>
                <w:sz w:val="24"/>
                <w:szCs w:val="24"/>
              </w:rPr>
              <w:t>Hispanic</w:t>
            </w:r>
          </w:p>
        </w:tc>
        <w:tc>
          <w:tcPr>
            <w:tcW w:w="1080" w:type="dxa"/>
            <w:tcBorders>
              <w:top w:val="nil"/>
              <w:left w:val="nil"/>
              <w:bottom w:val="nil"/>
              <w:right w:val="nil"/>
            </w:tcBorders>
          </w:tcPr>
          <w:p w:rsidR="00063F58" w:rsidRPr="001D5476" w:rsidRDefault="00063F58" w:rsidP="00BA77FB">
            <w:pPr>
              <w:tabs>
                <w:tab w:val="decimal" w:pos="699"/>
              </w:tabs>
              <w:rPr>
                <w:rFonts w:ascii="Times New Roman" w:hAnsi="Times New Roman" w:cs="Times New Roman"/>
                <w:sz w:val="24"/>
                <w:szCs w:val="24"/>
              </w:rPr>
            </w:pPr>
            <w:r w:rsidRPr="001D5476">
              <w:rPr>
                <w:rFonts w:ascii="Times New Roman" w:hAnsi="Times New Roman" w:cs="Times New Roman"/>
                <w:sz w:val="24"/>
                <w:szCs w:val="24"/>
              </w:rPr>
              <w:t>210</w:t>
            </w:r>
          </w:p>
        </w:tc>
        <w:tc>
          <w:tcPr>
            <w:tcW w:w="1080" w:type="dxa"/>
            <w:tcBorders>
              <w:top w:val="nil"/>
              <w:left w:val="nil"/>
              <w:bottom w:val="nil"/>
              <w:right w:val="nil"/>
            </w:tcBorders>
          </w:tcPr>
          <w:p w:rsidR="00063F58" w:rsidRPr="001D5476" w:rsidRDefault="00063F58" w:rsidP="00BA77FB">
            <w:pPr>
              <w:tabs>
                <w:tab w:val="decimal" w:pos="727"/>
              </w:tabs>
              <w:rPr>
                <w:rFonts w:ascii="Times New Roman" w:hAnsi="Times New Roman" w:cs="Times New Roman"/>
                <w:sz w:val="24"/>
                <w:szCs w:val="24"/>
              </w:rPr>
            </w:pPr>
            <w:r w:rsidRPr="001D5476">
              <w:rPr>
                <w:rFonts w:ascii="Times New Roman" w:hAnsi="Times New Roman" w:cs="Times New Roman"/>
                <w:sz w:val="24"/>
                <w:szCs w:val="24"/>
              </w:rPr>
              <w:t>8.48</w:t>
            </w:r>
          </w:p>
        </w:tc>
        <w:tc>
          <w:tcPr>
            <w:tcW w:w="1080" w:type="dxa"/>
            <w:tcBorders>
              <w:top w:val="nil"/>
              <w:left w:val="nil"/>
              <w:bottom w:val="nil"/>
              <w:right w:val="nil"/>
            </w:tcBorders>
          </w:tcPr>
          <w:p w:rsidR="00063F58" w:rsidRPr="001D5476" w:rsidRDefault="00063F58" w:rsidP="00BA77FB">
            <w:pPr>
              <w:tabs>
                <w:tab w:val="decimal" w:pos="792"/>
              </w:tabs>
              <w:rPr>
                <w:rFonts w:ascii="Times New Roman" w:hAnsi="Times New Roman" w:cs="Times New Roman"/>
                <w:sz w:val="24"/>
                <w:szCs w:val="24"/>
              </w:rPr>
            </w:pPr>
            <w:r w:rsidRPr="001D5476">
              <w:rPr>
                <w:rFonts w:ascii="Times New Roman" w:hAnsi="Times New Roman" w:cs="Times New Roman"/>
                <w:sz w:val="24"/>
                <w:szCs w:val="24"/>
              </w:rPr>
              <w:t>2302</w:t>
            </w:r>
          </w:p>
        </w:tc>
        <w:tc>
          <w:tcPr>
            <w:tcW w:w="1080" w:type="dxa"/>
            <w:tcBorders>
              <w:top w:val="nil"/>
              <w:left w:val="nil"/>
              <w:bottom w:val="nil"/>
              <w:right w:val="nil"/>
            </w:tcBorders>
          </w:tcPr>
          <w:p w:rsidR="00063F58" w:rsidRPr="001D5476" w:rsidRDefault="00063F58" w:rsidP="00BA77FB">
            <w:pPr>
              <w:tabs>
                <w:tab w:val="decimal" w:pos="662"/>
              </w:tabs>
              <w:rPr>
                <w:rFonts w:ascii="Times New Roman" w:hAnsi="Times New Roman" w:cs="Times New Roman"/>
                <w:sz w:val="24"/>
                <w:szCs w:val="24"/>
              </w:rPr>
            </w:pPr>
            <w:r w:rsidRPr="001D5476">
              <w:rPr>
                <w:rFonts w:ascii="Times New Roman" w:hAnsi="Times New Roman" w:cs="Times New Roman"/>
                <w:sz w:val="24"/>
                <w:szCs w:val="24"/>
              </w:rPr>
              <w:t>7.83</w:t>
            </w:r>
          </w:p>
        </w:tc>
        <w:tc>
          <w:tcPr>
            <w:tcW w:w="1080" w:type="dxa"/>
            <w:tcBorders>
              <w:top w:val="nil"/>
              <w:left w:val="nil"/>
              <w:bottom w:val="nil"/>
              <w:right w:val="nil"/>
            </w:tcBorders>
          </w:tcPr>
          <w:p w:rsidR="00063F58" w:rsidRPr="001D5476" w:rsidRDefault="00063F58" w:rsidP="00BA77FB">
            <w:pPr>
              <w:tabs>
                <w:tab w:val="decimal" w:pos="792"/>
              </w:tabs>
              <w:rPr>
                <w:rFonts w:ascii="Times New Roman" w:hAnsi="Times New Roman" w:cs="Times New Roman"/>
                <w:sz w:val="24"/>
                <w:szCs w:val="24"/>
              </w:rPr>
            </w:pPr>
            <w:r w:rsidRPr="001D5476">
              <w:rPr>
                <w:rFonts w:ascii="Times New Roman" w:hAnsi="Times New Roman" w:cs="Times New Roman"/>
                <w:sz w:val="24"/>
                <w:szCs w:val="24"/>
              </w:rPr>
              <w:t>177,395</w:t>
            </w:r>
          </w:p>
        </w:tc>
        <w:tc>
          <w:tcPr>
            <w:tcW w:w="1080" w:type="dxa"/>
            <w:tcBorders>
              <w:top w:val="nil"/>
              <w:left w:val="nil"/>
              <w:bottom w:val="nil"/>
              <w:right w:val="nil"/>
            </w:tcBorders>
          </w:tcPr>
          <w:p w:rsidR="00063F58" w:rsidRPr="001D5476" w:rsidRDefault="00063F58" w:rsidP="00BA77FB">
            <w:pPr>
              <w:tabs>
                <w:tab w:val="decimal" w:pos="612"/>
              </w:tabs>
              <w:rPr>
                <w:rFonts w:ascii="Times New Roman" w:hAnsi="Times New Roman" w:cs="Times New Roman"/>
                <w:sz w:val="24"/>
                <w:szCs w:val="24"/>
              </w:rPr>
            </w:pPr>
            <w:r w:rsidRPr="001D5476">
              <w:rPr>
                <w:rFonts w:ascii="Times New Roman" w:hAnsi="Times New Roman" w:cs="Times New Roman"/>
                <w:sz w:val="24"/>
                <w:szCs w:val="24"/>
              </w:rPr>
              <w:t>19.08</w:t>
            </w:r>
          </w:p>
        </w:tc>
      </w:tr>
      <w:tr w:rsidR="00063F58" w:rsidRPr="001D5476" w:rsidTr="00230767">
        <w:tc>
          <w:tcPr>
            <w:tcW w:w="286" w:type="dxa"/>
            <w:tcBorders>
              <w:top w:val="nil"/>
              <w:left w:val="nil"/>
              <w:bottom w:val="nil"/>
              <w:right w:val="nil"/>
            </w:tcBorders>
          </w:tcPr>
          <w:p w:rsidR="00063F58" w:rsidRPr="001D5476" w:rsidRDefault="00063F58" w:rsidP="00BA77FB">
            <w:pPr>
              <w:rPr>
                <w:rFonts w:ascii="Times New Roman" w:hAnsi="Times New Roman" w:cs="Times New Roman"/>
                <w:sz w:val="24"/>
                <w:szCs w:val="24"/>
              </w:rPr>
            </w:pPr>
          </w:p>
        </w:tc>
        <w:tc>
          <w:tcPr>
            <w:tcW w:w="3152" w:type="dxa"/>
            <w:tcBorders>
              <w:top w:val="nil"/>
              <w:left w:val="nil"/>
              <w:bottom w:val="nil"/>
              <w:right w:val="nil"/>
            </w:tcBorders>
            <w:hideMark/>
          </w:tcPr>
          <w:p w:rsidR="00063F58" w:rsidRPr="001D5476" w:rsidRDefault="00063F58" w:rsidP="00BA77FB">
            <w:pPr>
              <w:rPr>
                <w:rFonts w:ascii="Times New Roman" w:hAnsi="Times New Roman" w:cs="Times New Roman"/>
                <w:sz w:val="24"/>
                <w:szCs w:val="24"/>
              </w:rPr>
            </w:pPr>
            <w:r w:rsidRPr="001D5476">
              <w:rPr>
                <w:rFonts w:ascii="Times New Roman" w:hAnsi="Times New Roman" w:cs="Times New Roman"/>
                <w:sz w:val="24"/>
                <w:szCs w:val="24"/>
              </w:rPr>
              <w:t>Black</w:t>
            </w:r>
          </w:p>
        </w:tc>
        <w:tc>
          <w:tcPr>
            <w:tcW w:w="1080" w:type="dxa"/>
            <w:tcBorders>
              <w:top w:val="nil"/>
              <w:left w:val="nil"/>
              <w:bottom w:val="nil"/>
              <w:right w:val="nil"/>
            </w:tcBorders>
          </w:tcPr>
          <w:p w:rsidR="00063F58" w:rsidRPr="001D5476" w:rsidRDefault="00063F58" w:rsidP="00BA77FB">
            <w:pPr>
              <w:tabs>
                <w:tab w:val="decimal" w:pos="699"/>
              </w:tabs>
              <w:rPr>
                <w:rFonts w:ascii="Times New Roman" w:hAnsi="Times New Roman" w:cs="Times New Roman"/>
                <w:sz w:val="24"/>
                <w:szCs w:val="24"/>
              </w:rPr>
            </w:pPr>
            <w:r w:rsidRPr="001D5476">
              <w:rPr>
                <w:rFonts w:ascii="Times New Roman" w:hAnsi="Times New Roman" w:cs="Times New Roman"/>
                <w:sz w:val="24"/>
                <w:szCs w:val="24"/>
              </w:rPr>
              <w:t>222</w:t>
            </w:r>
          </w:p>
        </w:tc>
        <w:tc>
          <w:tcPr>
            <w:tcW w:w="1080" w:type="dxa"/>
            <w:tcBorders>
              <w:top w:val="nil"/>
              <w:left w:val="nil"/>
              <w:bottom w:val="nil"/>
              <w:right w:val="nil"/>
            </w:tcBorders>
          </w:tcPr>
          <w:p w:rsidR="00063F58" w:rsidRPr="001D5476" w:rsidRDefault="00063F58" w:rsidP="00BA77FB">
            <w:pPr>
              <w:tabs>
                <w:tab w:val="decimal" w:pos="727"/>
              </w:tabs>
              <w:rPr>
                <w:rFonts w:ascii="Times New Roman" w:hAnsi="Times New Roman" w:cs="Times New Roman"/>
                <w:sz w:val="24"/>
                <w:szCs w:val="24"/>
              </w:rPr>
            </w:pPr>
            <w:r w:rsidRPr="001D5476">
              <w:rPr>
                <w:rFonts w:ascii="Times New Roman" w:hAnsi="Times New Roman" w:cs="Times New Roman"/>
                <w:sz w:val="24"/>
                <w:szCs w:val="24"/>
              </w:rPr>
              <w:t>8.97</w:t>
            </w:r>
          </w:p>
        </w:tc>
        <w:tc>
          <w:tcPr>
            <w:tcW w:w="1080" w:type="dxa"/>
            <w:tcBorders>
              <w:top w:val="nil"/>
              <w:left w:val="nil"/>
              <w:bottom w:val="nil"/>
              <w:right w:val="nil"/>
            </w:tcBorders>
          </w:tcPr>
          <w:p w:rsidR="00063F58" w:rsidRPr="001D5476" w:rsidRDefault="00063F58" w:rsidP="00BA77FB">
            <w:pPr>
              <w:tabs>
                <w:tab w:val="decimal" w:pos="792"/>
              </w:tabs>
              <w:rPr>
                <w:rFonts w:ascii="Times New Roman" w:hAnsi="Times New Roman" w:cs="Times New Roman"/>
                <w:sz w:val="24"/>
                <w:szCs w:val="24"/>
              </w:rPr>
            </w:pPr>
            <w:r w:rsidRPr="001D5476">
              <w:rPr>
                <w:rFonts w:ascii="Times New Roman" w:hAnsi="Times New Roman" w:cs="Times New Roman"/>
                <w:sz w:val="24"/>
                <w:szCs w:val="24"/>
              </w:rPr>
              <w:t>6023</w:t>
            </w:r>
          </w:p>
        </w:tc>
        <w:tc>
          <w:tcPr>
            <w:tcW w:w="1080" w:type="dxa"/>
            <w:tcBorders>
              <w:top w:val="nil"/>
              <w:left w:val="nil"/>
              <w:bottom w:val="nil"/>
              <w:right w:val="nil"/>
            </w:tcBorders>
          </w:tcPr>
          <w:p w:rsidR="00063F58" w:rsidRPr="001D5476" w:rsidRDefault="00063F58" w:rsidP="00BA77FB">
            <w:pPr>
              <w:tabs>
                <w:tab w:val="decimal" w:pos="662"/>
              </w:tabs>
              <w:rPr>
                <w:rFonts w:ascii="Times New Roman" w:hAnsi="Times New Roman" w:cs="Times New Roman"/>
                <w:sz w:val="24"/>
                <w:szCs w:val="24"/>
              </w:rPr>
            </w:pPr>
            <w:r w:rsidRPr="001D5476">
              <w:rPr>
                <w:rFonts w:ascii="Times New Roman" w:hAnsi="Times New Roman" w:cs="Times New Roman"/>
                <w:sz w:val="24"/>
                <w:szCs w:val="24"/>
              </w:rPr>
              <w:t>20.48</w:t>
            </w:r>
          </w:p>
        </w:tc>
        <w:tc>
          <w:tcPr>
            <w:tcW w:w="1080" w:type="dxa"/>
            <w:tcBorders>
              <w:top w:val="nil"/>
              <w:left w:val="nil"/>
              <w:bottom w:val="nil"/>
              <w:right w:val="nil"/>
            </w:tcBorders>
          </w:tcPr>
          <w:p w:rsidR="00063F58" w:rsidRPr="001D5476" w:rsidRDefault="00063F58" w:rsidP="00BA77FB">
            <w:pPr>
              <w:tabs>
                <w:tab w:val="decimal" w:pos="792"/>
              </w:tabs>
              <w:rPr>
                <w:rFonts w:ascii="Times New Roman" w:hAnsi="Times New Roman" w:cs="Times New Roman"/>
                <w:sz w:val="24"/>
                <w:szCs w:val="24"/>
              </w:rPr>
            </w:pPr>
            <w:r w:rsidRPr="001D5476">
              <w:rPr>
                <w:rFonts w:ascii="Times New Roman" w:hAnsi="Times New Roman" w:cs="Times New Roman"/>
                <w:sz w:val="24"/>
                <w:szCs w:val="24"/>
              </w:rPr>
              <w:t>234,842</w:t>
            </w:r>
          </w:p>
        </w:tc>
        <w:tc>
          <w:tcPr>
            <w:tcW w:w="1080" w:type="dxa"/>
            <w:tcBorders>
              <w:top w:val="nil"/>
              <w:left w:val="nil"/>
              <w:bottom w:val="nil"/>
              <w:right w:val="nil"/>
            </w:tcBorders>
          </w:tcPr>
          <w:p w:rsidR="00063F58" w:rsidRPr="001D5476" w:rsidRDefault="00063F58" w:rsidP="00BA77FB">
            <w:pPr>
              <w:tabs>
                <w:tab w:val="decimal" w:pos="612"/>
              </w:tabs>
              <w:rPr>
                <w:rFonts w:ascii="Times New Roman" w:hAnsi="Times New Roman" w:cs="Times New Roman"/>
                <w:sz w:val="24"/>
                <w:szCs w:val="24"/>
              </w:rPr>
            </w:pPr>
            <w:r w:rsidRPr="001D5476">
              <w:rPr>
                <w:rFonts w:ascii="Times New Roman" w:hAnsi="Times New Roman" w:cs="Times New Roman"/>
                <w:sz w:val="24"/>
                <w:szCs w:val="24"/>
              </w:rPr>
              <w:t>25.26</w:t>
            </w:r>
          </w:p>
        </w:tc>
      </w:tr>
      <w:tr w:rsidR="00063F58" w:rsidRPr="001D5476" w:rsidTr="00230767">
        <w:tc>
          <w:tcPr>
            <w:tcW w:w="286" w:type="dxa"/>
            <w:tcBorders>
              <w:top w:val="nil"/>
              <w:left w:val="nil"/>
              <w:bottom w:val="nil"/>
              <w:right w:val="nil"/>
            </w:tcBorders>
          </w:tcPr>
          <w:p w:rsidR="00063F58" w:rsidRPr="001D5476" w:rsidRDefault="00063F58" w:rsidP="00BA77FB">
            <w:pPr>
              <w:rPr>
                <w:rFonts w:ascii="Times New Roman" w:hAnsi="Times New Roman" w:cs="Times New Roman"/>
                <w:sz w:val="24"/>
                <w:szCs w:val="24"/>
              </w:rPr>
            </w:pPr>
          </w:p>
        </w:tc>
        <w:tc>
          <w:tcPr>
            <w:tcW w:w="3152" w:type="dxa"/>
            <w:tcBorders>
              <w:top w:val="nil"/>
              <w:left w:val="nil"/>
              <w:bottom w:val="nil"/>
              <w:right w:val="nil"/>
            </w:tcBorders>
            <w:hideMark/>
          </w:tcPr>
          <w:p w:rsidR="00063F58" w:rsidRPr="001D5476" w:rsidRDefault="00063F58" w:rsidP="00BA77FB">
            <w:pPr>
              <w:rPr>
                <w:rFonts w:ascii="Times New Roman" w:hAnsi="Times New Roman" w:cs="Times New Roman"/>
                <w:sz w:val="24"/>
                <w:szCs w:val="24"/>
              </w:rPr>
            </w:pPr>
            <w:r w:rsidRPr="001D5476">
              <w:rPr>
                <w:rFonts w:ascii="Times New Roman" w:hAnsi="Times New Roman" w:cs="Times New Roman"/>
                <w:sz w:val="24"/>
                <w:szCs w:val="24"/>
              </w:rPr>
              <w:t>Asian/Pacific Islander</w:t>
            </w:r>
          </w:p>
        </w:tc>
        <w:tc>
          <w:tcPr>
            <w:tcW w:w="1080" w:type="dxa"/>
            <w:tcBorders>
              <w:top w:val="nil"/>
              <w:left w:val="nil"/>
              <w:bottom w:val="nil"/>
              <w:right w:val="nil"/>
            </w:tcBorders>
          </w:tcPr>
          <w:p w:rsidR="00063F58" w:rsidRPr="001D5476" w:rsidRDefault="00063F58" w:rsidP="00BA77FB">
            <w:pPr>
              <w:tabs>
                <w:tab w:val="decimal" w:pos="699"/>
              </w:tabs>
              <w:rPr>
                <w:rFonts w:ascii="Times New Roman" w:hAnsi="Times New Roman" w:cs="Times New Roman"/>
                <w:sz w:val="24"/>
                <w:szCs w:val="24"/>
              </w:rPr>
            </w:pPr>
            <w:r w:rsidRPr="001D5476">
              <w:rPr>
                <w:rFonts w:ascii="Times New Roman" w:hAnsi="Times New Roman" w:cs="Times New Roman"/>
                <w:sz w:val="24"/>
                <w:szCs w:val="24"/>
              </w:rPr>
              <w:t>12</w:t>
            </w:r>
          </w:p>
        </w:tc>
        <w:tc>
          <w:tcPr>
            <w:tcW w:w="1080" w:type="dxa"/>
            <w:tcBorders>
              <w:top w:val="nil"/>
              <w:left w:val="nil"/>
              <w:bottom w:val="nil"/>
              <w:right w:val="nil"/>
            </w:tcBorders>
          </w:tcPr>
          <w:p w:rsidR="00063F58" w:rsidRPr="001D5476" w:rsidRDefault="00063F58" w:rsidP="00BA77FB">
            <w:pPr>
              <w:tabs>
                <w:tab w:val="decimal" w:pos="727"/>
              </w:tabs>
              <w:rPr>
                <w:rFonts w:ascii="Times New Roman" w:hAnsi="Times New Roman" w:cs="Times New Roman"/>
                <w:sz w:val="24"/>
                <w:szCs w:val="24"/>
              </w:rPr>
            </w:pPr>
            <w:r w:rsidRPr="001D5476">
              <w:rPr>
                <w:rFonts w:ascii="Times New Roman" w:hAnsi="Times New Roman" w:cs="Times New Roman"/>
                <w:sz w:val="24"/>
                <w:szCs w:val="24"/>
              </w:rPr>
              <w:t>0.48</w:t>
            </w:r>
          </w:p>
        </w:tc>
        <w:tc>
          <w:tcPr>
            <w:tcW w:w="1080" w:type="dxa"/>
            <w:tcBorders>
              <w:top w:val="nil"/>
              <w:left w:val="nil"/>
              <w:bottom w:val="nil"/>
              <w:right w:val="nil"/>
            </w:tcBorders>
          </w:tcPr>
          <w:p w:rsidR="00063F58" w:rsidRPr="001D5476" w:rsidRDefault="00063F58" w:rsidP="00BA77FB">
            <w:pPr>
              <w:tabs>
                <w:tab w:val="decimal" w:pos="792"/>
              </w:tabs>
              <w:rPr>
                <w:rFonts w:ascii="Times New Roman" w:hAnsi="Times New Roman" w:cs="Times New Roman"/>
                <w:sz w:val="24"/>
                <w:szCs w:val="24"/>
              </w:rPr>
            </w:pPr>
            <w:r w:rsidRPr="001D5476">
              <w:rPr>
                <w:rFonts w:ascii="Times New Roman" w:hAnsi="Times New Roman" w:cs="Times New Roman"/>
                <w:sz w:val="24"/>
                <w:szCs w:val="24"/>
              </w:rPr>
              <w:t>550</w:t>
            </w:r>
          </w:p>
        </w:tc>
        <w:tc>
          <w:tcPr>
            <w:tcW w:w="1080" w:type="dxa"/>
            <w:tcBorders>
              <w:top w:val="nil"/>
              <w:left w:val="nil"/>
              <w:bottom w:val="nil"/>
              <w:right w:val="nil"/>
            </w:tcBorders>
          </w:tcPr>
          <w:p w:rsidR="00063F58" w:rsidRPr="001D5476" w:rsidRDefault="00063F58" w:rsidP="00BA77FB">
            <w:pPr>
              <w:tabs>
                <w:tab w:val="decimal" w:pos="662"/>
              </w:tabs>
              <w:rPr>
                <w:rFonts w:ascii="Times New Roman" w:hAnsi="Times New Roman" w:cs="Times New Roman"/>
                <w:sz w:val="24"/>
                <w:szCs w:val="24"/>
              </w:rPr>
            </w:pPr>
            <w:r w:rsidRPr="001D5476">
              <w:rPr>
                <w:rFonts w:ascii="Times New Roman" w:hAnsi="Times New Roman" w:cs="Times New Roman"/>
                <w:sz w:val="24"/>
                <w:szCs w:val="24"/>
              </w:rPr>
              <w:t>1.87</w:t>
            </w:r>
          </w:p>
        </w:tc>
        <w:tc>
          <w:tcPr>
            <w:tcW w:w="1080" w:type="dxa"/>
            <w:tcBorders>
              <w:top w:val="nil"/>
              <w:left w:val="nil"/>
              <w:bottom w:val="nil"/>
              <w:right w:val="nil"/>
            </w:tcBorders>
          </w:tcPr>
          <w:p w:rsidR="00063F58" w:rsidRPr="001D5476" w:rsidRDefault="00063F58" w:rsidP="00BA77FB">
            <w:pPr>
              <w:tabs>
                <w:tab w:val="decimal" w:pos="792"/>
              </w:tabs>
              <w:rPr>
                <w:rFonts w:ascii="Times New Roman" w:hAnsi="Times New Roman" w:cs="Times New Roman"/>
                <w:sz w:val="24"/>
                <w:szCs w:val="24"/>
              </w:rPr>
            </w:pPr>
            <w:r w:rsidRPr="001D5476">
              <w:rPr>
                <w:rFonts w:ascii="Times New Roman" w:hAnsi="Times New Roman" w:cs="Times New Roman"/>
                <w:sz w:val="24"/>
                <w:szCs w:val="24"/>
              </w:rPr>
              <w:t>23271</w:t>
            </w:r>
          </w:p>
        </w:tc>
        <w:tc>
          <w:tcPr>
            <w:tcW w:w="1080" w:type="dxa"/>
            <w:tcBorders>
              <w:top w:val="nil"/>
              <w:left w:val="nil"/>
              <w:bottom w:val="nil"/>
              <w:right w:val="nil"/>
            </w:tcBorders>
          </w:tcPr>
          <w:p w:rsidR="00063F58" w:rsidRPr="001D5476" w:rsidRDefault="00063F58" w:rsidP="00BA77FB">
            <w:pPr>
              <w:tabs>
                <w:tab w:val="decimal" w:pos="612"/>
              </w:tabs>
              <w:rPr>
                <w:rFonts w:ascii="Times New Roman" w:hAnsi="Times New Roman" w:cs="Times New Roman"/>
                <w:sz w:val="24"/>
                <w:szCs w:val="24"/>
              </w:rPr>
            </w:pPr>
            <w:r w:rsidRPr="001D5476">
              <w:rPr>
                <w:rFonts w:ascii="Times New Roman" w:hAnsi="Times New Roman" w:cs="Times New Roman"/>
                <w:sz w:val="24"/>
                <w:szCs w:val="24"/>
              </w:rPr>
              <w:t>2.50</w:t>
            </w:r>
          </w:p>
        </w:tc>
      </w:tr>
      <w:tr w:rsidR="00063F58" w:rsidRPr="001D5476" w:rsidTr="00230767">
        <w:tc>
          <w:tcPr>
            <w:tcW w:w="286" w:type="dxa"/>
            <w:tcBorders>
              <w:top w:val="nil"/>
              <w:left w:val="nil"/>
              <w:bottom w:val="single" w:sz="4" w:space="0" w:color="auto"/>
              <w:right w:val="nil"/>
            </w:tcBorders>
          </w:tcPr>
          <w:p w:rsidR="00063F58" w:rsidRPr="001D5476" w:rsidRDefault="00063F58" w:rsidP="00BA77FB">
            <w:pPr>
              <w:rPr>
                <w:rFonts w:ascii="Times New Roman" w:hAnsi="Times New Roman" w:cs="Times New Roman"/>
                <w:sz w:val="24"/>
                <w:szCs w:val="24"/>
              </w:rPr>
            </w:pPr>
          </w:p>
        </w:tc>
        <w:tc>
          <w:tcPr>
            <w:tcW w:w="3152" w:type="dxa"/>
            <w:tcBorders>
              <w:top w:val="nil"/>
              <w:left w:val="nil"/>
              <w:bottom w:val="single" w:sz="4" w:space="0" w:color="auto"/>
              <w:right w:val="nil"/>
            </w:tcBorders>
            <w:hideMark/>
          </w:tcPr>
          <w:p w:rsidR="00063F58" w:rsidRPr="001D5476" w:rsidRDefault="00063F58" w:rsidP="00BA77FB">
            <w:pPr>
              <w:rPr>
                <w:rFonts w:ascii="Times New Roman" w:hAnsi="Times New Roman" w:cs="Times New Roman"/>
                <w:sz w:val="24"/>
                <w:szCs w:val="24"/>
              </w:rPr>
            </w:pPr>
            <w:r w:rsidRPr="001D5476">
              <w:rPr>
                <w:rFonts w:ascii="Times New Roman" w:hAnsi="Times New Roman" w:cs="Times New Roman"/>
                <w:sz w:val="24"/>
                <w:szCs w:val="24"/>
              </w:rPr>
              <w:t>Other</w:t>
            </w:r>
          </w:p>
        </w:tc>
        <w:tc>
          <w:tcPr>
            <w:tcW w:w="1080" w:type="dxa"/>
            <w:tcBorders>
              <w:top w:val="nil"/>
              <w:left w:val="nil"/>
              <w:bottom w:val="single" w:sz="4" w:space="0" w:color="auto"/>
              <w:right w:val="nil"/>
            </w:tcBorders>
          </w:tcPr>
          <w:p w:rsidR="00063F58" w:rsidRPr="001D5476" w:rsidRDefault="00063F58" w:rsidP="00BA77FB">
            <w:pPr>
              <w:tabs>
                <w:tab w:val="decimal" w:pos="699"/>
              </w:tabs>
              <w:rPr>
                <w:rFonts w:ascii="Times New Roman" w:hAnsi="Times New Roman" w:cs="Times New Roman"/>
                <w:sz w:val="24"/>
                <w:szCs w:val="24"/>
              </w:rPr>
            </w:pPr>
            <w:r w:rsidRPr="001D5476">
              <w:rPr>
                <w:rFonts w:ascii="Times New Roman" w:hAnsi="Times New Roman" w:cs="Times New Roman"/>
                <w:sz w:val="24"/>
                <w:szCs w:val="24"/>
              </w:rPr>
              <w:t>5</w:t>
            </w:r>
          </w:p>
        </w:tc>
        <w:tc>
          <w:tcPr>
            <w:tcW w:w="1080" w:type="dxa"/>
            <w:tcBorders>
              <w:top w:val="nil"/>
              <w:left w:val="nil"/>
              <w:bottom w:val="single" w:sz="4" w:space="0" w:color="auto"/>
              <w:right w:val="nil"/>
            </w:tcBorders>
          </w:tcPr>
          <w:p w:rsidR="00063F58" w:rsidRPr="001D5476" w:rsidRDefault="00063F58" w:rsidP="00BA77FB">
            <w:pPr>
              <w:tabs>
                <w:tab w:val="decimal" w:pos="727"/>
              </w:tabs>
              <w:rPr>
                <w:rFonts w:ascii="Times New Roman" w:hAnsi="Times New Roman" w:cs="Times New Roman"/>
                <w:sz w:val="24"/>
                <w:szCs w:val="24"/>
              </w:rPr>
            </w:pPr>
            <w:r w:rsidRPr="001D5476">
              <w:rPr>
                <w:rFonts w:ascii="Times New Roman" w:hAnsi="Times New Roman" w:cs="Times New Roman"/>
                <w:sz w:val="24"/>
                <w:szCs w:val="24"/>
              </w:rPr>
              <w:t>0.20</w:t>
            </w:r>
          </w:p>
        </w:tc>
        <w:tc>
          <w:tcPr>
            <w:tcW w:w="1080" w:type="dxa"/>
            <w:tcBorders>
              <w:top w:val="nil"/>
              <w:left w:val="nil"/>
              <w:bottom w:val="single" w:sz="4" w:space="0" w:color="auto"/>
              <w:right w:val="nil"/>
            </w:tcBorders>
          </w:tcPr>
          <w:p w:rsidR="00063F58" w:rsidRPr="001D5476" w:rsidRDefault="00063F58" w:rsidP="00BA77FB">
            <w:pPr>
              <w:tabs>
                <w:tab w:val="decimal" w:pos="792"/>
              </w:tabs>
              <w:rPr>
                <w:rFonts w:ascii="Times New Roman" w:hAnsi="Times New Roman" w:cs="Times New Roman"/>
                <w:sz w:val="24"/>
                <w:szCs w:val="24"/>
              </w:rPr>
            </w:pPr>
            <w:r w:rsidRPr="001D5476">
              <w:rPr>
                <w:rFonts w:ascii="Times New Roman" w:hAnsi="Times New Roman" w:cs="Times New Roman"/>
                <w:sz w:val="24"/>
                <w:szCs w:val="24"/>
              </w:rPr>
              <w:t>66</w:t>
            </w:r>
          </w:p>
        </w:tc>
        <w:tc>
          <w:tcPr>
            <w:tcW w:w="1080" w:type="dxa"/>
            <w:tcBorders>
              <w:top w:val="nil"/>
              <w:left w:val="nil"/>
              <w:bottom w:val="single" w:sz="4" w:space="0" w:color="auto"/>
              <w:right w:val="nil"/>
            </w:tcBorders>
          </w:tcPr>
          <w:p w:rsidR="00063F58" w:rsidRPr="001D5476" w:rsidRDefault="00063F58" w:rsidP="00BA77FB">
            <w:pPr>
              <w:tabs>
                <w:tab w:val="decimal" w:pos="662"/>
              </w:tabs>
              <w:rPr>
                <w:rFonts w:ascii="Times New Roman" w:hAnsi="Times New Roman" w:cs="Times New Roman"/>
                <w:sz w:val="24"/>
                <w:szCs w:val="24"/>
              </w:rPr>
            </w:pPr>
            <w:r w:rsidRPr="001D5476">
              <w:rPr>
                <w:rFonts w:ascii="Times New Roman" w:hAnsi="Times New Roman" w:cs="Times New Roman"/>
                <w:sz w:val="24"/>
                <w:szCs w:val="24"/>
              </w:rPr>
              <w:t>0.22</w:t>
            </w:r>
          </w:p>
        </w:tc>
        <w:tc>
          <w:tcPr>
            <w:tcW w:w="1080" w:type="dxa"/>
            <w:tcBorders>
              <w:top w:val="nil"/>
              <w:left w:val="nil"/>
              <w:bottom w:val="single" w:sz="4" w:space="0" w:color="auto"/>
              <w:right w:val="nil"/>
            </w:tcBorders>
          </w:tcPr>
          <w:p w:rsidR="00063F58" w:rsidRPr="001D5476" w:rsidRDefault="00063F58" w:rsidP="00BA77FB">
            <w:pPr>
              <w:tabs>
                <w:tab w:val="decimal" w:pos="792"/>
              </w:tabs>
              <w:rPr>
                <w:rFonts w:ascii="Times New Roman" w:hAnsi="Times New Roman" w:cs="Times New Roman"/>
                <w:sz w:val="24"/>
                <w:szCs w:val="24"/>
              </w:rPr>
            </w:pPr>
            <w:r w:rsidRPr="001D5476">
              <w:rPr>
                <w:rFonts w:ascii="Times New Roman" w:hAnsi="Times New Roman" w:cs="Times New Roman"/>
                <w:sz w:val="24"/>
                <w:szCs w:val="24"/>
              </w:rPr>
              <w:t>1734</w:t>
            </w:r>
          </w:p>
        </w:tc>
        <w:tc>
          <w:tcPr>
            <w:tcW w:w="1080" w:type="dxa"/>
            <w:tcBorders>
              <w:top w:val="nil"/>
              <w:left w:val="nil"/>
              <w:bottom w:val="single" w:sz="4" w:space="0" w:color="auto"/>
              <w:right w:val="nil"/>
            </w:tcBorders>
          </w:tcPr>
          <w:p w:rsidR="00063F58" w:rsidRPr="001D5476" w:rsidRDefault="00063F58" w:rsidP="00BA77FB">
            <w:pPr>
              <w:tabs>
                <w:tab w:val="decimal" w:pos="612"/>
              </w:tabs>
              <w:rPr>
                <w:rFonts w:ascii="Times New Roman" w:hAnsi="Times New Roman" w:cs="Times New Roman"/>
                <w:sz w:val="24"/>
                <w:szCs w:val="24"/>
              </w:rPr>
            </w:pPr>
            <w:r w:rsidRPr="001D5476">
              <w:rPr>
                <w:rFonts w:ascii="Times New Roman" w:hAnsi="Times New Roman" w:cs="Times New Roman"/>
                <w:sz w:val="24"/>
                <w:szCs w:val="24"/>
              </w:rPr>
              <w:t>0.18</w:t>
            </w:r>
          </w:p>
        </w:tc>
      </w:tr>
    </w:tbl>
    <w:p w:rsidR="00230767" w:rsidRDefault="00230767" w:rsidP="0065328C">
      <w:pPr>
        <w:spacing w:after="0" w:line="240" w:lineRule="auto"/>
        <w:rPr>
          <w:rFonts w:ascii="Times New Roman" w:hAnsi="Times New Roman" w:cs="Times New Roman"/>
          <w:sz w:val="24"/>
          <w:szCs w:val="24"/>
        </w:rPr>
      </w:pPr>
    </w:p>
    <w:p w:rsidR="00BA77FB" w:rsidRDefault="00A37B0D" w:rsidP="0065328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Conclusions,</w:t>
      </w:r>
      <w:r w:rsidR="00701F1B">
        <w:rPr>
          <w:rFonts w:ascii="Times New Roman" w:hAnsi="Times New Roman" w:cs="Times New Roman"/>
          <w:b/>
          <w:sz w:val="24"/>
          <w:szCs w:val="24"/>
        </w:rPr>
        <w:t xml:space="preserve"> Implications</w:t>
      </w:r>
      <w:r>
        <w:rPr>
          <w:rFonts w:ascii="Times New Roman" w:hAnsi="Times New Roman" w:cs="Times New Roman"/>
          <w:b/>
          <w:sz w:val="24"/>
          <w:szCs w:val="24"/>
        </w:rPr>
        <w:t xml:space="preserve"> and Recommendations</w:t>
      </w:r>
    </w:p>
    <w:p w:rsidR="0065328C" w:rsidRPr="001D5476" w:rsidRDefault="0065328C" w:rsidP="0065328C">
      <w:pPr>
        <w:spacing w:after="0" w:line="240" w:lineRule="auto"/>
        <w:jc w:val="center"/>
        <w:rPr>
          <w:rFonts w:ascii="Times New Roman" w:hAnsi="Times New Roman" w:cs="Times New Roman"/>
          <w:b/>
          <w:sz w:val="24"/>
          <w:szCs w:val="24"/>
        </w:rPr>
      </w:pPr>
    </w:p>
    <w:p w:rsidR="00A37B0D" w:rsidRDefault="00F26B4E" w:rsidP="00A37B0D">
      <w:pPr>
        <w:spacing w:after="0" w:line="240" w:lineRule="auto"/>
        <w:rPr>
          <w:rFonts w:ascii="Times New Roman" w:hAnsi="Times New Roman" w:cs="Times New Roman"/>
          <w:sz w:val="24"/>
          <w:szCs w:val="24"/>
        </w:rPr>
      </w:pPr>
      <w:r>
        <w:rPr>
          <w:rFonts w:ascii="Times New Roman" w:hAnsi="Times New Roman" w:cs="Times New Roman"/>
          <w:sz w:val="24"/>
          <w:szCs w:val="24"/>
        </w:rPr>
        <w:t>R</w:t>
      </w:r>
      <w:r w:rsidR="00FB79B3" w:rsidRPr="001D5476">
        <w:rPr>
          <w:rFonts w:ascii="Times New Roman" w:hAnsi="Times New Roman" w:cs="Times New Roman"/>
          <w:sz w:val="24"/>
          <w:szCs w:val="24"/>
        </w:rPr>
        <w:t>esults from the FFA chapters in this study indicate</w:t>
      </w:r>
      <w:r>
        <w:rPr>
          <w:rFonts w:ascii="Times New Roman" w:hAnsi="Times New Roman" w:cs="Times New Roman"/>
          <w:sz w:val="24"/>
          <w:szCs w:val="24"/>
        </w:rPr>
        <w:t>d</w:t>
      </w:r>
      <w:r w:rsidR="00FB79B3" w:rsidRPr="001D5476">
        <w:rPr>
          <w:rFonts w:ascii="Times New Roman" w:hAnsi="Times New Roman" w:cs="Times New Roman"/>
          <w:sz w:val="24"/>
          <w:szCs w:val="24"/>
        </w:rPr>
        <w:t xml:space="preserve"> that FFA chapters </w:t>
      </w:r>
      <w:r w:rsidR="00FD527E" w:rsidRPr="001D5476">
        <w:rPr>
          <w:rFonts w:ascii="Times New Roman" w:hAnsi="Times New Roman" w:cs="Times New Roman"/>
          <w:sz w:val="24"/>
          <w:szCs w:val="24"/>
        </w:rPr>
        <w:t xml:space="preserve">in Southern Region </w:t>
      </w:r>
      <w:r w:rsidR="00FB79B3" w:rsidRPr="001D5476">
        <w:rPr>
          <w:rFonts w:ascii="Times New Roman" w:hAnsi="Times New Roman" w:cs="Times New Roman"/>
          <w:sz w:val="24"/>
          <w:szCs w:val="24"/>
        </w:rPr>
        <w:t xml:space="preserve">are similar to the respective schools and communities in which they are present in terms of gender. </w:t>
      </w:r>
      <w:r w:rsidR="00483FB2">
        <w:rPr>
          <w:rFonts w:ascii="Times New Roman" w:hAnsi="Times New Roman" w:cs="Times New Roman"/>
          <w:sz w:val="24"/>
          <w:szCs w:val="24"/>
        </w:rPr>
        <w:t xml:space="preserve">When compared to the results of </w:t>
      </w:r>
      <w:proofErr w:type="spellStart"/>
      <w:r w:rsidR="00483FB2">
        <w:rPr>
          <w:rFonts w:ascii="Times New Roman" w:hAnsi="Times New Roman" w:cs="Times New Roman"/>
          <w:sz w:val="24"/>
          <w:szCs w:val="24"/>
        </w:rPr>
        <w:t>Gliem</w:t>
      </w:r>
      <w:proofErr w:type="spellEnd"/>
      <w:r w:rsidR="00483FB2">
        <w:rPr>
          <w:rFonts w:ascii="Times New Roman" w:hAnsi="Times New Roman" w:cs="Times New Roman"/>
          <w:sz w:val="24"/>
          <w:szCs w:val="24"/>
        </w:rPr>
        <w:t xml:space="preserve"> and </w:t>
      </w:r>
      <w:proofErr w:type="spellStart"/>
      <w:r w:rsidR="00483FB2">
        <w:rPr>
          <w:rFonts w:ascii="Times New Roman" w:hAnsi="Times New Roman" w:cs="Times New Roman"/>
          <w:sz w:val="24"/>
          <w:szCs w:val="24"/>
        </w:rPr>
        <w:t>Gliem’s</w:t>
      </w:r>
      <w:proofErr w:type="spellEnd"/>
      <w:r w:rsidR="00483FB2">
        <w:rPr>
          <w:rFonts w:ascii="Times New Roman" w:hAnsi="Times New Roman" w:cs="Times New Roman"/>
          <w:sz w:val="24"/>
          <w:szCs w:val="24"/>
        </w:rPr>
        <w:t xml:space="preserve"> (2000) study stating a higher male FFA membership, results </w:t>
      </w:r>
      <w:r w:rsidR="00B27236">
        <w:rPr>
          <w:rFonts w:ascii="Times New Roman" w:hAnsi="Times New Roman" w:cs="Times New Roman"/>
          <w:sz w:val="24"/>
          <w:szCs w:val="24"/>
        </w:rPr>
        <w:t xml:space="preserve">of the present study </w:t>
      </w:r>
      <w:r w:rsidR="00483FB2">
        <w:rPr>
          <w:rFonts w:ascii="Times New Roman" w:hAnsi="Times New Roman" w:cs="Times New Roman"/>
          <w:sz w:val="24"/>
          <w:szCs w:val="24"/>
        </w:rPr>
        <w:t xml:space="preserve">show almost equal percentages of males and females in FFA’s Southern Region. </w:t>
      </w:r>
      <w:r w:rsidR="00FB79B3" w:rsidRPr="001D5476">
        <w:rPr>
          <w:rFonts w:ascii="Times New Roman" w:hAnsi="Times New Roman" w:cs="Times New Roman"/>
          <w:sz w:val="24"/>
          <w:szCs w:val="24"/>
        </w:rPr>
        <w:t>However,</w:t>
      </w:r>
      <w:r w:rsidR="00483FB2">
        <w:rPr>
          <w:rFonts w:ascii="Times New Roman" w:hAnsi="Times New Roman" w:cs="Times New Roman"/>
          <w:sz w:val="24"/>
          <w:szCs w:val="24"/>
        </w:rPr>
        <w:t xml:space="preserve"> the increase in diverse student membership has not seen much change in the </w:t>
      </w:r>
      <w:r w:rsidR="00B27236">
        <w:rPr>
          <w:rFonts w:ascii="Times New Roman" w:hAnsi="Times New Roman" w:cs="Times New Roman"/>
          <w:sz w:val="24"/>
          <w:szCs w:val="24"/>
        </w:rPr>
        <w:t>almost 20</w:t>
      </w:r>
      <w:r w:rsidR="00483FB2">
        <w:rPr>
          <w:rFonts w:ascii="Times New Roman" w:hAnsi="Times New Roman" w:cs="Times New Roman"/>
          <w:sz w:val="24"/>
          <w:szCs w:val="24"/>
        </w:rPr>
        <w:t xml:space="preserve"> years since </w:t>
      </w:r>
      <w:proofErr w:type="spellStart"/>
      <w:r w:rsidR="00483FB2">
        <w:rPr>
          <w:rFonts w:ascii="Times New Roman" w:hAnsi="Times New Roman" w:cs="Times New Roman"/>
          <w:sz w:val="24"/>
          <w:szCs w:val="24"/>
        </w:rPr>
        <w:t>Gliem</w:t>
      </w:r>
      <w:proofErr w:type="spellEnd"/>
      <w:r w:rsidR="00483FB2">
        <w:rPr>
          <w:rFonts w:ascii="Times New Roman" w:hAnsi="Times New Roman" w:cs="Times New Roman"/>
          <w:sz w:val="24"/>
          <w:szCs w:val="24"/>
        </w:rPr>
        <w:t xml:space="preserve"> and </w:t>
      </w:r>
      <w:proofErr w:type="spellStart"/>
      <w:r w:rsidR="00483FB2">
        <w:rPr>
          <w:rFonts w:ascii="Times New Roman" w:hAnsi="Times New Roman" w:cs="Times New Roman"/>
          <w:sz w:val="24"/>
          <w:szCs w:val="24"/>
        </w:rPr>
        <w:t>Gliem</w:t>
      </w:r>
      <w:proofErr w:type="spellEnd"/>
      <w:r w:rsidR="00483FB2">
        <w:rPr>
          <w:rFonts w:ascii="Times New Roman" w:hAnsi="Times New Roman" w:cs="Times New Roman"/>
          <w:sz w:val="24"/>
          <w:szCs w:val="24"/>
        </w:rPr>
        <w:t xml:space="preserve"> (2000) collected data</w:t>
      </w:r>
      <w:r w:rsidR="00B27236">
        <w:rPr>
          <w:rFonts w:ascii="Times New Roman" w:hAnsi="Times New Roman" w:cs="Times New Roman"/>
          <w:sz w:val="24"/>
          <w:szCs w:val="24"/>
        </w:rPr>
        <w:t xml:space="preserve"> in 1995</w:t>
      </w:r>
      <w:r w:rsidR="00483FB2">
        <w:rPr>
          <w:rFonts w:ascii="Times New Roman" w:hAnsi="Times New Roman" w:cs="Times New Roman"/>
          <w:sz w:val="24"/>
          <w:szCs w:val="24"/>
        </w:rPr>
        <w:t xml:space="preserve">. When compared to the schools and communities from which the Southern Region FFA chapters belong, the chapters contained far less diverse members. </w:t>
      </w:r>
      <w:r w:rsidR="00701F1B">
        <w:rPr>
          <w:rFonts w:ascii="Times New Roman" w:hAnsi="Times New Roman" w:cs="Times New Roman"/>
          <w:sz w:val="24"/>
          <w:szCs w:val="24"/>
        </w:rPr>
        <w:t>Of the 32 chapte</w:t>
      </w:r>
      <w:r w:rsidR="0016168C">
        <w:rPr>
          <w:rFonts w:ascii="Times New Roman" w:hAnsi="Times New Roman" w:cs="Times New Roman"/>
          <w:sz w:val="24"/>
          <w:szCs w:val="24"/>
        </w:rPr>
        <w:t>rs in this study,</w:t>
      </w:r>
      <w:r w:rsidR="00701F1B">
        <w:rPr>
          <w:rFonts w:ascii="Times New Roman" w:hAnsi="Times New Roman" w:cs="Times New Roman"/>
          <w:sz w:val="24"/>
          <w:szCs w:val="24"/>
        </w:rPr>
        <w:t xml:space="preserve"> slightly less than 20% of FFA members are an ethnicity other than white</w:t>
      </w:r>
      <w:r w:rsidR="0016168C">
        <w:rPr>
          <w:rFonts w:ascii="Times New Roman" w:hAnsi="Times New Roman" w:cs="Times New Roman"/>
          <w:sz w:val="24"/>
          <w:szCs w:val="24"/>
        </w:rPr>
        <w:t>.</w:t>
      </w:r>
      <w:r w:rsidR="00230767">
        <w:rPr>
          <w:rFonts w:ascii="Times New Roman" w:hAnsi="Times New Roman" w:cs="Times New Roman"/>
          <w:sz w:val="24"/>
          <w:szCs w:val="24"/>
        </w:rPr>
        <w:t xml:space="preserve"> </w:t>
      </w:r>
    </w:p>
    <w:p w:rsidR="00A37B0D" w:rsidRDefault="00A37B0D" w:rsidP="00A37B0D">
      <w:pPr>
        <w:spacing w:after="0" w:line="240" w:lineRule="auto"/>
        <w:rPr>
          <w:rFonts w:ascii="Times New Roman" w:hAnsi="Times New Roman" w:cs="Times New Roman"/>
          <w:sz w:val="24"/>
          <w:szCs w:val="24"/>
        </w:rPr>
      </w:pPr>
    </w:p>
    <w:p w:rsidR="0016168C" w:rsidRDefault="0016168C" w:rsidP="00A37B0D">
      <w:pPr>
        <w:spacing w:after="0" w:line="240" w:lineRule="auto"/>
        <w:rPr>
          <w:rFonts w:ascii="Times New Roman" w:hAnsi="Times New Roman" w:cs="Times New Roman"/>
          <w:sz w:val="24"/>
          <w:szCs w:val="24"/>
        </w:rPr>
      </w:pPr>
      <w:r>
        <w:rPr>
          <w:rFonts w:ascii="Times New Roman" w:hAnsi="Times New Roman" w:cs="Times New Roman"/>
          <w:sz w:val="24"/>
          <w:szCs w:val="24"/>
        </w:rPr>
        <w:t>The following recommendations may apply to agricultural education teachers, state agricultural</w:t>
      </w:r>
    </w:p>
    <w:p w:rsidR="00C37F58" w:rsidRDefault="0016168C" w:rsidP="00A37B0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education staff, key industry stake</w:t>
      </w:r>
      <w:r w:rsidR="00A37B0D">
        <w:rPr>
          <w:rFonts w:ascii="Times New Roman" w:hAnsi="Times New Roman" w:cs="Times New Roman"/>
          <w:sz w:val="24"/>
          <w:szCs w:val="24"/>
        </w:rPr>
        <w:t xml:space="preserve">holders and National FFA staff. </w:t>
      </w:r>
      <w:r>
        <w:rPr>
          <w:rFonts w:ascii="Times New Roman" w:hAnsi="Times New Roman" w:cs="Times New Roman"/>
          <w:sz w:val="24"/>
          <w:szCs w:val="24"/>
        </w:rPr>
        <w:t xml:space="preserve"> Agricultural education teachers should</w:t>
      </w:r>
      <w:r w:rsidR="00A37B0D">
        <w:rPr>
          <w:rFonts w:ascii="Times New Roman" w:hAnsi="Times New Roman" w:cs="Times New Roman"/>
          <w:sz w:val="24"/>
          <w:szCs w:val="24"/>
        </w:rPr>
        <w:t xml:space="preserve"> make every attempt to</w:t>
      </w:r>
      <w:r>
        <w:rPr>
          <w:rFonts w:ascii="Times New Roman" w:hAnsi="Times New Roman" w:cs="Times New Roman"/>
          <w:sz w:val="24"/>
          <w:szCs w:val="24"/>
        </w:rPr>
        <w:t xml:space="preserve"> recruit an</w:t>
      </w:r>
      <w:r w:rsidR="00A37B0D">
        <w:rPr>
          <w:rFonts w:ascii="Times New Roman" w:hAnsi="Times New Roman" w:cs="Times New Roman"/>
          <w:sz w:val="24"/>
          <w:szCs w:val="24"/>
        </w:rPr>
        <w:t>d retain more diverse students.</w:t>
      </w:r>
      <w:r>
        <w:rPr>
          <w:rFonts w:ascii="Times New Roman" w:hAnsi="Times New Roman" w:cs="Times New Roman"/>
          <w:sz w:val="24"/>
          <w:szCs w:val="24"/>
        </w:rPr>
        <w:t xml:space="preserve"> In order to attract more diverse audiences, professional</w:t>
      </w:r>
      <w:r w:rsidR="00A37B0D">
        <w:rPr>
          <w:rFonts w:ascii="Times New Roman" w:hAnsi="Times New Roman" w:cs="Times New Roman"/>
          <w:sz w:val="24"/>
          <w:szCs w:val="24"/>
        </w:rPr>
        <w:t xml:space="preserve"> development efforts must focus </w:t>
      </w:r>
      <w:r>
        <w:rPr>
          <w:rFonts w:ascii="Times New Roman" w:hAnsi="Times New Roman" w:cs="Times New Roman"/>
          <w:sz w:val="24"/>
          <w:szCs w:val="24"/>
        </w:rPr>
        <w:t xml:space="preserve">on recruitment and retention of diverse members </w:t>
      </w:r>
      <w:r w:rsidR="00A37B0D">
        <w:rPr>
          <w:rFonts w:ascii="Times New Roman" w:hAnsi="Times New Roman" w:cs="Times New Roman"/>
          <w:sz w:val="24"/>
          <w:szCs w:val="24"/>
        </w:rPr>
        <w:t xml:space="preserve">while still effectively serving </w:t>
      </w:r>
      <w:r>
        <w:rPr>
          <w:rFonts w:ascii="Times New Roman" w:hAnsi="Times New Roman" w:cs="Times New Roman"/>
          <w:sz w:val="24"/>
          <w:szCs w:val="24"/>
        </w:rPr>
        <w:t>traditional/current m</w:t>
      </w:r>
      <w:r w:rsidR="00A37B0D">
        <w:rPr>
          <w:rFonts w:ascii="Times New Roman" w:hAnsi="Times New Roman" w:cs="Times New Roman"/>
          <w:sz w:val="24"/>
          <w:szCs w:val="24"/>
        </w:rPr>
        <w:t xml:space="preserve">embers. </w:t>
      </w:r>
      <w:r>
        <w:rPr>
          <w:rFonts w:ascii="Times New Roman" w:hAnsi="Times New Roman" w:cs="Times New Roman"/>
          <w:sz w:val="24"/>
          <w:szCs w:val="24"/>
        </w:rPr>
        <w:t>There are many different avenues for future research based on</w:t>
      </w:r>
      <w:r w:rsidR="00A37B0D">
        <w:rPr>
          <w:rFonts w:ascii="Times New Roman" w:hAnsi="Times New Roman" w:cs="Times New Roman"/>
          <w:sz w:val="24"/>
          <w:szCs w:val="24"/>
        </w:rPr>
        <w:t xml:space="preserve"> demographic characteristics of </w:t>
      </w:r>
      <w:r>
        <w:rPr>
          <w:rFonts w:ascii="Times New Roman" w:hAnsi="Times New Roman" w:cs="Times New Roman"/>
          <w:sz w:val="24"/>
          <w:szCs w:val="24"/>
        </w:rPr>
        <w:t>youth involved in organizati</w:t>
      </w:r>
      <w:r w:rsidR="00A37B0D">
        <w:rPr>
          <w:rFonts w:ascii="Times New Roman" w:hAnsi="Times New Roman" w:cs="Times New Roman"/>
          <w:sz w:val="24"/>
          <w:szCs w:val="24"/>
        </w:rPr>
        <w:t>ons.</w:t>
      </w:r>
      <w:r w:rsidR="00C37F58">
        <w:rPr>
          <w:rFonts w:ascii="Times New Roman" w:hAnsi="Times New Roman" w:cs="Times New Roman"/>
          <w:sz w:val="24"/>
          <w:szCs w:val="24"/>
        </w:rPr>
        <w:br w:type="page"/>
      </w:r>
    </w:p>
    <w:p w:rsidR="005073FB" w:rsidRDefault="00C37F58" w:rsidP="00C37F58">
      <w:pPr>
        <w:jc w:val="center"/>
        <w:rPr>
          <w:rFonts w:ascii="Times New Roman" w:hAnsi="Times New Roman" w:cs="Times New Roman"/>
          <w:b/>
          <w:sz w:val="24"/>
          <w:szCs w:val="24"/>
        </w:rPr>
      </w:pPr>
      <w:r w:rsidRPr="00C37F58">
        <w:rPr>
          <w:rFonts w:ascii="Times New Roman" w:hAnsi="Times New Roman" w:cs="Times New Roman"/>
          <w:b/>
          <w:sz w:val="24"/>
          <w:szCs w:val="24"/>
        </w:rPr>
        <w:lastRenderedPageBreak/>
        <w:t>References</w:t>
      </w:r>
    </w:p>
    <w:p w:rsidR="00C37F58" w:rsidRDefault="00C37F58" w:rsidP="006A4DE4">
      <w:pPr>
        <w:autoSpaceDE w:val="0"/>
        <w:autoSpaceDN w:val="0"/>
        <w:adjustRightInd w:val="0"/>
        <w:spacing w:after="0"/>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Ary</w:t>
      </w:r>
      <w:proofErr w:type="spellEnd"/>
      <w:r>
        <w:rPr>
          <w:rFonts w:ascii="Times New Roman" w:hAnsi="Times New Roman" w:cs="Times New Roman"/>
          <w:sz w:val="24"/>
          <w:szCs w:val="24"/>
        </w:rPr>
        <w:t xml:space="preserve">, D., Jacobs, L. C., &amp; </w:t>
      </w:r>
      <w:proofErr w:type="spellStart"/>
      <w:r>
        <w:rPr>
          <w:rFonts w:ascii="Times New Roman" w:hAnsi="Times New Roman" w:cs="Times New Roman"/>
          <w:sz w:val="24"/>
          <w:szCs w:val="24"/>
        </w:rPr>
        <w:t>Razawieh</w:t>
      </w:r>
      <w:proofErr w:type="spellEnd"/>
      <w:r>
        <w:rPr>
          <w:rFonts w:ascii="Times New Roman" w:hAnsi="Times New Roman" w:cs="Times New Roman"/>
          <w:sz w:val="24"/>
          <w:szCs w:val="24"/>
        </w:rPr>
        <w:t>, A. (1996).</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 xml:space="preserve">Introduction to research in education </w:t>
      </w:r>
      <w:r>
        <w:rPr>
          <w:rFonts w:ascii="Times New Roman" w:hAnsi="Times New Roman" w:cs="Times New Roman"/>
          <w:sz w:val="24"/>
          <w:szCs w:val="24"/>
        </w:rPr>
        <w:t>(5</w:t>
      </w:r>
      <w:r>
        <w:rPr>
          <w:rFonts w:ascii="Times New Roman" w:hAnsi="Times New Roman" w:cs="Times New Roman"/>
          <w:sz w:val="16"/>
          <w:szCs w:val="16"/>
        </w:rPr>
        <w:t xml:space="preserve">th </w:t>
      </w:r>
      <w:proofErr w:type="gramStart"/>
      <w:r>
        <w:rPr>
          <w:rFonts w:ascii="Times New Roman" w:hAnsi="Times New Roman" w:cs="Times New Roman"/>
          <w:sz w:val="24"/>
          <w:szCs w:val="24"/>
        </w:rPr>
        <w:t>ed</w:t>
      </w:r>
      <w:proofErr w:type="gramEnd"/>
      <w:r>
        <w:rPr>
          <w:rFonts w:ascii="Times New Roman" w:hAnsi="Times New Roman" w:cs="Times New Roman"/>
          <w:sz w:val="24"/>
          <w:szCs w:val="24"/>
        </w:rPr>
        <w:t>.).</w:t>
      </w:r>
    </w:p>
    <w:p w:rsidR="00C37F58" w:rsidRDefault="00C37F58" w:rsidP="006A4DE4">
      <w:pPr>
        <w:spacing w:after="0"/>
        <w:ind w:left="720"/>
        <w:rPr>
          <w:rFonts w:ascii="Times New Roman" w:hAnsi="Times New Roman" w:cs="Times New Roman"/>
          <w:sz w:val="24"/>
          <w:szCs w:val="24"/>
        </w:rPr>
      </w:pPr>
      <w:r>
        <w:rPr>
          <w:rFonts w:ascii="Times New Roman" w:hAnsi="Times New Roman" w:cs="Times New Roman"/>
          <w:sz w:val="24"/>
          <w:szCs w:val="24"/>
        </w:rPr>
        <w:t>Fort Worth, TX: Harcourt Brace College Publishers.</w:t>
      </w:r>
    </w:p>
    <w:p w:rsidR="00C37F58" w:rsidRDefault="00C37F58" w:rsidP="00C37F58">
      <w:pPr>
        <w:spacing w:after="0"/>
        <w:ind w:left="720" w:hanging="720"/>
        <w:rPr>
          <w:rFonts w:ascii="Times New Roman" w:hAnsi="Times New Roman" w:cs="Times New Roman"/>
          <w:sz w:val="24"/>
          <w:szCs w:val="24"/>
        </w:rPr>
      </w:pPr>
    </w:p>
    <w:p w:rsidR="00C37F58" w:rsidRDefault="00C37F58" w:rsidP="00C37F58">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Bowen, B. E. (2002). Advancing agricultural education within the context of an increasingly</w:t>
      </w:r>
    </w:p>
    <w:p w:rsidR="00C37F58" w:rsidRDefault="00C37F58" w:rsidP="006A4DE4">
      <w:pPr>
        <w:autoSpaceDE w:val="0"/>
        <w:autoSpaceDN w:val="0"/>
        <w:adjustRightInd w:val="0"/>
        <w:spacing w:after="0"/>
        <w:ind w:firstLine="720"/>
        <w:rPr>
          <w:rFonts w:ascii="Times New Roman" w:hAnsi="Times New Roman" w:cs="Times New Roman"/>
          <w:sz w:val="24"/>
          <w:szCs w:val="24"/>
        </w:rPr>
      </w:pPr>
      <w:proofErr w:type="gramStart"/>
      <w:r>
        <w:rPr>
          <w:rFonts w:ascii="Times New Roman" w:hAnsi="Times New Roman" w:cs="Times New Roman"/>
          <w:sz w:val="24"/>
          <w:szCs w:val="24"/>
        </w:rPr>
        <w:t>diverse</w:t>
      </w:r>
      <w:proofErr w:type="gramEnd"/>
      <w:r>
        <w:rPr>
          <w:rFonts w:ascii="Times New Roman" w:hAnsi="Times New Roman" w:cs="Times New Roman"/>
          <w:sz w:val="24"/>
          <w:szCs w:val="24"/>
        </w:rPr>
        <w:t xml:space="preserve"> society. </w:t>
      </w:r>
      <w:r>
        <w:rPr>
          <w:rFonts w:ascii="Times New Roman" w:hAnsi="Times New Roman" w:cs="Times New Roman"/>
          <w:i/>
          <w:iCs/>
          <w:sz w:val="24"/>
          <w:szCs w:val="24"/>
        </w:rPr>
        <w:t>Journal of Agricultural Education, 43</w:t>
      </w:r>
      <w:r>
        <w:rPr>
          <w:rFonts w:ascii="Times New Roman" w:hAnsi="Times New Roman" w:cs="Times New Roman"/>
          <w:sz w:val="24"/>
          <w:szCs w:val="24"/>
        </w:rPr>
        <w:t>(1), 1-11.</w:t>
      </w:r>
    </w:p>
    <w:p w:rsidR="00C37F58" w:rsidRDefault="00C37F58" w:rsidP="00C37F58">
      <w:pPr>
        <w:autoSpaceDE w:val="0"/>
        <w:autoSpaceDN w:val="0"/>
        <w:adjustRightInd w:val="0"/>
        <w:spacing w:after="0"/>
        <w:ind w:left="720" w:hanging="720"/>
        <w:rPr>
          <w:rFonts w:ascii="Times New Roman" w:hAnsi="Times New Roman" w:cs="Times New Roman"/>
          <w:sz w:val="24"/>
          <w:szCs w:val="24"/>
        </w:rPr>
      </w:pPr>
    </w:p>
    <w:p w:rsidR="00C37F58" w:rsidRDefault="00C37F58" w:rsidP="00C37F58">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Brown, B. L. (2002). </w:t>
      </w:r>
      <w:proofErr w:type="gramStart"/>
      <w:r>
        <w:rPr>
          <w:rFonts w:ascii="Times New Roman" w:hAnsi="Times New Roman" w:cs="Times New Roman"/>
          <w:sz w:val="24"/>
          <w:szCs w:val="24"/>
        </w:rPr>
        <w:t>CTE Student Organizations.</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 xml:space="preserve">ERIC Digest, 235, 1-7. </w:t>
      </w:r>
      <w:r>
        <w:rPr>
          <w:rFonts w:ascii="Times New Roman" w:hAnsi="Times New Roman" w:cs="Times New Roman"/>
          <w:sz w:val="24"/>
          <w:szCs w:val="24"/>
        </w:rPr>
        <w:t>Columbus, OH: Eric</w:t>
      </w:r>
    </w:p>
    <w:p w:rsidR="00C37F58" w:rsidRDefault="00C37F58" w:rsidP="006A4DE4">
      <w:pPr>
        <w:autoSpaceDE w:val="0"/>
        <w:autoSpaceDN w:val="0"/>
        <w:adjustRightInd w:val="0"/>
        <w:spacing w:after="0"/>
        <w:ind w:firstLine="720"/>
        <w:rPr>
          <w:rFonts w:ascii="Times New Roman" w:hAnsi="Times New Roman" w:cs="Times New Roman"/>
          <w:sz w:val="24"/>
          <w:szCs w:val="24"/>
        </w:rPr>
      </w:pPr>
      <w:proofErr w:type="gramStart"/>
      <w:r>
        <w:rPr>
          <w:rFonts w:ascii="Times New Roman" w:hAnsi="Times New Roman" w:cs="Times New Roman"/>
          <w:sz w:val="24"/>
          <w:szCs w:val="24"/>
        </w:rPr>
        <w:t>Clearinghouse on Adult Career and Vocational Education.</w:t>
      </w:r>
      <w:proofErr w:type="gramEnd"/>
    </w:p>
    <w:p w:rsidR="00A37B0D" w:rsidRDefault="00A37B0D" w:rsidP="00A37B0D">
      <w:pPr>
        <w:autoSpaceDE w:val="0"/>
        <w:autoSpaceDN w:val="0"/>
        <w:adjustRightInd w:val="0"/>
        <w:spacing w:after="0"/>
        <w:rPr>
          <w:rFonts w:ascii="Times New Roman" w:hAnsi="Times New Roman" w:cs="Times New Roman"/>
          <w:sz w:val="24"/>
          <w:szCs w:val="24"/>
        </w:rPr>
      </w:pPr>
    </w:p>
    <w:p w:rsidR="00CE0CA6" w:rsidRDefault="00A37B0D" w:rsidP="00CE0CA6">
      <w:pPr>
        <w:spacing w:after="0" w:line="240" w:lineRule="auto"/>
        <w:rPr>
          <w:rStyle w:val="A9"/>
          <w:rFonts w:ascii="Times New Roman" w:hAnsi="Times New Roman" w:cs="Times New Roman"/>
          <w:i/>
          <w:iCs/>
          <w:sz w:val="24"/>
          <w:szCs w:val="24"/>
        </w:rPr>
      </w:pPr>
      <w:proofErr w:type="spellStart"/>
      <w:proofErr w:type="gramStart"/>
      <w:r w:rsidRPr="00CE0CA6">
        <w:rPr>
          <w:rStyle w:val="A9"/>
          <w:rFonts w:ascii="Times New Roman" w:hAnsi="Times New Roman" w:cs="Times New Roman"/>
          <w:sz w:val="24"/>
          <w:szCs w:val="24"/>
        </w:rPr>
        <w:t>Doerfert</w:t>
      </w:r>
      <w:proofErr w:type="spellEnd"/>
      <w:r w:rsidRPr="00CE0CA6">
        <w:rPr>
          <w:rStyle w:val="A9"/>
          <w:rFonts w:ascii="Times New Roman" w:hAnsi="Times New Roman" w:cs="Times New Roman"/>
          <w:sz w:val="24"/>
          <w:szCs w:val="24"/>
        </w:rPr>
        <w:t>, D. L. (Ed.) (2011).</w:t>
      </w:r>
      <w:proofErr w:type="gramEnd"/>
      <w:r w:rsidRPr="00CE0CA6">
        <w:rPr>
          <w:rStyle w:val="A9"/>
          <w:rFonts w:ascii="Times New Roman" w:hAnsi="Times New Roman" w:cs="Times New Roman"/>
          <w:sz w:val="24"/>
          <w:szCs w:val="24"/>
        </w:rPr>
        <w:t xml:space="preserve"> </w:t>
      </w:r>
      <w:r w:rsidRPr="00CE0CA6">
        <w:rPr>
          <w:rStyle w:val="A9"/>
          <w:rFonts w:ascii="Times New Roman" w:hAnsi="Times New Roman" w:cs="Times New Roman"/>
          <w:i/>
          <w:iCs/>
          <w:sz w:val="24"/>
          <w:szCs w:val="24"/>
        </w:rPr>
        <w:t>National research agenda: American Association for Agricultural</w:t>
      </w:r>
      <w:r w:rsidR="00CE0CA6">
        <w:rPr>
          <w:rStyle w:val="A9"/>
          <w:rFonts w:ascii="Times New Roman" w:hAnsi="Times New Roman" w:cs="Times New Roman"/>
          <w:i/>
          <w:iCs/>
          <w:sz w:val="24"/>
          <w:szCs w:val="24"/>
        </w:rPr>
        <w:t xml:space="preserve">       </w:t>
      </w:r>
    </w:p>
    <w:p w:rsidR="00C37F58" w:rsidRDefault="00A37B0D" w:rsidP="00CE0CA6">
      <w:pPr>
        <w:spacing w:after="0" w:line="240" w:lineRule="auto"/>
        <w:ind w:left="720" w:firstLine="60"/>
        <w:rPr>
          <w:rStyle w:val="A9"/>
          <w:rFonts w:ascii="Times New Roman" w:hAnsi="Times New Roman" w:cs="Times New Roman"/>
          <w:sz w:val="24"/>
          <w:szCs w:val="24"/>
        </w:rPr>
      </w:pPr>
      <w:proofErr w:type="spellStart"/>
      <w:proofErr w:type="gramStart"/>
      <w:r w:rsidRPr="00CE0CA6">
        <w:rPr>
          <w:rStyle w:val="A9"/>
          <w:rFonts w:ascii="Times New Roman" w:hAnsi="Times New Roman" w:cs="Times New Roman"/>
          <w:i/>
          <w:iCs/>
          <w:sz w:val="24"/>
          <w:szCs w:val="24"/>
        </w:rPr>
        <w:t>Eductaion’s</w:t>
      </w:r>
      <w:proofErr w:type="spellEnd"/>
      <w:r w:rsidRPr="00CE0CA6">
        <w:rPr>
          <w:rStyle w:val="A9"/>
          <w:rFonts w:ascii="Times New Roman" w:hAnsi="Times New Roman" w:cs="Times New Roman"/>
          <w:i/>
          <w:iCs/>
          <w:sz w:val="24"/>
          <w:szCs w:val="24"/>
        </w:rPr>
        <w:t xml:space="preserve"> research priority areas for 2011-2015</w:t>
      </w:r>
      <w:r w:rsidRPr="00CE0CA6">
        <w:rPr>
          <w:rStyle w:val="A9"/>
          <w:rFonts w:ascii="Times New Roman" w:hAnsi="Times New Roman" w:cs="Times New Roman"/>
          <w:sz w:val="24"/>
          <w:szCs w:val="24"/>
        </w:rPr>
        <w:t>.</w:t>
      </w:r>
      <w:proofErr w:type="gramEnd"/>
      <w:r w:rsidRPr="00CE0CA6">
        <w:rPr>
          <w:rStyle w:val="A9"/>
          <w:rFonts w:ascii="Times New Roman" w:hAnsi="Times New Roman" w:cs="Times New Roman"/>
          <w:sz w:val="24"/>
          <w:szCs w:val="24"/>
        </w:rPr>
        <w:t xml:space="preserve"> Lubbock, TX: Texas Tech University, Department of Agricultural Education and Communications.</w:t>
      </w:r>
    </w:p>
    <w:p w:rsidR="00CE0CA6" w:rsidRPr="00CE0CA6" w:rsidRDefault="00CE0CA6" w:rsidP="00CE0CA6">
      <w:pPr>
        <w:spacing w:after="0" w:line="240" w:lineRule="auto"/>
        <w:ind w:left="720" w:firstLine="60"/>
        <w:rPr>
          <w:rFonts w:ascii="Times New Roman" w:hAnsi="Times New Roman" w:cs="Times New Roman"/>
          <w:i/>
          <w:iCs/>
          <w:color w:val="000000"/>
          <w:sz w:val="24"/>
          <w:szCs w:val="24"/>
        </w:rPr>
      </w:pPr>
    </w:p>
    <w:p w:rsidR="00C37F58" w:rsidRDefault="00C37F58" w:rsidP="00C37F58">
      <w:pPr>
        <w:autoSpaceDE w:val="0"/>
        <w:autoSpaceDN w:val="0"/>
        <w:adjustRightInd w:val="0"/>
        <w:spacing w:after="0"/>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Gliem</w:t>
      </w:r>
      <w:proofErr w:type="spellEnd"/>
      <w:r>
        <w:rPr>
          <w:rFonts w:ascii="Times New Roman" w:hAnsi="Times New Roman" w:cs="Times New Roman"/>
          <w:sz w:val="24"/>
          <w:szCs w:val="24"/>
        </w:rPr>
        <w:t xml:space="preserve">, R. R., &amp; </w:t>
      </w:r>
      <w:proofErr w:type="spellStart"/>
      <w:r>
        <w:rPr>
          <w:rFonts w:ascii="Times New Roman" w:hAnsi="Times New Roman" w:cs="Times New Roman"/>
          <w:sz w:val="24"/>
          <w:szCs w:val="24"/>
        </w:rPr>
        <w:t>Gliem</w:t>
      </w:r>
      <w:proofErr w:type="spellEnd"/>
      <w:r>
        <w:rPr>
          <w:rFonts w:ascii="Times New Roman" w:hAnsi="Times New Roman" w:cs="Times New Roman"/>
          <w:sz w:val="24"/>
          <w:szCs w:val="24"/>
        </w:rPr>
        <w:t>, J. A. (2000</w:t>
      </w:r>
      <w:r>
        <w:rPr>
          <w:rFonts w:ascii="Times New Roman" w:hAnsi="Times New Roman" w:cs="Times New Roman"/>
          <w:i/>
          <w:iCs/>
          <w:sz w:val="24"/>
          <w:szCs w:val="24"/>
        </w:rPr>
        <w:t>).</w:t>
      </w:r>
      <w:proofErr w:type="gramEnd"/>
      <w:r>
        <w:rPr>
          <w:rFonts w:ascii="Times New Roman" w:hAnsi="Times New Roman" w:cs="Times New Roman"/>
          <w:i/>
          <w:iCs/>
          <w:sz w:val="24"/>
          <w:szCs w:val="24"/>
        </w:rPr>
        <w:t xml:space="preserve"> </w:t>
      </w:r>
      <w:r>
        <w:rPr>
          <w:rFonts w:ascii="Times New Roman" w:hAnsi="Times New Roman" w:cs="Times New Roman"/>
          <w:sz w:val="24"/>
          <w:szCs w:val="24"/>
        </w:rPr>
        <w:t>Factors that encouraged, discouraged, and would encourage</w:t>
      </w:r>
    </w:p>
    <w:p w:rsidR="00C37F58" w:rsidRDefault="00C37F58" w:rsidP="006A4DE4">
      <w:pPr>
        <w:autoSpaceDE w:val="0"/>
        <w:autoSpaceDN w:val="0"/>
        <w:adjustRightInd w:val="0"/>
        <w:spacing w:after="0"/>
        <w:ind w:firstLine="720"/>
        <w:rPr>
          <w:rFonts w:ascii="Times New Roman" w:hAnsi="Times New Roman" w:cs="Times New Roman"/>
          <w:i/>
          <w:iCs/>
          <w:sz w:val="24"/>
          <w:szCs w:val="24"/>
        </w:rPr>
      </w:pPr>
      <w:proofErr w:type="gramStart"/>
      <w:r>
        <w:rPr>
          <w:rFonts w:ascii="Times New Roman" w:hAnsi="Times New Roman" w:cs="Times New Roman"/>
          <w:sz w:val="24"/>
          <w:szCs w:val="24"/>
        </w:rPr>
        <w:t>students</w:t>
      </w:r>
      <w:proofErr w:type="gramEnd"/>
      <w:r>
        <w:rPr>
          <w:rFonts w:ascii="Times New Roman" w:hAnsi="Times New Roman" w:cs="Times New Roman"/>
          <w:sz w:val="24"/>
          <w:szCs w:val="24"/>
        </w:rPr>
        <w:t xml:space="preserve"> in secondary agricultural education programs to join the FFA. </w:t>
      </w:r>
      <w:r>
        <w:rPr>
          <w:rFonts w:ascii="Times New Roman" w:hAnsi="Times New Roman" w:cs="Times New Roman"/>
          <w:i/>
          <w:iCs/>
          <w:sz w:val="24"/>
          <w:szCs w:val="24"/>
        </w:rPr>
        <w:t>Proceedings of</w:t>
      </w:r>
    </w:p>
    <w:p w:rsidR="00C37F58" w:rsidRDefault="00C37F58" w:rsidP="006A4DE4">
      <w:pPr>
        <w:autoSpaceDE w:val="0"/>
        <w:autoSpaceDN w:val="0"/>
        <w:adjustRightInd w:val="0"/>
        <w:spacing w:after="0"/>
        <w:ind w:firstLine="720"/>
        <w:rPr>
          <w:rFonts w:ascii="Times New Roman" w:hAnsi="Times New Roman" w:cs="Times New Roman"/>
          <w:sz w:val="24"/>
          <w:szCs w:val="24"/>
        </w:rPr>
      </w:pPr>
      <w:proofErr w:type="gramStart"/>
      <w:r>
        <w:rPr>
          <w:rFonts w:ascii="Times New Roman" w:hAnsi="Times New Roman" w:cs="Times New Roman"/>
          <w:i/>
          <w:iCs/>
          <w:sz w:val="24"/>
          <w:szCs w:val="24"/>
        </w:rPr>
        <w:t>the</w:t>
      </w:r>
      <w:proofErr w:type="gramEnd"/>
      <w:r>
        <w:rPr>
          <w:rFonts w:ascii="Times New Roman" w:hAnsi="Times New Roman" w:cs="Times New Roman"/>
          <w:i/>
          <w:iCs/>
          <w:sz w:val="24"/>
          <w:szCs w:val="24"/>
        </w:rPr>
        <w:t xml:space="preserve"> 27</w:t>
      </w:r>
      <w:r>
        <w:rPr>
          <w:rFonts w:ascii="Times New Roman" w:hAnsi="Times New Roman" w:cs="Times New Roman"/>
          <w:i/>
          <w:iCs/>
          <w:sz w:val="16"/>
          <w:szCs w:val="16"/>
        </w:rPr>
        <w:t xml:space="preserve">th </w:t>
      </w:r>
      <w:r>
        <w:rPr>
          <w:rFonts w:ascii="Times New Roman" w:hAnsi="Times New Roman" w:cs="Times New Roman"/>
          <w:i/>
          <w:iCs/>
          <w:sz w:val="24"/>
          <w:szCs w:val="24"/>
        </w:rPr>
        <w:t xml:space="preserve">Annual National Agricultural Education Research Conference. </w:t>
      </w:r>
      <w:r>
        <w:rPr>
          <w:rFonts w:ascii="Times New Roman" w:hAnsi="Times New Roman" w:cs="Times New Roman"/>
          <w:sz w:val="24"/>
          <w:szCs w:val="24"/>
        </w:rPr>
        <w:t>Retrieved from</w:t>
      </w:r>
    </w:p>
    <w:p w:rsidR="00C37F58" w:rsidRDefault="004C44FE" w:rsidP="006A4DE4">
      <w:pPr>
        <w:autoSpaceDE w:val="0"/>
        <w:autoSpaceDN w:val="0"/>
        <w:adjustRightInd w:val="0"/>
        <w:spacing w:after="0"/>
        <w:ind w:firstLine="720"/>
        <w:rPr>
          <w:rFonts w:ascii="Times New Roman" w:hAnsi="Times New Roman" w:cs="Times New Roman"/>
          <w:sz w:val="24"/>
          <w:szCs w:val="24"/>
        </w:rPr>
      </w:pPr>
      <w:hyperlink r:id="rId8" w:history="1">
        <w:r w:rsidR="00C37F58" w:rsidRPr="009A3120">
          <w:rPr>
            <w:rStyle w:val="Hyperlink"/>
            <w:rFonts w:ascii="Times New Roman" w:hAnsi="Times New Roman" w:cs="Times New Roman"/>
            <w:sz w:val="24"/>
            <w:szCs w:val="24"/>
          </w:rPr>
          <w:t>http://www.aged.caf.wvu.edu/Research/NAERC-2000/web/e4.pdf</w:t>
        </w:r>
      </w:hyperlink>
    </w:p>
    <w:p w:rsidR="00C37F58" w:rsidRDefault="00C37F58" w:rsidP="00C37F58">
      <w:pPr>
        <w:autoSpaceDE w:val="0"/>
        <w:autoSpaceDN w:val="0"/>
        <w:adjustRightInd w:val="0"/>
        <w:spacing w:after="0"/>
        <w:ind w:left="720" w:hanging="720"/>
        <w:rPr>
          <w:rFonts w:ascii="Times New Roman" w:hAnsi="Times New Roman" w:cs="Times New Roman"/>
          <w:sz w:val="24"/>
          <w:szCs w:val="24"/>
        </w:rPr>
      </w:pPr>
    </w:p>
    <w:p w:rsidR="00C37F58" w:rsidRDefault="00C37F58" w:rsidP="00C37F58">
      <w:pPr>
        <w:autoSpaceDE w:val="0"/>
        <w:autoSpaceDN w:val="0"/>
        <w:adjustRightInd w:val="0"/>
        <w:spacing w:after="0"/>
        <w:ind w:left="720" w:hanging="720"/>
        <w:rPr>
          <w:rFonts w:ascii="Times New Roman" w:hAnsi="Times New Roman" w:cs="Times New Roman"/>
          <w:i/>
          <w:iCs/>
          <w:sz w:val="24"/>
          <w:szCs w:val="24"/>
        </w:rPr>
      </w:pPr>
      <w:proofErr w:type="spellStart"/>
      <w:proofErr w:type="gramStart"/>
      <w:r>
        <w:rPr>
          <w:rFonts w:ascii="Times New Roman" w:hAnsi="Times New Roman" w:cs="Times New Roman"/>
          <w:sz w:val="24"/>
          <w:szCs w:val="24"/>
        </w:rPr>
        <w:t>Igo</w:t>
      </w:r>
      <w:proofErr w:type="spellEnd"/>
      <w:r>
        <w:rPr>
          <w:rFonts w:ascii="Times New Roman" w:hAnsi="Times New Roman" w:cs="Times New Roman"/>
          <w:sz w:val="24"/>
          <w:szCs w:val="24"/>
        </w:rPr>
        <w:t>, C. G., &amp; White, J. D. (1999).</w:t>
      </w:r>
      <w:proofErr w:type="gramEnd"/>
      <w:r>
        <w:rPr>
          <w:rFonts w:ascii="Times New Roman" w:hAnsi="Times New Roman" w:cs="Times New Roman"/>
          <w:sz w:val="24"/>
          <w:szCs w:val="24"/>
        </w:rPr>
        <w:t xml:space="preserve"> It has gone without saying too long already! </w:t>
      </w:r>
      <w:r>
        <w:rPr>
          <w:rFonts w:ascii="Times New Roman" w:hAnsi="Times New Roman" w:cs="Times New Roman"/>
          <w:i/>
          <w:iCs/>
          <w:sz w:val="24"/>
          <w:szCs w:val="24"/>
        </w:rPr>
        <w:t>Agricultural</w:t>
      </w:r>
    </w:p>
    <w:p w:rsidR="00C37F58" w:rsidRDefault="00C37F58" w:rsidP="006A4DE4">
      <w:pPr>
        <w:spacing w:after="0"/>
        <w:ind w:firstLine="720"/>
        <w:rPr>
          <w:rFonts w:ascii="Times New Roman" w:hAnsi="Times New Roman" w:cs="Times New Roman"/>
          <w:i/>
          <w:iCs/>
          <w:sz w:val="24"/>
          <w:szCs w:val="24"/>
        </w:rPr>
      </w:pPr>
      <w:r>
        <w:rPr>
          <w:rFonts w:ascii="Times New Roman" w:hAnsi="Times New Roman" w:cs="Times New Roman"/>
          <w:i/>
          <w:iCs/>
          <w:sz w:val="24"/>
          <w:szCs w:val="24"/>
        </w:rPr>
        <w:t>Education Magazine, 71(5), 8-9.</w:t>
      </w:r>
    </w:p>
    <w:sectPr w:rsidR="00C37F58" w:rsidSect="00A214A6">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7B0D" w:rsidRDefault="00A37B0D" w:rsidP="00A214A6">
      <w:pPr>
        <w:spacing w:after="0" w:line="240" w:lineRule="auto"/>
      </w:pPr>
      <w:r>
        <w:separator/>
      </w:r>
    </w:p>
  </w:endnote>
  <w:endnote w:type="continuationSeparator" w:id="0">
    <w:p w:rsidR="00A37B0D" w:rsidRDefault="00A37B0D" w:rsidP="00A214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fornian FB">
    <w:panose1 w:val="0207040306080B0302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7B0D" w:rsidRDefault="00A37B0D" w:rsidP="00A214A6">
      <w:pPr>
        <w:spacing w:after="0" w:line="240" w:lineRule="auto"/>
      </w:pPr>
      <w:r>
        <w:separator/>
      </w:r>
    </w:p>
  </w:footnote>
  <w:footnote w:type="continuationSeparator" w:id="0">
    <w:p w:rsidR="00A37B0D" w:rsidRDefault="00A37B0D" w:rsidP="00A214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B0D" w:rsidRDefault="00A37B0D">
    <w:pPr>
      <w:pStyle w:val="Header"/>
    </w:pPr>
  </w:p>
  <w:p w:rsidR="00A37B0D" w:rsidRDefault="00A37B0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B0D" w:rsidRPr="001D5476" w:rsidRDefault="00A37B0D" w:rsidP="00A214A6">
    <w:pPr>
      <w:pStyle w:val="Header"/>
      <w:jc w:val="right"/>
      <w:rPr>
        <w:rFonts w:ascii="Times New Roman" w:hAnsi="Times New Roman" w:cs="Times New Roman"/>
        <w:sz w:val="24"/>
        <w:szCs w:val="24"/>
      </w:rPr>
    </w:pPr>
    <w:r w:rsidRPr="001D5476">
      <w:rPr>
        <w:rFonts w:ascii="Times New Roman" w:hAnsi="Times New Roman" w:cs="Times New Roman"/>
        <w:sz w:val="24"/>
        <w:szCs w:val="24"/>
      </w:rPr>
      <w:t>RESEARCH</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FD7C3C"/>
    <w:multiLevelType w:val="hybridMultilevel"/>
    <w:tmpl w:val="16948C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4A6"/>
    <w:rsid w:val="00063F58"/>
    <w:rsid w:val="000E3215"/>
    <w:rsid w:val="001148AD"/>
    <w:rsid w:val="0016168C"/>
    <w:rsid w:val="00192EDD"/>
    <w:rsid w:val="001D5476"/>
    <w:rsid w:val="00230767"/>
    <w:rsid w:val="00280512"/>
    <w:rsid w:val="002A2A74"/>
    <w:rsid w:val="003145F9"/>
    <w:rsid w:val="003336F9"/>
    <w:rsid w:val="003641AD"/>
    <w:rsid w:val="004170D6"/>
    <w:rsid w:val="00483FB2"/>
    <w:rsid w:val="004C44FE"/>
    <w:rsid w:val="005073FB"/>
    <w:rsid w:val="00522E14"/>
    <w:rsid w:val="00543CAC"/>
    <w:rsid w:val="0065328C"/>
    <w:rsid w:val="00665E04"/>
    <w:rsid w:val="0069397C"/>
    <w:rsid w:val="006A4DE4"/>
    <w:rsid w:val="00701F1B"/>
    <w:rsid w:val="00916A72"/>
    <w:rsid w:val="00A214A6"/>
    <w:rsid w:val="00A37B0D"/>
    <w:rsid w:val="00A614B7"/>
    <w:rsid w:val="00AA0B78"/>
    <w:rsid w:val="00B27236"/>
    <w:rsid w:val="00B32E3D"/>
    <w:rsid w:val="00BA77FB"/>
    <w:rsid w:val="00C37F58"/>
    <w:rsid w:val="00CE0CA6"/>
    <w:rsid w:val="00D40E46"/>
    <w:rsid w:val="00E45E8D"/>
    <w:rsid w:val="00F26B4E"/>
    <w:rsid w:val="00FB79B3"/>
    <w:rsid w:val="00FD52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14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14A6"/>
  </w:style>
  <w:style w:type="paragraph" w:styleId="Footer">
    <w:name w:val="footer"/>
    <w:basedOn w:val="Normal"/>
    <w:link w:val="FooterChar"/>
    <w:uiPriority w:val="99"/>
    <w:unhideWhenUsed/>
    <w:rsid w:val="00A214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14A6"/>
  </w:style>
  <w:style w:type="paragraph" w:styleId="BalloonText">
    <w:name w:val="Balloon Text"/>
    <w:basedOn w:val="Normal"/>
    <w:link w:val="BalloonTextChar"/>
    <w:uiPriority w:val="99"/>
    <w:semiHidden/>
    <w:unhideWhenUsed/>
    <w:rsid w:val="00A214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14A6"/>
    <w:rPr>
      <w:rFonts w:ascii="Tahoma" w:hAnsi="Tahoma" w:cs="Tahoma"/>
      <w:sz w:val="16"/>
      <w:szCs w:val="16"/>
    </w:rPr>
  </w:style>
  <w:style w:type="table" w:styleId="TableGrid">
    <w:name w:val="Table Grid"/>
    <w:basedOn w:val="TableNormal"/>
    <w:uiPriority w:val="59"/>
    <w:rsid w:val="00063F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65E04"/>
    <w:pPr>
      <w:ind w:left="720"/>
      <w:contextualSpacing/>
    </w:pPr>
  </w:style>
  <w:style w:type="character" w:styleId="Hyperlink">
    <w:name w:val="Hyperlink"/>
    <w:basedOn w:val="DefaultParagraphFont"/>
    <w:uiPriority w:val="99"/>
    <w:unhideWhenUsed/>
    <w:rsid w:val="00C37F58"/>
    <w:rPr>
      <w:color w:val="0000FF" w:themeColor="hyperlink"/>
      <w:u w:val="single"/>
    </w:rPr>
  </w:style>
  <w:style w:type="character" w:customStyle="1" w:styleId="A9">
    <w:name w:val="A9"/>
    <w:basedOn w:val="DefaultParagraphFont"/>
    <w:uiPriority w:val="99"/>
    <w:rsid w:val="00A37B0D"/>
    <w:rPr>
      <w:rFonts w:ascii="Californian FB" w:hAnsi="Californian FB" w:hint="default"/>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14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14A6"/>
  </w:style>
  <w:style w:type="paragraph" w:styleId="Footer">
    <w:name w:val="footer"/>
    <w:basedOn w:val="Normal"/>
    <w:link w:val="FooterChar"/>
    <w:uiPriority w:val="99"/>
    <w:unhideWhenUsed/>
    <w:rsid w:val="00A214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14A6"/>
  </w:style>
  <w:style w:type="paragraph" w:styleId="BalloonText">
    <w:name w:val="Balloon Text"/>
    <w:basedOn w:val="Normal"/>
    <w:link w:val="BalloonTextChar"/>
    <w:uiPriority w:val="99"/>
    <w:semiHidden/>
    <w:unhideWhenUsed/>
    <w:rsid w:val="00A214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14A6"/>
    <w:rPr>
      <w:rFonts w:ascii="Tahoma" w:hAnsi="Tahoma" w:cs="Tahoma"/>
      <w:sz w:val="16"/>
      <w:szCs w:val="16"/>
    </w:rPr>
  </w:style>
  <w:style w:type="table" w:styleId="TableGrid">
    <w:name w:val="Table Grid"/>
    <w:basedOn w:val="TableNormal"/>
    <w:uiPriority w:val="59"/>
    <w:rsid w:val="00063F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65E04"/>
    <w:pPr>
      <w:ind w:left="720"/>
      <w:contextualSpacing/>
    </w:pPr>
  </w:style>
  <w:style w:type="character" w:styleId="Hyperlink">
    <w:name w:val="Hyperlink"/>
    <w:basedOn w:val="DefaultParagraphFont"/>
    <w:uiPriority w:val="99"/>
    <w:unhideWhenUsed/>
    <w:rsid w:val="00C37F58"/>
    <w:rPr>
      <w:color w:val="0000FF" w:themeColor="hyperlink"/>
      <w:u w:val="single"/>
    </w:rPr>
  </w:style>
  <w:style w:type="character" w:customStyle="1" w:styleId="A9">
    <w:name w:val="A9"/>
    <w:basedOn w:val="DefaultParagraphFont"/>
    <w:uiPriority w:val="99"/>
    <w:rsid w:val="00A37B0D"/>
    <w:rPr>
      <w:rFonts w:ascii="Californian FB" w:hAnsi="Californian FB" w:hint="defaul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0422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ged.caf.wvu.edu/Research/NAERC-2000/web/e4.pdf"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1080</Words>
  <Characters>6156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Wooten</dc:creator>
  <cp:lastModifiedBy>Kate Wooten</cp:lastModifiedBy>
  <cp:revision>2</cp:revision>
  <cp:lastPrinted>2011-10-28T21:33:00Z</cp:lastPrinted>
  <dcterms:created xsi:type="dcterms:W3CDTF">2011-10-28T22:07:00Z</dcterms:created>
  <dcterms:modified xsi:type="dcterms:W3CDTF">2011-10-28T22:07:00Z</dcterms:modified>
</cp:coreProperties>
</file>