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757" w:rsidRPr="0077643C" w:rsidRDefault="001C3FDF" w:rsidP="00C2404E">
      <w:pPr>
        <w:spacing w:after="0" w:line="240" w:lineRule="auto"/>
        <w:jc w:val="center"/>
        <w:rPr>
          <w:rFonts w:ascii="Times New Roman" w:hAnsi="Times New Roman"/>
          <w:b/>
          <w:sz w:val="24"/>
          <w:szCs w:val="24"/>
        </w:rPr>
      </w:pPr>
      <w:r w:rsidRPr="0077643C">
        <w:rPr>
          <w:rFonts w:ascii="Times New Roman" w:hAnsi="Times New Roman"/>
          <w:b/>
          <w:sz w:val="24"/>
          <w:szCs w:val="24"/>
        </w:rPr>
        <w:t xml:space="preserve">Field Trips in </w:t>
      </w:r>
      <w:proofErr w:type="spellStart"/>
      <w:r w:rsidRPr="0077643C">
        <w:rPr>
          <w:rFonts w:ascii="Times New Roman" w:hAnsi="Times New Roman"/>
          <w:b/>
          <w:sz w:val="24"/>
          <w:szCs w:val="24"/>
        </w:rPr>
        <w:t>Preservice</w:t>
      </w:r>
      <w:proofErr w:type="spellEnd"/>
      <w:r w:rsidRPr="0077643C">
        <w:rPr>
          <w:rFonts w:ascii="Times New Roman" w:hAnsi="Times New Roman"/>
          <w:b/>
          <w:sz w:val="24"/>
          <w:szCs w:val="24"/>
        </w:rPr>
        <w:t xml:space="preserve"> Teacher Education: Improving Experiences in Technical Agriculture</w:t>
      </w:r>
    </w:p>
    <w:p w:rsidR="001C3FDF" w:rsidRPr="0077643C" w:rsidRDefault="001C3FDF" w:rsidP="00C2404E">
      <w:pPr>
        <w:spacing w:after="0" w:line="240" w:lineRule="auto"/>
        <w:jc w:val="center"/>
        <w:rPr>
          <w:rFonts w:ascii="Times New Roman" w:hAnsi="Times New Roman"/>
          <w:b/>
          <w:sz w:val="24"/>
          <w:szCs w:val="24"/>
        </w:rPr>
      </w:pPr>
    </w:p>
    <w:p w:rsidR="00656757" w:rsidRDefault="00656757" w:rsidP="00C2404E">
      <w:pPr>
        <w:spacing w:after="0" w:line="240" w:lineRule="auto"/>
        <w:jc w:val="center"/>
        <w:rPr>
          <w:rFonts w:ascii="Times New Roman" w:hAnsi="Times New Roman"/>
          <w:sz w:val="24"/>
          <w:szCs w:val="24"/>
        </w:rPr>
      </w:pPr>
    </w:p>
    <w:p w:rsidR="00986B8B" w:rsidRPr="0077643C" w:rsidRDefault="00986B8B" w:rsidP="00C2404E">
      <w:pPr>
        <w:spacing w:after="0" w:line="240" w:lineRule="auto"/>
        <w:jc w:val="center"/>
        <w:rPr>
          <w:rFonts w:ascii="Times New Roman" w:hAnsi="Times New Roman"/>
          <w:sz w:val="24"/>
          <w:szCs w:val="24"/>
        </w:rPr>
      </w:pPr>
    </w:p>
    <w:p w:rsidR="00656757" w:rsidRPr="0077643C" w:rsidRDefault="00656757" w:rsidP="001C3FDF">
      <w:pPr>
        <w:spacing w:after="0" w:line="240" w:lineRule="auto"/>
        <w:rPr>
          <w:rFonts w:ascii="Times New Roman" w:hAnsi="Times New Roman"/>
          <w:sz w:val="24"/>
          <w:szCs w:val="24"/>
        </w:rPr>
      </w:pP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Catherine W. Shoulders</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P.O. Box 110540</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Gainesville, FL 32601</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(352) 392-0502 Ext. 238</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katewoggs@ufl.edu</w:t>
      </w:r>
    </w:p>
    <w:p w:rsidR="00656757" w:rsidRPr="0077643C" w:rsidRDefault="00656757" w:rsidP="00C2404E">
      <w:pPr>
        <w:spacing w:after="0" w:line="240" w:lineRule="auto"/>
        <w:jc w:val="center"/>
        <w:rPr>
          <w:rFonts w:ascii="Times New Roman" w:hAnsi="Times New Roman"/>
          <w:sz w:val="24"/>
          <w:szCs w:val="24"/>
        </w:rPr>
      </w:pPr>
    </w:p>
    <w:p w:rsidR="001C3FDF" w:rsidRPr="0077643C" w:rsidRDefault="001C3FDF" w:rsidP="00C2404E">
      <w:pPr>
        <w:spacing w:after="0" w:line="240" w:lineRule="auto"/>
        <w:jc w:val="center"/>
        <w:rPr>
          <w:rFonts w:ascii="Times New Roman" w:hAnsi="Times New Roman"/>
          <w:sz w:val="24"/>
          <w:szCs w:val="24"/>
        </w:rPr>
      </w:pPr>
      <w:r w:rsidRPr="0077643C">
        <w:rPr>
          <w:rFonts w:ascii="Times New Roman" w:hAnsi="Times New Roman"/>
          <w:sz w:val="24"/>
          <w:szCs w:val="24"/>
        </w:rPr>
        <w:t xml:space="preserve">Christopher </w:t>
      </w:r>
      <w:r w:rsidR="005A756C">
        <w:rPr>
          <w:rFonts w:ascii="Times New Roman" w:hAnsi="Times New Roman"/>
          <w:sz w:val="24"/>
          <w:szCs w:val="24"/>
        </w:rPr>
        <w:t xml:space="preserve">T. </w:t>
      </w:r>
      <w:r w:rsidRPr="0077643C">
        <w:rPr>
          <w:rFonts w:ascii="Times New Roman" w:hAnsi="Times New Roman"/>
          <w:sz w:val="24"/>
          <w:szCs w:val="24"/>
        </w:rPr>
        <w:t>Stripling</w:t>
      </w:r>
    </w:p>
    <w:p w:rsidR="005A756C" w:rsidRPr="0077643C" w:rsidRDefault="005A756C" w:rsidP="005A756C">
      <w:pPr>
        <w:spacing w:after="0" w:line="240" w:lineRule="auto"/>
        <w:jc w:val="center"/>
        <w:rPr>
          <w:rFonts w:ascii="Times New Roman" w:hAnsi="Times New Roman"/>
          <w:sz w:val="24"/>
          <w:szCs w:val="24"/>
        </w:rPr>
      </w:pPr>
      <w:r w:rsidRPr="0077643C">
        <w:rPr>
          <w:rFonts w:ascii="Times New Roman" w:hAnsi="Times New Roman"/>
          <w:sz w:val="24"/>
          <w:szCs w:val="24"/>
        </w:rPr>
        <w:t>P.O. Box 110540</w:t>
      </w:r>
    </w:p>
    <w:p w:rsidR="005A756C" w:rsidRPr="0077643C" w:rsidRDefault="005A756C" w:rsidP="005A756C">
      <w:pPr>
        <w:spacing w:after="0" w:line="240" w:lineRule="auto"/>
        <w:jc w:val="center"/>
        <w:rPr>
          <w:rFonts w:ascii="Times New Roman" w:hAnsi="Times New Roman"/>
          <w:sz w:val="24"/>
          <w:szCs w:val="24"/>
        </w:rPr>
      </w:pPr>
      <w:r w:rsidRPr="0077643C">
        <w:rPr>
          <w:rFonts w:ascii="Times New Roman" w:hAnsi="Times New Roman"/>
          <w:sz w:val="24"/>
          <w:szCs w:val="24"/>
        </w:rPr>
        <w:t>Gainesville, FL 32601</w:t>
      </w:r>
    </w:p>
    <w:p w:rsidR="005A756C" w:rsidRPr="0077643C" w:rsidRDefault="005A756C" w:rsidP="005A756C">
      <w:pPr>
        <w:spacing w:after="0" w:line="240" w:lineRule="auto"/>
        <w:jc w:val="center"/>
        <w:rPr>
          <w:rFonts w:ascii="Times New Roman" w:hAnsi="Times New Roman"/>
          <w:sz w:val="24"/>
          <w:szCs w:val="24"/>
        </w:rPr>
      </w:pPr>
      <w:r w:rsidRPr="0077643C">
        <w:rPr>
          <w:rFonts w:ascii="Times New Roman" w:hAnsi="Times New Roman"/>
          <w:sz w:val="24"/>
          <w:szCs w:val="24"/>
        </w:rPr>
        <w:t xml:space="preserve">(352) </w:t>
      </w:r>
      <w:r>
        <w:rPr>
          <w:rFonts w:ascii="Times New Roman" w:hAnsi="Times New Roman"/>
          <w:sz w:val="24"/>
          <w:szCs w:val="24"/>
        </w:rPr>
        <w:t>273</w:t>
      </w:r>
      <w:r w:rsidRPr="0077643C">
        <w:rPr>
          <w:rFonts w:ascii="Times New Roman" w:hAnsi="Times New Roman"/>
          <w:sz w:val="24"/>
          <w:szCs w:val="24"/>
        </w:rPr>
        <w:t>-</w:t>
      </w:r>
      <w:r>
        <w:rPr>
          <w:rFonts w:ascii="Times New Roman" w:hAnsi="Times New Roman"/>
          <w:sz w:val="24"/>
          <w:szCs w:val="24"/>
        </w:rPr>
        <w:t>3425</w:t>
      </w:r>
      <w:r w:rsidRPr="0077643C">
        <w:rPr>
          <w:rFonts w:ascii="Times New Roman" w:hAnsi="Times New Roman"/>
          <w:sz w:val="24"/>
          <w:szCs w:val="24"/>
        </w:rPr>
        <w:t xml:space="preserve"> </w:t>
      </w:r>
    </w:p>
    <w:p w:rsidR="005A756C" w:rsidRPr="0077643C" w:rsidRDefault="005A756C" w:rsidP="005A756C">
      <w:pPr>
        <w:spacing w:after="0" w:line="240" w:lineRule="auto"/>
        <w:jc w:val="center"/>
        <w:rPr>
          <w:rFonts w:ascii="Times New Roman" w:hAnsi="Times New Roman"/>
          <w:sz w:val="24"/>
          <w:szCs w:val="24"/>
        </w:rPr>
      </w:pPr>
      <w:r>
        <w:rPr>
          <w:rFonts w:ascii="Times New Roman" w:hAnsi="Times New Roman"/>
          <w:sz w:val="24"/>
          <w:szCs w:val="24"/>
        </w:rPr>
        <w:t>cstripling</w:t>
      </w:r>
      <w:r w:rsidRPr="0077643C">
        <w:rPr>
          <w:rFonts w:ascii="Times New Roman" w:hAnsi="Times New Roman"/>
          <w:sz w:val="24"/>
          <w:szCs w:val="24"/>
        </w:rPr>
        <w:t>@ufl.edu</w:t>
      </w:r>
    </w:p>
    <w:p w:rsidR="005A756C" w:rsidRPr="0077643C" w:rsidRDefault="005A756C" w:rsidP="00C2404E">
      <w:pPr>
        <w:spacing w:after="0" w:line="240" w:lineRule="auto"/>
        <w:jc w:val="center"/>
        <w:rPr>
          <w:rFonts w:ascii="Times New Roman" w:hAnsi="Times New Roman"/>
          <w:sz w:val="24"/>
          <w:szCs w:val="24"/>
        </w:rPr>
      </w:pP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Brian</w:t>
      </w:r>
      <w:r w:rsidR="005103CE" w:rsidRPr="0077643C">
        <w:rPr>
          <w:rFonts w:ascii="Times New Roman" w:hAnsi="Times New Roman"/>
          <w:sz w:val="24"/>
          <w:szCs w:val="24"/>
        </w:rPr>
        <w:t xml:space="preserve"> E.</w:t>
      </w:r>
      <w:r w:rsidRPr="0077643C">
        <w:rPr>
          <w:rFonts w:ascii="Times New Roman" w:hAnsi="Times New Roman"/>
          <w:sz w:val="24"/>
          <w:szCs w:val="24"/>
        </w:rPr>
        <w:t xml:space="preserve"> Myers</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P.O. Box 110540</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Gainesville, FL 32601</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 xml:space="preserve">(352) </w:t>
      </w:r>
      <w:r w:rsidR="00CF6DC7">
        <w:rPr>
          <w:rFonts w:ascii="Times New Roman" w:hAnsi="Times New Roman"/>
          <w:sz w:val="24"/>
          <w:szCs w:val="24"/>
        </w:rPr>
        <w:t>273-2567</w:t>
      </w:r>
    </w:p>
    <w:p w:rsidR="00656757" w:rsidRPr="0077643C" w:rsidRDefault="00656757" w:rsidP="00C2404E">
      <w:pPr>
        <w:spacing w:after="0" w:line="240" w:lineRule="auto"/>
        <w:jc w:val="center"/>
        <w:rPr>
          <w:rFonts w:ascii="Times New Roman" w:hAnsi="Times New Roman"/>
          <w:sz w:val="24"/>
          <w:szCs w:val="24"/>
        </w:rPr>
      </w:pPr>
      <w:r w:rsidRPr="0077643C">
        <w:rPr>
          <w:rFonts w:ascii="Times New Roman" w:hAnsi="Times New Roman"/>
          <w:sz w:val="24"/>
          <w:szCs w:val="24"/>
        </w:rPr>
        <w:t>bmyers@ufl.edu</w:t>
      </w:r>
    </w:p>
    <w:p w:rsidR="00656757" w:rsidRPr="0077643C" w:rsidRDefault="00656757" w:rsidP="00C2404E">
      <w:pPr>
        <w:spacing w:after="0" w:line="240" w:lineRule="auto"/>
        <w:jc w:val="center"/>
        <w:rPr>
          <w:rFonts w:ascii="Times New Roman" w:hAnsi="Times New Roman"/>
          <w:sz w:val="24"/>
          <w:szCs w:val="24"/>
        </w:rPr>
      </w:pPr>
    </w:p>
    <w:p w:rsidR="00656757" w:rsidRPr="0077643C" w:rsidRDefault="00656757" w:rsidP="00C2404E">
      <w:pPr>
        <w:spacing w:after="0" w:line="240" w:lineRule="auto"/>
        <w:rPr>
          <w:rFonts w:ascii="Times New Roman" w:hAnsi="Times New Roman"/>
          <w:sz w:val="24"/>
          <w:szCs w:val="24"/>
        </w:rPr>
      </w:pPr>
      <w:r w:rsidRPr="0077643C">
        <w:rPr>
          <w:rFonts w:ascii="Times New Roman" w:hAnsi="Times New Roman"/>
          <w:sz w:val="24"/>
          <w:szCs w:val="24"/>
        </w:rPr>
        <w:br w:type="page"/>
      </w:r>
    </w:p>
    <w:p w:rsidR="00B13119" w:rsidRPr="0077643C" w:rsidRDefault="00B13119" w:rsidP="00B13119">
      <w:pPr>
        <w:spacing w:after="0" w:line="240" w:lineRule="auto"/>
        <w:jc w:val="center"/>
        <w:rPr>
          <w:rFonts w:ascii="Times New Roman" w:hAnsi="Times New Roman"/>
          <w:b/>
          <w:sz w:val="24"/>
          <w:szCs w:val="24"/>
        </w:rPr>
      </w:pPr>
      <w:r w:rsidRPr="0077643C">
        <w:rPr>
          <w:rFonts w:ascii="Times New Roman" w:hAnsi="Times New Roman"/>
          <w:b/>
          <w:sz w:val="24"/>
          <w:szCs w:val="24"/>
        </w:rPr>
        <w:lastRenderedPageBreak/>
        <w:t xml:space="preserve">Field Trips in </w:t>
      </w:r>
      <w:proofErr w:type="spellStart"/>
      <w:r w:rsidRPr="0077643C">
        <w:rPr>
          <w:rFonts w:ascii="Times New Roman" w:hAnsi="Times New Roman"/>
          <w:b/>
          <w:sz w:val="24"/>
          <w:szCs w:val="24"/>
        </w:rPr>
        <w:t>Preservice</w:t>
      </w:r>
      <w:proofErr w:type="spellEnd"/>
      <w:r w:rsidRPr="0077643C">
        <w:rPr>
          <w:rFonts w:ascii="Times New Roman" w:hAnsi="Times New Roman"/>
          <w:b/>
          <w:sz w:val="24"/>
          <w:szCs w:val="24"/>
        </w:rPr>
        <w:t xml:space="preserve"> Teacher Education: Improving Experiences in Technical Agriculture</w:t>
      </w:r>
    </w:p>
    <w:p w:rsidR="00656757" w:rsidRPr="0077643C" w:rsidRDefault="00656757" w:rsidP="00C2404E">
      <w:pPr>
        <w:spacing w:after="0" w:line="240" w:lineRule="auto"/>
        <w:jc w:val="center"/>
        <w:rPr>
          <w:rFonts w:ascii="Times New Roman" w:hAnsi="Times New Roman"/>
          <w:b/>
          <w:sz w:val="24"/>
          <w:szCs w:val="24"/>
        </w:rPr>
      </w:pPr>
    </w:p>
    <w:p w:rsidR="00656757" w:rsidRPr="0077643C" w:rsidRDefault="00656757" w:rsidP="00C2404E">
      <w:pPr>
        <w:spacing w:after="0" w:line="240" w:lineRule="auto"/>
        <w:jc w:val="center"/>
        <w:rPr>
          <w:rFonts w:ascii="Times New Roman" w:hAnsi="Times New Roman"/>
          <w:b/>
          <w:sz w:val="24"/>
          <w:szCs w:val="24"/>
        </w:rPr>
      </w:pPr>
      <w:r w:rsidRPr="0077643C">
        <w:rPr>
          <w:rFonts w:ascii="Times New Roman" w:hAnsi="Times New Roman"/>
          <w:b/>
          <w:sz w:val="24"/>
          <w:szCs w:val="24"/>
        </w:rPr>
        <w:t>Introduction/Need for Innovation</w:t>
      </w:r>
    </w:p>
    <w:p w:rsidR="00656757" w:rsidRPr="0077643C" w:rsidRDefault="00656757" w:rsidP="00A57FBD">
      <w:pPr>
        <w:spacing w:after="0" w:line="240" w:lineRule="auto"/>
        <w:rPr>
          <w:rFonts w:ascii="Times New Roman" w:hAnsi="Times New Roman"/>
          <w:b/>
          <w:sz w:val="24"/>
          <w:szCs w:val="24"/>
        </w:rPr>
      </w:pPr>
    </w:p>
    <w:p w:rsidR="00656757" w:rsidRPr="0077643C" w:rsidRDefault="00A57FBD" w:rsidP="00A57FBD">
      <w:pPr>
        <w:autoSpaceDE w:val="0"/>
        <w:autoSpaceDN w:val="0"/>
        <w:adjustRightInd w:val="0"/>
        <w:spacing w:after="0" w:line="240" w:lineRule="auto"/>
        <w:rPr>
          <w:rFonts w:ascii="Times New Roman" w:hAnsi="Times New Roman"/>
          <w:sz w:val="24"/>
          <w:szCs w:val="24"/>
        </w:rPr>
      </w:pPr>
      <w:proofErr w:type="spellStart"/>
      <w:r w:rsidRPr="0077643C">
        <w:rPr>
          <w:rFonts w:ascii="Times New Roman" w:hAnsi="Times New Roman"/>
          <w:sz w:val="24"/>
          <w:szCs w:val="24"/>
        </w:rPr>
        <w:t>Preservice</w:t>
      </w:r>
      <w:proofErr w:type="spellEnd"/>
      <w:r w:rsidRPr="0077643C">
        <w:rPr>
          <w:rFonts w:ascii="Times New Roman" w:hAnsi="Times New Roman"/>
          <w:sz w:val="24"/>
          <w:szCs w:val="24"/>
        </w:rPr>
        <w:t xml:space="preserve"> teachers’ educational experiences hold great weight in the teaching </w:t>
      </w:r>
      <w:r w:rsidR="00042409" w:rsidRPr="0077643C">
        <w:rPr>
          <w:rFonts w:ascii="Times New Roman" w:hAnsi="Times New Roman"/>
          <w:sz w:val="24"/>
          <w:szCs w:val="24"/>
        </w:rPr>
        <w:t>quality</w:t>
      </w:r>
      <w:r w:rsidRPr="0077643C">
        <w:rPr>
          <w:rFonts w:ascii="Times New Roman" w:hAnsi="Times New Roman"/>
          <w:sz w:val="24"/>
          <w:szCs w:val="24"/>
        </w:rPr>
        <w:t xml:space="preserve"> later exhibited (</w:t>
      </w:r>
      <w:proofErr w:type="spellStart"/>
      <w:r w:rsidR="00CB1D52" w:rsidRPr="0077643C">
        <w:rPr>
          <w:rFonts w:ascii="Times New Roman" w:hAnsi="Times New Roman"/>
          <w:sz w:val="24"/>
          <w:szCs w:val="24"/>
        </w:rPr>
        <w:t>Knobloch</w:t>
      </w:r>
      <w:proofErr w:type="spellEnd"/>
      <w:r w:rsidR="00CB1D52" w:rsidRPr="0077643C">
        <w:rPr>
          <w:rFonts w:ascii="Times New Roman" w:hAnsi="Times New Roman"/>
          <w:sz w:val="24"/>
          <w:szCs w:val="24"/>
        </w:rPr>
        <w:t xml:space="preserve"> &amp; Whittington, 2002; </w:t>
      </w:r>
      <w:r w:rsidRPr="0077643C">
        <w:rPr>
          <w:rFonts w:ascii="Times New Roman" w:hAnsi="Times New Roman"/>
          <w:sz w:val="24"/>
          <w:szCs w:val="24"/>
        </w:rPr>
        <w:t xml:space="preserve">McGhee &amp; Cheek, 1990).  In an effort to best prepare </w:t>
      </w:r>
      <w:proofErr w:type="spellStart"/>
      <w:r w:rsidRPr="0077643C">
        <w:rPr>
          <w:rFonts w:ascii="Times New Roman" w:hAnsi="Times New Roman"/>
          <w:sz w:val="24"/>
          <w:szCs w:val="24"/>
        </w:rPr>
        <w:t>preservice</w:t>
      </w:r>
      <w:proofErr w:type="spellEnd"/>
      <w:r w:rsidRPr="0077643C">
        <w:rPr>
          <w:rFonts w:ascii="Times New Roman" w:hAnsi="Times New Roman"/>
          <w:sz w:val="24"/>
          <w:szCs w:val="24"/>
        </w:rPr>
        <w:t xml:space="preserve"> teachers for careers in teaching, the majority of agricultural education teacher preparation programs are composed of </w:t>
      </w:r>
      <w:r w:rsidR="00986B8B">
        <w:rPr>
          <w:rFonts w:ascii="Times New Roman" w:hAnsi="Times New Roman"/>
          <w:sz w:val="24"/>
          <w:szCs w:val="24"/>
        </w:rPr>
        <w:t>four</w:t>
      </w:r>
      <w:r w:rsidRPr="0077643C">
        <w:rPr>
          <w:rFonts w:ascii="Times New Roman" w:hAnsi="Times New Roman"/>
          <w:sz w:val="24"/>
          <w:szCs w:val="24"/>
        </w:rPr>
        <w:t xml:space="preserve"> dimensions: </w:t>
      </w:r>
      <w:r w:rsidR="00986B8B">
        <w:rPr>
          <w:rFonts w:ascii="Times New Roman" w:hAnsi="Times New Roman"/>
          <w:sz w:val="24"/>
          <w:szCs w:val="24"/>
        </w:rPr>
        <w:t xml:space="preserve">general education, professional </w:t>
      </w:r>
      <w:r w:rsidRPr="0077643C">
        <w:rPr>
          <w:rFonts w:ascii="Times New Roman" w:hAnsi="Times New Roman"/>
          <w:sz w:val="24"/>
          <w:szCs w:val="24"/>
        </w:rPr>
        <w:t>education</w:t>
      </w:r>
      <w:r w:rsidR="00986B8B">
        <w:rPr>
          <w:rFonts w:ascii="Times New Roman" w:hAnsi="Times New Roman"/>
          <w:sz w:val="24"/>
          <w:szCs w:val="24"/>
        </w:rPr>
        <w:t>, field-centered experiences</w:t>
      </w:r>
      <w:r w:rsidRPr="0077643C">
        <w:rPr>
          <w:rFonts w:ascii="Times New Roman" w:hAnsi="Times New Roman"/>
          <w:sz w:val="24"/>
          <w:szCs w:val="24"/>
        </w:rPr>
        <w:t>, and technical agriculture</w:t>
      </w:r>
      <w:r w:rsidR="00986B8B">
        <w:rPr>
          <w:rFonts w:ascii="Times New Roman" w:hAnsi="Times New Roman"/>
          <w:sz w:val="24"/>
          <w:szCs w:val="24"/>
        </w:rPr>
        <w:t xml:space="preserve"> content</w:t>
      </w:r>
      <w:r w:rsidRPr="0077643C">
        <w:rPr>
          <w:rFonts w:ascii="Times New Roman" w:hAnsi="Times New Roman"/>
          <w:sz w:val="24"/>
          <w:szCs w:val="24"/>
        </w:rPr>
        <w:t xml:space="preserve"> (</w:t>
      </w:r>
      <w:r w:rsidR="00016EF8">
        <w:rPr>
          <w:rFonts w:ascii="Times New Roman" w:hAnsi="Times New Roman"/>
          <w:sz w:val="24"/>
          <w:szCs w:val="24"/>
        </w:rPr>
        <w:t xml:space="preserve">Roberts &amp; </w:t>
      </w:r>
      <w:proofErr w:type="spellStart"/>
      <w:r w:rsidR="00016EF8">
        <w:rPr>
          <w:rFonts w:ascii="Times New Roman" w:hAnsi="Times New Roman"/>
          <w:sz w:val="24"/>
          <w:szCs w:val="24"/>
        </w:rPr>
        <w:t>Kitchel</w:t>
      </w:r>
      <w:proofErr w:type="spellEnd"/>
      <w:r w:rsidR="0077643C">
        <w:rPr>
          <w:rFonts w:ascii="Times New Roman" w:hAnsi="Times New Roman"/>
          <w:sz w:val="24"/>
          <w:szCs w:val="24"/>
        </w:rPr>
        <w:t>, 201</w:t>
      </w:r>
      <w:r w:rsidR="00016EF8">
        <w:rPr>
          <w:rFonts w:ascii="Times New Roman" w:hAnsi="Times New Roman"/>
          <w:sz w:val="24"/>
          <w:szCs w:val="24"/>
        </w:rPr>
        <w:t>0</w:t>
      </w:r>
      <w:r w:rsidR="0077643C">
        <w:rPr>
          <w:rFonts w:ascii="Times New Roman" w:hAnsi="Times New Roman"/>
          <w:sz w:val="24"/>
          <w:szCs w:val="24"/>
        </w:rPr>
        <w:t>).  However,</w:t>
      </w:r>
      <w:r w:rsidRPr="0077643C">
        <w:rPr>
          <w:rFonts w:ascii="Times New Roman" w:hAnsi="Times New Roman"/>
          <w:sz w:val="24"/>
          <w:szCs w:val="24"/>
        </w:rPr>
        <w:t xml:space="preserve"> </w:t>
      </w:r>
      <w:r w:rsidR="00042409" w:rsidRPr="0077643C">
        <w:rPr>
          <w:rFonts w:ascii="Times New Roman" w:hAnsi="Times New Roman"/>
          <w:sz w:val="24"/>
          <w:szCs w:val="24"/>
        </w:rPr>
        <w:t>an increasingly distant relationship betwe</w:t>
      </w:r>
      <w:r w:rsidR="0077643C">
        <w:rPr>
          <w:rFonts w:ascii="Times New Roman" w:hAnsi="Times New Roman"/>
          <w:sz w:val="24"/>
          <w:szCs w:val="24"/>
        </w:rPr>
        <w:t>en students and the agriculture</w:t>
      </w:r>
      <w:r w:rsidR="00042409" w:rsidRPr="0077643C">
        <w:rPr>
          <w:rFonts w:ascii="Times New Roman" w:hAnsi="Times New Roman"/>
          <w:sz w:val="24"/>
          <w:szCs w:val="24"/>
        </w:rPr>
        <w:t xml:space="preserve"> industry </w:t>
      </w:r>
      <w:r w:rsidRPr="0077643C">
        <w:rPr>
          <w:rFonts w:ascii="Times New Roman" w:hAnsi="Times New Roman"/>
          <w:sz w:val="24"/>
          <w:szCs w:val="24"/>
        </w:rPr>
        <w:t>has led to a teaching workforce that is unfamiliar with aspects of technical agriculture</w:t>
      </w:r>
      <w:r w:rsidR="00042409" w:rsidRPr="0077643C">
        <w:rPr>
          <w:rFonts w:ascii="Times New Roman" w:hAnsi="Times New Roman"/>
          <w:sz w:val="24"/>
          <w:szCs w:val="24"/>
        </w:rPr>
        <w:t xml:space="preserve"> (</w:t>
      </w:r>
      <w:r w:rsidR="005755FE" w:rsidRPr="0077643C">
        <w:rPr>
          <w:rFonts w:ascii="Times New Roman" w:hAnsi="Times New Roman"/>
          <w:sz w:val="24"/>
          <w:szCs w:val="24"/>
        </w:rPr>
        <w:t xml:space="preserve">Houck &amp; </w:t>
      </w:r>
      <w:proofErr w:type="spellStart"/>
      <w:r w:rsidR="005755FE" w:rsidRPr="0077643C">
        <w:rPr>
          <w:rFonts w:ascii="Times New Roman" w:hAnsi="Times New Roman"/>
          <w:sz w:val="24"/>
          <w:szCs w:val="24"/>
        </w:rPr>
        <w:t>Kitchel</w:t>
      </w:r>
      <w:proofErr w:type="spellEnd"/>
      <w:r w:rsidR="005755FE" w:rsidRPr="0077643C">
        <w:rPr>
          <w:rFonts w:ascii="Times New Roman" w:hAnsi="Times New Roman"/>
          <w:sz w:val="24"/>
          <w:szCs w:val="24"/>
        </w:rPr>
        <w:t xml:space="preserve">, 2010; </w:t>
      </w:r>
      <w:r w:rsidR="00042409" w:rsidRPr="0077643C">
        <w:rPr>
          <w:rFonts w:ascii="Times New Roman" w:hAnsi="Times New Roman"/>
          <w:sz w:val="24"/>
          <w:szCs w:val="24"/>
        </w:rPr>
        <w:t>National Research Council, 2009)</w:t>
      </w:r>
      <w:r w:rsidRPr="0077643C">
        <w:rPr>
          <w:rFonts w:ascii="Times New Roman" w:hAnsi="Times New Roman"/>
          <w:sz w:val="24"/>
          <w:szCs w:val="24"/>
        </w:rPr>
        <w:t xml:space="preserve">.  Teacher preparation students </w:t>
      </w:r>
      <w:r w:rsidR="00016EF8">
        <w:rPr>
          <w:rFonts w:ascii="Times New Roman" w:hAnsi="Times New Roman"/>
          <w:sz w:val="24"/>
          <w:szCs w:val="24"/>
        </w:rPr>
        <w:t xml:space="preserve">have held high value </w:t>
      </w:r>
      <w:r w:rsidRPr="0077643C">
        <w:rPr>
          <w:rFonts w:ascii="Times New Roman" w:hAnsi="Times New Roman"/>
          <w:sz w:val="24"/>
          <w:szCs w:val="24"/>
        </w:rPr>
        <w:t>in technical agriculture experiences (</w:t>
      </w:r>
      <w:proofErr w:type="spellStart"/>
      <w:r w:rsidR="00016EF8">
        <w:rPr>
          <w:rFonts w:ascii="Times New Roman" w:hAnsi="Times New Roman"/>
          <w:sz w:val="24"/>
          <w:szCs w:val="24"/>
        </w:rPr>
        <w:t>Lawver</w:t>
      </w:r>
      <w:proofErr w:type="spellEnd"/>
      <w:r w:rsidR="00016EF8">
        <w:rPr>
          <w:rFonts w:ascii="Times New Roman" w:hAnsi="Times New Roman"/>
          <w:sz w:val="24"/>
          <w:szCs w:val="24"/>
        </w:rPr>
        <w:t xml:space="preserve"> &amp; Torres, 2011; </w:t>
      </w:r>
      <w:r w:rsidRPr="0077643C">
        <w:rPr>
          <w:rFonts w:ascii="Times New Roman" w:hAnsi="Times New Roman"/>
          <w:sz w:val="24"/>
          <w:szCs w:val="24"/>
        </w:rPr>
        <w:t>McGhee &amp; Cheek, 1990)</w:t>
      </w:r>
      <w:r w:rsidR="00CB1D52" w:rsidRPr="0077643C">
        <w:rPr>
          <w:rFonts w:ascii="Times New Roman" w:hAnsi="Times New Roman"/>
          <w:sz w:val="24"/>
          <w:szCs w:val="24"/>
        </w:rPr>
        <w:t>, and have reported that experience in technical agriculture helped them feel more efficacious when teaching (</w:t>
      </w:r>
      <w:proofErr w:type="spellStart"/>
      <w:r w:rsidR="00CB1D52" w:rsidRPr="0077643C">
        <w:rPr>
          <w:rFonts w:ascii="Times New Roman" w:hAnsi="Times New Roman"/>
          <w:sz w:val="24"/>
          <w:szCs w:val="24"/>
        </w:rPr>
        <w:t>Knobloch</w:t>
      </w:r>
      <w:proofErr w:type="spellEnd"/>
      <w:r w:rsidR="00CB1D52" w:rsidRPr="0077643C">
        <w:rPr>
          <w:rFonts w:ascii="Times New Roman" w:hAnsi="Times New Roman"/>
          <w:sz w:val="24"/>
          <w:szCs w:val="24"/>
        </w:rPr>
        <w:t xml:space="preserve"> &amp; Whittington, 2002)</w:t>
      </w:r>
      <w:r w:rsidRPr="0077643C">
        <w:rPr>
          <w:rFonts w:ascii="Times New Roman" w:hAnsi="Times New Roman"/>
          <w:sz w:val="24"/>
          <w:szCs w:val="24"/>
        </w:rPr>
        <w:t xml:space="preserve">.  </w:t>
      </w:r>
      <w:r w:rsidR="00CF6DC7">
        <w:rPr>
          <w:rFonts w:ascii="Times New Roman" w:hAnsi="Times New Roman"/>
          <w:sz w:val="24"/>
          <w:szCs w:val="24"/>
        </w:rPr>
        <w:t xml:space="preserve">A </w:t>
      </w:r>
      <w:r w:rsidR="005755FE" w:rsidRPr="0077643C">
        <w:rPr>
          <w:rFonts w:ascii="Times New Roman" w:hAnsi="Times New Roman"/>
          <w:sz w:val="24"/>
          <w:szCs w:val="24"/>
        </w:rPr>
        <w:t xml:space="preserve">responsibility of teacher preparation programs </w:t>
      </w:r>
      <w:r w:rsidR="00E567EA">
        <w:rPr>
          <w:rFonts w:ascii="Times New Roman" w:hAnsi="Times New Roman"/>
          <w:sz w:val="24"/>
          <w:szCs w:val="24"/>
        </w:rPr>
        <w:t xml:space="preserve">is </w:t>
      </w:r>
      <w:r w:rsidR="005755FE" w:rsidRPr="0077643C">
        <w:rPr>
          <w:rFonts w:ascii="Times New Roman" w:hAnsi="Times New Roman"/>
          <w:sz w:val="24"/>
          <w:szCs w:val="24"/>
        </w:rPr>
        <w:t xml:space="preserve">to provide </w:t>
      </w:r>
      <w:proofErr w:type="spellStart"/>
      <w:r w:rsidR="005755FE" w:rsidRPr="0077643C">
        <w:rPr>
          <w:rFonts w:ascii="Times New Roman" w:hAnsi="Times New Roman"/>
          <w:sz w:val="24"/>
          <w:szCs w:val="24"/>
        </w:rPr>
        <w:t>preservice</w:t>
      </w:r>
      <w:proofErr w:type="spellEnd"/>
      <w:r w:rsidR="005755FE" w:rsidRPr="0077643C">
        <w:rPr>
          <w:rFonts w:ascii="Times New Roman" w:hAnsi="Times New Roman"/>
          <w:sz w:val="24"/>
          <w:szCs w:val="24"/>
        </w:rPr>
        <w:t xml:space="preserve"> teachers with experiences in technical agriculture (AAAE, 2001).  Field trips to local agricultural businesses offer a method of incorporating technical agriculture experiences into </w:t>
      </w:r>
      <w:proofErr w:type="spellStart"/>
      <w:r w:rsidR="005755FE" w:rsidRPr="0077643C">
        <w:rPr>
          <w:rFonts w:ascii="Times New Roman" w:hAnsi="Times New Roman"/>
          <w:sz w:val="24"/>
          <w:szCs w:val="24"/>
        </w:rPr>
        <w:t>preservice</w:t>
      </w:r>
      <w:proofErr w:type="spellEnd"/>
      <w:r w:rsidR="005755FE" w:rsidRPr="0077643C">
        <w:rPr>
          <w:rFonts w:ascii="Times New Roman" w:hAnsi="Times New Roman"/>
          <w:sz w:val="24"/>
          <w:szCs w:val="24"/>
        </w:rPr>
        <w:t xml:space="preserve"> teacher education programs, thereby enhancing students’ knowledge of technical agriculture before they enter the teaching profession.</w:t>
      </w:r>
    </w:p>
    <w:p w:rsidR="005755FE" w:rsidRPr="0077643C" w:rsidRDefault="005755FE" w:rsidP="00A57FBD">
      <w:pPr>
        <w:autoSpaceDE w:val="0"/>
        <w:autoSpaceDN w:val="0"/>
        <w:adjustRightInd w:val="0"/>
        <w:spacing w:after="0" w:line="240" w:lineRule="auto"/>
        <w:rPr>
          <w:rFonts w:ascii="Times New Roman" w:hAnsi="Times New Roman"/>
          <w:b/>
          <w:sz w:val="24"/>
          <w:szCs w:val="24"/>
        </w:rPr>
      </w:pPr>
    </w:p>
    <w:p w:rsidR="00656757" w:rsidRPr="0077643C" w:rsidRDefault="00656757" w:rsidP="00C2404E">
      <w:pPr>
        <w:autoSpaceDE w:val="0"/>
        <w:autoSpaceDN w:val="0"/>
        <w:adjustRightInd w:val="0"/>
        <w:spacing w:after="0" w:line="240" w:lineRule="auto"/>
        <w:jc w:val="center"/>
        <w:rPr>
          <w:rFonts w:ascii="Times New Roman" w:hAnsi="Times New Roman"/>
          <w:b/>
          <w:sz w:val="24"/>
          <w:szCs w:val="24"/>
        </w:rPr>
      </w:pPr>
      <w:r w:rsidRPr="0077643C">
        <w:rPr>
          <w:rFonts w:ascii="Times New Roman" w:hAnsi="Times New Roman"/>
          <w:b/>
          <w:sz w:val="24"/>
          <w:szCs w:val="24"/>
        </w:rPr>
        <w:t>How it Works</w:t>
      </w:r>
    </w:p>
    <w:p w:rsidR="00656757" w:rsidRPr="0077643C" w:rsidRDefault="00656757" w:rsidP="00C2404E">
      <w:pPr>
        <w:autoSpaceDE w:val="0"/>
        <w:autoSpaceDN w:val="0"/>
        <w:adjustRightInd w:val="0"/>
        <w:spacing w:after="0" w:line="240" w:lineRule="auto"/>
        <w:rPr>
          <w:rFonts w:ascii="Times New Roman" w:hAnsi="Times New Roman"/>
          <w:sz w:val="24"/>
          <w:szCs w:val="24"/>
        </w:rPr>
      </w:pPr>
    </w:p>
    <w:p w:rsidR="00930600" w:rsidRDefault="0097768E" w:rsidP="0097768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Two local agribusinesses were contacted and agreed to host [Unive</w:t>
      </w:r>
      <w:r w:rsidR="0011591E">
        <w:rPr>
          <w:rFonts w:ascii="Times New Roman" w:hAnsi="Times New Roman"/>
          <w:sz w:val="24"/>
          <w:szCs w:val="24"/>
        </w:rPr>
        <w:t xml:space="preserve">rsity]’s </w:t>
      </w:r>
      <w:proofErr w:type="spellStart"/>
      <w:r w:rsidR="0011591E">
        <w:rPr>
          <w:rFonts w:ascii="Times New Roman" w:hAnsi="Times New Roman"/>
          <w:sz w:val="24"/>
          <w:szCs w:val="24"/>
        </w:rPr>
        <w:t>preservice</w:t>
      </w:r>
      <w:proofErr w:type="spellEnd"/>
      <w:r w:rsidR="0011591E">
        <w:rPr>
          <w:rFonts w:ascii="Times New Roman" w:hAnsi="Times New Roman"/>
          <w:sz w:val="24"/>
          <w:szCs w:val="24"/>
        </w:rPr>
        <w:t xml:space="preserve"> agriculture</w:t>
      </w:r>
      <w:r>
        <w:rPr>
          <w:rFonts w:ascii="Times New Roman" w:hAnsi="Times New Roman"/>
          <w:sz w:val="24"/>
          <w:szCs w:val="24"/>
        </w:rPr>
        <w:t xml:space="preserve"> teachers</w:t>
      </w:r>
      <w:r w:rsidR="005755FE" w:rsidRPr="0077643C">
        <w:rPr>
          <w:rFonts w:ascii="Times New Roman" w:hAnsi="Times New Roman"/>
          <w:sz w:val="24"/>
          <w:szCs w:val="24"/>
        </w:rPr>
        <w:t>.</w:t>
      </w:r>
      <w:r w:rsidR="00E9220C">
        <w:rPr>
          <w:rFonts w:ascii="Times New Roman" w:hAnsi="Times New Roman"/>
          <w:sz w:val="24"/>
          <w:szCs w:val="24"/>
        </w:rPr>
        <w:t xml:space="preserve">  Each agribusiness was provide</w:t>
      </w:r>
      <w:r w:rsidR="008E415E">
        <w:rPr>
          <w:rFonts w:ascii="Times New Roman" w:hAnsi="Times New Roman"/>
          <w:sz w:val="24"/>
          <w:szCs w:val="24"/>
        </w:rPr>
        <w:t>d</w:t>
      </w:r>
      <w:r w:rsidR="00E9220C">
        <w:rPr>
          <w:rFonts w:ascii="Times New Roman" w:hAnsi="Times New Roman"/>
          <w:sz w:val="24"/>
          <w:szCs w:val="24"/>
        </w:rPr>
        <w:t xml:space="preserve"> a set of learning objectives</w:t>
      </w:r>
      <w:r w:rsidR="008E415E">
        <w:rPr>
          <w:rFonts w:ascii="Times New Roman" w:hAnsi="Times New Roman"/>
          <w:sz w:val="24"/>
          <w:szCs w:val="24"/>
        </w:rPr>
        <w:t>,</w:t>
      </w:r>
      <w:r w:rsidR="00E9220C">
        <w:rPr>
          <w:rFonts w:ascii="Times New Roman" w:hAnsi="Times New Roman"/>
          <w:sz w:val="24"/>
          <w:szCs w:val="24"/>
        </w:rPr>
        <w:t xml:space="preserve"> and </w:t>
      </w:r>
      <w:r w:rsidR="008E415E">
        <w:rPr>
          <w:rFonts w:ascii="Times New Roman" w:hAnsi="Times New Roman"/>
          <w:sz w:val="24"/>
          <w:szCs w:val="24"/>
        </w:rPr>
        <w:t xml:space="preserve">they then </w:t>
      </w:r>
      <w:r w:rsidR="00E9220C">
        <w:rPr>
          <w:rFonts w:ascii="Times New Roman" w:hAnsi="Times New Roman"/>
          <w:sz w:val="24"/>
          <w:szCs w:val="24"/>
        </w:rPr>
        <w:t xml:space="preserve">developed </w:t>
      </w:r>
      <w:r w:rsidR="00724284">
        <w:rPr>
          <w:rFonts w:ascii="Times New Roman" w:hAnsi="Times New Roman"/>
          <w:sz w:val="24"/>
          <w:szCs w:val="24"/>
        </w:rPr>
        <w:t xml:space="preserve">an educational </w:t>
      </w:r>
      <w:r w:rsidR="00E9220C">
        <w:rPr>
          <w:rFonts w:ascii="Times New Roman" w:hAnsi="Times New Roman"/>
          <w:sz w:val="24"/>
          <w:szCs w:val="24"/>
        </w:rPr>
        <w:t xml:space="preserve">visit based upon the objectives.  At each agribusiness, a representative discussed </w:t>
      </w:r>
      <w:r w:rsidR="00724284">
        <w:rPr>
          <w:rFonts w:ascii="Times New Roman" w:hAnsi="Times New Roman"/>
          <w:sz w:val="24"/>
          <w:szCs w:val="24"/>
        </w:rPr>
        <w:t xml:space="preserve">industry </w:t>
      </w:r>
      <w:r w:rsidR="00E9220C">
        <w:rPr>
          <w:rFonts w:ascii="Times New Roman" w:hAnsi="Times New Roman"/>
          <w:sz w:val="24"/>
          <w:szCs w:val="24"/>
        </w:rPr>
        <w:t xml:space="preserve">best practices, current and future trends in their industry, and how </w:t>
      </w:r>
      <w:r w:rsidR="00724284">
        <w:rPr>
          <w:rFonts w:ascii="Times New Roman" w:hAnsi="Times New Roman"/>
          <w:sz w:val="24"/>
          <w:szCs w:val="24"/>
        </w:rPr>
        <w:t xml:space="preserve">their </w:t>
      </w:r>
      <w:r w:rsidR="00E9220C">
        <w:rPr>
          <w:rFonts w:ascii="Times New Roman" w:hAnsi="Times New Roman"/>
          <w:sz w:val="24"/>
          <w:szCs w:val="24"/>
        </w:rPr>
        <w:t xml:space="preserve">business decisions impacted profits.  In addition to the aforementioned discussions, the </w:t>
      </w:r>
      <w:proofErr w:type="spellStart"/>
      <w:r w:rsidR="00E9220C">
        <w:rPr>
          <w:rFonts w:ascii="Times New Roman" w:hAnsi="Times New Roman"/>
          <w:sz w:val="24"/>
          <w:szCs w:val="24"/>
        </w:rPr>
        <w:t>preservice</w:t>
      </w:r>
      <w:proofErr w:type="spellEnd"/>
      <w:r w:rsidR="00E9220C">
        <w:rPr>
          <w:rFonts w:ascii="Times New Roman" w:hAnsi="Times New Roman"/>
          <w:sz w:val="24"/>
          <w:szCs w:val="24"/>
        </w:rPr>
        <w:t xml:space="preserve"> teachers were given the opportunity to </w:t>
      </w:r>
      <w:r w:rsidR="00724284">
        <w:rPr>
          <w:rFonts w:ascii="Times New Roman" w:hAnsi="Times New Roman"/>
          <w:sz w:val="24"/>
          <w:szCs w:val="24"/>
        </w:rPr>
        <w:t>observe</w:t>
      </w:r>
      <w:r w:rsidR="00E9220C">
        <w:rPr>
          <w:rFonts w:ascii="Times New Roman" w:hAnsi="Times New Roman"/>
          <w:sz w:val="24"/>
          <w:szCs w:val="24"/>
        </w:rPr>
        <w:t xml:space="preserve"> various industry practices such as grafting trees</w:t>
      </w:r>
      <w:r w:rsidR="00724284">
        <w:rPr>
          <w:rFonts w:ascii="Times New Roman" w:hAnsi="Times New Roman"/>
          <w:sz w:val="24"/>
          <w:szCs w:val="24"/>
        </w:rPr>
        <w:t xml:space="preserve"> and cheese making.</w:t>
      </w:r>
      <w:r w:rsidR="008E415E">
        <w:rPr>
          <w:rFonts w:ascii="Times New Roman" w:hAnsi="Times New Roman"/>
          <w:sz w:val="24"/>
          <w:szCs w:val="24"/>
        </w:rPr>
        <w:t xml:space="preserve">  The field trips were conducted in one day</w:t>
      </w:r>
      <w:r w:rsidR="0011591E">
        <w:rPr>
          <w:rFonts w:ascii="Times New Roman" w:hAnsi="Times New Roman"/>
          <w:sz w:val="24"/>
          <w:szCs w:val="24"/>
        </w:rPr>
        <w:t xml:space="preserve"> with the following schedule</w:t>
      </w:r>
      <w:r w:rsidR="008E415E">
        <w:rPr>
          <w:rFonts w:ascii="Times New Roman" w:hAnsi="Times New Roman"/>
          <w:sz w:val="24"/>
          <w:szCs w:val="24"/>
        </w:rPr>
        <w:t xml:space="preserve">: agribusiness one – 8:00am to 12:00pm, lunch – 12:00pm to 1:00pm, agribusiness two – 1:00pm to 5:00pm.  </w:t>
      </w:r>
      <w:r w:rsidR="00F4272A">
        <w:rPr>
          <w:rFonts w:ascii="Times New Roman" w:hAnsi="Times New Roman"/>
          <w:sz w:val="24"/>
          <w:szCs w:val="24"/>
        </w:rPr>
        <w:t xml:space="preserve">  </w:t>
      </w:r>
      <w:r w:rsidR="00724284">
        <w:rPr>
          <w:rFonts w:ascii="Times New Roman" w:hAnsi="Times New Roman"/>
          <w:sz w:val="24"/>
          <w:szCs w:val="24"/>
        </w:rPr>
        <w:t xml:space="preserve">  </w:t>
      </w:r>
    </w:p>
    <w:p w:rsidR="00930600" w:rsidRDefault="00930600" w:rsidP="0097768E">
      <w:pPr>
        <w:autoSpaceDE w:val="0"/>
        <w:autoSpaceDN w:val="0"/>
        <w:adjustRightInd w:val="0"/>
        <w:spacing w:after="0" w:line="240" w:lineRule="auto"/>
        <w:rPr>
          <w:rFonts w:ascii="Times New Roman" w:hAnsi="Times New Roman"/>
          <w:sz w:val="24"/>
          <w:szCs w:val="24"/>
        </w:rPr>
      </w:pPr>
    </w:p>
    <w:p w:rsidR="00656757" w:rsidRPr="00C057ED" w:rsidRDefault="0011591E" w:rsidP="00C057ED">
      <w:pPr>
        <w:autoSpaceDE w:val="0"/>
        <w:autoSpaceDN w:val="0"/>
        <w:adjustRightInd w:val="0"/>
        <w:spacing w:after="0" w:line="240" w:lineRule="auto"/>
        <w:rPr>
          <w:rFonts w:ascii="Times New Roman" w:hAnsi="Times New Roman"/>
          <w:b/>
          <w:sz w:val="24"/>
          <w:szCs w:val="24"/>
        </w:rPr>
      </w:pPr>
      <w:r>
        <w:rPr>
          <w:rFonts w:ascii="Times New Roman" w:hAnsi="Times New Roman"/>
          <w:sz w:val="24"/>
          <w:szCs w:val="24"/>
        </w:rPr>
        <w:t xml:space="preserve">To maximize the field trip as a learning opportunity, </w:t>
      </w:r>
      <w:r w:rsidR="005E7491">
        <w:rPr>
          <w:rFonts w:ascii="Times New Roman" w:hAnsi="Times New Roman"/>
          <w:sz w:val="24"/>
          <w:szCs w:val="24"/>
        </w:rPr>
        <w:t xml:space="preserve">Myers and Jones’s (2003) field trip planning model was utilized.  The model consists of three parts: (a) pre-trip, (b) trip, and (c) post-trip.  </w:t>
      </w:r>
      <w:r w:rsidR="00930600">
        <w:rPr>
          <w:rFonts w:ascii="Times New Roman" w:hAnsi="Times New Roman"/>
          <w:sz w:val="24"/>
          <w:szCs w:val="24"/>
        </w:rPr>
        <w:t>Before the field trips</w:t>
      </w:r>
      <w:r w:rsidR="00BC242F">
        <w:rPr>
          <w:rFonts w:ascii="Times New Roman" w:hAnsi="Times New Roman"/>
          <w:sz w:val="24"/>
          <w:szCs w:val="24"/>
        </w:rPr>
        <w:t>,</w:t>
      </w:r>
      <w:r w:rsidR="00930600">
        <w:rPr>
          <w:rFonts w:ascii="Times New Roman" w:hAnsi="Times New Roman"/>
          <w:sz w:val="24"/>
          <w:szCs w:val="24"/>
        </w:rPr>
        <w:t xml:space="preserve"> the </w:t>
      </w:r>
      <w:proofErr w:type="spellStart"/>
      <w:r w:rsidR="00930600">
        <w:rPr>
          <w:rFonts w:ascii="Times New Roman" w:hAnsi="Times New Roman"/>
          <w:sz w:val="24"/>
          <w:szCs w:val="24"/>
        </w:rPr>
        <w:t>preservice</w:t>
      </w:r>
      <w:proofErr w:type="spellEnd"/>
      <w:r w:rsidR="00930600">
        <w:rPr>
          <w:rFonts w:ascii="Times New Roman" w:hAnsi="Times New Roman"/>
          <w:sz w:val="24"/>
          <w:szCs w:val="24"/>
        </w:rPr>
        <w:t xml:space="preserve"> teachers </w:t>
      </w:r>
      <w:r w:rsidR="00E97925">
        <w:rPr>
          <w:rFonts w:ascii="Times New Roman" w:hAnsi="Times New Roman"/>
          <w:sz w:val="24"/>
          <w:szCs w:val="24"/>
        </w:rPr>
        <w:t xml:space="preserve">were </w:t>
      </w:r>
      <w:r w:rsidR="00930600">
        <w:rPr>
          <w:rFonts w:ascii="Times New Roman" w:hAnsi="Times New Roman"/>
          <w:sz w:val="24"/>
          <w:szCs w:val="24"/>
        </w:rPr>
        <w:t>provided a field trip guide that contained questions</w:t>
      </w:r>
      <w:r w:rsidR="005E7491">
        <w:rPr>
          <w:rFonts w:ascii="Times New Roman" w:hAnsi="Times New Roman"/>
          <w:sz w:val="24"/>
          <w:szCs w:val="24"/>
        </w:rPr>
        <w:t xml:space="preserve"> related to the learning objectives, given instructions related to logistics, </w:t>
      </w:r>
      <w:r w:rsidR="00E97925">
        <w:rPr>
          <w:rFonts w:ascii="Times New Roman" w:hAnsi="Times New Roman"/>
          <w:sz w:val="24"/>
          <w:szCs w:val="24"/>
        </w:rPr>
        <w:t xml:space="preserve">and </w:t>
      </w:r>
      <w:r w:rsidR="005E7491">
        <w:rPr>
          <w:rFonts w:ascii="Times New Roman" w:hAnsi="Times New Roman"/>
          <w:sz w:val="24"/>
          <w:szCs w:val="24"/>
        </w:rPr>
        <w:t xml:space="preserve">informed </w:t>
      </w:r>
      <w:r w:rsidR="00E97925">
        <w:rPr>
          <w:rFonts w:ascii="Times New Roman" w:hAnsi="Times New Roman"/>
          <w:sz w:val="24"/>
          <w:szCs w:val="24"/>
        </w:rPr>
        <w:t xml:space="preserve">of the experiences to </w:t>
      </w:r>
      <w:r w:rsidR="003329A5">
        <w:rPr>
          <w:rFonts w:ascii="Times New Roman" w:hAnsi="Times New Roman"/>
          <w:sz w:val="24"/>
          <w:szCs w:val="24"/>
        </w:rPr>
        <w:t>anticipate</w:t>
      </w:r>
      <w:r w:rsidR="00E97925">
        <w:rPr>
          <w:rFonts w:ascii="Times New Roman" w:hAnsi="Times New Roman"/>
          <w:sz w:val="24"/>
          <w:szCs w:val="24"/>
        </w:rPr>
        <w:t xml:space="preserve">.  The </w:t>
      </w:r>
      <w:proofErr w:type="spellStart"/>
      <w:r w:rsidR="00E97925">
        <w:rPr>
          <w:rFonts w:ascii="Times New Roman" w:hAnsi="Times New Roman"/>
          <w:sz w:val="24"/>
          <w:szCs w:val="24"/>
        </w:rPr>
        <w:t>preservice</w:t>
      </w:r>
      <w:proofErr w:type="spellEnd"/>
      <w:r w:rsidR="00E97925">
        <w:rPr>
          <w:rFonts w:ascii="Times New Roman" w:hAnsi="Times New Roman"/>
          <w:sz w:val="24"/>
          <w:szCs w:val="24"/>
        </w:rPr>
        <w:t xml:space="preserve"> teachers were also informed that during the field trip</w:t>
      </w:r>
      <w:r w:rsidR="002728B4">
        <w:rPr>
          <w:rFonts w:ascii="Times New Roman" w:hAnsi="Times New Roman"/>
          <w:sz w:val="24"/>
          <w:szCs w:val="24"/>
        </w:rPr>
        <w:t xml:space="preserve">s they were expected to actively participate by asking questions related to school-based </w:t>
      </w:r>
      <w:r>
        <w:rPr>
          <w:rFonts w:ascii="Times New Roman" w:hAnsi="Times New Roman"/>
          <w:sz w:val="24"/>
          <w:szCs w:val="24"/>
        </w:rPr>
        <w:t xml:space="preserve">agricultural </w:t>
      </w:r>
      <w:r w:rsidR="002728B4">
        <w:rPr>
          <w:rFonts w:ascii="Times New Roman" w:hAnsi="Times New Roman"/>
          <w:sz w:val="24"/>
          <w:szCs w:val="24"/>
        </w:rPr>
        <w:t xml:space="preserve">education and </w:t>
      </w:r>
      <w:r w:rsidR="003329A5">
        <w:rPr>
          <w:rFonts w:ascii="Times New Roman" w:hAnsi="Times New Roman"/>
          <w:sz w:val="24"/>
          <w:szCs w:val="24"/>
        </w:rPr>
        <w:t xml:space="preserve">agriculture </w:t>
      </w:r>
      <w:r w:rsidR="002728B4">
        <w:rPr>
          <w:rFonts w:ascii="Times New Roman" w:hAnsi="Times New Roman"/>
          <w:sz w:val="24"/>
          <w:szCs w:val="24"/>
        </w:rPr>
        <w:t xml:space="preserve">industry practices.  </w:t>
      </w:r>
      <w:r w:rsidR="00C057ED">
        <w:rPr>
          <w:rFonts w:ascii="Times New Roman" w:hAnsi="Times New Roman"/>
          <w:sz w:val="24"/>
          <w:szCs w:val="24"/>
        </w:rPr>
        <w:t>During the field trip</w:t>
      </w:r>
      <w:r w:rsidR="00BC242F">
        <w:rPr>
          <w:rFonts w:ascii="Times New Roman" w:hAnsi="Times New Roman"/>
          <w:sz w:val="24"/>
          <w:szCs w:val="24"/>
        </w:rPr>
        <w:t>s</w:t>
      </w:r>
      <w:r w:rsidR="00C057ED">
        <w:rPr>
          <w:rFonts w:ascii="Times New Roman" w:hAnsi="Times New Roman"/>
          <w:sz w:val="24"/>
          <w:szCs w:val="24"/>
        </w:rPr>
        <w:t>, the educator</w:t>
      </w:r>
      <w:r w:rsidR="002728B4">
        <w:rPr>
          <w:rFonts w:ascii="Times New Roman" w:hAnsi="Times New Roman"/>
          <w:sz w:val="24"/>
          <w:szCs w:val="24"/>
        </w:rPr>
        <w:t xml:space="preserve">s </w:t>
      </w:r>
      <w:r>
        <w:rPr>
          <w:rFonts w:ascii="Times New Roman" w:hAnsi="Times New Roman"/>
          <w:sz w:val="24"/>
          <w:szCs w:val="24"/>
        </w:rPr>
        <w:t>took on a role similar to that of a secondary agriculture teacher with a group of students on a field trip</w:t>
      </w:r>
      <w:r w:rsidR="00986B8B">
        <w:rPr>
          <w:rFonts w:ascii="Times New Roman" w:hAnsi="Times New Roman"/>
          <w:sz w:val="24"/>
          <w:szCs w:val="24"/>
        </w:rPr>
        <w:t xml:space="preserve"> in order to model this behavior for </w:t>
      </w:r>
      <w:proofErr w:type="spellStart"/>
      <w:r w:rsidR="00986B8B">
        <w:rPr>
          <w:rFonts w:ascii="Times New Roman" w:hAnsi="Times New Roman"/>
          <w:sz w:val="24"/>
          <w:szCs w:val="24"/>
        </w:rPr>
        <w:t>preservice</w:t>
      </w:r>
      <w:proofErr w:type="spellEnd"/>
      <w:r w:rsidR="00986B8B">
        <w:rPr>
          <w:rFonts w:ascii="Times New Roman" w:hAnsi="Times New Roman"/>
          <w:sz w:val="24"/>
          <w:szCs w:val="24"/>
        </w:rPr>
        <w:t xml:space="preserve"> teachers</w:t>
      </w:r>
      <w:r>
        <w:rPr>
          <w:rFonts w:ascii="Times New Roman" w:hAnsi="Times New Roman"/>
          <w:sz w:val="24"/>
          <w:szCs w:val="24"/>
        </w:rPr>
        <w:t xml:space="preserve">.  The educators </w:t>
      </w:r>
      <w:r w:rsidR="005F22F6">
        <w:rPr>
          <w:rFonts w:ascii="Times New Roman" w:hAnsi="Times New Roman"/>
          <w:sz w:val="24"/>
          <w:szCs w:val="24"/>
        </w:rPr>
        <w:t>asked the agribusiness representatives clarif</w:t>
      </w:r>
      <w:r w:rsidR="00BC242F">
        <w:rPr>
          <w:rFonts w:ascii="Times New Roman" w:hAnsi="Times New Roman"/>
          <w:sz w:val="24"/>
          <w:szCs w:val="24"/>
        </w:rPr>
        <w:t xml:space="preserve">ying questions </w:t>
      </w:r>
      <w:r w:rsidR="00BC242F" w:rsidRPr="00BC242F">
        <w:rPr>
          <w:rFonts w:ascii="Times New Roman" w:hAnsi="Times New Roman"/>
          <w:sz w:val="24"/>
          <w:szCs w:val="24"/>
        </w:rPr>
        <w:t xml:space="preserve">and </w:t>
      </w:r>
      <w:r w:rsidR="002728B4" w:rsidRPr="00BC242F">
        <w:rPr>
          <w:rFonts w:ascii="Times New Roman" w:hAnsi="Times New Roman"/>
          <w:sz w:val="24"/>
          <w:szCs w:val="24"/>
        </w:rPr>
        <w:t>e</w:t>
      </w:r>
      <w:r w:rsidR="002728B4">
        <w:rPr>
          <w:rFonts w:ascii="Times New Roman" w:hAnsi="Times New Roman"/>
          <w:sz w:val="24"/>
          <w:szCs w:val="24"/>
        </w:rPr>
        <w:t xml:space="preserve">xpanded on how the </w:t>
      </w:r>
      <w:r w:rsidR="00BC242F">
        <w:rPr>
          <w:rFonts w:ascii="Times New Roman" w:hAnsi="Times New Roman"/>
          <w:sz w:val="24"/>
          <w:szCs w:val="24"/>
        </w:rPr>
        <w:t xml:space="preserve">technical agriculture concepts and </w:t>
      </w:r>
      <w:r w:rsidR="002728B4">
        <w:rPr>
          <w:rFonts w:ascii="Times New Roman" w:hAnsi="Times New Roman"/>
          <w:sz w:val="24"/>
          <w:szCs w:val="24"/>
        </w:rPr>
        <w:t xml:space="preserve">experiences could be </w:t>
      </w:r>
      <w:r w:rsidR="00BC242F">
        <w:rPr>
          <w:rFonts w:ascii="Times New Roman" w:hAnsi="Times New Roman"/>
          <w:sz w:val="24"/>
          <w:szCs w:val="24"/>
        </w:rPr>
        <w:t>utilized</w:t>
      </w:r>
      <w:r w:rsidR="002728B4">
        <w:rPr>
          <w:rFonts w:ascii="Times New Roman" w:hAnsi="Times New Roman"/>
          <w:sz w:val="24"/>
          <w:szCs w:val="24"/>
        </w:rPr>
        <w:t xml:space="preserve"> </w:t>
      </w:r>
      <w:r w:rsidR="00BC242F">
        <w:rPr>
          <w:rFonts w:ascii="Times New Roman" w:hAnsi="Times New Roman"/>
          <w:sz w:val="24"/>
          <w:szCs w:val="24"/>
        </w:rPr>
        <w:t xml:space="preserve">in a secondary classroom.  </w:t>
      </w:r>
      <w:r w:rsidR="003329A5">
        <w:rPr>
          <w:rFonts w:ascii="Times New Roman" w:hAnsi="Times New Roman"/>
          <w:sz w:val="24"/>
          <w:szCs w:val="24"/>
        </w:rPr>
        <w:t xml:space="preserve">After the field trips, the agricultural educators and the </w:t>
      </w:r>
      <w:proofErr w:type="spellStart"/>
      <w:r w:rsidR="003329A5">
        <w:rPr>
          <w:rFonts w:ascii="Times New Roman" w:hAnsi="Times New Roman"/>
          <w:sz w:val="24"/>
          <w:szCs w:val="24"/>
        </w:rPr>
        <w:t>preservice</w:t>
      </w:r>
      <w:proofErr w:type="spellEnd"/>
      <w:r w:rsidR="003329A5">
        <w:rPr>
          <w:rFonts w:ascii="Times New Roman" w:hAnsi="Times New Roman"/>
          <w:sz w:val="24"/>
          <w:szCs w:val="24"/>
        </w:rPr>
        <w:t xml:space="preserve"> teachers reflected upon their field trip experiences.  </w:t>
      </w:r>
      <w:proofErr w:type="spellStart"/>
      <w:r w:rsidR="003329A5">
        <w:rPr>
          <w:rFonts w:ascii="Times New Roman" w:hAnsi="Times New Roman"/>
          <w:sz w:val="24"/>
          <w:szCs w:val="24"/>
        </w:rPr>
        <w:t>Preservice</w:t>
      </w:r>
      <w:proofErr w:type="spellEnd"/>
      <w:r w:rsidR="003329A5">
        <w:rPr>
          <w:rFonts w:ascii="Times New Roman" w:hAnsi="Times New Roman"/>
          <w:sz w:val="24"/>
          <w:szCs w:val="24"/>
        </w:rPr>
        <w:t xml:space="preserve"> teachers were encouraged to share technical agriculture misconceptions</w:t>
      </w:r>
      <w:r w:rsidR="00986B8B">
        <w:rPr>
          <w:rFonts w:ascii="Times New Roman" w:hAnsi="Times New Roman"/>
          <w:sz w:val="24"/>
          <w:szCs w:val="24"/>
        </w:rPr>
        <w:t xml:space="preserve"> </w:t>
      </w:r>
      <w:r w:rsidR="00986B8B">
        <w:rPr>
          <w:rFonts w:ascii="Times New Roman" w:hAnsi="Times New Roman"/>
          <w:sz w:val="24"/>
          <w:szCs w:val="24"/>
        </w:rPr>
        <w:lastRenderedPageBreak/>
        <w:t>discovered in light of their new experiences</w:t>
      </w:r>
      <w:r w:rsidR="00681B69">
        <w:rPr>
          <w:rFonts w:ascii="Times New Roman" w:hAnsi="Times New Roman"/>
          <w:sz w:val="24"/>
          <w:szCs w:val="24"/>
        </w:rPr>
        <w:t>,</w:t>
      </w:r>
      <w:r w:rsidR="003329A5">
        <w:rPr>
          <w:rFonts w:ascii="Times New Roman" w:hAnsi="Times New Roman"/>
          <w:sz w:val="24"/>
          <w:szCs w:val="24"/>
        </w:rPr>
        <w:t xml:space="preserve"> knowledge </w:t>
      </w:r>
      <w:r w:rsidR="00986B8B">
        <w:rPr>
          <w:rFonts w:ascii="Times New Roman" w:hAnsi="Times New Roman"/>
          <w:sz w:val="24"/>
          <w:szCs w:val="24"/>
        </w:rPr>
        <w:t>that was gained in technical agriculture and pedagogy</w:t>
      </w:r>
      <w:r w:rsidR="003329A5">
        <w:rPr>
          <w:rFonts w:ascii="Times New Roman" w:hAnsi="Times New Roman"/>
          <w:sz w:val="24"/>
          <w:szCs w:val="24"/>
        </w:rPr>
        <w:t>, and how they plan</w:t>
      </w:r>
      <w:r>
        <w:rPr>
          <w:rFonts w:ascii="Times New Roman" w:hAnsi="Times New Roman"/>
          <w:sz w:val="24"/>
          <w:szCs w:val="24"/>
        </w:rPr>
        <w:t>n</w:t>
      </w:r>
      <w:r w:rsidR="003329A5">
        <w:rPr>
          <w:rFonts w:ascii="Times New Roman" w:hAnsi="Times New Roman"/>
          <w:sz w:val="24"/>
          <w:szCs w:val="24"/>
        </w:rPr>
        <w:t xml:space="preserve">ed to utilize their new knowledge in a secondary classroom.   </w:t>
      </w:r>
      <w:r w:rsidR="00BC242F">
        <w:rPr>
          <w:rFonts w:ascii="Times New Roman" w:hAnsi="Times New Roman"/>
          <w:sz w:val="24"/>
          <w:szCs w:val="24"/>
        </w:rPr>
        <w:t xml:space="preserve">     </w:t>
      </w:r>
      <w:r w:rsidR="005E7491">
        <w:rPr>
          <w:rFonts w:ascii="Times New Roman" w:hAnsi="Times New Roman"/>
          <w:sz w:val="24"/>
          <w:szCs w:val="24"/>
        </w:rPr>
        <w:t xml:space="preserve"> </w:t>
      </w:r>
      <w:r w:rsidR="00C057ED">
        <w:rPr>
          <w:rFonts w:ascii="Times New Roman" w:hAnsi="Times New Roman"/>
          <w:sz w:val="24"/>
          <w:szCs w:val="24"/>
        </w:rPr>
        <w:t xml:space="preserve"> </w:t>
      </w:r>
      <w:r w:rsidR="00724284" w:rsidRPr="00C057ED">
        <w:rPr>
          <w:rFonts w:ascii="Times New Roman" w:hAnsi="Times New Roman"/>
          <w:sz w:val="24"/>
          <w:szCs w:val="24"/>
        </w:rPr>
        <w:t xml:space="preserve">   </w:t>
      </w:r>
      <w:r w:rsidR="00E9220C" w:rsidRPr="00C057ED">
        <w:rPr>
          <w:rFonts w:ascii="Times New Roman" w:hAnsi="Times New Roman"/>
          <w:sz w:val="24"/>
          <w:szCs w:val="24"/>
        </w:rPr>
        <w:t xml:space="preserve">    </w:t>
      </w:r>
    </w:p>
    <w:p w:rsidR="00681B69" w:rsidRDefault="00681B69" w:rsidP="00C2404E">
      <w:pPr>
        <w:autoSpaceDE w:val="0"/>
        <w:autoSpaceDN w:val="0"/>
        <w:adjustRightInd w:val="0"/>
        <w:spacing w:after="0" w:line="240" w:lineRule="auto"/>
        <w:jc w:val="center"/>
        <w:rPr>
          <w:rFonts w:ascii="Times New Roman" w:hAnsi="Times New Roman"/>
          <w:b/>
          <w:sz w:val="24"/>
          <w:szCs w:val="24"/>
        </w:rPr>
      </w:pPr>
    </w:p>
    <w:p w:rsidR="00656757" w:rsidRPr="0077643C" w:rsidRDefault="00656757" w:rsidP="00C2404E">
      <w:pPr>
        <w:autoSpaceDE w:val="0"/>
        <w:autoSpaceDN w:val="0"/>
        <w:adjustRightInd w:val="0"/>
        <w:spacing w:after="0" w:line="240" w:lineRule="auto"/>
        <w:jc w:val="center"/>
        <w:rPr>
          <w:rFonts w:ascii="Times New Roman" w:hAnsi="Times New Roman"/>
          <w:b/>
          <w:sz w:val="24"/>
          <w:szCs w:val="24"/>
        </w:rPr>
      </w:pPr>
      <w:r w:rsidRPr="0077643C">
        <w:rPr>
          <w:rFonts w:ascii="Times New Roman" w:hAnsi="Times New Roman"/>
          <w:b/>
          <w:sz w:val="24"/>
          <w:szCs w:val="24"/>
        </w:rPr>
        <w:t>Results to Date/Implications</w:t>
      </w:r>
    </w:p>
    <w:p w:rsidR="00656757" w:rsidRPr="0077643C" w:rsidRDefault="00656757">
      <w:pPr>
        <w:autoSpaceDE w:val="0"/>
        <w:autoSpaceDN w:val="0"/>
        <w:adjustRightInd w:val="0"/>
        <w:spacing w:after="0" w:line="240" w:lineRule="auto"/>
        <w:ind w:firstLine="720"/>
        <w:rPr>
          <w:rFonts w:ascii="Times New Roman" w:hAnsi="Times New Roman"/>
          <w:sz w:val="24"/>
          <w:szCs w:val="24"/>
        </w:rPr>
      </w:pPr>
    </w:p>
    <w:p w:rsidR="00656757" w:rsidRPr="0077643C" w:rsidRDefault="007F13A9" w:rsidP="00F22578">
      <w:pPr>
        <w:autoSpaceDE w:val="0"/>
        <w:autoSpaceDN w:val="0"/>
        <w:adjustRightInd w:val="0"/>
        <w:spacing w:after="0" w:line="240" w:lineRule="auto"/>
        <w:rPr>
          <w:rFonts w:ascii="Times New Roman" w:hAnsi="Times New Roman"/>
          <w:sz w:val="24"/>
          <w:szCs w:val="24"/>
        </w:rPr>
      </w:pPr>
      <w:r w:rsidRPr="0077643C">
        <w:rPr>
          <w:rFonts w:ascii="Times New Roman" w:hAnsi="Times New Roman"/>
          <w:sz w:val="24"/>
          <w:szCs w:val="24"/>
        </w:rPr>
        <w:t xml:space="preserve">Following the two agribusiness field trips, students completed a brief survey designed to gather their perceptions regarding the trips.  Students found both trips to be of educational value, with averages of 3.71 and 3.91 on a five-point scale.  Specifically, students felt that the field trip to the tree farm was most valuable in providing networking opportunities to be used in the future.  They felt that the trip to the creamery was most helpful in providing content knowledge and developing their understanding of agribusiness.  </w:t>
      </w:r>
      <w:r w:rsidR="00F22578" w:rsidRPr="0077643C">
        <w:rPr>
          <w:rFonts w:ascii="Times New Roman" w:hAnsi="Times New Roman"/>
          <w:sz w:val="24"/>
          <w:szCs w:val="24"/>
        </w:rPr>
        <w:t>Open responses from the students expressed that they learned about how the agribusinesses have evolved to adapt to changing economic trends, and appreciated learning about the technical processes involved in each industry.  Students also mentioned that incorporating a hands-on application into each field trip would be beneficial; many reported that they would have liked</w:t>
      </w:r>
      <w:r w:rsidR="0077643C">
        <w:rPr>
          <w:rFonts w:ascii="Times New Roman" w:hAnsi="Times New Roman"/>
          <w:sz w:val="24"/>
          <w:szCs w:val="24"/>
        </w:rPr>
        <w:t xml:space="preserve"> to propagate trees and</w:t>
      </w:r>
      <w:r w:rsidR="00F22578" w:rsidRPr="0077643C">
        <w:rPr>
          <w:rFonts w:ascii="Times New Roman" w:hAnsi="Times New Roman"/>
          <w:sz w:val="24"/>
          <w:szCs w:val="24"/>
        </w:rPr>
        <w:t xml:space="preserve"> participate in </w:t>
      </w:r>
      <w:r w:rsidR="00681B69">
        <w:rPr>
          <w:rFonts w:ascii="Times New Roman" w:hAnsi="Times New Roman"/>
          <w:sz w:val="24"/>
          <w:szCs w:val="24"/>
        </w:rPr>
        <w:t>making cheese.</w:t>
      </w:r>
    </w:p>
    <w:p w:rsidR="00F22578" w:rsidRPr="0077643C" w:rsidRDefault="00F22578" w:rsidP="00F22578">
      <w:pPr>
        <w:autoSpaceDE w:val="0"/>
        <w:autoSpaceDN w:val="0"/>
        <w:adjustRightInd w:val="0"/>
        <w:spacing w:after="0" w:line="240" w:lineRule="auto"/>
        <w:rPr>
          <w:rFonts w:ascii="Times New Roman" w:hAnsi="Times New Roman"/>
          <w:sz w:val="24"/>
          <w:szCs w:val="24"/>
        </w:rPr>
      </w:pPr>
    </w:p>
    <w:p w:rsidR="00F22578" w:rsidRPr="0077643C" w:rsidRDefault="00F22578" w:rsidP="00F22578">
      <w:pPr>
        <w:autoSpaceDE w:val="0"/>
        <w:autoSpaceDN w:val="0"/>
        <w:adjustRightInd w:val="0"/>
        <w:spacing w:after="0" w:line="240" w:lineRule="auto"/>
        <w:rPr>
          <w:rFonts w:ascii="Times New Roman" w:hAnsi="Times New Roman"/>
          <w:sz w:val="24"/>
          <w:szCs w:val="24"/>
        </w:rPr>
      </w:pPr>
      <w:r w:rsidRPr="0077643C">
        <w:rPr>
          <w:rFonts w:ascii="Times New Roman" w:hAnsi="Times New Roman"/>
          <w:sz w:val="24"/>
          <w:szCs w:val="24"/>
        </w:rPr>
        <w:t xml:space="preserve">Student responses also supported the need for field trips in technical agriculture.  One student requested to see the cows being milked at the creamery, implying a lack of understanding of the milking schedule adhered to by dairy farms.  Conversations at the farm indicated that some students did not previously understand the relationship between calf production and milk production.  </w:t>
      </w:r>
      <w:r w:rsidR="0034699B" w:rsidRPr="0077643C">
        <w:rPr>
          <w:rFonts w:ascii="Times New Roman" w:hAnsi="Times New Roman"/>
          <w:sz w:val="24"/>
          <w:szCs w:val="24"/>
        </w:rPr>
        <w:t>These informal findings imply t</w:t>
      </w:r>
      <w:r w:rsidR="0077643C">
        <w:rPr>
          <w:rFonts w:ascii="Times New Roman" w:hAnsi="Times New Roman"/>
          <w:sz w:val="24"/>
          <w:szCs w:val="24"/>
        </w:rPr>
        <w:t>hat students not only lacked</w:t>
      </w:r>
      <w:r w:rsidR="0034699B" w:rsidRPr="0077643C">
        <w:rPr>
          <w:rFonts w:ascii="Times New Roman" w:hAnsi="Times New Roman"/>
          <w:sz w:val="24"/>
          <w:szCs w:val="24"/>
        </w:rPr>
        <w:t xml:space="preserve"> technical knowledge before the field trip, but utilized the field trip as a learning experience to gain a more holistic understanding of the industry’s practices.  </w:t>
      </w:r>
      <w:r w:rsidRPr="0077643C">
        <w:rPr>
          <w:rFonts w:ascii="Times New Roman" w:hAnsi="Times New Roman"/>
          <w:sz w:val="24"/>
          <w:szCs w:val="24"/>
        </w:rPr>
        <w:t xml:space="preserve">  </w:t>
      </w:r>
    </w:p>
    <w:p w:rsidR="00656757" w:rsidRPr="0077643C" w:rsidRDefault="00656757" w:rsidP="00571CFF">
      <w:pPr>
        <w:autoSpaceDE w:val="0"/>
        <w:autoSpaceDN w:val="0"/>
        <w:adjustRightInd w:val="0"/>
        <w:spacing w:after="0" w:line="240" w:lineRule="auto"/>
        <w:ind w:firstLine="720"/>
        <w:rPr>
          <w:rFonts w:ascii="Times New Roman" w:hAnsi="Times New Roman"/>
          <w:sz w:val="24"/>
          <w:szCs w:val="24"/>
        </w:rPr>
      </w:pPr>
    </w:p>
    <w:p w:rsidR="00656757" w:rsidRPr="0077643C" w:rsidRDefault="00831C2B" w:rsidP="00571CFF">
      <w:pPr>
        <w:autoSpaceDE w:val="0"/>
        <w:autoSpaceDN w:val="0"/>
        <w:adjustRightInd w:val="0"/>
        <w:spacing w:after="0" w:line="240" w:lineRule="auto"/>
        <w:jc w:val="center"/>
        <w:rPr>
          <w:rFonts w:ascii="Times New Roman" w:hAnsi="Times New Roman"/>
          <w:b/>
          <w:sz w:val="24"/>
          <w:szCs w:val="24"/>
        </w:rPr>
      </w:pPr>
      <w:r w:rsidRPr="0077643C">
        <w:rPr>
          <w:rFonts w:ascii="Times New Roman" w:hAnsi="Times New Roman"/>
          <w:b/>
          <w:sz w:val="24"/>
          <w:szCs w:val="24"/>
        </w:rPr>
        <w:t>Future Plans/Advice to O</w:t>
      </w:r>
      <w:r w:rsidR="00656757" w:rsidRPr="0077643C">
        <w:rPr>
          <w:rFonts w:ascii="Times New Roman" w:hAnsi="Times New Roman"/>
          <w:b/>
          <w:sz w:val="24"/>
          <w:szCs w:val="24"/>
        </w:rPr>
        <w:t>thers</w:t>
      </w:r>
    </w:p>
    <w:p w:rsidR="0034699B" w:rsidRPr="0077643C" w:rsidRDefault="0034699B" w:rsidP="00571CFF">
      <w:pPr>
        <w:autoSpaceDE w:val="0"/>
        <w:autoSpaceDN w:val="0"/>
        <w:adjustRightInd w:val="0"/>
        <w:spacing w:after="0" w:line="240" w:lineRule="auto"/>
        <w:jc w:val="center"/>
        <w:rPr>
          <w:rFonts w:ascii="Times New Roman" w:hAnsi="Times New Roman"/>
          <w:b/>
          <w:sz w:val="24"/>
          <w:szCs w:val="24"/>
        </w:rPr>
      </w:pPr>
    </w:p>
    <w:p w:rsidR="0034699B" w:rsidRPr="0077643C" w:rsidRDefault="00A6225B" w:rsidP="00A6225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Based on feedback provided by the </w:t>
      </w:r>
      <w:proofErr w:type="spellStart"/>
      <w:r>
        <w:rPr>
          <w:rFonts w:ascii="Times New Roman" w:hAnsi="Times New Roman"/>
          <w:sz w:val="24"/>
          <w:szCs w:val="24"/>
        </w:rPr>
        <w:t>preservice</w:t>
      </w:r>
      <w:proofErr w:type="spellEnd"/>
      <w:r>
        <w:rPr>
          <w:rFonts w:ascii="Times New Roman" w:hAnsi="Times New Roman"/>
          <w:sz w:val="24"/>
          <w:szCs w:val="24"/>
        </w:rPr>
        <w:t xml:space="preserve"> teachers during the post-trip reflection and the field trip survey, the authors plan to continue to use agribusiness field trips as a means of incorporating technical agricultural </w:t>
      </w:r>
      <w:r w:rsidRPr="0077643C">
        <w:rPr>
          <w:rFonts w:ascii="Times New Roman" w:hAnsi="Times New Roman"/>
          <w:sz w:val="24"/>
          <w:szCs w:val="24"/>
        </w:rPr>
        <w:t xml:space="preserve">knowledge and experience in </w:t>
      </w:r>
      <w:r>
        <w:rPr>
          <w:rFonts w:ascii="Times New Roman" w:hAnsi="Times New Roman"/>
          <w:sz w:val="24"/>
          <w:szCs w:val="24"/>
        </w:rPr>
        <w:t xml:space="preserve">the </w:t>
      </w:r>
      <w:proofErr w:type="spellStart"/>
      <w:r>
        <w:rPr>
          <w:rFonts w:ascii="Times New Roman" w:hAnsi="Times New Roman"/>
          <w:sz w:val="24"/>
          <w:szCs w:val="24"/>
        </w:rPr>
        <w:t>preservice</w:t>
      </w:r>
      <w:proofErr w:type="spellEnd"/>
      <w:r>
        <w:rPr>
          <w:rFonts w:ascii="Times New Roman" w:hAnsi="Times New Roman"/>
          <w:sz w:val="24"/>
          <w:szCs w:val="24"/>
        </w:rPr>
        <w:t xml:space="preserve"> teacher education program.  </w:t>
      </w:r>
      <w:r w:rsidRPr="0077643C">
        <w:rPr>
          <w:rFonts w:ascii="Times New Roman" w:hAnsi="Times New Roman"/>
          <w:sz w:val="24"/>
          <w:szCs w:val="24"/>
        </w:rPr>
        <w:t xml:space="preserve">It is recommended that the field trips occur early in the students’ program, as student teaching concerns may hinder the learning occurring at field trips held later in the program.  </w:t>
      </w:r>
      <w:r>
        <w:rPr>
          <w:rFonts w:ascii="Times New Roman" w:hAnsi="Times New Roman"/>
          <w:sz w:val="24"/>
          <w:szCs w:val="24"/>
        </w:rPr>
        <w:t xml:space="preserve">The teacher educator must appropriately prepare students for the field trips through preparatory activities, as well as encourage reflection with post-trip activities.  </w:t>
      </w:r>
      <w:r w:rsidRPr="0077643C">
        <w:rPr>
          <w:rFonts w:ascii="Times New Roman" w:hAnsi="Times New Roman"/>
          <w:sz w:val="24"/>
          <w:szCs w:val="24"/>
        </w:rPr>
        <w:t>Additionally, the teacher educator must have adequate knowledge of local agricultural industries, and be willing to network in order to build relationships with agribusinesses.  Collaboration with agribusinesses to set up field trips should include a focus on student learning objectives in order to ensure the field trips are educationally beneficial.  Teacher educators should secure transportation for all students throughout the field trips, and make arrangements for meals at appropriate times</w:t>
      </w:r>
      <w:r w:rsidR="00681B69">
        <w:rPr>
          <w:rFonts w:ascii="Times New Roman" w:hAnsi="Times New Roman"/>
          <w:sz w:val="24"/>
          <w:szCs w:val="24"/>
        </w:rPr>
        <w:t>.</w:t>
      </w:r>
    </w:p>
    <w:p w:rsidR="00656757" w:rsidRPr="0077643C" w:rsidRDefault="00656757" w:rsidP="00C2404E">
      <w:pPr>
        <w:autoSpaceDE w:val="0"/>
        <w:autoSpaceDN w:val="0"/>
        <w:adjustRightInd w:val="0"/>
        <w:spacing w:after="0" w:line="240" w:lineRule="auto"/>
        <w:rPr>
          <w:rFonts w:ascii="Times New Roman" w:hAnsi="Times New Roman"/>
          <w:sz w:val="24"/>
          <w:szCs w:val="24"/>
        </w:rPr>
      </w:pPr>
    </w:p>
    <w:p w:rsidR="00656757" w:rsidRPr="0077643C" w:rsidRDefault="00656757" w:rsidP="00D62789">
      <w:pPr>
        <w:autoSpaceDE w:val="0"/>
        <w:autoSpaceDN w:val="0"/>
        <w:adjustRightInd w:val="0"/>
        <w:spacing w:after="0" w:line="240" w:lineRule="auto"/>
        <w:jc w:val="center"/>
        <w:rPr>
          <w:rFonts w:ascii="Times New Roman" w:hAnsi="Times New Roman"/>
          <w:b/>
          <w:sz w:val="24"/>
          <w:szCs w:val="24"/>
        </w:rPr>
      </w:pPr>
      <w:r w:rsidRPr="0077643C">
        <w:rPr>
          <w:rFonts w:ascii="Times New Roman" w:hAnsi="Times New Roman"/>
          <w:b/>
          <w:sz w:val="24"/>
          <w:szCs w:val="24"/>
        </w:rPr>
        <w:t>Costs/Resources Needed</w:t>
      </w:r>
    </w:p>
    <w:p w:rsidR="0034699B" w:rsidRPr="0077643C" w:rsidRDefault="0034699B" w:rsidP="00D62789">
      <w:pPr>
        <w:autoSpaceDE w:val="0"/>
        <w:autoSpaceDN w:val="0"/>
        <w:adjustRightInd w:val="0"/>
        <w:spacing w:after="0" w:line="240" w:lineRule="auto"/>
        <w:jc w:val="center"/>
        <w:rPr>
          <w:rFonts w:ascii="Times New Roman" w:hAnsi="Times New Roman"/>
          <w:b/>
          <w:sz w:val="24"/>
          <w:szCs w:val="24"/>
        </w:rPr>
      </w:pPr>
    </w:p>
    <w:p w:rsidR="001D0DDB" w:rsidRDefault="00054C88" w:rsidP="003469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To implement the field trips, a</w:t>
      </w:r>
      <w:r w:rsidR="0077643C">
        <w:rPr>
          <w:rFonts w:ascii="Times New Roman" w:hAnsi="Times New Roman"/>
          <w:sz w:val="24"/>
          <w:szCs w:val="24"/>
        </w:rPr>
        <w:t>dequate t</w:t>
      </w:r>
      <w:r w:rsidR="0034699B" w:rsidRPr="0077643C">
        <w:rPr>
          <w:rFonts w:ascii="Times New Roman" w:hAnsi="Times New Roman"/>
          <w:sz w:val="24"/>
          <w:szCs w:val="24"/>
        </w:rPr>
        <w:t xml:space="preserve">ime </w:t>
      </w:r>
      <w:r>
        <w:rPr>
          <w:rFonts w:ascii="Times New Roman" w:hAnsi="Times New Roman"/>
          <w:sz w:val="24"/>
          <w:szCs w:val="24"/>
        </w:rPr>
        <w:t>is needed to develop learning objectives, field trip</w:t>
      </w:r>
      <w:r w:rsidR="001D0DDB">
        <w:rPr>
          <w:rFonts w:ascii="Times New Roman" w:hAnsi="Times New Roman"/>
          <w:sz w:val="24"/>
          <w:szCs w:val="24"/>
        </w:rPr>
        <w:t xml:space="preserve"> learner</w:t>
      </w:r>
      <w:r>
        <w:rPr>
          <w:rFonts w:ascii="Times New Roman" w:hAnsi="Times New Roman"/>
          <w:sz w:val="24"/>
          <w:szCs w:val="24"/>
        </w:rPr>
        <w:t xml:space="preserve"> guides, coordinate </w:t>
      </w:r>
      <w:r w:rsidR="001D0DDB">
        <w:rPr>
          <w:rFonts w:ascii="Times New Roman" w:hAnsi="Times New Roman"/>
          <w:sz w:val="24"/>
          <w:szCs w:val="24"/>
        </w:rPr>
        <w:t xml:space="preserve">class logistics, and to plan learning experiences </w:t>
      </w:r>
      <w:r>
        <w:rPr>
          <w:rFonts w:ascii="Times New Roman" w:hAnsi="Times New Roman"/>
          <w:sz w:val="24"/>
          <w:szCs w:val="24"/>
        </w:rPr>
        <w:t>with the agribusinesses.</w:t>
      </w:r>
      <w:r w:rsidR="00F4272A">
        <w:rPr>
          <w:rFonts w:ascii="Times New Roman" w:hAnsi="Times New Roman"/>
          <w:sz w:val="24"/>
          <w:szCs w:val="24"/>
        </w:rPr>
        <w:t xml:space="preserve">  </w:t>
      </w:r>
      <w:r w:rsidR="0011591E">
        <w:rPr>
          <w:rFonts w:ascii="Times New Roman" w:hAnsi="Times New Roman"/>
          <w:sz w:val="24"/>
          <w:szCs w:val="24"/>
        </w:rPr>
        <w:t>Field trip c</w:t>
      </w:r>
      <w:r w:rsidR="00F4272A">
        <w:rPr>
          <w:rFonts w:ascii="Times New Roman" w:hAnsi="Times New Roman"/>
          <w:sz w:val="24"/>
          <w:szCs w:val="24"/>
        </w:rPr>
        <w:t>ost</w:t>
      </w:r>
      <w:r w:rsidR="0011591E">
        <w:rPr>
          <w:rFonts w:ascii="Times New Roman" w:hAnsi="Times New Roman"/>
          <w:sz w:val="24"/>
          <w:szCs w:val="24"/>
        </w:rPr>
        <w:t>s</w:t>
      </w:r>
      <w:r w:rsidR="00F4272A">
        <w:rPr>
          <w:rFonts w:ascii="Times New Roman" w:hAnsi="Times New Roman"/>
          <w:sz w:val="24"/>
          <w:szCs w:val="24"/>
        </w:rPr>
        <w:t xml:space="preserve"> will vary depending on location of the teacher education program and the agribusiness.  </w:t>
      </w:r>
      <w:r w:rsidR="00031D45">
        <w:rPr>
          <w:rFonts w:ascii="Times New Roman" w:hAnsi="Times New Roman"/>
          <w:sz w:val="24"/>
          <w:szCs w:val="24"/>
        </w:rPr>
        <w:t>The direct cost to the [University] for the two agribusiness visits were</w:t>
      </w:r>
      <w:r w:rsidR="00F4272A">
        <w:rPr>
          <w:rFonts w:ascii="Times New Roman" w:hAnsi="Times New Roman"/>
          <w:sz w:val="24"/>
          <w:szCs w:val="24"/>
        </w:rPr>
        <w:t xml:space="preserve"> 12 and 15 passenger </w:t>
      </w:r>
      <w:r w:rsidR="00031D45">
        <w:rPr>
          <w:rFonts w:ascii="Times New Roman" w:hAnsi="Times New Roman"/>
          <w:sz w:val="24"/>
          <w:szCs w:val="24"/>
        </w:rPr>
        <w:t xml:space="preserve">rental </w:t>
      </w:r>
      <w:r w:rsidR="00F4272A">
        <w:rPr>
          <w:rFonts w:ascii="Times New Roman" w:hAnsi="Times New Roman"/>
          <w:sz w:val="24"/>
          <w:szCs w:val="24"/>
        </w:rPr>
        <w:t>van</w:t>
      </w:r>
      <w:r w:rsidR="0011591E">
        <w:rPr>
          <w:rFonts w:ascii="Times New Roman" w:hAnsi="Times New Roman"/>
          <w:sz w:val="24"/>
          <w:szCs w:val="24"/>
        </w:rPr>
        <w:t>s</w:t>
      </w:r>
      <w:r w:rsidR="00F4272A">
        <w:rPr>
          <w:rFonts w:ascii="Times New Roman" w:hAnsi="Times New Roman"/>
          <w:sz w:val="24"/>
          <w:szCs w:val="24"/>
        </w:rPr>
        <w:t xml:space="preserve"> at a rate of $131 per van</w:t>
      </w:r>
      <w:r w:rsidR="00031D45">
        <w:rPr>
          <w:rFonts w:ascii="Times New Roman" w:hAnsi="Times New Roman"/>
          <w:sz w:val="24"/>
          <w:szCs w:val="24"/>
        </w:rPr>
        <w:t>, and</w:t>
      </w:r>
      <w:r w:rsidR="00F4272A">
        <w:rPr>
          <w:rFonts w:ascii="Times New Roman" w:hAnsi="Times New Roman"/>
          <w:sz w:val="24"/>
          <w:szCs w:val="24"/>
        </w:rPr>
        <w:t xml:space="preserve"> approximately $45 of fuel per van.</w:t>
      </w:r>
      <w:r w:rsidR="00031D45">
        <w:rPr>
          <w:rFonts w:ascii="Times New Roman" w:hAnsi="Times New Roman"/>
          <w:sz w:val="24"/>
          <w:szCs w:val="24"/>
        </w:rPr>
        <w:t xml:space="preserve">  </w:t>
      </w:r>
      <w:r w:rsidR="00F4272A">
        <w:rPr>
          <w:rFonts w:ascii="Times New Roman" w:hAnsi="Times New Roman"/>
          <w:sz w:val="24"/>
          <w:szCs w:val="24"/>
        </w:rPr>
        <w:t xml:space="preserve">    </w:t>
      </w:r>
      <w:r>
        <w:rPr>
          <w:rFonts w:ascii="Times New Roman" w:hAnsi="Times New Roman"/>
          <w:sz w:val="24"/>
          <w:szCs w:val="24"/>
        </w:rPr>
        <w:t xml:space="preserve">  </w:t>
      </w:r>
    </w:p>
    <w:p w:rsidR="00656757" w:rsidRPr="0077643C" w:rsidRDefault="00656757" w:rsidP="00C2404E">
      <w:pPr>
        <w:autoSpaceDE w:val="0"/>
        <w:autoSpaceDN w:val="0"/>
        <w:adjustRightInd w:val="0"/>
        <w:spacing w:after="0" w:line="240" w:lineRule="auto"/>
        <w:jc w:val="center"/>
        <w:rPr>
          <w:rFonts w:ascii="Times New Roman" w:hAnsi="Times New Roman"/>
          <w:b/>
          <w:sz w:val="24"/>
          <w:szCs w:val="24"/>
        </w:rPr>
      </w:pPr>
      <w:r w:rsidRPr="0077643C">
        <w:rPr>
          <w:rFonts w:ascii="Times New Roman" w:hAnsi="Times New Roman"/>
          <w:b/>
          <w:sz w:val="24"/>
          <w:szCs w:val="24"/>
        </w:rPr>
        <w:lastRenderedPageBreak/>
        <w:t>References</w:t>
      </w:r>
    </w:p>
    <w:p w:rsidR="00656757" w:rsidRPr="0077643C" w:rsidRDefault="00656757" w:rsidP="00C2404E">
      <w:pPr>
        <w:autoSpaceDE w:val="0"/>
        <w:autoSpaceDN w:val="0"/>
        <w:adjustRightInd w:val="0"/>
        <w:spacing w:after="0" w:line="240" w:lineRule="auto"/>
        <w:rPr>
          <w:rFonts w:ascii="Times New Roman" w:hAnsi="Times New Roman"/>
          <w:sz w:val="24"/>
          <w:szCs w:val="24"/>
        </w:rPr>
      </w:pPr>
    </w:p>
    <w:p w:rsidR="007F13A9" w:rsidRPr="0077643C" w:rsidRDefault="007F13A9" w:rsidP="00986B8B">
      <w:pPr>
        <w:autoSpaceDE w:val="0"/>
        <w:autoSpaceDN w:val="0"/>
        <w:adjustRightInd w:val="0"/>
        <w:spacing w:after="0" w:line="240" w:lineRule="auto"/>
        <w:ind w:left="720" w:hanging="720"/>
        <w:rPr>
          <w:rFonts w:ascii="Times New Roman" w:hAnsi="Times New Roman"/>
          <w:color w:val="231F20"/>
          <w:sz w:val="24"/>
          <w:szCs w:val="24"/>
        </w:rPr>
      </w:pPr>
      <w:proofErr w:type="gramStart"/>
      <w:r w:rsidRPr="0077643C">
        <w:rPr>
          <w:rFonts w:ascii="Times New Roman" w:hAnsi="Times New Roman"/>
          <w:color w:val="231F20"/>
          <w:sz w:val="24"/>
          <w:szCs w:val="24"/>
        </w:rPr>
        <w:t xml:space="preserve">American Association for </w:t>
      </w:r>
      <w:proofErr w:type="spellStart"/>
      <w:r w:rsidRPr="0077643C">
        <w:rPr>
          <w:rFonts w:ascii="Times New Roman" w:hAnsi="Times New Roman"/>
          <w:color w:val="231F20"/>
          <w:sz w:val="24"/>
          <w:szCs w:val="24"/>
        </w:rPr>
        <w:t>Agr</w:t>
      </w:r>
      <w:proofErr w:type="spellEnd"/>
      <w:r w:rsidRPr="0077643C">
        <w:rPr>
          <w:rFonts w:ascii="Times New Roman" w:hAnsi="Times New Roman"/>
          <w:color w:val="231F20"/>
          <w:sz w:val="24"/>
          <w:szCs w:val="24"/>
        </w:rPr>
        <w:t>.</w:t>
      </w:r>
      <w:proofErr w:type="gramEnd"/>
      <w:r w:rsidRPr="0077643C">
        <w:rPr>
          <w:rFonts w:ascii="Times New Roman" w:hAnsi="Times New Roman"/>
          <w:color w:val="231F20"/>
          <w:sz w:val="24"/>
          <w:szCs w:val="24"/>
        </w:rPr>
        <w:t xml:space="preserve"> </w:t>
      </w:r>
      <w:proofErr w:type="gramStart"/>
      <w:r w:rsidRPr="0077643C">
        <w:rPr>
          <w:rFonts w:ascii="Times New Roman" w:hAnsi="Times New Roman"/>
          <w:color w:val="231F20"/>
          <w:sz w:val="24"/>
          <w:szCs w:val="24"/>
        </w:rPr>
        <w:t>Education.</w:t>
      </w:r>
      <w:proofErr w:type="gramEnd"/>
      <w:r w:rsidRPr="0077643C">
        <w:rPr>
          <w:rFonts w:ascii="Times New Roman" w:hAnsi="Times New Roman"/>
          <w:color w:val="231F20"/>
          <w:sz w:val="24"/>
          <w:szCs w:val="24"/>
        </w:rPr>
        <w:t xml:space="preserve"> 2001.  National standards for teacher education </w:t>
      </w:r>
      <w:proofErr w:type="gramStart"/>
      <w:r w:rsidRPr="0077643C">
        <w:rPr>
          <w:rFonts w:ascii="Times New Roman" w:hAnsi="Times New Roman"/>
          <w:color w:val="231F20"/>
          <w:sz w:val="24"/>
          <w:szCs w:val="24"/>
        </w:rPr>
        <w:t>in  agriculture</w:t>
      </w:r>
      <w:proofErr w:type="gramEnd"/>
      <w:r w:rsidRPr="0077643C">
        <w:rPr>
          <w:rFonts w:ascii="Times New Roman" w:hAnsi="Times New Roman"/>
          <w:color w:val="231F20"/>
          <w:sz w:val="24"/>
          <w:szCs w:val="24"/>
        </w:rPr>
        <w:t xml:space="preserve">. </w:t>
      </w:r>
      <w:r w:rsidR="00BE5037">
        <w:rPr>
          <w:rFonts w:ascii="Times New Roman" w:hAnsi="Times New Roman"/>
          <w:color w:val="231F20"/>
          <w:sz w:val="24"/>
          <w:szCs w:val="24"/>
        </w:rPr>
        <w:t xml:space="preserve">Retrieved from </w:t>
      </w:r>
      <w:r w:rsidRPr="0077643C">
        <w:rPr>
          <w:rFonts w:ascii="Times New Roman" w:hAnsi="Times New Roman"/>
          <w:color w:val="231F20"/>
          <w:sz w:val="24"/>
          <w:szCs w:val="24"/>
        </w:rPr>
        <w:t>http://www.aaaeonline.org/files/ncatestds.pdf</w:t>
      </w:r>
    </w:p>
    <w:p w:rsidR="007F13A9" w:rsidRPr="0077643C" w:rsidRDefault="007F13A9" w:rsidP="00986B8B">
      <w:pPr>
        <w:spacing w:after="0" w:line="240" w:lineRule="auto"/>
        <w:ind w:left="720" w:hanging="720"/>
        <w:rPr>
          <w:rFonts w:ascii="Times New Roman" w:hAnsi="Times New Roman"/>
          <w:sz w:val="24"/>
          <w:szCs w:val="24"/>
        </w:rPr>
      </w:pPr>
    </w:p>
    <w:p w:rsidR="005755FE" w:rsidRPr="0077643C" w:rsidRDefault="005755FE" w:rsidP="00986B8B">
      <w:pPr>
        <w:spacing w:after="0" w:line="240" w:lineRule="auto"/>
        <w:ind w:left="720" w:hanging="720"/>
        <w:rPr>
          <w:rFonts w:ascii="Times New Roman" w:hAnsi="Times New Roman"/>
          <w:sz w:val="24"/>
          <w:szCs w:val="24"/>
        </w:rPr>
      </w:pPr>
      <w:proofErr w:type="gramStart"/>
      <w:r w:rsidRPr="0077643C">
        <w:rPr>
          <w:rFonts w:ascii="Times New Roman" w:hAnsi="Times New Roman"/>
          <w:sz w:val="24"/>
          <w:szCs w:val="24"/>
        </w:rPr>
        <w:t xml:space="preserve">Houck, A., &amp; </w:t>
      </w:r>
      <w:proofErr w:type="spellStart"/>
      <w:r w:rsidRPr="0077643C">
        <w:rPr>
          <w:rFonts w:ascii="Times New Roman" w:hAnsi="Times New Roman"/>
          <w:sz w:val="24"/>
          <w:szCs w:val="24"/>
        </w:rPr>
        <w:t>Kitchel</w:t>
      </w:r>
      <w:proofErr w:type="spellEnd"/>
      <w:r w:rsidRPr="0077643C">
        <w:rPr>
          <w:rFonts w:ascii="Times New Roman" w:hAnsi="Times New Roman"/>
          <w:sz w:val="24"/>
          <w:szCs w:val="24"/>
        </w:rPr>
        <w:t>, T. (2010).</w:t>
      </w:r>
      <w:proofErr w:type="gramEnd"/>
      <w:r w:rsidRPr="0077643C">
        <w:rPr>
          <w:rFonts w:ascii="Times New Roman" w:hAnsi="Times New Roman"/>
          <w:sz w:val="24"/>
          <w:szCs w:val="24"/>
        </w:rPr>
        <w:t xml:space="preserve">  </w:t>
      </w:r>
      <w:proofErr w:type="gramStart"/>
      <w:r w:rsidRPr="0077643C">
        <w:rPr>
          <w:rFonts w:ascii="Times New Roman" w:hAnsi="Times New Roman"/>
          <w:sz w:val="24"/>
          <w:szCs w:val="24"/>
        </w:rPr>
        <w:t xml:space="preserve">Assessing </w:t>
      </w:r>
      <w:proofErr w:type="spellStart"/>
      <w:r w:rsidRPr="0077643C">
        <w:rPr>
          <w:rFonts w:ascii="Times New Roman" w:hAnsi="Times New Roman"/>
          <w:sz w:val="24"/>
          <w:szCs w:val="24"/>
        </w:rPr>
        <w:t>preservice</w:t>
      </w:r>
      <w:proofErr w:type="spellEnd"/>
      <w:r w:rsidRPr="0077643C">
        <w:rPr>
          <w:rFonts w:ascii="Times New Roman" w:hAnsi="Times New Roman"/>
          <w:sz w:val="24"/>
          <w:szCs w:val="24"/>
        </w:rPr>
        <w:t xml:space="preserve"> agriculture teachers’ content preparation and content knowledge.</w:t>
      </w:r>
      <w:proofErr w:type="gramEnd"/>
      <w:r w:rsidRPr="0077643C">
        <w:rPr>
          <w:rFonts w:ascii="Times New Roman" w:hAnsi="Times New Roman"/>
          <w:sz w:val="24"/>
          <w:szCs w:val="24"/>
        </w:rPr>
        <w:t xml:space="preserve"> </w:t>
      </w:r>
      <w:r w:rsidRPr="0077643C">
        <w:rPr>
          <w:rFonts w:ascii="Times New Roman" w:hAnsi="Times New Roman"/>
          <w:i/>
          <w:sz w:val="24"/>
          <w:szCs w:val="24"/>
        </w:rPr>
        <w:t xml:space="preserve"> Journal of Assessment and Accountability in Educator Preparation, 1</w:t>
      </w:r>
      <w:r w:rsidRPr="0077643C">
        <w:rPr>
          <w:rFonts w:ascii="Times New Roman" w:hAnsi="Times New Roman"/>
          <w:sz w:val="24"/>
          <w:szCs w:val="24"/>
        </w:rPr>
        <w:t>(1), 29-36.</w:t>
      </w:r>
    </w:p>
    <w:p w:rsidR="005755FE" w:rsidRPr="0077643C" w:rsidRDefault="005755FE" w:rsidP="00986B8B">
      <w:pPr>
        <w:spacing w:after="0" w:line="240" w:lineRule="auto"/>
        <w:ind w:left="720" w:hanging="720"/>
        <w:rPr>
          <w:rFonts w:ascii="Times New Roman" w:hAnsi="Times New Roman"/>
          <w:sz w:val="24"/>
          <w:szCs w:val="24"/>
        </w:rPr>
      </w:pPr>
    </w:p>
    <w:p w:rsidR="00CB1D52" w:rsidRPr="0077643C" w:rsidRDefault="00CB1D52" w:rsidP="00986B8B">
      <w:pPr>
        <w:spacing w:after="0" w:line="240" w:lineRule="auto"/>
        <w:ind w:left="720" w:hanging="720"/>
        <w:rPr>
          <w:rFonts w:ascii="Times New Roman" w:hAnsi="Times New Roman"/>
          <w:sz w:val="24"/>
          <w:szCs w:val="24"/>
        </w:rPr>
      </w:pPr>
      <w:proofErr w:type="spellStart"/>
      <w:r w:rsidRPr="0077643C">
        <w:rPr>
          <w:rFonts w:ascii="Times New Roman" w:hAnsi="Times New Roman"/>
          <w:sz w:val="24"/>
          <w:szCs w:val="24"/>
        </w:rPr>
        <w:t>Knobloch</w:t>
      </w:r>
      <w:proofErr w:type="spellEnd"/>
      <w:r w:rsidRPr="0077643C">
        <w:rPr>
          <w:rFonts w:ascii="Times New Roman" w:hAnsi="Times New Roman"/>
          <w:sz w:val="24"/>
          <w:szCs w:val="24"/>
        </w:rPr>
        <w:t xml:space="preserve">, N. A., &amp; Whittington, M. S. (2002).  Novice teachers’ perceptions of support, teacher preparation quality, and student teaching experience related to teacher efficacy.  </w:t>
      </w:r>
      <w:r w:rsidRPr="0077643C">
        <w:rPr>
          <w:rFonts w:ascii="Times New Roman" w:hAnsi="Times New Roman"/>
          <w:i/>
          <w:sz w:val="24"/>
          <w:szCs w:val="24"/>
        </w:rPr>
        <w:t>Journal of Vocational Education Research, 27</w:t>
      </w:r>
      <w:r w:rsidRPr="0077643C">
        <w:rPr>
          <w:rFonts w:ascii="Times New Roman" w:hAnsi="Times New Roman"/>
          <w:sz w:val="24"/>
          <w:szCs w:val="24"/>
        </w:rPr>
        <w:t>(3), 331-341.</w:t>
      </w:r>
      <w:r w:rsidR="00042409" w:rsidRPr="0077643C">
        <w:rPr>
          <w:rFonts w:ascii="Times New Roman" w:hAnsi="Times New Roman"/>
          <w:sz w:val="24"/>
          <w:szCs w:val="24"/>
        </w:rPr>
        <w:t xml:space="preserve"> </w:t>
      </w:r>
      <w:proofErr w:type="spellStart"/>
      <w:proofErr w:type="gramStart"/>
      <w:r w:rsidR="00042409" w:rsidRPr="0077643C">
        <w:rPr>
          <w:rFonts w:ascii="Times New Roman" w:hAnsi="Times New Roman"/>
          <w:sz w:val="24"/>
          <w:szCs w:val="24"/>
        </w:rPr>
        <w:t>doi</w:t>
      </w:r>
      <w:proofErr w:type="spellEnd"/>
      <w:proofErr w:type="gramEnd"/>
      <w:r w:rsidR="00042409" w:rsidRPr="0077643C">
        <w:rPr>
          <w:rFonts w:ascii="Times New Roman" w:hAnsi="Times New Roman"/>
          <w:sz w:val="24"/>
          <w:szCs w:val="24"/>
        </w:rPr>
        <w:t>: 10.5328/JVER27.3.331</w:t>
      </w:r>
    </w:p>
    <w:p w:rsidR="00CB1D52" w:rsidRPr="0077643C" w:rsidRDefault="00CB1D52" w:rsidP="00986B8B">
      <w:pPr>
        <w:spacing w:after="0" w:line="240" w:lineRule="auto"/>
        <w:ind w:left="720" w:hanging="720"/>
        <w:rPr>
          <w:rFonts w:ascii="Times New Roman" w:hAnsi="Times New Roman"/>
          <w:sz w:val="24"/>
          <w:szCs w:val="24"/>
        </w:rPr>
      </w:pPr>
    </w:p>
    <w:p w:rsidR="00BF76FE" w:rsidRDefault="00BF76FE" w:rsidP="00986B8B">
      <w:pPr>
        <w:ind w:left="720" w:hanging="720"/>
        <w:rPr>
          <w:rFonts w:ascii="Times New Roman" w:hAnsi="Times New Roman"/>
          <w:sz w:val="24"/>
          <w:szCs w:val="24"/>
        </w:rPr>
      </w:pPr>
      <w:proofErr w:type="spellStart"/>
      <w:proofErr w:type="gramStart"/>
      <w:r>
        <w:rPr>
          <w:rFonts w:ascii="Times New Roman" w:hAnsi="Times New Roman"/>
          <w:sz w:val="24"/>
          <w:szCs w:val="24"/>
        </w:rPr>
        <w:t>Lawver</w:t>
      </w:r>
      <w:proofErr w:type="spellEnd"/>
      <w:r>
        <w:rPr>
          <w:rFonts w:ascii="Times New Roman" w:hAnsi="Times New Roman"/>
          <w:sz w:val="24"/>
          <w:szCs w:val="24"/>
        </w:rPr>
        <w:t>, R. G., &amp; Torres, R. M. (2011).</w:t>
      </w:r>
      <w:proofErr w:type="gramEnd"/>
      <w:r>
        <w:rPr>
          <w:rFonts w:ascii="Times New Roman" w:hAnsi="Times New Roman"/>
          <w:sz w:val="24"/>
          <w:szCs w:val="24"/>
        </w:rPr>
        <w:t xml:space="preserve"> </w:t>
      </w:r>
      <w:proofErr w:type="gramStart"/>
      <w:r>
        <w:rPr>
          <w:rFonts w:ascii="Times New Roman" w:hAnsi="Times New Roman"/>
          <w:sz w:val="24"/>
          <w:szCs w:val="24"/>
        </w:rPr>
        <w:t xml:space="preserve">Determinants of </w:t>
      </w:r>
      <w:proofErr w:type="spellStart"/>
      <w:r>
        <w:rPr>
          <w:rFonts w:ascii="Times New Roman" w:hAnsi="Times New Roman"/>
          <w:sz w:val="24"/>
          <w:szCs w:val="24"/>
        </w:rPr>
        <w:t>preservice</w:t>
      </w:r>
      <w:proofErr w:type="spellEnd"/>
      <w:r>
        <w:rPr>
          <w:rFonts w:ascii="Times New Roman" w:hAnsi="Times New Roman"/>
          <w:sz w:val="24"/>
          <w:szCs w:val="24"/>
        </w:rPr>
        <w:t xml:space="preserve"> students’ choice to teach secondary agricultural education.</w:t>
      </w:r>
      <w:proofErr w:type="gramEnd"/>
      <w:r>
        <w:rPr>
          <w:rFonts w:ascii="Times New Roman" w:hAnsi="Times New Roman"/>
          <w:sz w:val="24"/>
          <w:szCs w:val="24"/>
        </w:rPr>
        <w:t xml:space="preserve">  </w:t>
      </w:r>
      <w:r w:rsidRPr="00BF76FE">
        <w:rPr>
          <w:rFonts w:ascii="Times New Roman" w:hAnsi="Times New Roman"/>
          <w:i/>
          <w:sz w:val="24"/>
          <w:szCs w:val="24"/>
        </w:rPr>
        <w:t>Journal of Agricultural Education, 52</w:t>
      </w:r>
      <w:r>
        <w:rPr>
          <w:rFonts w:ascii="Times New Roman" w:hAnsi="Times New Roman"/>
          <w:sz w:val="24"/>
          <w:szCs w:val="24"/>
        </w:rPr>
        <w:t xml:space="preserve">(1), 61-71.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xml:space="preserve">: </w:t>
      </w:r>
      <w:r w:rsidRPr="00BF76FE">
        <w:rPr>
          <w:rFonts w:ascii="Times New Roman" w:hAnsi="Times New Roman"/>
          <w:sz w:val="24"/>
          <w:szCs w:val="24"/>
        </w:rPr>
        <w:t>10.5032/jae.2011.01061</w:t>
      </w:r>
      <w:r>
        <w:rPr>
          <w:rFonts w:ascii="Times New Roman" w:hAnsi="Times New Roman"/>
          <w:sz w:val="24"/>
          <w:szCs w:val="24"/>
        </w:rPr>
        <w:t xml:space="preserve"> </w:t>
      </w:r>
    </w:p>
    <w:p w:rsidR="00BE5037" w:rsidRPr="00BE5037" w:rsidRDefault="00A57FBD" w:rsidP="00986B8B">
      <w:pPr>
        <w:ind w:left="720" w:hanging="720"/>
        <w:rPr>
          <w:rFonts w:ascii="Times New Roman" w:hAnsi="Times New Roman"/>
          <w:sz w:val="24"/>
          <w:szCs w:val="24"/>
        </w:rPr>
      </w:pPr>
      <w:proofErr w:type="gramStart"/>
      <w:r w:rsidRPr="0077643C">
        <w:rPr>
          <w:rFonts w:ascii="Times New Roman" w:hAnsi="Times New Roman"/>
          <w:sz w:val="24"/>
          <w:szCs w:val="24"/>
        </w:rPr>
        <w:t>McGhee, M. B., &amp; Cheek, J. G. (1990).</w:t>
      </w:r>
      <w:proofErr w:type="gramEnd"/>
      <w:r w:rsidRPr="0077643C">
        <w:rPr>
          <w:rFonts w:ascii="Times New Roman" w:hAnsi="Times New Roman"/>
          <w:sz w:val="24"/>
          <w:szCs w:val="24"/>
        </w:rPr>
        <w:t xml:space="preserve">  Assessment of the preparation and career patterns of agricultural education graduates, 1975-1985.</w:t>
      </w:r>
      <w:r w:rsidRPr="0077643C">
        <w:rPr>
          <w:rFonts w:ascii="Times New Roman" w:hAnsi="Times New Roman"/>
          <w:i/>
          <w:sz w:val="24"/>
          <w:szCs w:val="24"/>
        </w:rPr>
        <w:t xml:space="preserve">  Journal of Agricultural Education, 31</w:t>
      </w:r>
      <w:r w:rsidRPr="0077643C">
        <w:rPr>
          <w:rFonts w:ascii="Times New Roman" w:hAnsi="Times New Roman"/>
          <w:sz w:val="24"/>
          <w:szCs w:val="24"/>
        </w:rPr>
        <w:t>(2), 17-22.</w:t>
      </w:r>
      <w:r w:rsidR="00BE5037">
        <w:rPr>
          <w:rFonts w:ascii="Times New Roman" w:hAnsi="Times New Roman"/>
          <w:sz w:val="24"/>
          <w:szCs w:val="24"/>
        </w:rPr>
        <w:t xml:space="preserve"> </w:t>
      </w:r>
      <w:proofErr w:type="spellStart"/>
      <w:proofErr w:type="gramStart"/>
      <w:r w:rsidR="00BE5037">
        <w:rPr>
          <w:rFonts w:ascii="Times New Roman" w:hAnsi="Times New Roman"/>
          <w:sz w:val="24"/>
          <w:szCs w:val="24"/>
        </w:rPr>
        <w:t>doi</w:t>
      </w:r>
      <w:proofErr w:type="spellEnd"/>
      <w:proofErr w:type="gramEnd"/>
      <w:r w:rsidR="00BE5037">
        <w:rPr>
          <w:rFonts w:ascii="Times New Roman" w:hAnsi="Times New Roman"/>
          <w:sz w:val="24"/>
          <w:szCs w:val="24"/>
        </w:rPr>
        <w:t xml:space="preserve">: </w:t>
      </w:r>
      <w:r w:rsidR="00BE5037" w:rsidRPr="00BE5037">
        <w:rPr>
          <w:rFonts w:ascii="Times New Roman" w:hAnsi="Times New Roman"/>
          <w:sz w:val="24"/>
          <w:szCs w:val="24"/>
        </w:rPr>
        <w:t>10.5032/jae.1990.02017</w:t>
      </w:r>
    </w:p>
    <w:p w:rsidR="00CF6DC7" w:rsidRDefault="00CF6DC7" w:rsidP="00694C7C">
      <w:pPr>
        <w:spacing w:before="240" w:after="0" w:line="240" w:lineRule="auto"/>
        <w:ind w:left="720" w:hanging="720"/>
        <w:rPr>
          <w:rFonts w:ascii="Times New Roman" w:hAnsi="Times New Roman"/>
          <w:sz w:val="24"/>
          <w:szCs w:val="24"/>
        </w:rPr>
      </w:pPr>
      <w:proofErr w:type="gramStart"/>
      <w:r>
        <w:rPr>
          <w:rFonts w:ascii="Times New Roman" w:hAnsi="Times New Roman"/>
          <w:sz w:val="24"/>
          <w:szCs w:val="24"/>
        </w:rPr>
        <w:t>Myers, B., &amp; Jones, L. (2004).</w:t>
      </w:r>
      <w:proofErr w:type="gramEnd"/>
      <w:r>
        <w:rPr>
          <w:rFonts w:ascii="Times New Roman" w:hAnsi="Times New Roman"/>
          <w:sz w:val="24"/>
          <w:szCs w:val="24"/>
        </w:rPr>
        <w:t xml:space="preserve"> </w:t>
      </w:r>
      <w:r w:rsidRPr="00694C7C">
        <w:rPr>
          <w:rFonts w:ascii="Times New Roman" w:hAnsi="Times New Roman"/>
          <w:i/>
          <w:sz w:val="24"/>
          <w:szCs w:val="24"/>
        </w:rPr>
        <w:t>Effective use of field trips in educational programming: A three stage approach</w:t>
      </w:r>
      <w:r>
        <w:rPr>
          <w:rFonts w:ascii="Times New Roman" w:hAnsi="Times New Roman"/>
          <w:sz w:val="24"/>
          <w:szCs w:val="24"/>
        </w:rPr>
        <w:t xml:space="preserve"> (</w:t>
      </w:r>
      <w:r w:rsidR="00694C7C">
        <w:rPr>
          <w:rFonts w:ascii="Times New Roman" w:hAnsi="Times New Roman"/>
          <w:sz w:val="24"/>
          <w:szCs w:val="24"/>
        </w:rPr>
        <w:t>EDIS No. AEC373)</w:t>
      </w:r>
      <w:r>
        <w:rPr>
          <w:rFonts w:ascii="Times New Roman" w:hAnsi="Times New Roman"/>
          <w:sz w:val="24"/>
          <w:szCs w:val="24"/>
        </w:rPr>
        <w:t xml:space="preserve">. Retrieved from </w:t>
      </w:r>
      <w:r w:rsidRPr="00CF6DC7">
        <w:rPr>
          <w:rFonts w:ascii="Times New Roman" w:hAnsi="Times New Roman"/>
          <w:sz w:val="24"/>
          <w:szCs w:val="24"/>
        </w:rPr>
        <w:t>http://edis.ifas.ufl.edu/wc054</w:t>
      </w:r>
    </w:p>
    <w:p w:rsidR="00CF6DC7" w:rsidRDefault="00CF6DC7" w:rsidP="00986B8B">
      <w:pPr>
        <w:spacing w:after="0" w:line="240" w:lineRule="auto"/>
        <w:ind w:left="720" w:hanging="720"/>
        <w:rPr>
          <w:rFonts w:ascii="Times New Roman" w:hAnsi="Times New Roman"/>
          <w:sz w:val="24"/>
          <w:szCs w:val="24"/>
        </w:rPr>
      </w:pPr>
      <w:bookmarkStart w:id="0" w:name="_GoBack"/>
      <w:bookmarkEnd w:id="0"/>
    </w:p>
    <w:p w:rsidR="007F13A9" w:rsidRDefault="007F13A9" w:rsidP="00986B8B">
      <w:pPr>
        <w:spacing w:after="0" w:line="240" w:lineRule="auto"/>
        <w:ind w:left="720" w:hanging="720"/>
        <w:rPr>
          <w:rFonts w:ascii="Times New Roman" w:hAnsi="Times New Roman"/>
          <w:sz w:val="24"/>
          <w:szCs w:val="24"/>
        </w:rPr>
      </w:pPr>
      <w:proofErr w:type="gramStart"/>
      <w:r w:rsidRPr="0077643C">
        <w:rPr>
          <w:rFonts w:ascii="Times New Roman" w:hAnsi="Times New Roman"/>
          <w:sz w:val="24"/>
          <w:szCs w:val="24"/>
        </w:rPr>
        <w:t>National Research Council.</w:t>
      </w:r>
      <w:proofErr w:type="gramEnd"/>
      <w:r w:rsidRPr="0077643C">
        <w:rPr>
          <w:rFonts w:ascii="Times New Roman" w:hAnsi="Times New Roman"/>
          <w:sz w:val="24"/>
          <w:szCs w:val="24"/>
        </w:rPr>
        <w:t xml:space="preserve"> (2009). </w:t>
      </w:r>
      <w:r w:rsidRPr="0077643C">
        <w:rPr>
          <w:rFonts w:ascii="Times New Roman" w:hAnsi="Times New Roman"/>
          <w:i/>
          <w:iCs/>
          <w:sz w:val="24"/>
          <w:szCs w:val="24"/>
        </w:rPr>
        <w:t>Transforming agricultural education for a changing world</w:t>
      </w:r>
      <w:r w:rsidRPr="0077643C">
        <w:rPr>
          <w:rFonts w:ascii="Times New Roman" w:hAnsi="Times New Roman"/>
          <w:sz w:val="24"/>
          <w:szCs w:val="24"/>
        </w:rPr>
        <w:t>. Washington, DC: National Academies Press.</w:t>
      </w:r>
    </w:p>
    <w:p w:rsidR="00016EF8" w:rsidRDefault="00016EF8" w:rsidP="00986B8B">
      <w:pPr>
        <w:spacing w:after="0" w:line="240" w:lineRule="auto"/>
        <w:ind w:left="720" w:hanging="720"/>
        <w:rPr>
          <w:rFonts w:ascii="Times New Roman" w:hAnsi="Times New Roman"/>
          <w:sz w:val="24"/>
          <w:szCs w:val="24"/>
        </w:rPr>
      </w:pPr>
    </w:p>
    <w:p w:rsidR="00016EF8" w:rsidRPr="0077643C" w:rsidRDefault="00016EF8" w:rsidP="00986B8B">
      <w:pPr>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Roberts, T. G., &amp; </w:t>
      </w:r>
      <w:proofErr w:type="spellStart"/>
      <w:r>
        <w:rPr>
          <w:rFonts w:ascii="Times New Roman" w:hAnsi="Times New Roman"/>
          <w:sz w:val="24"/>
          <w:szCs w:val="24"/>
        </w:rPr>
        <w:t>Kitchel</w:t>
      </w:r>
      <w:proofErr w:type="spellEnd"/>
      <w:r>
        <w:rPr>
          <w:rFonts w:ascii="Times New Roman" w:hAnsi="Times New Roman"/>
          <w:sz w:val="24"/>
          <w:szCs w:val="24"/>
        </w:rPr>
        <w:t>, T. (2010).</w:t>
      </w:r>
      <w:proofErr w:type="gramEnd"/>
      <w:r>
        <w:rPr>
          <w:rFonts w:ascii="Times New Roman" w:hAnsi="Times New Roman"/>
          <w:sz w:val="24"/>
          <w:szCs w:val="24"/>
        </w:rPr>
        <w:t xml:space="preserve">  </w:t>
      </w:r>
      <w:proofErr w:type="gramStart"/>
      <w:r>
        <w:rPr>
          <w:rFonts w:ascii="Times New Roman" w:hAnsi="Times New Roman"/>
          <w:sz w:val="24"/>
          <w:szCs w:val="24"/>
        </w:rPr>
        <w:t xml:space="preserve">Designing </w:t>
      </w:r>
      <w:r w:rsidR="006538B3">
        <w:rPr>
          <w:rFonts w:ascii="Times New Roman" w:hAnsi="Times New Roman"/>
          <w:sz w:val="24"/>
          <w:szCs w:val="24"/>
        </w:rPr>
        <w:t xml:space="preserve">professional knowledge </w:t>
      </w:r>
      <w:r>
        <w:rPr>
          <w:rFonts w:ascii="Times New Roman" w:hAnsi="Times New Roman"/>
          <w:sz w:val="24"/>
          <w:szCs w:val="24"/>
        </w:rPr>
        <w:t>curriculum</w:t>
      </w:r>
      <w:r w:rsidR="006538B3">
        <w:rPr>
          <w:rFonts w:ascii="Times New Roman" w:hAnsi="Times New Roman"/>
          <w:sz w:val="24"/>
          <w:szCs w:val="24"/>
        </w:rPr>
        <w:t xml:space="preserve"> and instruction</w:t>
      </w:r>
      <w:r>
        <w:rPr>
          <w:rFonts w:ascii="Times New Roman" w:hAnsi="Times New Roman"/>
          <w:sz w:val="24"/>
          <w:szCs w:val="24"/>
        </w:rPr>
        <w:t>.</w:t>
      </w:r>
      <w:proofErr w:type="gramEnd"/>
      <w:r>
        <w:rPr>
          <w:rFonts w:ascii="Times New Roman" w:hAnsi="Times New Roman"/>
          <w:sz w:val="24"/>
          <w:szCs w:val="24"/>
        </w:rPr>
        <w:t xml:space="preserve">  In R. M. Torres, T. </w:t>
      </w:r>
      <w:proofErr w:type="spellStart"/>
      <w:r>
        <w:rPr>
          <w:rFonts w:ascii="Times New Roman" w:hAnsi="Times New Roman"/>
          <w:sz w:val="24"/>
          <w:szCs w:val="24"/>
        </w:rPr>
        <w:t>Kitchel</w:t>
      </w:r>
      <w:proofErr w:type="spellEnd"/>
      <w:r>
        <w:rPr>
          <w:rFonts w:ascii="Times New Roman" w:hAnsi="Times New Roman"/>
          <w:sz w:val="24"/>
          <w:szCs w:val="24"/>
        </w:rPr>
        <w:t xml:space="preserve">, &amp; A. L. Ball (Eds.), </w:t>
      </w:r>
      <w:r w:rsidRPr="00016EF8">
        <w:rPr>
          <w:rFonts w:ascii="Times New Roman" w:hAnsi="Times New Roman"/>
          <w:i/>
          <w:sz w:val="24"/>
          <w:szCs w:val="24"/>
        </w:rPr>
        <w:t>Preparing and advancing teachers in agricultural education</w:t>
      </w:r>
      <w:r>
        <w:rPr>
          <w:rFonts w:ascii="Times New Roman" w:hAnsi="Times New Roman"/>
          <w:sz w:val="24"/>
          <w:szCs w:val="24"/>
        </w:rPr>
        <w:t xml:space="preserve"> </w:t>
      </w:r>
      <w:r w:rsidR="006538B3">
        <w:rPr>
          <w:rFonts w:ascii="Times New Roman" w:hAnsi="Times New Roman"/>
          <w:sz w:val="24"/>
          <w:szCs w:val="24"/>
        </w:rPr>
        <w:t>(pp. 100-</w:t>
      </w:r>
      <w:r w:rsidR="00BF76FE">
        <w:rPr>
          <w:rFonts w:ascii="Times New Roman" w:hAnsi="Times New Roman"/>
          <w:sz w:val="24"/>
          <w:szCs w:val="24"/>
        </w:rPr>
        <w:t xml:space="preserve">111). Columbus, OH: Curriculum Materials Service.  </w:t>
      </w:r>
      <w:r w:rsidR="006538B3">
        <w:rPr>
          <w:rFonts w:ascii="Times New Roman" w:hAnsi="Times New Roman"/>
          <w:sz w:val="24"/>
          <w:szCs w:val="24"/>
        </w:rPr>
        <w:t xml:space="preserve"> </w:t>
      </w:r>
      <w:r w:rsidR="00F26C7C">
        <w:rPr>
          <w:rFonts w:ascii="Times New Roman" w:hAnsi="Times New Roman"/>
          <w:sz w:val="24"/>
          <w:szCs w:val="24"/>
        </w:rPr>
        <w:t xml:space="preserve">  </w:t>
      </w:r>
    </w:p>
    <w:sectPr w:rsidR="00016EF8" w:rsidRPr="0077643C" w:rsidSect="00DA0C5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DC7" w:rsidRDefault="00CF6DC7" w:rsidP="00C36F91">
      <w:pPr>
        <w:spacing w:after="0" w:line="240" w:lineRule="auto"/>
      </w:pPr>
      <w:r>
        <w:separator/>
      </w:r>
    </w:p>
  </w:endnote>
  <w:endnote w:type="continuationSeparator" w:id="0">
    <w:p w:rsidR="00CF6DC7" w:rsidRDefault="00CF6DC7" w:rsidP="00C36F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DC7" w:rsidRDefault="008050F7">
    <w:pPr>
      <w:pStyle w:val="Footer"/>
      <w:jc w:val="center"/>
    </w:pPr>
    <w:r>
      <w:fldChar w:fldCharType="begin"/>
    </w:r>
    <w:r w:rsidR="00CF6DC7">
      <w:instrText xml:space="preserve"> PAGE   \* MERGEFORMAT </w:instrText>
    </w:r>
    <w:r>
      <w:fldChar w:fldCharType="separate"/>
    </w:r>
    <w:r w:rsidR="00A94639">
      <w:rPr>
        <w:noProof/>
      </w:rPr>
      <w:t>4</w:t>
    </w:r>
    <w:r>
      <w:rPr>
        <w:noProof/>
      </w:rPr>
      <w:fldChar w:fldCharType="end"/>
    </w:r>
  </w:p>
  <w:p w:rsidR="00CF6DC7" w:rsidRDefault="00CF6D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DC7" w:rsidRDefault="00CF6DC7" w:rsidP="00C36F91">
      <w:pPr>
        <w:spacing w:after="0" w:line="240" w:lineRule="auto"/>
      </w:pPr>
      <w:r>
        <w:separator/>
      </w:r>
    </w:p>
  </w:footnote>
  <w:footnote w:type="continuationSeparator" w:id="0">
    <w:p w:rsidR="00CF6DC7" w:rsidRDefault="00CF6DC7" w:rsidP="00C36F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DC7" w:rsidRPr="003026ED" w:rsidRDefault="00CF6DC7">
    <w:pPr>
      <w:pStyle w:val="Header"/>
      <w:rPr>
        <w:rFonts w:ascii="Times New Roman" w:hAnsi="Times New Roman"/>
        <w:b/>
        <w:sz w:val="24"/>
        <w:szCs w:val="24"/>
      </w:rPr>
    </w:pPr>
    <w:r>
      <w:tab/>
    </w:r>
    <w:r>
      <w:tab/>
    </w:r>
    <w:r w:rsidRPr="003026ED">
      <w:rPr>
        <w:rFonts w:ascii="Times New Roman" w:hAnsi="Times New Roman"/>
        <w:b/>
        <w:sz w:val="24"/>
        <w:szCs w:val="24"/>
      </w:rPr>
      <w:t>Innovative Idea</w:t>
    </w:r>
  </w:p>
  <w:p w:rsidR="00CF6DC7" w:rsidRDefault="00CF6DC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C1B2A"/>
    <w:multiLevelType w:val="hybridMultilevel"/>
    <w:tmpl w:val="CD4C67F6"/>
    <w:lvl w:ilvl="0" w:tplc="E87434C4">
      <w:numFmt w:val="bullet"/>
      <w:lvlText w:val="-"/>
      <w:lvlJc w:val="left"/>
      <w:pPr>
        <w:ind w:left="405" w:hanging="360"/>
      </w:pPr>
      <w:rPr>
        <w:rFonts w:ascii="Times New Roman" w:eastAsia="Times New Roman" w:hAnsi="Times New Roman"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4CC2793B"/>
    <w:multiLevelType w:val="hybridMultilevel"/>
    <w:tmpl w:val="2B34A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rsids>
    <w:rsidRoot w:val="00772361"/>
    <w:rsid w:val="00016EF8"/>
    <w:rsid w:val="00031D45"/>
    <w:rsid w:val="00042409"/>
    <w:rsid w:val="00054C88"/>
    <w:rsid w:val="00055484"/>
    <w:rsid w:val="00064B9C"/>
    <w:rsid w:val="000F4B91"/>
    <w:rsid w:val="00114375"/>
    <w:rsid w:val="0011591E"/>
    <w:rsid w:val="001810AA"/>
    <w:rsid w:val="001B02DB"/>
    <w:rsid w:val="001C3FDF"/>
    <w:rsid w:val="001D0DDB"/>
    <w:rsid w:val="001E5C6F"/>
    <w:rsid w:val="002728B4"/>
    <w:rsid w:val="00274B99"/>
    <w:rsid w:val="002C79C0"/>
    <w:rsid w:val="003026ED"/>
    <w:rsid w:val="00316375"/>
    <w:rsid w:val="003329A5"/>
    <w:rsid w:val="0034699B"/>
    <w:rsid w:val="003668CA"/>
    <w:rsid w:val="004060DA"/>
    <w:rsid w:val="0041334D"/>
    <w:rsid w:val="005103CE"/>
    <w:rsid w:val="00512CB1"/>
    <w:rsid w:val="00545FEA"/>
    <w:rsid w:val="00571CFF"/>
    <w:rsid w:val="005755FE"/>
    <w:rsid w:val="005A756C"/>
    <w:rsid w:val="005C582C"/>
    <w:rsid w:val="005E7491"/>
    <w:rsid w:val="005F22F6"/>
    <w:rsid w:val="006538B3"/>
    <w:rsid w:val="00656757"/>
    <w:rsid w:val="00681B69"/>
    <w:rsid w:val="00686655"/>
    <w:rsid w:val="0068723A"/>
    <w:rsid w:val="00694C7C"/>
    <w:rsid w:val="006C0CB0"/>
    <w:rsid w:val="006E7A89"/>
    <w:rsid w:val="006F428E"/>
    <w:rsid w:val="00724284"/>
    <w:rsid w:val="007276E1"/>
    <w:rsid w:val="00772361"/>
    <w:rsid w:val="0077643C"/>
    <w:rsid w:val="007D3D3B"/>
    <w:rsid w:val="007E00A8"/>
    <w:rsid w:val="007F13A9"/>
    <w:rsid w:val="007F7990"/>
    <w:rsid w:val="008050F7"/>
    <w:rsid w:val="00831C2B"/>
    <w:rsid w:val="00847CCE"/>
    <w:rsid w:val="008736BC"/>
    <w:rsid w:val="008B3072"/>
    <w:rsid w:val="008D34EE"/>
    <w:rsid w:val="008E415E"/>
    <w:rsid w:val="008E7C77"/>
    <w:rsid w:val="0091315C"/>
    <w:rsid w:val="00930600"/>
    <w:rsid w:val="00936DF5"/>
    <w:rsid w:val="009535C9"/>
    <w:rsid w:val="00954FAC"/>
    <w:rsid w:val="00976072"/>
    <w:rsid w:val="0097768E"/>
    <w:rsid w:val="00986B8B"/>
    <w:rsid w:val="009E4E48"/>
    <w:rsid w:val="00A30B35"/>
    <w:rsid w:val="00A42AC8"/>
    <w:rsid w:val="00A57FBD"/>
    <w:rsid w:val="00A6225B"/>
    <w:rsid w:val="00A81F92"/>
    <w:rsid w:val="00A94639"/>
    <w:rsid w:val="00AE2606"/>
    <w:rsid w:val="00B13119"/>
    <w:rsid w:val="00B21699"/>
    <w:rsid w:val="00B40496"/>
    <w:rsid w:val="00B573AC"/>
    <w:rsid w:val="00B8301C"/>
    <w:rsid w:val="00B94A93"/>
    <w:rsid w:val="00BC242F"/>
    <w:rsid w:val="00BD4D97"/>
    <w:rsid w:val="00BE0746"/>
    <w:rsid w:val="00BE5037"/>
    <w:rsid w:val="00BF76FE"/>
    <w:rsid w:val="00C057ED"/>
    <w:rsid w:val="00C05B7B"/>
    <w:rsid w:val="00C2404E"/>
    <w:rsid w:val="00C36F91"/>
    <w:rsid w:val="00C90188"/>
    <w:rsid w:val="00CB1D52"/>
    <w:rsid w:val="00CD46DC"/>
    <w:rsid w:val="00CF6DC7"/>
    <w:rsid w:val="00D20494"/>
    <w:rsid w:val="00D62789"/>
    <w:rsid w:val="00DA0C5E"/>
    <w:rsid w:val="00DC037A"/>
    <w:rsid w:val="00DD3AFB"/>
    <w:rsid w:val="00E102FB"/>
    <w:rsid w:val="00E35877"/>
    <w:rsid w:val="00E43411"/>
    <w:rsid w:val="00E567EA"/>
    <w:rsid w:val="00E64BE6"/>
    <w:rsid w:val="00E9220C"/>
    <w:rsid w:val="00E97925"/>
    <w:rsid w:val="00ED3821"/>
    <w:rsid w:val="00EF59AA"/>
    <w:rsid w:val="00F22578"/>
    <w:rsid w:val="00F26C7C"/>
    <w:rsid w:val="00F41FB9"/>
    <w:rsid w:val="00F4272A"/>
    <w:rsid w:val="00F776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C5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72361"/>
    <w:rPr>
      <w:rFonts w:cs="Times New Roman"/>
      <w:color w:val="0000FF"/>
      <w:u w:val="single"/>
    </w:rPr>
  </w:style>
  <w:style w:type="paragraph" w:styleId="Header">
    <w:name w:val="header"/>
    <w:basedOn w:val="Normal"/>
    <w:link w:val="HeaderChar"/>
    <w:uiPriority w:val="99"/>
    <w:rsid w:val="00C36F9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36F91"/>
    <w:rPr>
      <w:rFonts w:cs="Times New Roman"/>
    </w:rPr>
  </w:style>
  <w:style w:type="paragraph" w:styleId="Footer">
    <w:name w:val="footer"/>
    <w:basedOn w:val="Normal"/>
    <w:link w:val="FooterChar"/>
    <w:uiPriority w:val="99"/>
    <w:rsid w:val="00C36F9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36F91"/>
    <w:rPr>
      <w:rFonts w:cs="Times New Roman"/>
    </w:rPr>
  </w:style>
  <w:style w:type="paragraph" w:styleId="BalloonText">
    <w:name w:val="Balloon Text"/>
    <w:basedOn w:val="Normal"/>
    <w:link w:val="BalloonTextChar"/>
    <w:uiPriority w:val="99"/>
    <w:semiHidden/>
    <w:rsid w:val="00C36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6F91"/>
    <w:rPr>
      <w:rFonts w:ascii="Tahoma" w:hAnsi="Tahoma" w:cs="Tahoma"/>
      <w:sz w:val="16"/>
      <w:szCs w:val="16"/>
    </w:rPr>
  </w:style>
  <w:style w:type="character" w:styleId="HTMLCite">
    <w:name w:val="HTML Cite"/>
    <w:basedOn w:val="DefaultParagraphFont"/>
    <w:uiPriority w:val="99"/>
    <w:semiHidden/>
    <w:rsid w:val="00D20494"/>
    <w:rPr>
      <w:rFonts w:cs="Times New Roman"/>
      <w:i/>
      <w:iCs/>
    </w:rPr>
  </w:style>
  <w:style w:type="character" w:customStyle="1" w:styleId="author">
    <w:name w:val="author"/>
    <w:basedOn w:val="DefaultParagraphFont"/>
    <w:uiPriority w:val="99"/>
    <w:rsid w:val="00D20494"/>
    <w:rPr>
      <w:rFonts w:cs="Times New Roman"/>
    </w:rPr>
  </w:style>
  <w:style w:type="character" w:customStyle="1" w:styleId="pubyear">
    <w:name w:val="pubyear"/>
    <w:basedOn w:val="DefaultParagraphFont"/>
    <w:uiPriority w:val="99"/>
    <w:rsid w:val="00D20494"/>
    <w:rPr>
      <w:rFonts w:cs="Times New Roman"/>
    </w:rPr>
  </w:style>
  <w:style w:type="character" w:customStyle="1" w:styleId="articletitle">
    <w:name w:val="articletitle"/>
    <w:basedOn w:val="DefaultParagraphFont"/>
    <w:uiPriority w:val="99"/>
    <w:rsid w:val="00D20494"/>
    <w:rPr>
      <w:rFonts w:cs="Times New Roman"/>
    </w:rPr>
  </w:style>
  <w:style w:type="character" w:customStyle="1" w:styleId="journaltitle">
    <w:name w:val="journaltitle"/>
    <w:basedOn w:val="DefaultParagraphFont"/>
    <w:uiPriority w:val="99"/>
    <w:rsid w:val="00D20494"/>
    <w:rPr>
      <w:rFonts w:cs="Times New Roman"/>
    </w:rPr>
  </w:style>
  <w:style w:type="character" w:customStyle="1" w:styleId="vol">
    <w:name w:val="vol"/>
    <w:basedOn w:val="DefaultParagraphFont"/>
    <w:uiPriority w:val="99"/>
    <w:rsid w:val="00D20494"/>
    <w:rPr>
      <w:rFonts w:cs="Times New Roman"/>
    </w:rPr>
  </w:style>
  <w:style w:type="character" w:customStyle="1" w:styleId="pagefirst">
    <w:name w:val="pagefirst"/>
    <w:basedOn w:val="DefaultParagraphFont"/>
    <w:uiPriority w:val="99"/>
    <w:rsid w:val="00D20494"/>
    <w:rPr>
      <w:rFonts w:cs="Times New Roman"/>
    </w:rPr>
  </w:style>
  <w:style w:type="character" w:customStyle="1" w:styleId="pagelast">
    <w:name w:val="pagelast"/>
    <w:basedOn w:val="DefaultParagraphFont"/>
    <w:uiPriority w:val="99"/>
    <w:rsid w:val="00D20494"/>
    <w:rPr>
      <w:rFonts w:cs="Times New Roman"/>
    </w:rPr>
  </w:style>
  <w:style w:type="character" w:styleId="CommentReference">
    <w:name w:val="annotation reference"/>
    <w:basedOn w:val="DefaultParagraphFont"/>
    <w:uiPriority w:val="99"/>
    <w:semiHidden/>
    <w:rsid w:val="00E43411"/>
    <w:rPr>
      <w:rFonts w:cs="Times New Roman"/>
      <w:sz w:val="16"/>
      <w:szCs w:val="16"/>
    </w:rPr>
  </w:style>
  <w:style w:type="paragraph" w:styleId="CommentText">
    <w:name w:val="annotation text"/>
    <w:basedOn w:val="Normal"/>
    <w:link w:val="CommentTextChar"/>
    <w:uiPriority w:val="99"/>
    <w:semiHidden/>
    <w:rsid w:val="00E4341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43411"/>
    <w:rPr>
      <w:rFonts w:cs="Times New Roman"/>
      <w:sz w:val="20"/>
      <w:szCs w:val="20"/>
    </w:rPr>
  </w:style>
  <w:style w:type="paragraph" w:styleId="CommentSubject">
    <w:name w:val="annotation subject"/>
    <w:basedOn w:val="CommentText"/>
    <w:next w:val="CommentText"/>
    <w:link w:val="CommentSubjectChar"/>
    <w:uiPriority w:val="99"/>
    <w:semiHidden/>
    <w:rsid w:val="00E43411"/>
    <w:rPr>
      <w:b/>
      <w:bCs/>
    </w:rPr>
  </w:style>
  <w:style w:type="character" w:customStyle="1" w:styleId="CommentSubjectChar">
    <w:name w:val="Comment Subject Char"/>
    <w:basedOn w:val="CommentTextChar"/>
    <w:link w:val="CommentSubject"/>
    <w:uiPriority w:val="99"/>
    <w:semiHidden/>
    <w:locked/>
    <w:rsid w:val="00E43411"/>
    <w:rPr>
      <w:rFonts w:cs="Times New Roman"/>
      <w:b/>
      <w:bCs/>
      <w:sz w:val="20"/>
      <w:szCs w:val="20"/>
    </w:rPr>
  </w:style>
  <w:style w:type="paragraph" w:styleId="ListParagraph">
    <w:name w:val="List Paragraph"/>
    <w:basedOn w:val="Normal"/>
    <w:uiPriority w:val="99"/>
    <w:qFormat/>
    <w:rsid w:val="00E434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C5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72361"/>
    <w:rPr>
      <w:rFonts w:cs="Times New Roman"/>
      <w:color w:val="0000FF"/>
      <w:u w:val="single"/>
    </w:rPr>
  </w:style>
  <w:style w:type="paragraph" w:styleId="Header">
    <w:name w:val="header"/>
    <w:basedOn w:val="Normal"/>
    <w:link w:val="HeaderChar"/>
    <w:uiPriority w:val="99"/>
    <w:rsid w:val="00C36F9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36F91"/>
    <w:rPr>
      <w:rFonts w:cs="Times New Roman"/>
    </w:rPr>
  </w:style>
  <w:style w:type="paragraph" w:styleId="Footer">
    <w:name w:val="footer"/>
    <w:basedOn w:val="Normal"/>
    <w:link w:val="FooterChar"/>
    <w:uiPriority w:val="99"/>
    <w:rsid w:val="00C36F9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36F91"/>
    <w:rPr>
      <w:rFonts w:cs="Times New Roman"/>
    </w:rPr>
  </w:style>
  <w:style w:type="paragraph" w:styleId="BalloonText">
    <w:name w:val="Balloon Text"/>
    <w:basedOn w:val="Normal"/>
    <w:link w:val="BalloonTextChar"/>
    <w:uiPriority w:val="99"/>
    <w:semiHidden/>
    <w:rsid w:val="00C36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6F91"/>
    <w:rPr>
      <w:rFonts w:ascii="Tahoma" w:hAnsi="Tahoma" w:cs="Tahoma"/>
      <w:sz w:val="16"/>
      <w:szCs w:val="16"/>
    </w:rPr>
  </w:style>
  <w:style w:type="character" w:styleId="HTMLCite">
    <w:name w:val="HTML Cite"/>
    <w:basedOn w:val="DefaultParagraphFont"/>
    <w:uiPriority w:val="99"/>
    <w:semiHidden/>
    <w:rsid w:val="00D20494"/>
    <w:rPr>
      <w:rFonts w:cs="Times New Roman"/>
      <w:i/>
      <w:iCs/>
    </w:rPr>
  </w:style>
  <w:style w:type="character" w:customStyle="1" w:styleId="author">
    <w:name w:val="author"/>
    <w:basedOn w:val="DefaultParagraphFont"/>
    <w:uiPriority w:val="99"/>
    <w:rsid w:val="00D20494"/>
    <w:rPr>
      <w:rFonts w:cs="Times New Roman"/>
    </w:rPr>
  </w:style>
  <w:style w:type="character" w:customStyle="1" w:styleId="pubyear">
    <w:name w:val="pubyear"/>
    <w:basedOn w:val="DefaultParagraphFont"/>
    <w:uiPriority w:val="99"/>
    <w:rsid w:val="00D20494"/>
    <w:rPr>
      <w:rFonts w:cs="Times New Roman"/>
    </w:rPr>
  </w:style>
  <w:style w:type="character" w:customStyle="1" w:styleId="articletitle">
    <w:name w:val="articletitle"/>
    <w:basedOn w:val="DefaultParagraphFont"/>
    <w:uiPriority w:val="99"/>
    <w:rsid w:val="00D20494"/>
    <w:rPr>
      <w:rFonts w:cs="Times New Roman"/>
    </w:rPr>
  </w:style>
  <w:style w:type="character" w:customStyle="1" w:styleId="journaltitle">
    <w:name w:val="journaltitle"/>
    <w:basedOn w:val="DefaultParagraphFont"/>
    <w:uiPriority w:val="99"/>
    <w:rsid w:val="00D20494"/>
    <w:rPr>
      <w:rFonts w:cs="Times New Roman"/>
    </w:rPr>
  </w:style>
  <w:style w:type="character" w:customStyle="1" w:styleId="vol">
    <w:name w:val="vol"/>
    <w:basedOn w:val="DefaultParagraphFont"/>
    <w:uiPriority w:val="99"/>
    <w:rsid w:val="00D20494"/>
    <w:rPr>
      <w:rFonts w:cs="Times New Roman"/>
    </w:rPr>
  </w:style>
  <w:style w:type="character" w:customStyle="1" w:styleId="pagefirst">
    <w:name w:val="pagefirst"/>
    <w:basedOn w:val="DefaultParagraphFont"/>
    <w:uiPriority w:val="99"/>
    <w:rsid w:val="00D20494"/>
    <w:rPr>
      <w:rFonts w:cs="Times New Roman"/>
    </w:rPr>
  </w:style>
  <w:style w:type="character" w:customStyle="1" w:styleId="pagelast">
    <w:name w:val="pagelast"/>
    <w:basedOn w:val="DefaultParagraphFont"/>
    <w:uiPriority w:val="99"/>
    <w:rsid w:val="00D20494"/>
    <w:rPr>
      <w:rFonts w:cs="Times New Roman"/>
    </w:rPr>
  </w:style>
  <w:style w:type="character" w:styleId="CommentReference">
    <w:name w:val="annotation reference"/>
    <w:basedOn w:val="DefaultParagraphFont"/>
    <w:uiPriority w:val="99"/>
    <w:semiHidden/>
    <w:rsid w:val="00E43411"/>
    <w:rPr>
      <w:rFonts w:cs="Times New Roman"/>
      <w:sz w:val="16"/>
      <w:szCs w:val="16"/>
    </w:rPr>
  </w:style>
  <w:style w:type="paragraph" w:styleId="CommentText">
    <w:name w:val="annotation text"/>
    <w:basedOn w:val="Normal"/>
    <w:link w:val="CommentTextChar"/>
    <w:uiPriority w:val="99"/>
    <w:semiHidden/>
    <w:rsid w:val="00E4341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43411"/>
    <w:rPr>
      <w:rFonts w:cs="Times New Roman"/>
      <w:sz w:val="20"/>
      <w:szCs w:val="20"/>
    </w:rPr>
  </w:style>
  <w:style w:type="paragraph" w:styleId="CommentSubject">
    <w:name w:val="annotation subject"/>
    <w:basedOn w:val="CommentText"/>
    <w:next w:val="CommentText"/>
    <w:link w:val="CommentSubjectChar"/>
    <w:uiPriority w:val="99"/>
    <w:semiHidden/>
    <w:rsid w:val="00E43411"/>
    <w:rPr>
      <w:b/>
      <w:bCs/>
    </w:rPr>
  </w:style>
  <w:style w:type="character" w:customStyle="1" w:styleId="CommentSubjectChar">
    <w:name w:val="Comment Subject Char"/>
    <w:basedOn w:val="CommentTextChar"/>
    <w:link w:val="CommentSubject"/>
    <w:uiPriority w:val="99"/>
    <w:semiHidden/>
    <w:locked/>
    <w:rsid w:val="00E43411"/>
    <w:rPr>
      <w:rFonts w:cs="Times New Roman"/>
      <w:b/>
      <w:bCs/>
      <w:sz w:val="20"/>
      <w:szCs w:val="20"/>
    </w:rPr>
  </w:style>
  <w:style w:type="paragraph" w:styleId="ListParagraph">
    <w:name w:val="List Paragraph"/>
    <w:basedOn w:val="Normal"/>
    <w:uiPriority w:val="99"/>
    <w:qFormat/>
    <w:rsid w:val="00E434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1259</Words>
  <Characters>7821</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2011-12-15T15:22:00Z</dcterms:created>
  <dcterms:modified xsi:type="dcterms:W3CDTF">2011-12-15T15:22:00Z</dcterms:modified>
</cp:coreProperties>
</file>