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E48" w:rsidRDefault="00024E48" w:rsidP="00024E48">
      <w:r>
        <w:tab/>
      </w:r>
      <w:r>
        <w:tab/>
      </w:r>
      <w:r>
        <w:tab/>
      </w:r>
      <w:r>
        <w:tab/>
      </w:r>
      <w:r>
        <w:tab/>
      </w:r>
      <w:r>
        <w:tab/>
      </w:r>
      <w:r>
        <w:tab/>
      </w:r>
    </w:p>
    <w:p w:rsidR="00024E48" w:rsidRPr="0043363C" w:rsidRDefault="00024E48" w:rsidP="00024E48">
      <w:pPr>
        <w:rPr>
          <w:rFonts w:ascii="Times New Roman" w:hAnsi="Times New Roman"/>
        </w:rPr>
      </w:pPr>
      <w:r>
        <w:tab/>
      </w:r>
      <w:r>
        <w:tab/>
      </w:r>
      <w:r>
        <w:tab/>
      </w:r>
      <w:r w:rsidR="0043363C">
        <w:tab/>
      </w:r>
      <w:r w:rsidR="0043363C">
        <w:tab/>
      </w:r>
      <w:r w:rsidR="0043363C">
        <w:tab/>
      </w:r>
      <w:r w:rsidR="0043363C">
        <w:tab/>
      </w:r>
      <w:r w:rsidR="0043363C">
        <w:tab/>
      </w:r>
      <w:r w:rsidR="0043363C">
        <w:tab/>
      </w:r>
      <w:r w:rsidR="0043363C">
        <w:tab/>
      </w:r>
      <w:r w:rsidR="0035506E">
        <w:tab/>
      </w:r>
      <w:r w:rsidR="0043363C" w:rsidRPr="0043363C">
        <w:rPr>
          <w:rFonts w:ascii="Times New Roman" w:hAnsi="Times New Roman"/>
        </w:rPr>
        <w:t>Research</w:t>
      </w:r>
      <w:r w:rsidRPr="0043363C">
        <w:rPr>
          <w:rFonts w:ascii="Times New Roman" w:hAnsi="Times New Roman"/>
        </w:rPr>
        <w:tab/>
      </w:r>
      <w:r w:rsidRPr="0043363C">
        <w:rPr>
          <w:rFonts w:ascii="Times New Roman" w:hAnsi="Times New Roman"/>
        </w:rPr>
        <w:tab/>
      </w:r>
    </w:p>
    <w:p w:rsidR="00024E48" w:rsidRDefault="00024E48" w:rsidP="00024E48">
      <w:r>
        <w:tab/>
      </w:r>
      <w:r>
        <w:tab/>
      </w:r>
      <w:r>
        <w:tab/>
      </w:r>
      <w:r>
        <w:tab/>
      </w:r>
    </w:p>
    <w:p w:rsidR="00024E48" w:rsidRPr="00024E48" w:rsidRDefault="00024E48" w:rsidP="00024E48">
      <w:pPr>
        <w:jc w:val="center"/>
        <w:rPr>
          <w:rFonts w:ascii="Times New Roman" w:hAnsi="Times New Roman"/>
          <w:bCs/>
          <w:sz w:val="28"/>
        </w:rPr>
      </w:pPr>
      <w:r w:rsidRPr="00024E48">
        <w:rPr>
          <w:rFonts w:ascii="Times New Roman" w:hAnsi="Times New Roman"/>
          <w:bCs/>
          <w:sz w:val="28"/>
        </w:rPr>
        <w:t>The Status of State Curriculum Standards and Curriculum Decision Making</w:t>
      </w:r>
    </w:p>
    <w:p w:rsidR="00024E48" w:rsidRDefault="00024E48" w:rsidP="00024E48">
      <w:pPr>
        <w:pStyle w:val="Heading2"/>
        <w:rPr>
          <w:b/>
          <w:bCs/>
          <w:color w:val="000000"/>
          <w:u w:val="single"/>
        </w:rPr>
      </w:pPr>
    </w:p>
    <w:p w:rsidR="00024E48" w:rsidRDefault="00024E48" w:rsidP="00024E48">
      <w:pPr>
        <w:ind w:left="720"/>
        <w:jc w:val="center"/>
        <w:rPr>
          <w:b/>
          <w:bCs/>
        </w:rPr>
      </w:pPr>
    </w:p>
    <w:p w:rsidR="00024E48" w:rsidRDefault="00024E48" w:rsidP="00024E48">
      <w:pPr>
        <w:pStyle w:val="Heading2"/>
        <w:ind w:left="720" w:firstLine="0"/>
        <w:rPr>
          <w:rFonts w:ascii="Times New Roman" w:hAnsi="Times New Roman"/>
          <w:color w:val="000000"/>
          <w:sz w:val="24"/>
        </w:rPr>
      </w:pPr>
    </w:p>
    <w:p w:rsidR="00024E48" w:rsidRDefault="006014A1" w:rsidP="00024E48">
      <w:pPr>
        <w:pStyle w:val="Heading2"/>
        <w:ind w:left="720" w:firstLine="0"/>
        <w:jc w:val="center"/>
        <w:rPr>
          <w:rFonts w:ascii="Times New Roman" w:hAnsi="Times New Roman"/>
          <w:sz w:val="24"/>
        </w:rPr>
      </w:pPr>
      <w:r>
        <w:rPr>
          <w:rFonts w:ascii="Times New Roman" w:hAnsi="Times New Roman"/>
          <w:sz w:val="24"/>
        </w:rPr>
        <w:t>Joy Mar</w:t>
      </w:r>
      <w:r w:rsidR="00024E48">
        <w:rPr>
          <w:rFonts w:ascii="Times New Roman" w:hAnsi="Times New Roman"/>
          <w:sz w:val="24"/>
        </w:rPr>
        <w:t>s</w:t>
      </w:r>
      <w:r>
        <w:rPr>
          <w:rFonts w:ascii="Times New Roman" w:hAnsi="Times New Roman"/>
          <w:sz w:val="24"/>
        </w:rPr>
        <w:t>h</w:t>
      </w:r>
      <w:r w:rsidR="00024E48">
        <w:rPr>
          <w:rFonts w:ascii="Times New Roman" w:hAnsi="Times New Roman"/>
          <w:sz w:val="24"/>
        </w:rPr>
        <w:t>all</w:t>
      </w:r>
      <w:r w:rsidR="00024E48">
        <w:rPr>
          <w:color w:val="000000"/>
          <w:sz w:val="28"/>
          <w:vertAlign w:val="superscript"/>
        </w:rPr>
        <w:t>1</w:t>
      </w:r>
      <w:r w:rsidR="00024E48">
        <w:rPr>
          <w:rFonts w:ascii="Times New Roman" w:hAnsi="Times New Roman"/>
          <w:sz w:val="24"/>
        </w:rPr>
        <w:t>, Michael Coley</w:t>
      </w:r>
      <w:r w:rsidR="00024E48">
        <w:rPr>
          <w:color w:val="000000"/>
          <w:sz w:val="28"/>
          <w:vertAlign w:val="superscript"/>
        </w:rPr>
        <w:t>2</w:t>
      </w:r>
      <w:r w:rsidR="00024E48">
        <w:rPr>
          <w:rFonts w:ascii="Times New Roman" w:hAnsi="Times New Roman"/>
          <w:sz w:val="24"/>
        </w:rPr>
        <w:t>, Sara Brierton</w:t>
      </w:r>
      <w:r w:rsidR="00024E48" w:rsidRPr="00A47420">
        <w:rPr>
          <w:color w:val="000000"/>
          <w:sz w:val="28"/>
          <w:vertAlign w:val="superscript"/>
        </w:rPr>
        <w:t>3</w:t>
      </w:r>
      <w:r w:rsidR="00024E48">
        <w:rPr>
          <w:rFonts w:ascii="Times New Roman" w:hAnsi="Times New Roman"/>
          <w:sz w:val="24"/>
        </w:rPr>
        <w:t>, and Elizabeth Wilson</w:t>
      </w:r>
      <w:r w:rsidR="00024E48">
        <w:rPr>
          <w:color w:val="000000"/>
          <w:sz w:val="28"/>
          <w:vertAlign w:val="superscript"/>
        </w:rPr>
        <w:t>4</w:t>
      </w:r>
    </w:p>
    <w:p w:rsidR="00024E48" w:rsidRDefault="00024E48" w:rsidP="00024E48">
      <w:pPr>
        <w:ind w:left="720"/>
        <w:rPr>
          <w:szCs w:val="20"/>
        </w:rPr>
      </w:pP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 xml:space="preserve">Box 7607 </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North Carolina State University</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Raleigh, N.C. 27695</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Telephone – 919-515-9441</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FAX – 919-515-9060</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Email:</w:t>
      </w:r>
      <w:r w:rsidRPr="00024E48">
        <w:rPr>
          <w:rFonts w:ascii="Times New Roman" w:hAnsi="Times New Roman"/>
          <w:szCs w:val="20"/>
        </w:rPr>
        <w:tab/>
        <w:t xml:space="preserve"> </w:t>
      </w:r>
      <w:hyperlink r:id="rId6" w:history="1">
        <w:r w:rsidRPr="00024E48">
          <w:rPr>
            <w:rFonts w:ascii="Times New Roman" w:hAnsi="Times New Roman"/>
            <w:szCs w:val="20"/>
          </w:rPr>
          <w:t>bwilson@ncsu.edu</w:t>
        </w:r>
      </w:hyperlink>
    </w:p>
    <w:p w:rsidR="00024E48" w:rsidRPr="00024E48" w:rsidRDefault="00024E48" w:rsidP="00024E48">
      <w:pPr>
        <w:ind w:left="720"/>
        <w:jc w:val="center"/>
        <w:rPr>
          <w:rFonts w:ascii="Times New Roman" w:hAnsi="Times New Roman"/>
          <w:szCs w:val="20"/>
        </w:rPr>
      </w:pP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Department of Agricultural and Extension Education</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North Carolina State University</w:t>
      </w:r>
    </w:p>
    <w:p w:rsidR="00024E48" w:rsidRDefault="00024E48" w:rsidP="00024E48">
      <w:pPr>
        <w:pStyle w:val="Heading1"/>
        <w:ind w:left="720"/>
        <w:rPr>
          <w:rFonts w:ascii="Times New Roman" w:hAnsi="Times New Roman"/>
          <w:color w:val="000000"/>
          <w:sz w:val="24"/>
        </w:rPr>
      </w:pPr>
    </w:p>
    <w:p w:rsidR="00024E48" w:rsidRDefault="00024E48" w:rsidP="00024E48">
      <w:pPr>
        <w:ind w:left="720"/>
        <w:rPr>
          <w:color w:val="000000"/>
        </w:rPr>
      </w:pPr>
    </w:p>
    <w:p w:rsidR="00201DC0" w:rsidRDefault="00201DC0" w:rsidP="00024E48">
      <w:pPr>
        <w:ind w:left="720"/>
        <w:rPr>
          <w:color w:val="000000"/>
        </w:rPr>
      </w:pPr>
    </w:p>
    <w:p w:rsidR="00024E48" w:rsidRDefault="00024E48" w:rsidP="00024E48">
      <w:pPr>
        <w:ind w:left="720"/>
        <w:rPr>
          <w:color w:val="000000"/>
        </w:rPr>
      </w:pPr>
      <w:r>
        <w:rPr>
          <w:color w:val="000000"/>
        </w:rPr>
        <w:t>___________________________</w:t>
      </w:r>
    </w:p>
    <w:p w:rsidR="00024E48" w:rsidRDefault="00024E48" w:rsidP="00024E48">
      <w:pPr>
        <w:rPr>
          <w:color w:val="000000"/>
        </w:rPr>
      </w:pPr>
      <w:proofErr w:type="gramStart"/>
      <w:r>
        <w:rPr>
          <w:color w:val="000000"/>
          <w:vertAlign w:val="superscript"/>
        </w:rPr>
        <w:t xml:space="preserve">1 </w:t>
      </w:r>
      <w:r>
        <w:rPr>
          <w:color w:val="000000"/>
        </w:rPr>
        <w:t xml:space="preserve"> Graduate</w:t>
      </w:r>
      <w:proofErr w:type="gramEnd"/>
      <w:r>
        <w:rPr>
          <w:color w:val="000000"/>
        </w:rPr>
        <w:t xml:space="preserve"> Student, North Carolina State University</w:t>
      </w:r>
    </w:p>
    <w:p w:rsidR="00024E48" w:rsidRDefault="00024E48" w:rsidP="00024E48">
      <w:pPr>
        <w:rPr>
          <w:color w:val="000000"/>
        </w:rPr>
      </w:pPr>
      <w:proofErr w:type="gramStart"/>
      <w:r>
        <w:rPr>
          <w:color w:val="000000"/>
          <w:vertAlign w:val="superscript"/>
        </w:rPr>
        <w:t xml:space="preserve">2  </w:t>
      </w:r>
      <w:r>
        <w:rPr>
          <w:color w:val="000000"/>
        </w:rPr>
        <w:t>Graduate</w:t>
      </w:r>
      <w:proofErr w:type="gramEnd"/>
      <w:r>
        <w:rPr>
          <w:color w:val="000000"/>
        </w:rPr>
        <w:t xml:space="preserve"> Student, North Carolina State University</w:t>
      </w:r>
    </w:p>
    <w:p w:rsidR="00024E48" w:rsidRDefault="00024E48" w:rsidP="00024E48">
      <w:pPr>
        <w:rPr>
          <w:color w:val="000000"/>
        </w:rPr>
      </w:pPr>
      <w:proofErr w:type="gramStart"/>
      <w:r>
        <w:rPr>
          <w:color w:val="000000"/>
          <w:vertAlign w:val="superscript"/>
        </w:rPr>
        <w:t xml:space="preserve">3  </w:t>
      </w:r>
      <w:r>
        <w:rPr>
          <w:color w:val="000000"/>
        </w:rPr>
        <w:t>Graduate</w:t>
      </w:r>
      <w:proofErr w:type="gramEnd"/>
      <w:r>
        <w:rPr>
          <w:color w:val="000000"/>
        </w:rPr>
        <w:t xml:space="preserve"> Student, North Carolina State University</w:t>
      </w:r>
    </w:p>
    <w:p w:rsidR="00024E48" w:rsidRDefault="00024E48" w:rsidP="00024E48">
      <w:pPr>
        <w:rPr>
          <w:color w:val="000000"/>
        </w:rPr>
      </w:pPr>
      <w:proofErr w:type="gramStart"/>
      <w:r>
        <w:rPr>
          <w:color w:val="000000"/>
          <w:vertAlign w:val="superscript"/>
        </w:rPr>
        <w:t xml:space="preserve">4  </w:t>
      </w:r>
      <w:r>
        <w:rPr>
          <w:color w:val="000000"/>
        </w:rPr>
        <w:t>Associate</w:t>
      </w:r>
      <w:proofErr w:type="gramEnd"/>
      <w:r>
        <w:rPr>
          <w:color w:val="000000"/>
        </w:rPr>
        <w:t xml:space="preserve"> Professor, North Carolina State University</w:t>
      </w:r>
    </w:p>
    <w:p w:rsidR="0043363C" w:rsidRPr="00024E48" w:rsidRDefault="00024E48" w:rsidP="0043363C">
      <w:pPr>
        <w:jc w:val="center"/>
        <w:rPr>
          <w:rFonts w:ascii="Times New Roman" w:hAnsi="Times New Roman"/>
          <w:bCs/>
          <w:sz w:val="28"/>
        </w:rPr>
      </w:pPr>
      <w:r>
        <w:rPr>
          <w:rFonts w:ascii="Times New Roman" w:hAnsi="Times New Roman"/>
          <w:sz w:val="24"/>
          <w:szCs w:val="24"/>
        </w:rPr>
        <w:br w:type="page"/>
      </w:r>
      <w:r w:rsidR="0043363C" w:rsidRPr="0043363C">
        <w:rPr>
          <w:rFonts w:ascii="Times New Roman" w:hAnsi="Times New Roman"/>
          <w:bCs/>
          <w:sz w:val="24"/>
        </w:rPr>
        <w:lastRenderedPageBreak/>
        <w:t>The Status of State Curriculum Standards and Curriculum Decision Making</w:t>
      </w:r>
    </w:p>
    <w:p w:rsidR="00CC58F6" w:rsidRPr="00E0702D" w:rsidRDefault="00CC58F6" w:rsidP="00CC58F6">
      <w:pPr>
        <w:jc w:val="center"/>
        <w:rPr>
          <w:rFonts w:ascii="Times New Roman" w:hAnsi="Times New Roman"/>
          <w:sz w:val="24"/>
          <w:szCs w:val="24"/>
        </w:rPr>
      </w:pPr>
    </w:p>
    <w:p w:rsidR="00CC58F6" w:rsidRPr="005200F0" w:rsidRDefault="00CC58F6" w:rsidP="00CC58F6">
      <w:pPr>
        <w:jc w:val="center"/>
        <w:rPr>
          <w:rFonts w:ascii="Times New Roman" w:hAnsi="Times New Roman"/>
        </w:rPr>
      </w:pPr>
      <w:r w:rsidRPr="005200F0">
        <w:rPr>
          <w:rFonts w:ascii="Times New Roman" w:hAnsi="Times New Roman"/>
        </w:rPr>
        <w:t>Introduction/Need for Research</w:t>
      </w:r>
    </w:p>
    <w:p w:rsidR="00CC58F6" w:rsidRPr="005200F0" w:rsidRDefault="00CC58F6" w:rsidP="00CC58F6">
      <w:pPr>
        <w:rPr>
          <w:rFonts w:ascii="Times New Roman" w:hAnsi="Times New Roman"/>
        </w:rPr>
      </w:pPr>
      <w:r w:rsidRPr="005200F0">
        <w:rPr>
          <w:rFonts w:ascii="Times New Roman" w:hAnsi="Times New Roman"/>
        </w:rPr>
        <w:t xml:space="preserve">“Schools must assume the responsibility to develop, plan, and implement curriculum that meet the needs of both students and society” (Finch, 1999).  Finch placed the responsibility solely on the school; however, </w:t>
      </w:r>
      <w:r>
        <w:rPr>
          <w:rFonts w:ascii="Times New Roman" w:hAnsi="Times New Roman"/>
        </w:rPr>
        <w:t xml:space="preserve">as society becomes more complex, and budgets get tighter the </w:t>
      </w:r>
      <w:r w:rsidRPr="00D1276D">
        <w:rPr>
          <w:rFonts w:ascii="Times New Roman" w:hAnsi="Times New Roman"/>
        </w:rPr>
        <w:t>responsibility for curriculum development, planning, and implementation is impacted by many mor</w:t>
      </w:r>
      <w:r>
        <w:rPr>
          <w:rFonts w:ascii="Times New Roman" w:hAnsi="Times New Roman"/>
        </w:rPr>
        <w:t>e factors</w:t>
      </w:r>
      <w:r w:rsidRPr="005200F0">
        <w:rPr>
          <w:rFonts w:ascii="Times New Roman" w:hAnsi="Times New Roman"/>
        </w:rPr>
        <w:t xml:space="preserve">.  In the past, agricultural education teachers </w:t>
      </w:r>
      <w:r>
        <w:rPr>
          <w:rFonts w:ascii="Times New Roman" w:hAnsi="Times New Roman"/>
        </w:rPr>
        <w:t>taught</w:t>
      </w:r>
      <w:r w:rsidRPr="005200F0">
        <w:rPr>
          <w:rFonts w:ascii="Times New Roman" w:hAnsi="Times New Roman"/>
        </w:rPr>
        <w:t xml:space="preserve"> concepts and subjects based </w:t>
      </w:r>
      <w:r>
        <w:rPr>
          <w:rFonts w:ascii="Times New Roman" w:hAnsi="Times New Roman"/>
        </w:rPr>
        <w:t>up</w:t>
      </w:r>
      <w:r w:rsidRPr="005200F0">
        <w:rPr>
          <w:rFonts w:ascii="Times New Roman" w:hAnsi="Times New Roman"/>
        </w:rPr>
        <w:t xml:space="preserve">on the needs of the communities in which they taught. With the major push for standardized evaluation and testing, more and more </w:t>
      </w:r>
      <w:r w:rsidRPr="00796329">
        <w:rPr>
          <w:rFonts w:ascii="Times New Roman" w:hAnsi="Times New Roman"/>
          <w:color w:val="000000" w:themeColor="text1"/>
        </w:rPr>
        <w:t>teachers must use a</w:t>
      </w:r>
      <w:r w:rsidRPr="005200F0">
        <w:rPr>
          <w:rFonts w:ascii="Times New Roman" w:hAnsi="Times New Roman"/>
        </w:rPr>
        <w:t xml:space="preserve"> pre-determined curriculum</w:t>
      </w:r>
      <w:r>
        <w:rPr>
          <w:rFonts w:ascii="Times New Roman" w:hAnsi="Times New Roman"/>
        </w:rPr>
        <w:t>, one t</w:t>
      </w:r>
      <w:r w:rsidRPr="005200F0">
        <w:rPr>
          <w:rFonts w:ascii="Times New Roman" w:hAnsi="Times New Roman"/>
        </w:rPr>
        <w:t xml:space="preserve">hat may not </w:t>
      </w:r>
      <w:r>
        <w:rPr>
          <w:rFonts w:ascii="Times New Roman" w:hAnsi="Times New Roman"/>
        </w:rPr>
        <w:t xml:space="preserve">truly </w:t>
      </w:r>
      <w:r w:rsidRPr="005200F0">
        <w:rPr>
          <w:rFonts w:ascii="Times New Roman" w:hAnsi="Times New Roman"/>
        </w:rPr>
        <w:t xml:space="preserve">reflect </w:t>
      </w:r>
      <w:r>
        <w:rPr>
          <w:rFonts w:ascii="Times New Roman" w:hAnsi="Times New Roman"/>
        </w:rPr>
        <w:t xml:space="preserve">all </w:t>
      </w:r>
      <w:r w:rsidRPr="005200F0">
        <w:rPr>
          <w:rFonts w:ascii="Times New Roman" w:hAnsi="Times New Roman"/>
        </w:rPr>
        <w:t xml:space="preserve">the </w:t>
      </w:r>
      <w:r>
        <w:rPr>
          <w:rFonts w:ascii="Times New Roman" w:hAnsi="Times New Roman"/>
        </w:rPr>
        <w:t xml:space="preserve">educational </w:t>
      </w:r>
      <w:r w:rsidRPr="005200F0">
        <w:rPr>
          <w:rFonts w:ascii="Times New Roman" w:hAnsi="Times New Roman"/>
        </w:rPr>
        <w:t>needs of the community.</w:t>
      </w:r>
    </w:p>
    <w:p w:rsidR="00CC58F6" w:rsidRPr="005200F0" w:rsidRDefault="00CC58F6" w:rsidP="00CC58F6">
      <w:pPr>
        <w:rPr>
          <w:rFonts w:ascii="Times New Roman" w:hAnsi="Times New Roman"/>
        </w:rPr>
      </w:pPr>
      <w:r>
        <w:rPr>
          <w:rFonts w:ascii="Times New Roman" w:hAnsi="Times New Roman"/>
        </w:rPr>
        <w:t>Increased a</w:t>
      </w:r>
      <w:r w:rsidRPr="005200F0">
        <w:rPr>
          <w:rFonts w:ascii="Times New Roman" w:hAnsi="Times New Roman"/>
        </w:rPr>
        <w:t xml:space="preserve">ccountability is </w:t>
      </w:r>
      <w:r>
        <w:rPr>
          <w:rFonts w:ascii="Times New Roman" w:hAnsi="Times New Roman"/>
        </w:rPr>
        <w:t>also greatly</w:t>
      </w:r>
      <w:r w:rsidRPr="005200F0">
        <w:rPr>
          <w:rFonts w:ascii="Times New Roman" w:hAnsi="Times New Roman"/>
        </w:rPr>
        <w:t xml:space="preserve"> affecting education.  The </w:t>
      </w:r>
      <w:r>
        <w:rPr>
          <w:rFonts w:ascii="Times New Roman" w:hAnsi="Times New Roman"/>
        </w:rPr>
        <w:t>passage</w:t>
      </w:r>
      <w:r w:rsidRPr="005200F0">
        <w:rPr>
          <w:rFonts w:ascii="Times New Roman" w:hAnsi="Times New Roman"/>
        </w:rPr>
        <w:t xml:space="preserve"> of numerous </w:t>
      </w:r>
      <w:r>
        <w:rPr>
          <w:rFonts w:ascii="Times New Roman" w:hAnsi="Times New Roman"/>
        </w:rPr>
        <w:t xml:space="preserve">pieces of </w:t>
      </w:r>
      <w:r w:rsidRPr="005200F0">
        <w:rPr>
          <w:rFonts w:ascii="Times New Roman" w:hAnsi="Times New Roman"/>
        </w:rPr>
        <w:t>legislation</w:t>
      </w:r>
      <w:r>
        <w:rPr>
          <w:rFonts w:ascii="Times New Roman" w:hAnsi="Times New Roman"/>
        </w:rPr>
        <w:t xml:space="preserve"> has</w:t>
      </w:r>
      <w:r w:rsidRPr="005200F0">
        <w:rPr>
          <w:rFonts w:ascii="Times New Roman" w:hAnsi="Times New Roman"/>
        </w:rPr>
        <w:t xml:space="preserve"> </w:t>
      </w:r>
      <w:r w:rsidRPr="00862647">
        <w:rPr>
          <w:rFonts w:ascii="Times New Roman" w:hAnsi="Times New Roman"/>
        </w:rPr>
        <w:t xml:space="preserve">prompted teachers to feel pressure that all students </w:t>
      </w:r>
      <w:r w:rsidRPr="005200F0">
        <w:rPr>
          <w:rFonts w:ascii="Times New Roman" w:hAnsi="Times New Roman"/>
        </w:rPr>
        <w:t xml:space="preserve">perform at a certain level.   The four major principles </w:t>
      </w:r>
      <w:r>
        <w:rPr>
          <w:rFonts w:ascii="Times New Roman" w:hAnsi="Times New Roman"/>
        </w:rPr>
        <w:t xml:space="preserve">of </w:t>
      </w:r>
      <w:r w:rsidRPr="005200F0">
        <w:rPr>
          <w:rFonts w:ascii="Times New Roman" w:hAnsi="Times New Roman"/>
        </w:rPr>
        <w:t>“No Child Left Behind” are: accountability, research-based reforms, parental options</w:t>
      </w:r>
      <w:r>
        <w:rPr>
          <w:rFonts w:ascii="Times New Roman" w:hAnsi="Times New Roman"/>
        </w:rPr>
        <w:t xml:space="preserve">, and </w:t>
      </w:r>
      <w:r w:rsidRPr="005200F0">
        <w:rPr>
          <w:rFonts w:ascii="Times New Roman" w:hAnsi="Times New Roman"/>
        </w:rPr>
        <w:t xml:space="preserve">flexibility (United States Department of Education, 2003).  Teachers are held accountable for producing results comparable </w:t>
      </w:r>
      <w:r>
        <w:rPr>
          <w:rFonts w:ascii="Times New Roman" w:hAnsi="Times New Roman"/>
        </w:rPr>
        <w:t>to</w:t>
      </w:r>
      <w:r w:rsidRPr="005200F0">
        <w:rPr>
          <w:rFonts w:ascii="Times New Roman" w:hAnsi="Times New Roman"/>
        </w:rPr>
        <w:t xml:space="preserve"> other areas across the nation.  Research-based reforms refer to those methods that are guaranteed to produce certain results.  If a school does not meet the standards, parents have the option to </w:t>
      </w:r>
      <w:r>
        <w:rPr>
          <w:rFonts w:ascii="Times New Roman" w:hAnsi="Times New Roman"/>
        </w:rPr>
        <w:t xml:space="preserve">select another </w:t>
      </w:r>
      <w:r w:rsidRPr="005200F0">
        <w:rPr>
          <w:rFonts w:ascii="Times New Roman" w:hAnsi="Times New Roman"/>
        </w:rPr>
        <w:t xml:space="preserve">school.  </w:t>
      </w:r>
      <w:r>
        <w:rPr>
          <w:rFonts w:ascii="Times New Roman" w:hAnsi="Times New Roman"/>
        </w:rPr>
        <w:t>Flexibility does relinquish a modicum of control back to local schools to make some curriculum choices</w:t>
      </w:r>
      <w:r w:rsidRPr="005200F0">
        <w:rPr>
          <w:rFonts w:ascii="Times New Roman" w:hAnsi="Times New Roman"/>
        </w:rPr>
        <w:t xml:space="preserve">.  The </w:t>
      </w:r>
      <w:r>
        <w:rPr>
          <w:rFonts w:ascii="Times New Roman" w:hAnsi="Times New Roman"/>
        </w:rPr>
        <w:t>primary focus of the</w:t>
      </w:r>
      <w:r w:rsidRPr="005200F0">
        <w:rPr>
          <w:rFonts w:ascii="Times New Roman" w:hAnsi="Times New Roman"/>
        </w:rPr>
        <w:t xml:space="preserve"> bill</w:t>
      </w:r>
      <w:r>
        <w:rPr>
          <w:rFonts w:ascii="Times New Roman" w:hAnsi="Times New Roman"/>
        </w:rPr>
        <w:t>, however,</w:t>
      </w:r>
      <w:r w:rsidRPr="005200F0">
        <w:rPr>
          <w:rFonts w:ascii="Times New Roman" w:hAnsi="Times New Roman"/>
        </w:rPr>
        <w:t xml:space="preserve"> is that </w:t>
      </w:r>
      <w:r>
        <w:rPr>
          <w:rFonts w:ascii="Times New Roman" w:hAnsi="Times New Roman"/>
        </w:rPr>
        <w:t xml:space="preserve">all </w:t>
      </w:r>
      <w:r w:rsidRPr="005200F0">
        <w:rPr>
          <w:rFonts w:ascii="Times New Roman" w:hAnsi="Times New Roman"/>
        </w:rPr>
        <w:t xml:space="preserve">teachers </w:t>
      </w:r>
      <w:r>
        <w:rPr>
          <w:rFonts w:ascii="Times New Roman" w:hAnsi="Times New Roman"/>
        </w:rPr>
        <w:t>regardless of</w:t>
      </w:r>
      <w:r w:rsidRPr="005200F0">
        <w:rPr>
          <w:rFonts w:ascii="Times New Roman" w:hAnsi="Times New Roman"/>
        </w:rPr>
        <w:t xml:space="preserve"> curriculum </w:t>
      </w:r>
      <w:r>
        <w:rPr>
          <w:rFonts w:ascii="Times New Roman" w:hAnsi="Times New Roman"/>
        </w:rPr>
        <w:t xml:space="preserve">are responsible for ensuring that </w:t>
      </w:r>
      <w:r w:rsidRPr="005200F0">
        <w:rPr>
          <w:rFonts w:ascii="Times New Roman" w:hAnsi="Times New Roman"/>
        </w:rPr>
        <w:t xml:space="preserve">their students score well on a </w:t>
      </w:r>
      <w:r w:rsidRPr="00427814">
        <w:rPr>
          <w:rFonts w:ascii="Times New Roman" w:hAnsi="Times New Roman"/>
          <w:i/>
        </w:rPr>
        <w:t>standardized</w:t>
      </w:r>
      <w:r w:rsidRPr="005200F0">
        <w:rPr>
          <w:rFonts w:ascii="Times New Roman" w:hAnsi="Times New Roman"/>
        </w:rPr>
        <w:t xml:space="preserve"> test.</w:t>
      </w:r>
    </w:p>
    <w:p w:rsidR="00CC58F6" w:rsidRDefault="00CC58F6" w:rsidP="00CC58F6">
      <w:pPr>
        <w:rPr>
          <w:rFonts w:ascii="Times New Roman" w:hAnsi="Times New Roman"/>
        </w:rPr>
      </w:pPr>
      <w:r w:rsidRPr="005200F0">
        <w:rPr>
          <w:rFonts w:ascii="Times New Roman" w:hAnsi="Times New Roman"/>
        </w:rPr>
        <w:t xml:space="preserve">The purpose of this study was to determine the types of curriculum </w:t>
      </w:r>
      <w:r>
        <w:rPr>
          <w:rFonts w:ascii="Times New Roman" w:hAnsi="Times New Roman"/>
        </w:rPr>
        <w:t xml:space="preserve">(state-wide, district, county, etc.) </w:t>
      </w:r>
      <w:r w:rsidRPr="005200F0">
        <w:rPr>
          <w:rFonts w:ascii="Times New Roman" w:hAnsi="Times New Roman"/>
        </w:rPr>
        <w:t xml:space="preserve">being used in high school agricultural education programs in the United States.  </w:t>
      </w:r>
      <w:r>
        <w:rPr>
          <w:rFonts w:ascii="Times New Roman" w:hAnsi="Times New Roman"/>
        </w:rPr>
        <w:t>I</w:t>
      </w:r>
      <w:r w:rsidRPr="005200F0">
        <w:rPr>
          <w:rFonts w:ascii="Times New Roman" w:hAnsi="Times New Roman"/>
        </w:rPr>
        <w:t>t is also beneficial to know who selects the curriculum that is implemented in the classrooms.  The information gained from this research study will allow curriculum developers to examine trends occurring in curriculum development within Agricultural Education.</w:t>
      </w:r>
    </w:p>
    <w:p w:rsidR="00CC58F6" w:rsidRPr="005200F0" w:rsidRDefault="00CC58F6" w:rsidP="00CC58F6">
      <w:pPr>
        <w:jc w:val="center"/>
        <w:rPr>
          <w:rFonts w:ascii="Times New Roman" w:hAnsi="Times New Roman"/>
        </w:rPr>
      </w:pPr>
      <w:r w:rsidRPr="005200F0">
        <w:rPr>
          <w:rFonts w:ascii="Times New Roman" w:hAnsi="Times New Roman"/>
        </w:rPr>
        <w:t>Conceptual/ Theoretical Framework</w:t>
      </w:r>
    </w:p>
    <w:p w:rsidR="00CC58F6" w:rsidRPr="005200F0" w:rsidRDefault="00CC58F6" w:rsidP="00CC58F6">
      <w:pPr>
        <w:rPr>
          <w:rFonts w:ascii="Times New Roman" w:hAnsi="Times New Roman"/>
        </w:rPr>
      </w:pPr>
      <w:r w:rsidRPr="005200F0">
        <w:rPr>
          <w:rFonts w:ascii="Times New Roman" w:hAnsi="Times New Roman"/>
        </w:rPr>
        <w:t>Curriculum developers need to understand trends related to adopted standards and practices. Priority one of the “Six National Research Priorities” refers to the “Public and Policy Maker Understanding of Agriculture and Natural Resources</w:t>
      </w:r>
      <w:r>
        <w:rPr>
          <w:rFonts w:ascii="Times New Roman" w:hAnsi="Times New Roman"/>
        </w:rPr>
        <w:t>” (</w:t>
      </w:r>
      <w:proofErr w:type="spellStart"/>
      <w:r>
        <w:rPr>
          <w:rFonts w:ascii="Times New Roman" w:hAnsi="Times New Roman"/>
        </w:rPr>
        <w:t>Doerfert</w:t>
      </w:r>
      <w:proofErr w:type="spellEnd"/>
      <w:r>
        <w:rPr>
          <w:rFonts w:ascii="Times New Roman" w:hAnsi="Times New Roman"/>
        </w:rPr>
        <w:t>, 2011, p. 6)</w:t>
      </w:r>
      <w:r w:rsidRPr="005200F0">
        <w:rPr>
          <w:rFonts w:ascii="Times New Roman" w:hAnsi="Times New Roman"/>
        </w:rPr>
        <w:t>.  Within this policy there is discussion of how researchers need to “increase their understanding of related message and curriculum development, delivery, method preferences and effectiveness, and the extent of change in audience knowledge, attitudes, perceptions, and behaviors after experiencing an educational program or consuming related information and messages</w:t>
      </w:r>
      <w:r>
        <w:rPr>
          <w:rFonts w:ascii="Times New Roman" w:hAnsi="Times New Roman"/>
        </w:rPr>
        <w:t>” (p. 6)</w:t>
      </w:r>
      <w:r w:rsidRPr="005200F0">
        <w:rPr>
          <w:rFonts w:ascii="Times New Roman" w:hAnsi="Times New Roman"/>
        </w:rPr>
        <w:t xml:space="preserve">.  With the shift </w:t>
      </w:r>
      <w:r>
        <w:rPr>
          <w:rFonts w:ascii="Times New Roman" w:hAnsi="Times New Roman"/>
        </w:rPr>
        <w:t>of</w:t>
      </w:r>
      <w:r w:rsidRPr="005200F0">
        <w:rPr>
          <w:rFonts w:ascii="Times New Roman" w:hAnsi="Times New Roman"/>
        </w:rPr>
        <w:t xml:space="preserve"> curriculum development </w:t>
      </w:r>
      <w:r>
        <w:rPr>
          <w:rFonts w:ascii="Times New Roman" w:hAnsi="Times New Roman"/>
        </w:rPr>
        <w:t>moving to</w:t>
      </w:r>
      <w:r w:rsidRPr="005200F0">
        <w:rPr>
          <w:rFonts w:ascii="Times New Roman" w:hAnsi="Times New Roman"/>
        </w:rPr>
        <w:t xml:space="preserve"> a national curriculum, developers need to understand what </w:t>
      </w:r>
      <w:r>
        <w:rPr>
          <w:rFonts w:ascii="Times New Roman" w:hAnsi="Times New Roman"/>
        </w:rPr>
        <w:t xml:space="preserve">curricula and procedures </w:t>
      </w:r>
      <w:r w:rsidRPr="005200F0">
        <w:rPr>
          <w:rFonts w:ascii="Times New Roman" w:hAnsi="Times New Roman"/>
        </w:rPr>
        <w:t xml:space="preserve">states are currently </w:t>
      </w:r>
      <w:r>
        <w:rPr>
          <w:rFonts w:ascii="Times New Roman" w:hAnsi="Times New Roman"/>
        </w:rPr>
        <w:t>using</w:t>
      </w:r>
      <w:r w:rsidRPr="005200F0">
        <w:rPr>
          <w:rFonts w:ascii="Times New Roman" w:hAnsi="Times New Roman"/>
        </w:rPr>
        <w:t xml:space="preserve">. Only after establishing the connections </w:t>
      </w:r>
      <w:r>
        <w:rPr>
          <w:rFonts w:ascii="Times New Roman" w:hAnsi="Times New Roman"/>
        </w:rPr>
        <w:t xml:space="preserve">and relationships between what is being used nation-wide </w:t>
      </w:r>
      <w:r w:rsidRPr="005200F0">
        <w:rPr>
          <w:rFonts w:ascii="Times New Roman" w:hAnsi="Times New Roman"/>
        </w:rPr>
        <w:t xml:space="preserve">will </w:t>
      </w:r>
      <w:r>
        <w:rPr>
          <w:rFonts w:ascii="Times New Roman" w:hAnsi="Times New Roman"/>
        </w:rPr>
        <w:t>curriculum developers</w:t>
      </w:r>
      <w:r w:rsidRPr="005200F0">
        <w:rPr>
          <w:rFonts w:ascii="Times New Roman" w:hAnsi="Times New Roman"/>
        </w:rPr>
        <w:t xml:space="preserve"> be able to successfully </w:t>
      </w:r>
      <w:r>
        <w:rPr>
          <w:rFonts w:ascii="Times New Roman" w:hAnsi="Times New Roman"/>
        </w:rPr>
        <w:t>advance</w:t>
      </w:r>
      <w:r w:rsidRPr="005200F0">
        <w:rPr>
          <w:rFonts w:ascii="Times New Roman" w:hAnsi="Times New Roman"/>
        </w:rPr>
        <w:t xml:space="preserve"> a national curriculum that will be effective to </w:t>
      </w:r>
      <w:r>
        <w:rPr>
          <w:rFonts w:ascii="Times New Roman" w:hAnsi="Times New Roman"/>
        </w:rPr>
        <w:t xml:space="preserve">such a diverse </w:t>
      </w:r>
      <w:r w:rsidRPr="005200F0">
        <w:rPr>
          <w:rFonts w:ascii="Times New Roman" w:hAnsi="Times New Roman"/>
        </w:rPr>
        <w:t>audience.  The question that arises is who</w:t>
      </w:r>
      <w:r>
        <w:rPr>
          <w:rFonts w:ascii="Times New Roman" w:hAnsi="Times New Roman"/>
        </w:rPr>
        <w:t>,</w:t>
      </w:r>
      <w:r w:rsidRPr="005200F0">
        <w:rPr>
          <w:rFonts w:ascii="Times New Roman" w:hAnsi="Times New Roman"/>
        </w:rPr>
        <w:t xml:space="preserve"> ultimately</w:t>
      </w:r>
      <w:r>
        <w:rPr>
          <w:rFonts w:ascii="Times New Roman" w:hAnsi="Times New Roman"/>
        </w:rPr>
        <w:t>,</w:t>
      </w:r>
      <w:r w:rsidRPr="005200F0">
        <w:rPr>
          <w:rFonts w:ascii="Times New Roman" w:hAnsi="Times New Roman"/>
        </w:rPr>
        <w:t xml:space="preserve"> is responsible for developing curriculum that will meet the needs of agricultural students across </w:t>
      </w:r>
      <w:r>
        <w:rPr>
          <w:rFonts w:ascii="Times New Roman" w:hAnsi="Times New Roman"/>
        </w:rPr>
        <w:t>a</w:t>
      </w:r>
      <w:r w:rsidRPr="005200F0">
        <w:rPr>
          <w:rFonts w:ascii="Times New Roman" w:hAnsi="Times New Roman"/>
        </w:rPr>
        <w:t xml:space="preserve"> </w:t>
      </w:r>
      <w:r>
        <w:rPr>
          <w:rFonts w:ascii="Times New Roman" w:hAnsi="Times New Roman"/>
        </w:rPr>
        <w:t>country</w:t>
      </w:r>
      <w:r w:rsidRPr="005200F0">
        <w:rPr>
          <w:rFonts w:ascii="Times New Roman" w:hAnsi="Times New Roman"/>
        </w:rPr>
        <w:t xml:space="preserve">, which has previously taken pride in </w:t>
      </w:r>
      <w:r>
        <w:rPr>
          <w:rFonts w:ascii="Times New Roman" w:hAnsi="Times New Roman"/>
        </w:rPr>
        <w:t>curricula</w:t>
      </w:r>
      <w:r w:rsidRPr="005200F0">
        <w:rPr>
          <w:rFonts w:ascii="Times New Roman" w:hAnsi="Times New Roman"/>
        </w:rPr>
        <w:t xml:space="preserve"> flexible enough to meet the needs of the community.   </w:t>
      </w:r>
    </w:p>
    <w:p w:rsidR="00AB59EF" w:rsidRPr="005200F0" w:rsidRDefault="00AB59EF" w:rsidP="005200F0">
      <w:pPr>
        <w:jc w:val="center"/>
        <w:rPr>
          <w:rFonts w:ascii="Times New Roman" w:hAnsi="Times New Roman"/>
        </w:rPr>
      </w:pPr>
      <w:r w:rsidRPr="005200F0">
        <w:rPr>
          <w:rFonts w:ascii="Times New Roman" w:hAnsi="Times New Roman"/>
        </w:rPr>
        <w:lastRenderedPageBreak/>
        <w:t>Methodology</w:t>
      </w:r>
    </w:p>
    <w:p w:rsidR="005200F0" w:rsidRPr="005200F0" w:rsidRDefault="004273E0" w:rsidP="005200F0">
      <w:pPr>
        <w:rPr>
          <w:rFonts w:ascii="Times New Roman" w:hAnsi="Times New Roman"/>
        </w:rPr>
      </w:pPr>
      <w:r w:rsidRPr="005200F0">
        <w:rPr>
          <w:rFonts w:ascii="Times New Roman" w:hAnsi="Times New Roman"/>
        </w:rPr>
        <w:t>An instrument</w:t>
      </w:r>
      <w:r w:rsidR="00245CF4" w:rsidRPr="005200F0">
        <w:rPr>
          <w:rFonts w:ascii="Times New Roman" w:hAnsi="Times New Roman"/>
        </w:rPr>
        <w:t xml:space="preserve"> was </w:t>
      </w:r>
      <w:r w:rsidR="00EE366F" w:rsidRPr="005200F0">
        <w:rPr>
          <w:rFonts w:ascii="Times New Roman" w:hAnsi="Times New Roman"/>
        </w:rPr>
        <w:t>developed by</w:t>
      </w:r>
      <w:r w:rsidR="007773F6" w:rsidRPr="005200F0">
        <w:rPr>
          <w:rFonts w:ascii="Times New Roman" w:hAnsi="Times New Roman"/>
        </w:rPr>
        <w:t xml:space="preserve"> </w:t>
      </w:r>
      <w:r w:rsidR="0082116D">
        <w:rPr>
          <w:rFonts w:ascii="Times New Roman" w:hAnsi="Times New Roman"/>
        </w:rPr>
        <w:t xml:space="preserve">the researchers and reviewed by </w:t>
      </w:r>
      <w:r w:rsidR="007773F6" w:rsidRPr="005200F0">
        <w:rPr>
          <w:rFonts w:ascii="Times New Roman" w:hAnsi="Times New Roman"/>
        </w:rPr>
        <w:t xml:space="preserve">a panel of experts in curriculum development </w:t>
      </w:r>
      <w:r w:rsidR="005C1EEF">
        <w:rPr>
          <w:rFonts w:ascii="Times New Roman" w:hAnsi="Times New Roman"/>
        </w:rPr>
        <w:t>and piloted through e-mail to five</w:t>
      </w:r>
      <w:r w:rsidR="0082116D">
        <w:rPr>
          <w:rFonts w:ascii="Times New Roman" w:hAnsi="Times New Roman"/>
        </w:rPr>
        <w:t xml:space="preserve"> </w:t>
      </w:r>
      <w:proofErr w:type="gramStart"/>
      <w:r w:rsidR="0082116D">
        <w:rPr>
          <w:rFonts w:ascii="Times New Roman" w:hAnsi="Times New Roman"/>
        </w:rPr>
        <w:t>faculty</w:t>
      </w:r>
      <w:proofErr w:type="gramEnd"/>
      <w:r w:rsidR="0082116D">
        <w:rPr>
          <w:rFonts w:ascii="Times New Roman" w:hAnsi="Times New Roman"/>
        </w:rPr>
        <w:t xml:space="preserve"> in agricultural education teach</w:t>
      </w:r>
      <w:r w:rsidR="005C1EEF">
        <w:rPr>
          <w:rFonts w:ascii="Times New Roman" w:hAnsi="Times New Roman"/>
        </w:rPr>
        <w:t>ing at the university level in five</w:t>
      </w:r>
      <w:r w:rsidR="0082116D">
        <w:rPr>
          <w:rFonts w:ascii="Times New Roman" w:hAnsi="Times New Roman"/>
        </w:rPr>
        <w:t xml:space="preserve"> different states. Changes were made to the instrument as suggested by the</w:t>
      </w:r>
      <w:r w:rsidR="005C1EEF">
        <w:rPr>
          <w:rFonts w:ascii="Times New Roman" w:hAnsi="Times New Roman"/>
        </w:rPr>
        <w:t>se</w:t>
      </w:r>
      <w:r w:rsidR="0082116D">
        <w:rPr>
          <w:rFonts w:ascii="Times New Roman" w:hAnsi="Times New Roman"/>
        </w:rPr>
        <w:t xml:space="preserve"> reviewers. The instrument was </w:t>
      </w:r>
      <w:r w:rsidR="00245CF4" w:rsidRPr="005200F0">
        <w:rPr>
          <w:rFonts w:ascii="Times New Roman" w:hAnsi="Times New Roman"/>
        </w:rPr>
        <w:t>distributed to Agricultural Education State Supervisors at the National FFA Convention State Supervisor meeting</w:t>
      </w:r>
      <w:r w:rsidR="005200F0">
        <w:rPr>
          <w:rFonts w:ascii="Times New Roman" w:hAnsi="Times New Roman"/>
        </w:rPr>
        <w:t xml:space="preserve"> on October 17, 2011</w:t>
      </w:r>
      <w:r w:rsidR="0082116D">
        <w:rPr>
          <w:rFonts w:ascii="Times New Roman" w:hAnsi="Times New Roman"/>
        </w:rPr>
        <w:t xml:space="preserve">. </w:t>
      </w:r>
      <w:r w:rsidR="005200F0">
        <w:rPr>
          <w:rFonts w:ascii="Times New Roman" w:hAnsi="Times New Roman"/>
        </w:rPr>
        <w:t>Twenty four state supervisors from twenty four different states completed the ins</w:t>
      </w:r>
      <w:r w:rsidR="0082116D">
        <w:rPr>
          <w:rFonts w:ascii="Times New Roman" w:hAnsi="Times New Roman"/>
        </w:rPr>
        <w:t xml:space="preserve">trument for a </w:t>
      </w:r>
      <w:r w:rsidR="005C1EEF">
        <w:rPr>
          <w:rFonts w:ascii="Times New Roman" w:hAnsi="Times New Roman"/>
        </w:rPr>
        <w:t>forty-eight percent</w:t>
      </w:r>
      <w:r w:rsidR="0082116D">
        <w:rPr>
          <w:rFonts w:ascii="Times New Roman" w:hAnsi="Times New Roman"/>
        </w:rPr>
        <w:t xml:space="preserve"> response rate</w:t>
      </w:r>
      <w:r w:rsidR="005200F0">
        <w:rPr>
          <w:rFonts w:ascii="Times New Roman" w:hAnsi="Times New Roman"/>
        </w:rPr>
        <w:t>.</w:t>
      </w:r>
    </w:p>
    <w:p w:rsidR="00AB59EF" w:rsidRPr="005200F0" w:rsidRDefault="00AB59EF" w:rsidP="005200F0">
      <w:pPr>
        <w:jc w:val="center"/>
        <w:rPr>
          <w:rFonts w:ascii="Times New Roman" w:hAnsi="Times New Roman"/>
        </w:rPr>
      </w:pPr>
      <w:r w:rsidRPr="005200F0">
        <w:rPr>
          <w:rFonts w:ascii="Times New Roman" w:hAnsi="Times New Roman"/>
        </w:rPr>
        <w:t>Results/Findings</w:t>
      </w:r>
    </w:p>
    <w:p w:rsidR="00AB59EF" w:rsidRPr="005200F0" w:rsidRDefault="004273E0">
      <w:pPr>
        <w:rPr>
          <w:rFonts w:ascii="Times New Roman" w:hAnsi="Times New Roman"/>
        </w:rPr>
      </w:pPr>
      <w:r w:rsidRPr="005200F0">
        <w:rPr>
          <w:rFonts w:ascii="Times New Roman" w:hAnsi="Times New Roman"/>
        </w:rPr>
        <w:t xml:space="preserve">Approximately </w:t>
      </w:r>
      <w:r w:rsidR="00EE73CF">
        <w:rPr>
          <w:rFonts w:ascii="Times New Roman" w:hAnsi="Times New Roman"/>
        </w:rPr>
        <w:t>ninety two percent</w:t>
      </w:r>
      <w:r w:rsidR="005200F0">
        <w:rPr>
          <w:rFonts w:ascii="Times New Roman" w:hAnsi="Times New Roman"/>
        </w:rPr>
        <w:t xml:space="preserve"> </w:t>
      </w:r>
      <w:r w:rsidR="0082116D">
        <w:rPr>
          <w:rFonts w:ascii="Times New Roman" w:hAnsi="Times New Roman"/>
        </w:rPr>
        <w:t xml:space="preserve">of the respondents replied </w:t>
      </w:r>
      <w:r w:rsidR="004A4A36">
        <w:rPr>
          <w:rFonts w:ascii="Times New Roman" w:hAnsi="Times New Roman"/>
        </w:rPr>
        <w:t xml:space="preserve">that </w:t>
      </w:r>
      <w:r w:rsidR="0082116D">
        <w:rPr>
          <w:rFonts w:ascii="Times New Roman" w:hAnsi="Times New Roman"/>
        </w:rPr>
        <w:t>their state ha</w:t>
      </w:r>
      <w:r w:rsidR="00DF6E28">
        <w:rPr>
          <w:rFonts w:ascii="Times New Roman" w:hAnsi="Times New Roman"/>
        </w:rPr>
        <w:t>s adopted</w:t>
      </w:r>
      <w:r w:rsidR="0082116D">
        <w:rPr>
          <w:rFonts w:ascii="Times New Roman" w:hAnsi="Times New Roman"/>
        </w:rPr>
        <w:t xml:space="preserve"> state </w:t>
      </w:r>
      <w:r w:rsidR="004A4A36">
        <w:rPr>
          <w:rFonts w:ascii="Times New Roman" w:hAnsi="Times New Roman"/>
        </w:rPr>
        <w:t>standards</w:t>
      </w:r>
      <w:r w:rsidRPr="005200F0">
        <w:rPr>
          <w:rFonts w:ascii="Times New Roman" w:hAnsi="Times New Roman"/>
        </w:rPr>
        <w:t xml:space="preserve"> teachers use to guide their lessons.  </w:t>
      </w:r>
      <w:r w:rsidR="0082116D">
        <w:rPr>
          <w:rFonts w:ascii="Times New Roman" w:hAnsi="Times New Roman"/>
        </w:rPr>
        <w:t>Fifty percent of those surveyed indicated</w:t>
      </w:r>
      <w:r w:rsidR="00DF6E28">
        <w:rPr>
          <w:rFonts w:ascii="Times New Roman" w:hAnsi="Times New Roman"/>
        </w:rPr>
        <w:t xml:space="preserve"> </w:t>
      </w:r>
      <w:r w:rsidR="004A4A36">
        <w:rPr>
          <w:rFonts w:ascii="Times New Roman" w:hAnsi="Times New Roman"/>
        </w:rPr>
        <w:t xml:space="preserve">that </w:t>
      </w:r>
      <w:r w:rsidR="0082116D">
        <w:rPr>
          <w:rFonts w:ascii="Times New Roman" w:hAnsi="Times New Roman"/>
        </w:rPr>
        <w:t xml:space="preserve">their state </w:t>
      </w:r>
      <w:r w:rsidRPr="005200F0">
        <w:rPr>
          <w:rFonts w:ascii="Times New Roman" w:hAnsi="Times New Roman"/>
        </w:rPr>
        <w:t>provide</w:t>
      </w:r>
      <w:r w:rsidR="0082116D">
        <w:rPr>
          <w:rFonts w:ascii="Times New Roman" w:hAnsi="Times New Roman"/>
        </w:rPr>
        <w:t>d</w:t>
      </w:r>
      <w:r w:rsidRPr="005200F0">
        <w:rPr>
          <w:rFonts w:ascii="Times New Roman" w:hAnsi="Times New Roman"/>
        </w:rPr>
        <w:t xml:space="preserve"> some type of teaching materials to their teachers</w:t>
      </w:r>
      <w:r w:rsidR="0082116D">
        <w:rPr>
          <w:rFonts w:ascii="Times New Roman" w:hAnsi="Times New Roman"/>
        </w:rPr>
        <w:t xml:space="preserve"> and s</w:t>
      </w:r>
      <w:r w:rsidRPr="005200F0">
        <w:rPr>
          <w:rFonts w:ascii="Times New Roman" w:hAnsi="Times New Roman"/>
        </w:rPr>
        <w:t xml:space="preserve">eventy percent of </w:t>
      </w:r>
      <w:r w:rsidR="00F73FC2" w:rsidRPr="005200F0">
        <w:rPr>
          <w:rFonts w:ascii="Times New Roman" w:hAnsi="Times New Roman"/>
        </w:rPr>
        <w:t>states have</w:t>
      </w:r>
      <w:r w:rsidRPr="005200F0">
        <w:rPr>
          <w:rFonts w:ascii="Times New Roman" w:hAnsi="Times New Roman"/>
        </w:rPr>
        <w:t xml:space="preserve"> a state supported website which allows teachers to share resources and mate</w:t>
      </w:r>
      <w:r w:rsidR="0082116D">
        <w:rPr>
          <w:rFonts w:ascii="Times New Roman" w:hAnsi="Times New Roman"/>
        </w:rPr>
        <w:t xml:space="preserve">rials.  </w:t>
      </w:r>
      <w:r w:rsidR="001D27C5" w:rsidRPr="005200F0">
        <w:rPr>
          <w:rFonts w:ascii="Times New Roman" w:hAnsi="Times New Roman"/>
        </w:rPr>
        <w:t>Two thirds of the state</w:t>
      </w:r>
      <w:r w:rsidR="0082116D">
        <w:rPr>
          <w:rFonts w:ascii="Times New Roman" w:hAnsi="Times New Roman"/>
        </w:rPr>
        <w:t xml:space="preserve"> supervisors perceived </w:t>
      </w:r>
      <w:r w:rsidR="001D27C5" w:rsidRPr="005200F0">
        <w:rPr>
          <w:rFonts w:ascii="Times New Roman" w:hAnsi="Times New Roman"/>
        </w:rPr>
        <w:t>that academic integration is very important and that inquiry learning and ex</w:t>
      </w:r>
      <w:r w:rsidR="004A4A36">
        <w:rPr>
          <w:rFonts w:ascii="Times New Roman" w:hAnsi="Times New Roman"/>
        </w:rPr>
        <w:t>perimentation is important.  S</w:t>
      </w:r>
      <w:r w:rsidR="001D27C5" w:rsidRPr="005200F0">
        <w:rPr>
          <w:rFonts w:ascii="Times New Roman" w:hAnsi="Times New Roman"/>
        </w:rPr>
        <w:t xml:space="preserve">urprisingly four percent </w:t>
      </w:r>
      <w:r w:rsidR="004A4A36">
        <w:rPr>
          <w:rFonts w:ascii="Times New Roman" w:hAnsi="Times New Roman"/>
        </w:rPr>
        <w:t>thought</w:t>
      </w:r>
      <w:r w:rsidR="001D27C5" w:rsidRPr="005200F0">
        <w:rPr>
          <w:rFonts w:ascii="Times New Roman" w:hAnsi="Times New Roman"/>
        </w:rPr>
        <w:t xml:space="preserve"> that inquiry </w:t>
      </w:r>
      <w:r w:rsidR="0082116D">
        <w:rPr>
          <w:rFonts w:ascii="Times New Roman" w:hAnsi="Times New Roman"/>
        </w:rPr>
        <w:t>learning and experimentation were</w:t>
      </w:r>
      <w:r w:rsidR="001D27C5" w:rsidRPr="005200F0">
        <w:rPr>
          <w:rFonts w:ascii="Times New Roman" w:hAnsi="Times New Roman"/>
        </w:rPr>
        <w:t xml:space="preserve"> not important. Thirty-three percent </w:t>
      </w:r>
      <w:r w:rsidR="0082116D">
        <w:rPr>
          <w:rFonts w:ascii="Times New Roman" w:hAnsi="Times New Roman"/>
        </w:rPr>
        <w:t>of the state supervisors indicated</w:t>
      </w:r>
      <w:r w:rsidR="001D27C5" w:rsidRPr="005200F0">
        <w:rPr>
          <w:rFonts w:ascii="Times New Roman" w:hAnsi="Times New Roman"/>
        </w:rPr>
        <w:t xml:space="preserve"> textbooks must first be adopted at the state level, while twenty-one percent stated textbooks are first adopted at the local school system.  Approximately </w:t>
      </w:r>
      <w:r w:rsidR="004A4A36">
        <w:rPr>
          <w:rFonts w:ascii="Times New Roman" w:hAnsi="Times New Roman"/>
        </w:rPr>
        <w:t xml:space="preserve">thirty </w:t>
      </w:r>
      <w:r w:rsidR="001D27C5" w:rsidRPr="005200F0">
        <w:rPr>
          <w:rFonts w:ascii="Times New Roman" w:hAnsi="Times New Roman"/>
        </w:rPr>
        <w:t xml:space="preserve">percent allow teachers to use their own discretion when adopting textbooks.  </w:t>
      </w:r>
    </w:p>
    <w:p w:rsidR="00AB59EF" w:rsidRPr="005200F0" w:rsidRDefault="00AB59EF" w:rsidP="005200F0">
      <w:pPr>
        <w:jc w:val="center"/>
        <w:rPr>
          <w:rFonts w:ascii="Times New Roman" w:hAnsi="Times New Roman"/>
        </w:rPr>
      </w:pPr>
      <w:r w:rsidRPr="005200F0">
        <w:rPr>
          <w:rFonts w:ascii="Times New Roman" w:hAnsi="Times New Roman"/>
        </w:rPr>
        <w:t>Conclusions</w:t>
      </w:r>
    </w:p>
    <w:p w:rsidR="00D57726" w:rsidRPr="005200F0" w:rsidRDefault="00EE73CF">
      <w:pPr>
        <w:rPr>
          <w:rFonts w:ascii="Times New Roman" w:hAnsi="Times New Roman"/>
        </w:rPr>
      </w:pPr>
      <w:r>
        <w:rPr>
          <w:rFonts w:ascii="Times New Roman" w:hAnsi="Times New Roman"/>
        </w:rPr>
        <w:t xml:space="preserve">Almost </w:t>
      </w:r>
      <w:r w:rsidR="00866F0C">
        <w:rPr>
          <w:rFonts w:ascii="Times New Roman" w:hAnsi="Times New Roman"/>
        </w:rPr>
        <w:t>all states now have</w:t>
      </w:r>
      <w:r>
        <w:rPr>
          <w:rFonts w:ascii="Times New Roman" w:hAnsi="Times New Roman"/>
        </w:rPr>
        <w:t xml:space="preserve"> </w:t>
      </w:r>
      <w:r w:rsidR="00866F0C">
        <w:rPr>
          <w:rFonts w:ascii="Times New Roman" w:hAnsi="Times New Roman"/>
        </w:rPr>
        <w:t xml:space="preserve">state </w:t>
      </w:r>
      <w:r>
        <w:rPr>
          <w:rFonts w:ascii="Times New Roman" w:hAnsi="Times New Roman"/>
        </w:rPr>
        <w:t xml:space="preserve">curriculum standards and half of the states are providing instructional materials to help teachers meet these standards. </w:t>
      </w:r>
      <w:r w:rsidR="00866F0C">
        <w:rPr>
          <w:rFonts w:ascii="Times New Roman" w:hAnsi="Times New Roman"/>
        </w:rPr>
        <w:t xml:space="preserve">However there </w:t>
      </w:r>
      <w:r w:rsidR="004B5A97">
        <w:rPr>
          <w:rFonts w:ascii="Times New Roman" w:hAnsi="Times New Roman"/>
        </w:rPr>
        <w:t>is not a similar</w:t>
      </w:r>
      <w:r w:rsidR="00866F0C">
        <w:rPr>
          <w:rFonts w:ascii="Times New Roman" w:hAnsi="Times New Roman"/>
        </w:rPr>
        <w:t xml:space="preserve"> textbook adoption </w:t>
      </w:r>
      <w:r w:rsidR="004B5A97">
        <w:rPr>
          <w:rFonts w:ascii="Times New Roman" w:hAnsi="Times New Roman"/>
        </w:rPr>
        <w:t xml:space="preserve">policy standard </w:t>
      </w:r>
      <w:r w:rsidR="00866F0C">
        <w:rPr>
          <w:rFonts w:ascii="Times New Roman" w:hAnsi="Times New Roman"/>
        </w:rPr>
        <w:t>occurring at the state level. Many state supervisors</w:t>
      </w:r>
      <w:r w:rsidR="00866F0C" w:rsidRPr="005200F0">
        <w:rPr>
          <w:rFonts w:ascii="Times New Roman" w:hAnsi="Times New Roman"/>
        </w:rPr>
        <w:t xml:space="preserve"> </w:t>
      </w:r>
      <w:r w:rsidR="00866F0C">
        <w:rPr>
          <w:rFonts w:ascii="Times New Roman" w:hAnsi="Times New Roman"/>
        </w:rPr>
        <w:t xml:space="preserve">made note of certain national curriculum products </w:t>
      </w:r>
      <w:r w:rsidR="00866F0C" w:rsidRPr="005200F0">
        <w:rPr>
          <w:rFonts w:ascii="Times New Roman" w:hAnsi="Times New Roman"/>
        </w:rPr>
        <w:t xml:space="preserve">that are </w:t>
      </w:r>
      <w:r w:rsidR="00866F0C">
        <w:rPr>
          <w:rFonts w:ascii="Times New Roman" w:hAnsi="Times New Roman"/>
        </w:rPr>
        <w:t xml:space="preserve">being </w:t>
      </w:r>
      <w:r w:rsidR="00866F0C" w:rsidRPr="005200F0">
        <w:rPr>
          <w:rFonts w:ascii="Times New Roman" w:hAnsi="Times New Roman"/>
        </w:rPr>
        <w:t>used</w:t>
      </w:r>
      <w:r w:rsidR="00866F0C">
        <w:rPr>
          <w:rFonts w:ascii="Times New Roman" w:hAnsi="Times New Roman"/>
        </w:rPr>
        <w:t xml:space="preserve"> in their states to provide teachers with the content need</w:t>
      </w:r>
      <w:r w:rsidR="004B5A97">
        <w:rPr>
          <w:rFonts w:ascii="Times New Roman" w:hAnsi="Times New Roman"/>
        </w:rPr>
        <w:t>ed</w:t>
      </w:r>
      <w:r w:rsidR="00866F0C">
        <w:rPr>
          <w:rFonts w:ascii="Times New Roman" w:hAnsi="Times New Roman"/>
        </w:rPr>
        <w:t xml:space="preserve"> to meet state standards. </w:t>
      </w:r>
      <w:r>
        <w:rPr>
          <w:rFonts w:ascii="Times New Roman" w:hAnsi="Times New Roman"/>
        </w:rPr>
        <w:t xml:space="preserve">A majority of states are </w:t>
      </w:r>
      <w:r w:rsidR="00866F0C">
        <w:rPr>
          <w:rFonts w:ascii="Times New Roman" w:hAnsi="Times New Roman"/>
        </w:rPr>
        <w:t xml:space="preserve">also </w:t>
      </w:r>
      <w:r>
        <w:rPr>
          <w:rFonts w:ascii="Times New Roman" w:hAnsi="Times New Roman"/>
        </w:rPr>
        <w:t>encouraging teachers to share res</w:t>
      </w:r>
      <w:r w:rsidR="00866F0C">
        <w:rPr>
          <w:rFonts w:ascii="Times New Roman" w:hAnsi="Times New Roman"/>
        </w:rPr>
        <w:t>ources and materials to meet content</w:t>
      </w:r>
      <w:r>
        <w:rPr>
          <w:rFonts w:ascii="Times New Roman" w:hAnsi="Times New Roman"/>
        </w:rPr>
        <w:t xml:space="preserve"> standards in their classrooms. </w:t>
      </w:r>
      <w:r w:rsidR="004B5A97">
        <w:rPr>
          <w:rFonts w:ascii="Times New Roman" w:hAnsi="Times New Roman"/>
        </w:rPr>
        <w:t>Additionally, t</w:t>
      </w:r>
      <w:r>
        <w:rPr>
          <w:rFonts w:ascii="Times New Roman" w:hAnsi="Times New Roman"/>
        </w:rPr>
        <w:t>he trend of the academic integration of STEM through inquiry and experimentation is currently perceived by state supervisors as an important component of curriculum standards and products.</w:t>
      </w:r>
      <w:r w:rsidR="00866F0C">
        <w:rPr>
          <w:rFonts w:ascii="Times New Roman" w:hAnsi="Times New Roman"/>
        </w:rPr>
        <w:t xml:space="preserve"> </w:t>
      </w:r>
    </w:p>
    <w:p w:rsidR="00AB59EF" w:rsidRPr="005200F0" w:rsidRDefault="00AB59EF" w:rsidP="005200F0">
      <w:pPr>
        <w:jc w:val="center"/>
        <w:rPr>
          <w:rFonts w:ascii="Times New Roman" w:hAnsi="Times New Roman"/>
        </w:rPr>
      </w:pPr>
      <w:r w:rsidRPr="005200F0">
        <w:rPr>
          <w:rFonts w:ascii="Times New Roman" w:hAnsi="Times New Roman"/>
        </w:rPr>
        <w:t>Implicat</w:t>
      </w:r>
      <w:r w:rsidR="00245CF4" w:rsidRPr="005200F0">
        <w:rPr>
          <w:rFonts w:ascii="Times New Roman" w:hAnsi="Times New Roman"/>
        </w:rPr>
        <w:t>ions/Recommendations/Impacts</w:t>
      </w:r>
    </w:p>
    <w:p w:rsidR="001D27C5" w:rsidRPr="005200F0" w:rsidRDefault="00DF6E28">
      <w:pPr>
        <w:rPr>
          <w:rFonts w:ascii="Times New Roman" w:hAnsi="Times New Roman"/>
        </w:rPr>
      </w:pPr>
      <w:r>
        <w:rPr>
          <w:rFonts w:ascii="Times New Roman" w:hAnsi="Times New Roman"/>
        </w:rPr>
        <w:t xml:space="preserve">The trend of </w:t>
      </w:r>
      <w:r w:rsidR="00641C46">
        <w:rPr>
          <w:rFonts w:ascii="Times New Roman" w:hAnsi="Times New Roman"/>
        </w:rPr>
        <w:t xml:space="preserve">state </w:t>
      </w:r>
      <w:r>
        <w:rPr>
          <w:rFonts w:ascii="Times New Roman" w:hAnsi="Times New Roman"/>
        </w:rPr>
        <w:t>accountability</w:t>
      </w:r>
      <w:r w:rsidR="00641C46">
        <w:rPr>
          <w:rFonts w:ascii="Times New Roman" w:hAnsi="Times New Roman"/>
        </w:rPr>
        <w:t>/curriculum</w:t>
      </w:r>
      <w:r>
        <w:rPr>
          <w:rFonts w:ascii="Times New Roman" w:hAnsi="Times New Roman"/>
        </w:rPr>
        <w:t xml:space="preserve"> standards </w:t>
      </w:r>
      <w:r w:rsidR="00641C46">
        <w:rPr>
          <w:rFonts w:ascii="Times New Roman" w:hAnsi="Times New Roman"/>
        </w:rPr>
        <w:t xml:space="preserve">continues to grow; however, most states are still allowing teachers the flexibility to adopt curriculum materials that align with state standards and are best suited for their communities. Universities should continue to </w:t>
      </w:r>
      <w:r w:rsidR="00B80491">
        <w:rPr>
          <w:rFonts w:ascii="Times New Roman" w:hAnsi="Times New Roman"/>
        </w:rPr>
        <w:t xml:space="preserve">instruct </w:t>
      </w:r>
      <w:r w:rsidR="00641C46">
        <w:rPr>
          <w:rFonts w:ascii="Times New Roman" w:hAnsi="Times New Roman"/>
        </w:rPr>
        <w:t xml:space="preserve">teachers </w:t>
      </w:r>
      <w:r w:rsidR="00B80491">
        <w:rPr>
          <w:rFonts w:ascii="Times New Roman" w:hAnsi="Times New Roman"/>
        </w:rPr>
        <w:t xml:space="preserve">on </w:t>
      </w:r>
      <w:r w:rsidR="00641C46">
        <w:rPr>
          <w:rFonts w:ascii="Times New Roman" w:hAnsi="Times New Roman"/>
        </w:rPr>
        <w:t xml:space="preserve">the basics of </w:t>
      </w:r>
      <w:r w:rsidR="00B80491">
        <w:rPr>
          <w:rFonts w:ascii="Times New Roman" w:hAnsi="Times New Roman"/>
        </w:rPr>
        <w:t xml:space="preserve">the </w:t>
      </w:r>
      <w:r w:rsidR="00641C46">
        <w:rPr>
          <w:rFonts w:ascii="Times New Roman" w:hAnsi="Times New Roman"/>
        </w:rPr>
        <w:t xml:space="preserve">curriculum development </w:t>
      </w:r>
      <w:r w:rsidR="00B80491">
        <w:rPr>
          <w:rFonts w:ascii="Times New Roman" w:hAnsi="Times New Roman"/>
        </w:rPr>
        <w:t xml:space="preserve">process </w:t>
      </w:r>
      <w:r w:rsidR="00641C46">
        <w:rPr>
          <w:rFonts w:ascii="Times New Roman" w:hAnsi="Times New Roman"/>
        </w:rPr>
        <w:t>instead of teaching them how to be facil</w:t>
      </w:r>
      <w:r w:rsidR="00837DD2">
        <w:rPr>
          <w:rFonts w:ascii="Times New Roman" w:hAnsi="Times New Roman"/>
        </w:rPr>
        <w:t xml:space="preserve">itators of a curriculum product in order for them to be effective teachers in their communities. </w:t>
      </w:r>
      <w:r w:rsidR="00B80491">
        <w:rPr>
          <w:rFonts w:ascii="Times New Roman" w:hAnsi="Times New Roman"/>
        </w:rPr>
        <w:t>C</w:t>
      </w:r>
      <w:r w:rsidR="00837DD2">
        <w:rPr>
          <w:rFonts w:ascii="Times New Roman" w:hAnsi="Times New Roman"/>
        </w:rPr>
        <w:t xml:space="preserve">urriculum developers should </w:t>
      </w:r>
      <w:r w:rsidR="00B80491">
        <w:rPr>
          <w:rFonts w:ascii="Times New Roman" w:hAnsi="Times New Roman"/>
        </w:rPr>
        <w:t xml:space="preserve">also </w:t>
      </w:r>
      <w:r w:rsidR="00837DD2">
        <w:rPr>
          <w:rFonts w:ascii="Times New Roman" w:hAnsi="Times New Roman"/>
        </w:rPr>
        <w:t>continue to develop curriculum that integrates STEM and 21</w:t>
      </w:r>
      <w:r w:rsidR="00837DD2" w:rsidRPr="00837DD2">
        <w:rPr>
          <w:rFonts w:ascii="Times New Roman" w:hAnsi="Times New Roman"/>
          <w:vertAlign w:val="superscript"/>
        </w:rPr>
        <w:t>st</w:t>
      </w:r>
      <w:r w:rsidR="00837DD2">
        <w:rPr>
          <w:rFonts w:ascii="Times New Roman" w:hAnsi="Times New Roman"/>
        </w:rPr>
        <w:t xml:space="preserve"> Century Skills.</w:t>
      </w:r>
    </w:p>
    <w:p w:rsidR="00AB59EF" w:rsidRDefault="007A138A" w:rsidP="00837DD2">
      <w:pPr>
        <w:jc w:val="center"/>
        <w:rPr>
          <w:rFonts w:ascii="Times New Roman" w:hAnsi="Times New Roman"/>
        </w:rPr>
      </w:pPr>
      <w:r>
        <w:rPr>
          <w:rFonts w:ascii="Times New Roman" w:hAnsi="Times New Roman"/>
        </w:rPr>
        <w:br w:type="page"/>
      </w:r>
      <w:r w:rsidR="00AB59EF" w:rsidRPr="00837DD2">
        <w:rPr>
          <w:rFonts w:ascii="Times New Roman" w:hAnsi="Times New Roman"/>
        </w:rPr>
        <w:lastRenderedPageBreak/>
        <w:t>References</w:t>
      </w:r>
    </w:p>
    <w:p w:rsidR="00834A1E" w:rsidRDefault="00834A1E">
      <w:pPr>
        <w:rPr>
          <w:rFonts w:ascii="Times New Roman" w:hAnsi="Times New Roman"/>
        </w:rPr>
      </w:pPr>
      <w:proofErr w:type="gramStart"/>
      <w:r w:rsidRPr="00834A1E">
        <w:rPr>
          <w:rFonts w:ascii="Times New Roman" w:hAnsi="Times New Roman"/>
        </w:rPr>
        <w:t>Finch</w:t>
      </w:r>
      <w:r w:rsidR="0043363C">
        <w:rPr>
          <w:rFonts w:ascii="Times New Roman" w:hAnsi="Times New Roman"/>
        </w:rPr>
        <w:t>, C. R.</w:t>
      </w:r>
      <w:r w:rsidRPr="00834A1E">
        <w:rPr>
          <w:rFonts w:ascii="Times New Roman" w:hAnsi="Times New Roman"/>
        </w:rPr>
        <w:t xml:space="preserve"> </w:t>
      </w:r>
      <w:r w:rsidR="0043363C">
        <w:rPr>
          <w:rFonts w:ascii="Times New Roman" w:hAnsi="Times New Roman"/>
        </w:rPr>
        <w:t>&amp;</w:t>
      </w:r>
      <w:r w:rsidRPr="00834A1E">
        <w:rPr>
          <w:rFonts w:ascii="Times New Roman" w:hAnsi="Times New Roman"/>
        </w:rPr>
        <w:t xml:space="preserve"> </w:t>
      </w:r>
      <w:proofErr w:type="spellStart"/>
      <w:r w:rsidRPr="00834A1E">
        <w:rPr>
          <w:rFonts w:ascii="Times New Roman" w:hAnsi="Times New Roman"/>
        </w:rPr>
        <w:t>Crunkilton</w:t>
      </w:r>
      <w:proofErr w:type="spellEnd"/>
      <w:r w:rsidR="0043363C">
        <w:rPr>
          <w:rFonts w:ascii="Times New Roman" w:hAnsi="Times New Roman"/>
        </w:rPr>
        <w:t>, J.R. (1999).</w:t>
      </w:r>
      <w:proofErr w:type="gramEnd"/>
      <w:r w:rsidRPr="00834A1E">
        <w:rPr>
          <w:rFonts w:ascii="Times New Roman" w:hAnsi="Times New Roman"/>
        </w:rPr>
        <w:t xml:space="preserve"> </w:t>
      </w:r>
      <w:r w:rsidR="0043363C">
        <w:rPr>
          <w:rFonts w:ascii="Times New Roman" w:hAnsi="Times New Roman"/>
          <w:i/>
        </w:rPr>
        <w:t>Curriculum development in vocational and technical e</w:t>
      </w:r>
      <w:r w:rsidRPr="00834A1E">
        <w:rPr>
          <w:rFonts w:ascii="Times New Roman" w:hAnsi="Times New Roman"/>
          <w:i/>
        </w:rPr>
        <w:t>ducation</w:t>
      </w:r>
      <w:r>
        <w:rPr>
          <w:rFonts w:ascii="Times New Roman" w:hAnsi="Times New Roman"/>
          <w:i/>
        </w:rPr>
        <w:t xml:space="preserve">, </w:t>
      </w:r>
      <w:r w:rsidR="0043363C">
        <w:rPr>
          <w:rFonts w:ascii="Times New Roman" w:hAnsi="Times New Roman"/>
        </w:rPr>
        <w:t>Needham Heights, MA</w:t>
      </w:r>
      <w:r>
        <w:rPr>
          <w:rFonts w:ascii="Times New Roman" w:hAnsi="Times New Roman"/>
        </w:rPr>
        <w:t>:</w:t>
      </w:r>
      <w:r w:rsidRPr="00834A1E">
        <w:rPr>
          <w:rFonts w:ascii="Times New Roman" w:hAnsi="Times New Roman"/>
        </w:rPr>
        <w:t xml:space="preserve"> </w:t>
      </w:r>
      <w:proofErr w:type="spellStart"/>
      <w:r>
        <w:rPr>
          <w:rFonts w:ascii="Times New Roman" w:hAnsi="Times New Roman"/>
        </w:rPr>
        <w:t>Allyn</w:t>
      </w:r>
      <w:proofErr w:type="spellEnd"/>
      <w:r>
        <w:rPr>
          <w:rFonts w:ascii="Times New Roman" w:hAnsi="Times New Roman"/>
        </w:rPr>
        <w:t xml:space="preserve"> &amp; Bacon.</w:t>
      </w:r>
    </w:p>
    <w:p w:rsidR="00AB59EF" w:rsidRDefault="0050002F">
      <w:pPr>
        <w:rPr>
          <w:rFonts w:ascii="Times New Roman" w:hAnsi="Times New Roman"/>
        </w:rPr>
      </w:pPr>
      <w:proofErr w:type="spellStart"/>
      <w:r>
        <w:rPr>
          <w:rFonts w:ascii="Times New Roman" w:hAnsi="Times New Roman"/>
        </w:rPr>
        <w:t>Doerfert</w:t>
      </w:r>
      <w:proofErr w:type="spellEnd"/>
      <w:r>
        <w:rPr>
          <w:rFonts w:ascii="Times New Roman" w:hAnsi="Times New Roman"/>
        </w:rPr>
        <w:t>, D.L.</w:t>
      </w:r>
      <w:r w:rsidR="0043363C">
        <w:rPr>
          <w:rFonts w:ascii="Times New Roman" w:hAnsi="Times New Roman"/>
        </w:rPr>
        <w:t xml:space="preserve"> </w:t>
      </w:r>
      <w:r>
        <w:rPr>
          <w:rFonts w:ascii="Times New Roman" w:hAnsi="Times New Roman"/>
        </w:rPr>
        <w:t>(Ed.)</w:t>
      </w:r>
      <w:r w:rsidR="0043363C">
        <w:rPr>
          <w:rFonts w:ascii="Times New Roman" w:hAnsi="Times New Roman"/>
        </w:rPr>
        <w:t>.</w:t>
      </w:r>
      <w:r>
        <w:rPr>
          <w:rFonts w:ascii="Times New Roman" w:hAnsi="Times New Roman"/>
        </w:rPr>
        <w:t xml:space="preserve"> (2011). National research agenda: American Association for Agricultural Education’</w:t>
      </w:r>
      <w:r w:rsidR="00834A1E">
        <w:rPr>
          <w:rFonts w:ascii="Times New Roman" w:hAnsi="Times New Roman"/>
        </w:rPr>
        <w:t>s</w:t>
      </w:r>
      <w:r>
        <w:rPr>
          <w:rFonts w:ascii="Times New Roman" w:hAnsi="Times New Roman"/>
        </w:rPr>
        <w:t xml:space="preserve"> research priority areas for 2011-2015. Lubbock,</w:t>
      </w:r>
      <w:r w:rsidR="00834A1E">
        <w:rPr>
          <w:rFonts w:ascii="Times New Roman" w:hAnsi="Times New Roman"/>
        </w:rPr>
        <w:t xml:space="preserve"> </w:t>
      </w:r>
      <w:r>
        <w:rPr>
          <w:rFonts w:ascii="Times New Roman" w:hAnsi="Times New Roman"/>
        </w:rPr>
        <w:t>TX: Texas Tech University, Department of Agricultural Education and Communications.</w:t>
      </w:r>
    </w:p>
    <w:p w:rsidR="00834A1E" w:rsidRPr="005200F0" w:rsidRDefault="00834A1E">
      <w:pPr>
        <w:rPr>
          <w:rFonts w:ascii="Times New Roman" w:hAnsi="Times New Roman"/>
        </w:rPr>
      </w:pPr>
      <w:proofErr w:type="gramStart"/>
      <w:r>
        <w:rPr>
          <w:rFonts w:ascii="Times New Roman" w:hAnsi="Times New Roman"/>
        </w:rPr>
        <w:t>United State Department of Education.</w:t>
      </w:r>
      <w:proofErr w:type="gramEnd"/>
      <w:r>
        <w:rPr>
          <w:rFonts w:ascii="Times New Roman" w:hAnsi="Times New Roman"/>
        </w:rPr>
        <w:t xml:space="preserve"> (2003). </w:t>
      </w:r>
      <w:r w:rsidRPr="00834A1E">
        <w:rPr>
          <w:rFonts w:ascii="Times New Roman" w:hAnsi="Times New Roman"/>
          <w:i/>
        </w:rPr>
        <w:t>No Child Left Behind</w:t>
      </w:r>
      <w:r>
        <w:rPr>
          <w:rFonts w:ascii="Times New Roman" w:hAnsi="Times New Roman"/>
          <w:i/>
        </w:rPr>
        <w:t xml:space="preserve">. </w:t>
      </w:r>
      <w:r w:rsidRPr="00834A1E">
        <w:rPr>
          <w:rFonts w:ascii="Times New Roman" w:hAnsi="Times New Roman"/>
        </w:rPr>
        <w:t>Washington, D.C.</w:t>
      </w:r>
      <w:r>
        <w:rPr>
          <w:rFonts w:ascii="Times New Roman" w:hAnsi="Times New Roman"/>
        </w:rPr>
        <w:t xml:space="preserve"> Retrieved from </w:t>
      </w:r>
      <w:r w:rsidRPr="0043363C">
        <w:rPr>
          <w:rFonts w:ascii="Times New Roman" w:hAnsi="Times New Roman"/>
        </w:rPr>
        <w:t>http://www</w:t>
      </w:r>
      <w:r>
        <w:rPr>
          <w:rFonts w:ascii="Times New Roman" w:hAnsi="Times New Roman"/>
        </w:rPr>
        <w:t xml:space="preserve">. nclb.org </w:t>
      </w:r>
    </w:p>
    <w:sectPr w:rsidR="00834A1E" w:rsidRPr="005200F0" w:rsidSect="00421F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D46254"/>
    <w:multiLevelType w:val="hybridMultilevel"/>
    <w:tmpl w:val="213AF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B59EF"/>
    <w:rsid w:val="00024E48"/>
    <w:rsid w:val="001D27C5"/>
    <w:rsid w:val="00201DC0"/>
    <w:rsid w:val="002233D5"/>
    <w:rsid w:val="00224C63"/>
    <w:rsid w:val="00245CF4"/>
    <w:rsid w:val="00286480"/>
    <w:rsid w:val="0035506E"/>
    <w:rsid w:val="003D10EB"/>
    <w:rsid w:val="00405CA8"/>
    <w:rsid w:val="00421FB7"/>
    <w:rsid w:val="004273E0"/>
    <w:rsid w:val="0043363C"/>
    <w:rsid w:val="004A4A36"/>
    <w:rsid w:val="004B5A97"/>
    <w:rsid w:val="004D0C39"/>
    <w:rsid w:val="0050002F"/>
    <w:rsid w:val="005200F0"/>
    <w:rsid w:val="005713AE"/>
    <w:rsid w:val="005C1EEF"/>
    <w:rsid w:val="006014A1"/>
    <w:rsid w:val="00641C46"/>
    <w:rsid w:val="007773F6"/>
    <w:rsid w:val="00790E3F"/>
    <w:rsid w:val="007A138A"/>
    <w:rsid w:val="007D148E"/>
    <w:rsid w:val="008174A6"/>
    <w:rsid w:val="008201D5"/>
    <w:rsid w:val="0082116D"/>
    <w:rsid w:val="00834A1E"/>
    <w:rsid w:val="00837DD2"/>
    <w:rsid w:val="00866F0C"/>
    <w:rsid w:val="0089377A"/>
    <w:rsid w:val="00AB426A"/>
    <w:rsid w:val="00AB59EF"/>
    <w:rsid w:val="00B0045E"/>
    <w:rsid w:val="00B80491"/>
    <w:rsid w:val="00C77EB0"/>
    <w:rsid w:val="00CC58F6"/>
    <w:rsid w:val="00D03C22"/>
    <w:rsid w:val="00D402CC"/>
    <w:rsid w:val="00D57726"/>
    <w:rsid w:val="00D82A38"/>
    <w:rsid w:val="00DF6E28"/>
    <w:rsid w:val="00EE366F"/>
    <w:rsid w:val="00EE6C08"/>
    <w:rsid w:val="00EE73CF"/>
    <w:rsid w:val="00F2585C"/>
    <w:rsid w:val="00F73F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FB7"/>
    <w:pPr>
      <w:spacing w:after="200" w:line="276" w:lineRule="auto"/>
    </w:pPr>
    <w:rPr>
      <w:sz w:val="22"/>
      <w:szCs w:val="22"/>
    </w:rPr>
  </w:style>
  <w:style w:type="paragraph" w:styleId="Heading1">
    <w:name w:val="heading 1"/>
    <w:basedOn w:val="Normal"/>
    <w:next w:val="Normal"/>
    <w:link w:val="Heading1Char"/>
    <w:qFormat/>
    <w:rsid w:val="00024E48"/>
    <w:pPr>
      <w:widowControl w:val="0"/>
      <w:spacing w:after="0" w:line="240" w:lineRule="auto"/>
      <w:outlineLvl w:val="0"/>
    </w:pPr>
    <w:rPr>
      <w:rFonts w:ascii="Arial Black" w:eastAsia="Times New Roman" w:hAnsi="Arial Black"/>
      <w:sz w:val="40"/>
      <w:szCs w:val="20"/>
    </w:rPr>
  </w:style>
  <w:style w:type="paragraph" w:styleId="Heading2">
    <w:name w:val="heading 2"/>
    <w:basedOn w:val="Normal"/>
    <w:next w:val="Normal"/>
    <w:link w:val="Heading2Char"/>
    <w:qFormat/>
    <w:rsid w:val="00024E48"/>
    <w:pPr>
      <w:widowControl w:val="0"/>
      <w:spacing w:after="0" w:line="240" w:lineRule="auto"/>
      <w:ind w:left="270" w:hanging="270"/>
      <w:outlineLvl w:val="1"/>
    </w:pPr>
    <w:rPr>
      <w:rFonts w:ascii="Tahoma" w:eastAsia="Times New Roman" w:hAnsi="Tahoma"/>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5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402CC"/>
    <w:pPr>
      <w:ind w:left="720"/>
      <w:contextualSpacing/>
    </w:pPr>
  </w:style>
  <w:style w:type="character" w:styleId="Hyperlink">
    <w:name w:val="Hyperlink"/>
    <w:basedOn w:val="DefaultParagraphFont"/>
    <w:uiPriority w:val="99"/>
    <w:unhideWhenUsed/>
    <w:rsid w:val="00834A1E"/>
    <w:rPr>
      <w:color w:val="0000FF"/>
      <w:u w:val="single"/>
    </w:rPr>
  </w:style>
  <w:style w:type="character" w:customStyle="1" w:styleId="Heading1Char">
    <w:name w:val="Heading 1 Char"/>
    <w:basedOn w:val="DefaultParagraphFont"/>
    <w:link w:val="Heading1"/>
    <w:rsid w:val="00024E48"/>
    <w:rPr>
      <w:rFonts w:ascii="Arial Black" w:eastAsia="Times New Roman" w:hAnsi="Arial Black"/>
      <w:sz w:val="40"/>
    </w:rPr>
  </w:style>
  <w:style w:type="character" w:customStyle="1" w:styleId="Heading2Char">
    <w:name w:val="Heading 2 Char"/>
    <w:basedOn w:val="DefaultParagraphFont"/>
    <w:link w:val="Heading2"/>
    <w:rsid w:val="00024E48"/>
    <w:rPr>
      <w:rFonts w:ascii="Tahoma" w:eastAsia="Times New Roman" w:hAnsi="Tahoma"/>
      <w:sz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wilson@ncsu.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9F81C-A7A3-466E-A9C4-21823A016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CALS CAAT</Company>
  <LinksUpToDate>false</LinksUpToDate>
  <CharactersWithSpaces>7638</CharactersWithSpaces>
  <SharedDoc>false</SharedDoc>
  <HLinks>
    <vt:vector size="6" baseType="variant">
      <vt:variant>
        <vt:i4>2818174</vt:i4>
      </vt:variant>
      <vt:variant>
        <vt:i4>0</vt:i4>
      </vt:variant>
      <vt:variant>
        <vt:i4>0</vt:i4>
      </vt:variant>
      <vt:variant>
        <vt:i4>5</vt:i4>
      </vt:variant>
      <vt:variant>
        <vt:lpwstr>http://www/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jemorga2</dc:creator>
  <cp:lastModifiedBy>jemorga2</cp:lastModifiedBy>
  <cp:revision>2</cp:revision>
  <cp:lastPrinted>2011-10-28T20:49:00Z</cp:lastPrinted>
  <dcterms:created xsi:type="dcterms:W3CDTF">2012-02-15T20:42:00Z</dcterms:created>
  <dcterms:modified xsi:type="dcterms:W3CDTF">2012-02-15T20:42:00Z</dcterms:modified>
</cp:coreProperties>
</file>