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45EF55" w14:textId="6225115E" w:rsidR="008226DA" w:rsidRPr="005902C2" w:rsidRDefault="00445D99" w:rsidP="00D26E54">
      <w:pPr>
        <w:pStyle w:val="NoSpacing"/>
        <w:jc w:val="right"/>
        <w:outlineLvl w:val="0"/>
        <w:rPr>
          <w:rFonts w:ascii="Times New Roman" w:hAnsi="Times New Roman"/>
          <w:sz w:val="24"/>
          <w:szCs w:val="24"/>
        </w:rPr>
      </w:pPr>
      <w:r>
        <w:rPr>
          <w:rFonts w:ascii="Times New Roman" w:hAnsi="Times New Roman"/>
          <w:sz w:val="24"/>
          <w:szCs w:val="24"/>
        </w:rPr>
        <w:t xml:space="preserve"> Research</w:t>
      </w:r>
    </w:p>
    <w:p w14:paraId="56FB61D9" w14:textId="77777777" w:rsidR="008226DA" w:rsidRPr="005902C2" w:rsidRDefault="008226DA" w:rsidP="008226DA">
      <w:pPr>
        <w:pStyle w:val="NoSpacing"/>
        <w:rPr>
          <w:rFonts w:ascii="Times New Roman" w:hAnsi="Times New Roman"/>
          <w:sz w:val="24"/>
          <w:szCs w:val="24"/>
        </w:rPr>
      </w:pPr>
    </w:p>
    <w:p w14:paraId="04E5B719" w14:textId="77777777" w:rsidR="008226DA" w:rsidRPr="005902C2" w:rsidRDefault="008226DA" w:rsidP="008226DA">
      <w:pPr>
        <w:pStyle w:val="NoSpacing"/>
        <w:rPr>
          <w:rFonts w:ascii="Times New Roman" w:hAnsi="Times New Roman"/>
          <w:sz w:val="24"/>
          <w:szCs w:val="24"/>
        </w:rPr>
      </w:pPr>
    </w:p>
    <w:p w14:paraId="7BADF7D2" w14:textId="77777777" w:rsidR="008226DA" w:rsidRPr="005902C2" w:rsidRDefault="008226DA" w:rsidP="008226DA">
      <w:pPr>
        <w:pStyle w:val="NoSpacing"/>
        <w:rPr>
          <w:rFonts w:ascii="Times New Roman" w:hAnsi="Times New Roman"/>
          <w:sz w:val="24"/>
          <w:szCs w:val="24"/>
        </w:rPr>
      </w:pPr>
    </w:p>
    <w:p w14:paraId="5C0926E7" w14:textId="77777777" w:rsidR="008226DA" w:rsidRPr="005902C2" w:rsidRDefault="008226DA" w:rsidP="008226DA">
      <w:pPr>
        <w:pStyle w:val="NoSpacing"/>
        <w:rPr>
          <w:rFonts w:ascii="Times New Roman" w:hAnsi="Times New Roman"/>
          <w:sz w:val="24"/>
          <w:szCs w:val="24"/>
        </w:rPr>
      </w:pPr>
    </w:p>
    <w:p w14:paraId="6626503F" w14:textId="77777777" w:rsidR="008226DA" w:rsidRPr="005902C2" w:rsidRDefault="008226DA" w:rsidP="008226DA">
      <w:pPr>
        <w:pStyle w:val="NoSpacing"/>
        <w:rPr>
          <w:rFonts w:ascii="Times New Roman" w:hAnsi="Times New Roman"/>
          <w:sz w:val="24"/>
          <w:szCs w:val="24"/>
        </w:rPr>
      </w:pPr>
    </w:p>
    <w:p w14:paraId="66E1630A" w14:textId="77777777" w:rsidR="00BB303C" w:rsidRPr="005902C2" w:rsidRDefault="00BB303C" w:rsidP="00BB303C">
      <w:pPr>
        <w:widowControl w:val="0"/>
        <w:autoSpaceDE w:val="0"/>
        <w:autoSpaceDN w:val="0"/>
        <w:adjustRightInd w:val="0"/>
        <w:spacing w:after="0" w:line="240" w:lineRule="auto"/>
        <w:jc w:val="center"/>
        <w:rPr>
          <w:rFonts w:ascii="Times New Roman" w:eastAsiaTheme="minorHAnsi" w:hAnsi="Times New Roman"/>
          <w:b/>
          <w:sz w:val="24"/>
          <w:szCs w:val="24"/>
          <w:lang w:bidi="ar-SA"/>
        </w:rPr>
      </w:pPr>
    </w:p>
    <w:p w14:paraId="200E04C7" w14:textId="1401966D" w:rsidR="008226DA" w:rsidRPr="00F3685F" w:rsidRDefault="007E2C61" w:rsidP="00F3685F">
      <w:pPr>
        <w:jc w:val="center"/>
        <w:rPr>
          <w:rFonts w:ascii="Times New Roman" w:hAnsi="Times New Roman"/>
          <w:b/>
          <w:sz w:val="24"/>
          <w:szCs w:val="24"/>
        </w:rPr>
      </w:pPr>
      <w:r>
        <w:rPr>
          <w:rFonts w:ascii="Times New Roman" w:hAnsi="Times New Roman"/>
          <w:b/>
          <w:sz w:val="24"/>
          <w:szCs w:val="24"/>
        </w:rPr>
        <w:t>Learning A</w:t>
      </w:r>
      <w:r w:rsidR="00B51F2F">
        <w:rPr>
          <w:rFonts w:ascii="Times New Roman" w:hAnsi="Times New Roman"/>
          <w:b/>
          <w:sz w:val="24"/>
          <w:szCs w:val="24"/>
        </w:rPr>
        <w:t xml:space="preserve">bout </w:t>
      </w:r>
      <w:r w:rsidR="00F3685F" w:rsidRPr="00F3685F">
        <w:rPr>
          <w:rFonts w:ascii="Times New Roman" w:hAnsi="Times New Roman"/>
          <w:b/>
          <w:sz w:val="24"/>
          <w:szCs w:val="24"/>
        </w:rPr>
        <w:t>Sch</w:t>
      </w:r>
      <w:r w:rsidR="004270C9">
        <w:rPr>
          <w:rFonts w:ascii="Times New Roman" w:hAnsi="Times New Roman"/>
          <w:b/>
          <w:sz w:val="24"/>
          <w:szCs w:val="24"/>
        </w:rPr>
        <w:t xml:space="preserve">ool IPM </w:t>
      </w:r>
      <w:r w:rsidR="00B51F2F">
        <w:rPr>
          <w:rFonts w:ascii="Times New Roman" w:hAnsi="Times New Roman"/>
          <w:b/>
          <w:sz w:val="24"/>
          <w:szCs w:val="24"/>
        </w:rPr>
        <w:t>Effectiveness</w:t>
      </w:r>
      <w:r>
        <w:rPr>
          <w:rFonts w:ascii="Times New Roman" w:hAnsi="Times New Roman"/>
          <w:b/>
          <w:sz w:val="24"/>
          <w:szCs w:val="24"/>
        </w:rPr>
        <w:t xml:space="preserve"> T</w:t>
      </w:r>
      <w:r w:rsidR="00AC3DB3">
        <w:rPr>
          <w:rFonts w:ascii="Times New Roman" w:hAnsi="Times New Roman"/>
          <w:b/>
          <w:sz w:val="24"/>
          <w:szCs w:val="24"/>
        </w:rPr>
        <w:t>hrough Stakeholder-Based Evaluation</w:t>
      </w:r>
    </w:p>
    <w:p w14:paraId="54DA17BD" w14:textId="77777777" w:rsidR="008226DA" w:rsidRPr="005902C2" w:rsidRDefault="009B6EAC" w:rsidP="008226DA">
      <w:pPr>
        <w:pStyle w:val="NoSpacing"/>
        <w:jc w:val="center"/>
        <w:rPr>
          <w:rFonts w:ascii="Times New Roman" w:hAnsi="Times New Roman"/>
          <w:b/>
          <w:sz w:val="24"/>
          <w:szCs w:val="24"/>
        </w:rPr>
      </w:pPr>
      <w:r w:rsidRPr="005902C2">
        <w:rPr>
          <w:rFonts w:ascii="Times New Roman" w:hAnsi="Times New Roman"/>
          <w:b/>
          <w:sz w:val="24"/>
          <w:szCs w:val="24"/>
        </w:rPr>
        <w:t>Nicholas R. Brown</w:t>
      </w:r>
    </w:p>
    <w:p w14:paraId="4DCD9882" w14:textId="77777777" w:rsidR="00CE471A" w:rsidRPr="005902C2" w:rsidRDefault="00CE471A" w:rsidP="008226DA">
      <w:pPr>
        <w:pStyle w:val="NoSpacing"/>
        <w:jc w:val="center"/>
        <w:rPr>
          <w:rFonts w:ascii="Times New Roman" w:hAnsi="Times New Roman"/>
          <w:sz w:val="24"/>
          <w:szCs w:val="24"/>
        </w:rPr>
      </w:pPr>
      <w:r w:rsidRPr="005902C2">
        <w:rPr>
          <w:rFonts w:ascii="Times New Roman" w:hAnsi="Times New Roman"/>
          <w:sz w:val="24"/>
          <w:szCs w:val="24"/>
        </w:rPr>
        <w:t>Oklahoma State University</w:t>
      </w:r>
    </w:p>
    <w:p w14:paraId="63608DD0" w14:textId="77777777" w:rsidR="00CE471A" w:rsidRPr="005902C2" w:rsidRDefault="00BB303C" w:rsidP="008226DA">
      <w:pPr>
        <w:pStyle w:val="NoSpacing"/>
        <w:jc w:val="center"/>
        <w:rPr>
          <w:rFonts w:ascii="Times New Roman" w:hAnsi="Times New Roman"/>
          <w:sz w:val="24"/>
          <w:szCs w:val="24"/>
        </w:rPr>
      </w:pPr>
      <w:r w:rsidRPr="005902C2">
        <w:rPr>
          <w:rFonts w:ascii="Times New Roman" w:hAnsi="Times New Roman"/>
          <w:sz w:val="24"/>
          <w:szCs w:val="24"/>
        </w:rPr>
        <w:t>458</w:t>
      </w:r>
      <w:r w:rsidR="00CE471A" w:rsidRPr="005902C2">
        <w:rPr>
          <w:rFonts w:ascii="Times New Roman" w:hAnsi="Times New Roman"/>
          <w:sz w:val="24"/>
          <w:szCs w:val="24"/>
        </w:rPr>
        <w:t xml:space="preserve"> Agricultural Hall</w:t>
      </w:r>
    </w:p>
    <w:p w14:paraId="0A2D558F" w14:textId="77777777" w:rsidR="00A332EB" w:rsidRPr="005902C2" w:rsidRDefault="00CE471A" w:rsidP="00A332EB">
      <w:pPr>
        <w:pStyle w:val="NoSpacing"/>
        <w:jc w:val="center"/>
        <w:rPr>
          <w:rFonts w:ascii="Times New Roman" w:hAnsi="Times New Roman"/>
          <w:sz w:val="24"/>
          <w:szCs w:val="24"/>
        </w:rPr>
      </w:pPr>
      <w:r w:rsidRPr="005902C2">
        <w:rPr>
          <w:rFonts w:ascii="Times New Roman" w:hAnsi="Times New Roman"/>
          <w:sz w:val="24"/>
          <w:szCs w:val="24"/>
        </w:rPr>
        <w:t>Stillwater, OK 74078</w:t>
      </w:r>
    </w:p>
    <w:p w14:paraId="0837FF22" w14:textId="77777777" w:rsidR="00A332EB" w:rsidRPr="005902C2" w:rsidRDefault="00A332EB" w:rsidP="00A332EB">
      <w:pPr>
        <w:pStyle w:val="NoSpacing"/>
        <w:jc w:val="center"/>
        <w:rPr>
          <w:rFonts w:ascii="Times New Roman" w:hAnsi="Times New Roman"/>
          <w:sz w:val="24"/>
          <w:szCs w:val="24"/>
        </w:rPr>
      </w:pPr>
      <w:r w:rsidRPr="005902C2">
        <w:rPr>
          <w:rFonts w:ascii="Times New Roman" w:hAnsi="Times New Roman"/>
          <w:sz w:val="24"/>
          <w:szCs w:val="24"/>
        </w:rPr>
        <w:t>405-744-2972</w:t>
      </w:r>
    </w:p>
    <w:p w14:paraId="674366F5" w14:textId="77777777" w:rsidR="00CE471A" w:rsidRPr="005902C2" w:rsidRDefault="009B6EAC" w:rsidP="00C35D39">
      <w:pPr>
        <w:pStyle w:val="NoSpacing"/>
        <w:jc w:val="center"/>
        <w:rPr>
          <w:rFonts w:ascii="Times New Roman" w:hAnsi="Times New Roman"/>
          <w:sz w:val="24"/>
          <w:szCs w:val="24"/>
        </w:rPr>
      </w:pPr>
      <w:r w:rsidRPr="005902C2">
        <w:rPr>
          <w:rFonts w:ascii="Times New Roman" w:hAnsi="Times New Roman"/>
          <w:sz w:val="24"/>
          <w:szCs w:val="24"/>
        </w:rPr>
        <w:t>nick.brown</w:t>
      </w:r>
      <w:r w:rsidR="00CE471A" w:rsidRPr="005902C2">
        <w:rPr>
          <w:rFonts w:ascii="Times New Roman" w:hAnsi="Times New Roman"/>
          <w:sz w:val="24"/>
          <w:szCs w:val="24"/>
        </w:rPr>
        <w:t>@okstate.edu</w:t>
      </w:r>
    </w:p>
    <w:p w14:paraId="1FD1BA45" w14:textId="77777777" w:rsidR="008226DA" w:rsidRPr="005902C2" w:rsidRDefault="008226DA" w:rsidP="008226DA">
      <w:pPr>
        <w:pStyle w:val="NoSpacing"/>
        <w:jc w:val="center"/>
        <w:rPr>
          <w:rFonts w:ascii="Times New Roman" w:hAnsi="Times New Roman"/>
          <w:sz w:val="24"/>
          <w:szCs w:val="24"/>
        </w:rPr>
      </w:pPr>
    </w:p>
    <w:p w14:paraId="4BE3A6CF" w14:textId="3820CD31" w:rsidR="00CE471A" w:rsidRPr="005902C2" w:rsidRDefault="00445D99" w:rsidP="008226DA">
      <w:pPr>
        <w:pStyle w:val="NoSpacing"/>
        <w:jc w:val="center"/>
        <w:rPr>
          <w:rFonts w:ascii="Times New Roman" w:hAnsi="Times New Roman"/>
          <w:b/>
          <w:sz w:val="24"/>
          <w:szCs w:val="24"/>
        </w:rPr>
      </w:pPr>
      <w:r>
        <w:rPr>
          <w:rFonts w:ascii="Times New Roman" w:hAnsi="Times New Roman"/>
          <w:b/>
          <w:sz w:val="24"/>
          <w:szCs w:val="24"/>
        </w:rPr>
        <w:t>Marshall A. Baker</w:t>
      </w:r>
    </w:p>
    <w:p w14:paraId="77832072" w14:textId="77777777" w:rsidR="003E2E30" w:rsidRPr="005902C2" w:rsidRDefault="00143A16" w:rsidP="008226DA">
      <w:pPr>
        <w:pStyle w:val="NoSpacing"/>
        <w:jc w:val="center"/>
        <w:rPr>
          <w:rFonts w:ascii="Times New Roman" w:hAnsi="Times New Roman"/>
          <w:sz w:val="24"/>
          <w:szCs w:val="24"/>
        </w:rPr>
      </w:pPr>
      <w:r w:rsidRPr="005902C2">
        <w:rPr>
          <w:rFonts w:ascii="Times New Roman" w:hAnsi="Times New Roman"/>
          <w:sz w:val="24"/>
          <w:szCs w:val="24"/>
        </w:rPr>
        <w:t>Oklahoma State University</w:t>
      </w:r>
    </w:p>
    <w:p w14:paraId="7C80C007" w14:textId="2906F35A" w:rsidR="00143A16" w:rsidRPr="005902C2" w:rsidRDefault="00445D99" w:rsidP="008226DA">
      <w:pPr>
        <w:pStyle w:val="NoSpacing"/>
        <w:jc w:val="center"/>
        <w:rPr>
          <w:rFonts w:ascii="Times New Roman" w:hAnsi="Times New Roman"/>
          <w:sz w:val="24"/>
          <w:szCs w:val="24"/>
        </w:rPr>
      </w:pPr>
      <w:r>
        <w:rPr>
          <w:rFonts w:ascii="Times New Roman" w:hAnsi="Times New Roman"/>
          <w:sz w:val="24"/>
          <w:szCs w:val="24"/>
        </w:rPr>
        <w:t>459</w:t>
      </w:r>
      <w:r w:rsidR="00143A16" w:rsidRPr="005902C2">
        <w:rPr>
          <w:rFonts w:ascii="Times New Roman" w:hAnsi="Times New Roman"/>
          <w:sz w:val="24"/>
          <w:szCs w:val="24"/>
        </w:rPr>
        <w:t xml:space="preserve"> Agricultural Hall</w:t>
      </w:r>
    </w:p>
    <w:p w14:paraId="7253CE3E" w14:textId="77777777" w:rsidR="00143A16" w:rsidRPr="005902C2" w:rsidRDefault="00143A16" w:rsidP="008226DA">
      <w:pPr>
        <w:pStyle w:val="NoSpacing"/>
        <w:jc w:val="center"/>
        <w:rPr>
          <w:rFonts w:ascii="Times New Roman" w:hAnsi="Times New Roman"/>
          <w:sz w:val="24"/>
          <w:szCs w:val="24"/>
        </w:rPr>
      </w:pPr>
      <w:r w:rsidRPr="005902C2">
        <w:rPr>
          <w:rFonts w:ascii="Times New Roman" w:hAnsi="Times New Roman"/>
          <w:sz w:val="24"/>
          <w:szCs w:val="24"/>
        </w:rPr>
        <w:t>Stillwater, OK 74078</w:t>
      </w:r>
    </w:p>
    <w:p w14:paraId="141C0A8D" w14:textId="7F21DBA8" w:rsidR="00143A16" w:rsidRPr="005902C2" w:rsidRDefault="00445D99" w:rsidP="008226DA">
      <w:pPr>
        <w:pStyle w:val="NoSpacing"/>
        <w:jc w:val="center"/>
        <w:rPr>
          <w:rFonts w:ascii="Times New Roman" w:hAnsi="Times New Roman"/>
          <w:sz w:val="24"/>
          <w:szCs w:val="24"/>
        </w:rPr>
      </w:pPr>
      <w:r>
        <w:rPr>
          <w:rFonts w:ascii="Times New Roman" w:hAnsi="Times New Roman"/>
          <w:sz w:val="24"/>
          <w:szCs w:val="24"/>
        </w:rPr>
        <w:t>405-744-2972</w:t>
      </w:r>
    </w:p>
    <w:p w14:paraId="12CD779A" w14:textId="54A7BEE0" w:rsidR="00143A16" w:rsidRDefault="00B51F2F" w:rsidP="008226DA">
      <w:pPr>
        <w:pStyle w:val="NoSpacing"/>
        <w:jc w:val="center"/>
        <w:rPr>
          <w:rFonts w:ascii="Times New Roman" w:hAnsi="Times New Roman"/>
          <w:sz w:val="24"/>
          <w:szCs w:val="24"/>
        </w:rPr>
      </w:pPr>
      <w:r w:rsidRPr="007E2C61">
        <w:rPr>
          <w:rFonts w:ascii="Times New Roman" w:hAnsi="Times New Roman"/>
          <w:sz w:val="24"/>
          <w:szCs w:val="24"/>
        </w:rPr>
        <w:t>bakerma@okstate.edu</w:t>
      </w:r>
    </w:p>
    <w:p w14:paraId="4330CCDD" w14:textId="77777777" w:rsidR="00B51F2F" w:rsidRDefault="00B51F2F" w:rsidP="008226DA">
      <w:pPr>
        <w:pStyle w:val="NoSpacing"/>
        <w:jc w:val="center"/>
        <w:rPr>
          <w:rFonts w:ascii="Times New Roman" w:hAnsi="Times New Roman"/>
          <w:sz w:val="24"/>
          <w:szCs w:val="24"/>
        </w:rPr>
      </w:pPr>
    </w:p>
    <w:p w14:paraId="39B11AF2" w14:textId="12B5B5AB" w:rsidR="00B51F2F" w:rsidRPr="00B51F2F" w:rsidRDefault="00B51F2F" w:rsidP="00B51F2F">
      <w:pPr>
        <w:spacing w:after="0" w:line="240" w:lineRule="auto"/>
        <w:jc w:val="center"/>
        <w:rPr>
          <w:rFonts w:ascii="Times New Roman" w:eastAsiaTheme="minorEastAsia" w:hAnsi="Times New Roman"/>
          <w:b/>
          <w:noProof/>
          <w:color w:val="000000" w:themeColor="text1"/>
          <w:sz w:val="24"/>
          <w:szCs w:val="24"/>
        </w:rPr>
      </w:pPr>
      <w:bookmarkStart w:id="0" w:name="_MailAutoSig"/>
      <w:r w:rsidRPr="00B51F2F">
        <w:rPr>
          <w:rFonts w:ascii="Times New Roman" w:eastAsiaTheme="minorEastAsia" w:hAnsi="Times New Roman"/>
          <w:b/>
          <w:noProof/>
          <w:color w:val="000000" w:themeColor="text1"/>
          <w:sz w:val="24"/>
          <w:szCs w:val="24"/>
        </w:rPr>
        <w:t>Kathleen D. Kelsey</w:t>
      </w:r>
    </w:p>
    <w:p w14:paraId="36EB03AB" w14:textId="77777777" w:rsidR="00B51F2F" w:rsidRPr="00B51F2F" w:rsidRDefault="00B51F2F" w:rsidP="00B51F2F">
      <w:pPr>
        <w:spacing w:after="0" w:line="240" w:lineRule="auto"/>
        <w:jc w:val="center"/>
        <w:rPr>
          <w:rFonts w:ascii="Times New Roman" w:eastAsiaTheme="minorEastAsia" w:hAnsi="Times New Roman"/>
          <w:noProof/>
          <w:color w:val="000000" w:themeColor="text1"/>
          <w:sz w:val="24"/>
          <w:szCs w:val="24"/>
        </w:rPr>
      </w:pPr>
      <w:r w:rsidRPr="00B51F2F">
        <w:rPr>
          <w:rFonts w:ascii="Times New Roman" w:eastAsiaTheme="minorEastAsia" w:hAnsi="Times New Roman"/>
          <w:noProof/>
          <w:color w:val="000000" w:themeColor="text1"/>
          <w:sz w:val="24"/>
          <w:szCs w:val="24"/>
        </w:rPr>
        <w:t>Oklahoma State University</w:t>
      </w:r>
    </w:p>
    <w:p w14:paraId="70F8845F" w14:textId="77777777" w:rsidR="00B51F2F" w:rsidRPr="00B51F2F" w:rsidRDefault="00B51F2F" w:rsidP="00B51F2F">
      <w:pPr>
        <w:spacing w:after="0" w:line="240" w:lineRule="auto"/>
        <w:jc w:val="center"/>
        <w:rPr>
          <w:rFonts w:ascii="Times New Roman" w:eastAsiaTheme="minorEastAsia" w:hAnsi="Times New Roman"/>
          <w:noProof/>
          <w:color w:val="000000" w:themeColor="text1"/>
          <w:sz w:val="24"/>
          <w:szCs w:val="24"/>
        </w:rPr>
      </w:pPr>
      <w:r w:rsidRPr="00B51F2F">
        <w:rPr>
          <w:rFonts w:ascii="Times New Roman" w:eastAsiaTheme="minorEastAsia" w:hAnsi="Times New Roman"/>
          <w:noProof/>
          <w:color w:val="000000" w:themeColor="text1"/>
          <w:sz w:val="24"/>
          <w:szCs w:val="24"/>
        </w:rPr>
        <w:t>466 Agriculture Hall</w:t>
      </w:r>
    </w:p>
    <w:p w14:paraId="08FB14C5" w14:textId="77777777" w:rsidR="00B51F2F" w:rsidRPr="00B51F2F" w:rsidRDefault="00B51F2F" w:rsidP="00B51F2F">
      <w:pPr>
        <w:spacing w:after="0" w:line="240" w:lineRule="auto"/>
        <w:jc w:val="center"/>
        <w:rPr>
          <w:rFonts w:ascii="Times New Roman" w:eastAsiaTheme="minorEastAsia" w:hAnsi="Times New Roman"/>
          <w:noProof/>
          <w:color w:val="000000" w:themeColor="text1"/>
          <w:sz w:val="24"/>
          <w:szCs w:val="24"/>
        </w:rPr>
      </w:pPr>
      <w:r w:rsidRPr="00B51F2F">
        <w:rPr>
          <w:rFonts w:ascii="Times New Roman" w:eastAsiaTheme="minorEastAsia" w:hAnsi="Times New Roman"/>
          <w:noProof/>
          <w:color w:val="000000" w:themeColor="text1"/>
          <w:sz w:val="24"/>
          <w:szCs w:val="24"/>
        </w:rPr>
        <w:t>Stillwater, OK 74078</w:t>
      </w:r>
    </w:p>
    <w:p w14:paraId="23587E65" w14:textId="77777777" w:rsidR="00B51F2F" w:rsidRPr="00B51F2F" w:rsidRDefault="00B51F2F" w:rsidP="00B51F2F">
      <w:pPr>
        <w:spacing w:after="0" w:line="240" w:lineRule="auto"/>
        <w:jc w:val="center"/>
        <w:rPr>
          <w:rFonts w:ascii="Times New Roman" w:eastAsiaTheme="minorEastAsia" w:hAnsi="Times New Roman"/>
          <w:noProof/>
          <w:color w:val="000000" w:themeColor="text1"/>
          <w:sz w:val="24"/>
          <w:szCs w:val="24"/>
        </w:rPr>
      </w:pPr>
      <w:r w:rsidRPr="00B51F2F">
        <w:rPr>
          <w:rFonts w:ascii="Times New Roman" w:eastAsiaTheme="minorEastAsia" w:hAnsi="Times New Roman"/>
          <w:noProof/>
          <w:color w:val="000000" w:themeColor="text1"/>
          <w:sz w:val="24"/>
          <w:szCs w:val="24"/>
        </w:rPr>
        <w:t>405-744-8137</w:t>
      </w:r>
    </w:p>
    <w:p w14:paraId="14F59E58" w14:textId="42528BBD" w:rsidR="00B51F2F" w:rsidRPr="00B51F2F" w:rsidRDefault="007E2C61" w:rsidP="00B51F2F">
      <w:pPr>
        <w:spacing w:after="0" w:line="240" w:lineRule="auto"/>
        <w:jc w:val="center"/>
        <w:rPr>
          <w:rFonts w:ascii="Times New Roman" w:eastAsiaTheme="minorEastAsia" w:hAnsi="Times New Roman"/>
          <w:noProof/>
          <w:color w:val="000000" w:themeColor="text1"/>
          <w:sz w:val="24"/>
          <w:szCs w:val="24"/>
        </w:rPr>
      </w:pPr>
      <w:r>
        <w:rPr>
          <w:rFonts w:ascii="Times New Roman" w:eastAsiaTheme="minorEastAsia" w:hAnsi="Times New Roman"/>
          <w:noProof/>
          <w:sz w:val="24"/>
          <w:szCs w:val="24"/>
        </w:rPr>
        <w:t>k</w:t>
      </w:r>
      <w:r w:rsidR="00B51F2F" w:rsidRPr="007E2C61">
        <w:rPr>
          <w:rFonts w:ascii="Times New Roman" w:eastAsiaTheme="minorEastAsia" w:hAnsi="Times New Roman"/>
          <w:noProof/>
          <w:sz w:val="24"/>
          <w:szCs w:val="24"/>
        </w:rPr>
        <w:t>athleen.kelsey@okstate.edu</w:t>
      </w:r>
      <w:bookmarkEnd w:id="0"/>
    </w:p>
    <w:p w14:paraId="7C81C06F" w14:textId="77777777" w:rsidR="00B51F2F" w:rsidRPr="005902C2" w:rsidRDefault="00B51F2F" w:rsidP="008226DA">
      <w:pPr>
        <w:pStyle w:val="NoSpacing"/>
        <w:jc w:val="center"/>
        <w:rPr>
          <w:rFonts w:ascii="Times New Roman" w:hAnsi="Times New Roman"/>
          <w:sz w:val="24"/>
          <w:szCs w:val="24"/>
        </w:rPr>
      </w:pPr>
    </w:p>
    <w:p w14:paraId="6F720125" w14:textId="77777777" w:rsidR="00EC53EE" w:rsidRPr="005902C2" w:rsidRDefault="00EC53EE" w:rsidP="00CE471A">
      <w:pPr>
        <w:pStyle w:val="NoSpacing"/>
        <w:rPr>
          <w:rFonts w:ascii="Times New Roman" w:hAnsi="Times New Roman"/>
          <w:b/>
          <w:sz w:val="24"/>
          <w:szCs w:val="24"/>
        </w:rPr>
      </w:pPr>
    </w:p>
    <w:p w14:paraId="03A2DD1C" w14:textId="6ADF2BFE" w:rsidR="008226DA" w:rsidRPr="005902C2" w:rsidRDefault="00EE5C57" w:rsidP="00EE5C57">
      <w:pPr>
        <w:jc w:val="center"/>
        <w:rPr>
          <w:rFonts w:ascii="Times New Roman" w:eastAsiaTheme="minorHAnsi" w:hAnsi="Times New Roman"/>
          <w:b/>
          <w:sz w:val="24"/>
          <w:szCs w:val="24"/>
          <w:lang w:bidi="ar-SA"/>
        </w:rPr>
      </w:pPr>
      <w:r w:rsidRPr="005902C2">
        <w:rPr>
          <w:rFonts w:ascii="Times New Roman" w:eastAsiaTheme="minorHAnsi" w:hAnsi="Times New Roman"/>
          <w:b/>
          <w:sz w:val="24"/>
          <w:szCs w:val="24"/>
          <w:lang w:bidi="ar-SA"/>
        </w:rPr>
        <w:br w:type="page"/>
      </w:r>
    </w:p>
    <w:p w14:paraId="697E89D9" w14:textId="11C57E3D" w:rsidR="002354F6" w:rsidRPr="00F3685F" w:rsidRDefault="007E2C61" w:rsidP="002354F6">
      <w:pPr>
        <w:jc w:val="center"/>
        <w:rPr>
          <w:rFonts w:ascii="Times New Roman" w:hAnsi="Times New Roman"/>
          <w:b/>
          <w:sz w:val="24"/>
          <w:szCs w:val="24"/>
        </w:rPr>
      </w:pPr>
      <w:r>
        <w:rPr>
          <w:rFonts w:ascii="Times New Roman" w:hAnsi="Times New Roman"/>
          <w:b/>
          <w:sz w:val="24"/>
          <w:szCs w:val="24"/>
        </w:rPr>
        <w:lastRenderedPageBreak/>
        <w:t>Learning A</w:t>
      </w:r>
      <w:r w:rsidR="002354F6">
        <w:rPr>
          <w:rFonts w:ascii="Times New Roman" w:hAnsi="Times New Roman"/>
          <w:b/>
          <w:sz w:val="24"/>
          <w:szCs w:val="24"/>
        </w:rPr>
        <w:t xml:space="preserve">bout </w:t>
      </w:r>
      <w:r w:rsidR="002354F6" w:rsidRPr="00F3685F">
        <w:rPr>
          <w:rFonts w:ascii="Times New Roman" w:hAnsi="Times New Roman"/>
          <w:b/>
          <w:sz w:val="24"/>
          <w:szCs w:val="24"/>
        </w:rPr>
        <w:t>Sch</w:t>
      </w:r>
      <w:r>
        <w:rPr>
          <w:rFonts w:ascii="Times New Roman" w:hAnsi="Times New Roman"/>
          <w:b/>
          <w:sz w:val="24"/>
          <w:szCs w:val="24"/>
        </w:rPr>
        <w:t>ool IPM Effectiveness T</w:t>
      </w:r>
      <w:r w:rsidR="002354F6">
        <w:rPr>
          <w:rFonts w:ascii="Times New Roman" w:hAnsi="Times New Roman"/>
          <w:b/>
          <w:sz w:val="24"/>
          <w:szCs w:val="24"/>
        </w:rPr>
        <w:t>hrough Stakeholder-Based Evaluation</w:t>
      </w:r>
    </w:p>
    <w:p w14:paraId="4B09F8CC" w14:textId="54E648F8" w:rsidR="002C719C" w:rsidRPr="002C719C" w:rsidRDefault="002C719C" w:rsidP="00DB0A85">
      <w:pPr>
        <w:pStyle w:val="NoSpacing"/>
        <w:jc w:val="center"/>
        <w:outlineLvl w:val="0"/>
        <w:rPr>
          <w:rFonts w:ascii="Times New Roman" w:hAnsi="Times New Roman"/>
          <w:b/>
          <w:sz w:val="24"/>
          <w:szCs w:val="24"/>
        </w:rPr>
      </w:pPr>
      <w:r>
        <w:rPr>
          <w:rFonts w:ascii="Times New Roman" w:hAnsi="Times New Roman"/>
          <w:b/>
          <w:sz w:val="24"/>
          <w:szCs w:val="24"/>
        </w:rPr>
        <w:t>Introduction</w:t>
      </w:r>
    </w:p>
    <w:p w14:paraId="4BA53080" w14:textId="77A2E1BC" w:rsidR="002C719C" w:rsidRPr="002C719C" w:rsidRDefault="002C719C" w:rsidP="00DB0A85">
      <w:pPr>
        <w:spacing w:line="240" w:lineRule="auto"/>
        <w:rPr>
          <w:rFonts w:ascii="Times New Roman" w:hAnsi="Times New Roman"/>
          <w:sz w:val="24"/>
          <w:szCs w:val="24"/>
        </w:rPr>
      </w:pPr>
      <w:r w:rsidRPr="002C719C">
        <w:rPr>
          <w:rFonts w:ascii="Times New Roman" w:hAnsi="Times New Roman"/>
          <w:sz w:val="24"/>
          <w:szCs w:val="24"/>
        </w:rPr>
        <w:t>Research has indicated there are negative impacts associate</w:t>
      </w:r>
      <w:r w:rsidR="00856589">
        <w:rPr>
          <w:rFonts w:ascii="Times New Roman" w:hAnsi="Times New Roman"/>
          <w:sz w:val="24"/>
          <w:szCs w:val="24"/>
        </w:rPr>
        <w:t xml:space="preserve">d with pesticide use in schools </w:t>
      </w:r>
      <w:r w:rsidR="00DC1E43" w:rsidRPr="0059500F">
        <w:rPr>
          <w:rFonts w:ascii="Times New Roman" w:hAnsi="Times New Roman"/>
          <w:sz w:val="24"/>
          <w:szCs w:val="24"/>
        </w:rPr>
        <w:t>(</w:t>
      </w:r>
      <w:proofErr w:type="spellStart"/>
      <w:r w:rsidR="00DC1E43" w:rsidRPr="0059500F">
        <w:rPr>
          <w:rFonts w:ascii="Times New Roman" w:hAnsi="Times New Roman"/>
          <w:sz w:val="24"/>
          <w:szCs w:val="24"/>
        </w:rPr>
        <w:t>Kogan</w:t>
      </w:r>
      <w:proofErr w:type="spellEnd"/>
      <w:r w:rsidR="00DC1E43" w:rsidRPr="0059500F">
        <w:rPr>
          <w:rFonts w:ascii="Times New Roman" w:hAnsi="Times New Roman"/>
          <w:sz w:val="24"/>
          <w:szCs w:val="24"/>
        </w:rPr>
        <w:t>, 1998; Goldman, 1995</w:t>
      </w:r>
      <w:r w:rsidR="00DC1E43">
        <w:rPr>
          <w:rFonts w:ascii="Times New Roman" w:hAnsi="Times New Roman"/>
        </w:rPr>
        <w:t>).</w:t>
      </w:r>
      <w:r w:rsidRPr="002C719C">
        <w:rPr>
          <w:rFonts w:ascii="Times New Roman" w:hAnsi="Times New Roman"/>
          <w:sz w:val="24"/>
          <w:szCs w:val="24"/>
        </w:rPr>
        <w:t xml:space="preserve">  Integrated pest management</w:t>
      </w:r>
      <w:r w:rsidR="00856589">
        <w:rPr>
          <w:rFonts w:ascii="Times New Roman" w:hAnsi="Times New Roman"/>
          <w:sz w:val="24"/>
          <w:szCs w:val="24"/>
        </w:rPr>
        <w:t xml:space="preserve"> (IPM)</w:t>
      </w:r>
      <w:r w:rsidRPr="002C719C">
        <w:rPr>
          <w:rFonts w:ascii="Times New Roman" w:hAnsi="Times New Roman"/>
          <w:sz w:val="24"/>
          <w:szCs w:val="24"/>
        </w:rPr>
        <w:t xml:space="preserve"> offers safer methods for pest control</w:t>
      </w:r>
      <w:r w:rsidR="00856589">
        <w:rPr>
          <w:rFonts w:ascii="Times New Roman" w:hAnsi="Times New Roman"/>
          <w:sz w:val="24"/>
          <w:szCs w:val="24"/>
        </w:rPr>
        <w:t xml:space="preserve"> </w:t>
      </w:r>
      <w:r w:rsidR="0059500F">
        <w:rPr>
          <w:rFonts w:ascii="Times New Roman" w:hAnsi="Times New Roman"/>
          <w:sz w:val="24"/>
          <w:szCs w:val="24"/>
        </w:rPr>
        <w:t>(Lame, 2005).  However, the state of [STATE]</w:t>
      </w:r>
      <w:r w:rsidRPr="002C719C">
        <w:rPr>
          <w:rFonts w:ascii="Times New Roman" w:hAnsi="Times New Roman"/>
          <w:sz w:val="24"/>
          <w:szCs w:val="24"/>
        </w:rPr>
        <w:t xml:space="preserve"> has no enacted mandates regarding the use of IPM techniques forcing schools to utilize safer pest management practices</w:t>
      </w:r>
      <w:r w:rsidR="00856589">
        <w:rPr>
          <w:rFonts w:ascii="Times New Roman" w:hAnsi="Times New Roman"/>
          <w:sz w:val="24"/>
          <w:szCs w:val="24"/>
        </w:rPr>
        <w:t xml:space="preserve"> </w:t>
      </w:r>
      <w:r w:rsidR="0059500F">
        <w:rPr>
          <w:rFonts w:ascii="Times New Roman" w:hAnsi="Times New Roman"/>
          <w:sz w:val="24"/>
          <w:szCs w:val="24"/>
        </w:rPr>
        <w:t>(Blind Reference</w:t>
      </w:r>
      <w:r w:rsidR="0059500F" w:rsidRPr="0059500F">
        <w:rPr>
          <w:rFonts w:ascii="Times New Roman" w:hAnsi="Times New Roman"/>
          <w:sz w:val="24"/>
          <w:szCs w:val="24"/>
        </w:rPr>
        <w:t>, personal communication, September 12, 2011)</w:t>
      </w:r>
      <w:r w:rsidRPr="0059500F">
        <w:rPr>
          <w:rFonts w:ascii="Times New Roman" w:hAnsi="Times New Roman"/>
          <w:sz w:val="24"/>
          <w:szCs w:val="24"/>
        </w:rPr>
        <w:t>.</w:t>
      </w:r>
      <w:r w:rsidRPr="002C719C">
        <w:rPr>
          <w:rFonts w:ascii="Times New Roman" w:hAnsi="Times New Roman"/>
          <w:sz w:val="24"/>
          <w:szCs w:val="24"/>
        </w:rPr>
        <w:t xml:space="preserve">  The implied dissonance of this situation has led to the perceived need of the program of interest in this evaluation </w:t>
      </w:r>
      <w:r w:rsidR="004270C9">
        <w:rPr>
          <w:rFonts w:ascii="Times New Roman" w:hAnsi="Times New Roman"/>
          <w:sz w:val="24"/>
          <w:szCs w:val="24"/>
        </w:rPr>
        <w:t>– School IPM Program in [STATE]</w:t>
      </w:r>
      <w:r w:rsidRPr="002C719C">
        <w:rPr>
          <w:rFonts w:ascii="Times New Roman" w:hAnsi="Times New Roman"/>
          <w:sz w:val="24"/>
          <w:szCs w:val="24"/>
        </w:rPr>
        <w:t>.</w:t>
      </w:r>
    </w:p>
    <w:p w14:paraId="4BC9FD74" w14:textId="24B9A0CB" w:rsidR="002C719C" w:rsidRDefault="002C719C" w:rsidP="00DB0A85">
      <w:pPr>
        <w:spacing w:line="240" w:lineRule="auto"/>
        <w:rPr>
          <w:rFonts w:ascii="Times New Roman" w:hAnsi="Times New Roman"/>
          <w:sz w:val="24"/>
          <w:szCs w:val="24"/>
        </w:rPr>
      </w:pPr>
      <w:r w:rsidRPr="002C719C">
        <w:rPr>
          <w:rFonts w:ascii="Times New Roman" w:hAnsi="Times New Roman"/>
          <w:sz w:val="24"/>
          <w:szCs w:val="24"/>
        </w:rPr>
        <w:t>Two primary goals guided the School IPM Program: (1) create an IPM resource packet that included background information about IPM, the need for IPM in schools, and current IPM practices and strategies, and (2) visit each participating school and deliver a professional IPM educational presentation, conduct a preliminary facility inspection, and provide a personal pest control consultation session</w:t>
      </w:r>
      <w:r w:rsidR="00B51F2F">
        <w:rPr>
          <w:rFonts w:ascii="Times New Roman" w:hAnsi="Times New Roman"/>
          <w:sz w:val="24"/>
          <w:szCs w:val="24"/>
        </w:rPr>
        <w:t xml:space="preserve"> to faculty and administrators</w:t>
      </w:r>
      <w:r w:rsidRPr="002C719C">
        <w:rPr>
          <w:rFonts w:ascii="Times New Roman" w:hAnsi="Times New Roman"/>
          <w:sz w:val="24"/>
          <w:szCs w:val="24"/>
        </w:rPr>
        <w:t>.  Ultimately, the mission of the program was to introduce the concept of IPM to school decision makers who were expected to implement IPM techniques in their school districts, resulting in reduced exposure to pesticides among school students, staff, and faculty.  The objectives of the</w:t>
      </w:r>
      <w:r w:rsidR="00B51F2F">
        <w:rPr>
          <w:rFonts w:ascii="Times New Roman" w:hAnsi="Times New Roman"/>
          <w:sz w:val="24"/>
          <w:szCs w:val="24"/>
        </w:rPr>
        <w:t xml:space="preserve"> School IPM</w:t>
      </w:r>
      <w:r w:rsidRPr="002C719C">
        <w:rPr>
          <w:rFonts w:ascii="Times New Roman" w:hAnsi="Times New Roman"/>
          <w:sz w:val="24"/>
          <w:szCs w:val="24"/>
        </w:rPr>
        <w:t xml:space="preserve"> program were as follows: (1) encourage a school culture that includes IPM techniques rather than using expensive and dangerous pest control chemicals, </w:t>
      </w:r>
      <w:r w:rsidR="004270C9">
        <w:rPr>
          <w:rFonts w:ascii="Times New Roman" w:hAnsi="Times New Roman"/>
          <w:sz w:val="24"/>
          <w:szCs w:val="24"/>
        </w:rPr>
        <w:t xml:space="preserve">(2) create IPM awareness in six [STATE] </w:t>
      </w:r>
      <w:r w:rsidRPr="002C719C">
        <w:rPr>
          <w:rFonts w:ascii="Times New Roman" w:hAnsi="Times New Roman"/>
          <w:sz w:val="24"/>
          <w:szCs w:val="24"/>
        </w:rPr>
        <w:t xml:space="preserve">public school districts, and (3) educate school personnel about appropriate IPM techniques. </w:t>
      </w:r>
      <w:r w:rsidR="004270C9">
        <w:rPr>
          <w:rFonts w:ascii="Times New Roman" w:hAnsi="Times New Roman"/>
          <w:sz w:val="24"/>
          <w:szCs w:val="24"/>
        </w:rPr>
        <w:t>(Blind Reference, personal communication, September 12, 2011)</w:t>
      </w:r>
    </w:p>
    <w:p w14:paraId="69255A23" w14:textId="5A08AA26" w:rsidR="002C719C" w:rsidRPr="00BB0850" w:rsidRDefault="00B51F2F" w:rsidP="00BB0850">
      <w:pPr>
        <w:spacing w:after="0" w:line="240" w:lineRule="auto"/>
        <w:rPr>
          <w:rFonts w:ascii="Times New Roman" w:hAnsi="Times New Roman"/>
          <w:sz w:val="24"/>
          <w:szCs w:val="24"/>
        </w:rPr>
      </w:pPr>
      <w:r>
        <w:rPr>
          <w:rFonts w:ascii="Times New Roman" w:hAnsi="Times New Roman"/>
          <w:sz w:val="24"/>
          <w:szCs w:val="24"/>
        </w:rPr>
        <w:t>After the program was implemented in 2009, the project director wanted feedback</w:t>
      </w:r>
      <w:r w:rsidR="00C91232">
        <w:rPr>
          <w:rFonts w:ascii="Times New Roman" w:hAnsi="Times New Roman"/>
          <w:sz w:val="24"/>
          <w:szCs w:val="24"/>
        </w:rPr>
        <w:t xml:space="preserve"> on the </w:t>
      </w:r>
      <w:r>
        <w:rPr>
          <w:rFonts w:ascii="Times New Roman" w:hAnsi="Times New Roman"/>
          <w:sz w:val="24"/>
          <w:szCs w:val="24"/>
        </w:rPr>
        <w:t>effectiveness of his efforts.  He sought out evaluation services to help support decision making about future programming.  The evaluation team focused evaluation efforts on answ</w:t>
      </w:r>
      <w:r w:rsidR="00C91232">
        <w:rPr>
          <w:rFonts w:ascii="Times New Roman" w:hAnsi="Times New Roman"/>
          <w:sz w:val="24"/>
          <w:szCs w:val="24"/>
        </w:rPr>
        <w:t xml:space="preserve">ering three central questions: </w:t>
      </w:r>
      <w:r w:rsidR="00BB0850" w:rsidRPr="00BB0850">
        <w:rPr>
          <w:rFonts w:ascii="Times New Roman" w:hAnsi="Times New Roman"/>
          <w:sz w:val="24"/>
          <w:szCs w:val="24"/>
        </w:rPr>
        <w:t>(a) w</w:t>
      </w:r>
      <w:r w:rsidR="002C719C" w:rsidRPr="00BB0850">
        <w:rPr>
          <w:rFonts w:ascii="Times New Roman" w:hAnsi="Times New Roman"/>
          <w:sz w:val="24"/>
          <w:szCs w:val="24"/>
        </w:rPr>
        <w:t>hat current perception typologies exist</w:t>
      </w:r>
      <w:r>
        <w:rPr>
          <w:rFonts w:ascii="Times New Roman" w:hAnsi="Times New Roman"/>
          <w:sz w:val="24"/>
          <w:szCs w:val="24"/>
        </w:rPr>
        <w:t>ed</w:t>
      </w:r>
      <w:r w:rsidR="002C719C" w:rsidRPr="00BB0850">
        <w:rPr>
          <w:rFonts w:ascii="Times New Roman" w:hAnsi="Times New Roman"/>
          <w:sz w:val="24"/>
          <w:szCs w:val="24"/>
        </w:rPr>
        <w:t xml:space="preserve"> regarding pest management in school settings</w:t>
      </w:r>
      <w:proofErr w:type="gramStart"/>
      <w:r w:rsidR="002C719C" w:rsidRPr="00BB0850">
        <w:rPr>
          <w:rFonts w:ascii="Times New Roman" w:hAnsi="Times New Roman"/>
          <w:sz w:val="24"/>
          <w:szCs w:val="24"/>
        </w:rPr>
        <w:t>?</w:t>
      </w:r>
      <w:r w:rsidR="004270C9">
        <w:rPr>
          <w:rFonts w:ascii="Times New Roman" w:hAnsi="Times New Roman"/>
          <w:sz w:val="24"/>
          <w:szCs w:val="24"/>
        </w:rPr>
        <w:t>,</w:t>
      </w:r>
      <w:proofErr w:type="gramEnd"/>
      <w:r w:rsidR="004270C9">
        <w:rPr>
          <w:rFonts w:ascii="Times New Roman" w:hAnsi="Times New Roman"/>
          <w:sz w:val="24"/>
          <w:szCs w:val="24"/>
        </w:rPr>
        <w:t xml:space="preserve"> (b) </w:t>
      </w:r>
      <w:r>
        <w:rPr>
          <w:rFonts w:ascii="Times New Roman" w:hAnsi="Times New Roman"/>
          <w:sz w:val="24"/>
          <w:szCs w:val="24"/>
        </w:rPr>
        <w:t>were</w:t>
      </w:r>
      <w:r w:rsidRPr="00BB0850">
        <w:rPr>
          <w:rFonts w:ascii="Times New Roman" w:hAnsi="Times New Roman"/>
          <w:sz w:val="24"/>
          <w:szCs w:val="24"/>
        </w:rPr>
        <w:t xml:space="preserve"> </w:t>
      </w:r>
      <w:r w:rsidR="002C719C" w:rsidRPr="00BB0850">
        <w:rPr>
          <w:rFonts w:ascii="Times New Roman" w:hAnsi="Times New Roman"/>
          <w:sz w:val="24"/>
          <w:szCs w:val="24"/>
        </w:rPr>
        <w:t>stakeholders who participated in the IPM School Program knowledgeable of IPM techniques</w:t>
      </w:r>
      <w:r w:rsidR="00BB0850" w:rsidRPr="00BB0850">
        <w:rPr>
          <w:rFonts w:ascii="Times New Roman" w:hAnsi="Times New Roman"/>
          <w:sz w:val="24"/>
          <w:szCs w:val="24"/>
        </w:rPr>
        <w:t>?, and (c) w</w:t>
      </w:r>
      <w:r w:rsidR="002C719C" w:rsidRPr="00BB0850">
        <w:rPr>
          <w:rFonts w:ascii="Times New Roman" w:hAnsi="Times New Roman"/>
          <w:sz w:val="24"/>
          <w:szCs w:val="24"/>
        </w:rPr>
        <w:t xml:space="preserve">hat IPM strategies </w:t>
      </w:r>
      <w:r>
        <w:rPr>
          <w:rFonts w:ascii="Times New Roman" w:hAnsi="Times New Roman"/>
          <w:sz w:val="24"/>
          <w:szCs w:val="24"/>
        </w:rPr>
        <w:t>were</w:t>
      </w:r>
      <w:r w:rsidR="002C719C" w:rsidRPr="00BB0850">
        <w:rPr>
          <w:rFonts w:ascii="Times New Roman" w:hAnsi="Times New Roman"/>
          <w:sz w:val="24"/>
          <w:szCs w:val="24"/>
        </w:rPr>
        <w:t xml:space="preserve"> </w:t>
      </w:r>
      <w:r>
        <w:rPr>
          <w:rFonts w:ascii="Times New Roman" w:hAnsi="Times New Roman"/>
          <w:sz w:val="24"/>
          <w:szCs w:val="24"/>
        </w:rPr>
        <w:t xml:space="preserve">adopted as a result of the </w:t>
      </w:r>
      <w:r w:rsidR="002C719C" w:rsidRPr="00BB0850">
        <w:rPr>
          <w:rFonts w:ascii="Times New Roman" w:hAnsi="Times New Roman"/>
          <w:sz w:val="24"/>
          <w:szCs w:val="24"/>
        </w:rPr>
        <w:t xml:space="preserve"> participat</w:t>
      </w:r>
      <w:r>
        <w:rPr>
          <w:rFonts w:ascii="Times New Roman" w:hAnsi="Times New Roman"/>
          <w:sz w:val="24"/>
          <w:szCs w:val="24"/>
        </w:rPr>
        <w:t xml:space="preserve">ing </w:t>
      </w:r>
      <w:r w:rsidR="002C719C" w:rsidRPr="00BB0850">
        <w:rPr>
          <w:rFonts w:ascii="Times New Roman" w:hAnsi="Times New Roman"/>
          <w:sz w:val="24"/>
          <w:szCs w:val="24"/>
        </w:rPr>
        <w:t xml:space="preserve"> in the pilot program? </w:t>
      </w:r>
    </w:p>
    <w:p w14:paraId="76598792" w14:textId="77777777" w:rsidR="00BB0850" w:rsidRDefault="00BB0850" w:rsidP="008A2040">
      <w:pPr>
        <w:spacing w:after="0" w:line="240" w:lineRule="auto"/>
        <w:jc w:val="center"/>
        <w:rPr>
          <w:rFonts w:ascii="Times New Roman" w:hAnsi="Times New Roman"/>
          <w:b/>
          <w:sz w:val="24"/>
          <w:szCs w:val="24"/>
        </w:rPr>
      </w:pPr>
    </w:p>
    <w:p w14:paraId="5F2D4409" w14:textId="6697FABD" w:rsidR="008A2040" w:rsidRDefault="002C719C" w:rsidP="008A2040">
      <w:pPr>
        <w:spacing w:after="0" w:line="240" w:lineRule="auto"/>
        <w:jc w:val="center"/>
        <w:rPr>
          <w:rFonts w:ascii="Times New Roman" w:hAnsi="Times New Roman"/>
          <w:b/>
          <w:sz w:val="24"/>
          <w:szCs w:val="24"/>
        </w:rPr>
      </w:pPr>
      <w:r w:rsidRPr="002C719C">
        <w:rPr>
          <w:rFonts w:ascii="Times New Roman" w:hAnsi="Times New Roman"/>
          <w:b/>
          <w:sz w:val="24"/>
          <w:szCs w:val="24"/>
        </w:rPr>
        <w:t>Theoretical Framework</w:t>
      </w:r>
    </w:p>
    <w:p w14:paraId="6F7B0CF5" w14:textId="68DD004A" w:rsidR="008A2040" w:rsidRPr="008A2040" w:rsidRDefault="00DC1E43" w:rsidP="008A2040">
      <w:pPr>
        <w:spacing w:line="240" w:lineRule="auto"/>
        <w:rPr>
          <w:rFonts w:ascii="Times New Roman" w:hAnsi="Times New Roman"/>
          <w:sz w:val="24"/>
          <w:szCs w:val="24"/>
        </w:rPr>
      </w:pPr>
      <w:r>
        <w:rPr>
          <w:rFonts w:ascii="Times New Roman" w:hAnsi="Times New Roman"/>
          <w:sz w:val="24"/>
          <w:szCs w:val="24"/>
        </w:rPr>
        <w:t>Rogers’ (2003</w:t>
      </w:r>
      <w:r w:rsidR="008A2040">
        <w:rPr>
          <w:rFonts w:ascii="Times New Roman" w:hAnsi="Times New Roman"/>
          <w:sz w:val="24"/>
          <w:szCs w:val="24"/>
        </w:rPr>
        <w:t xml:space="preserve">) diffusion of innovation theory guided the evaluation.  Rogers </w:t>
      </w:r>
      <w:r>
        <w:rPr>
          <w:rFonts w:ascii="Times New Roman" w:hAnsi="Times New Roman"/>
          <w:sz w:val="24"/>
          <w:szCs w:val="24"/>
        </w:rPr>
        <w:t>(2003</w:t>
      </w:r>
      <w:r w:rsidR="00BB0850">
        <w:rPr>
          <w:rFonts w:ascii="Times New Roman" w:hAnsi="Times New Roman"/>
          <w:sz w:val="24"/>
          <w:szCs w:val="24"/>
        </w:rPr>
        <w:t xml:space="preserve">) </w:t>
      </w:r>
      <w:r w:rsidR="008A2040">
        <w:rPr>
          <w:rFonts w:ascii="Times New Roman" w:hAnsi="Times New Roman"/>
          <w:sz w:val="24"/>
          <w:szCs w:val="24"/>
        </w:rPr>
        <w:t xml:space="preserve">outlined five </w:t>
      </w:r>
      <w:r w:rsidR="00BB0850">
        <w:rPr>
          <w:rFonts w:ascii="Times New Roman" w:hAnsi="Times New Roman"/>
          <w:sz w:val="24"/>
          <w:szCs w:val="24"/>
        </w:rPr>
        <w:t>stages in the diffusion process: (a) k</w:t>
      </w:r>
      <w:r w:rsidR="008A2040">
        <w:rPr>
          <w:rFonts w:ascii="Times New Roman" w:hAnsi="Times New Roman"/>
          <w:sz w:val="24"/>
          <w:szCs w:val="24"/>
        </w:rPr>
        <w:t xml:space="preserve">nowledge, </w:t>
      </w:r>
      <w:r w:rsidR="00BB0850">
        <w:rPr>
          <w:rFonts w:ascii="Times New Roman" w:hAnsi="Times New Roman"/>
          <w:sz w:val="24"/>
          <w:szCs w:val="24"/>
        </w:rPr>
        <w:t xml:space="preserve">(b) </w:t>
      </w:r>
      <w:r w:rsidR="008A2040">
        <w:rPr>
          <w:rFonts w:ascii="Times New Roman" w:hAnsi="Times New Roman"/>
          <w:sz w:val="24"/>
          <w:szCs w:val="24"/>
        </w:rPr>
        <w:t xml:space="preserve">persuasion, </w:t>
      </w:r>
      <w:r w:rsidR="00BB0850">
        <w:rPr>
          <w:rFonts w:ascii="Times New Roman" w:hAnsi="Times New Roman"/>
          <w:sz w:val="24"/>
          <w:szCs w:val="24"/>
        </w:rPr>
        <w:t xml:space="preserve">(c) </w:t>
      </w:r>
      <w:r w:rsidR="008A2040">
        <w:rPr>
          <w:rFonts w:ascii="Times New Roman" w:hAnsi="Times New Roman"/>
          <w:sz w:val="24"/>
          <w:szCs w:val="24"/>
        </w:rPr>
        <w:t xml:space="preserve">decision, </w:t>
      </w:r>
      <w:r w:rsidR="00BB0850">
        <w:rPr>
          <w:rFonts w:ascii="Times New Roman" w:hAnsi="Times New Roman"/>
          <w:sz w:val="24"/>
          <w:szCs w:val="24"/>
        </w:rPr>
        <w:t xml:space="preserve">(d) </w:t>
      </w:r>
      <w:r w:rsidR="008A2040">
        <w:rPr>
          <w:rFonts w:ascii="Times New Roman" w:hAnsi="Times New Roman"/>
          <w:sz w:val="24"/>
          <w:szCs w:val="24"/>
        </w:rPr>
        <w:t>implementation,</w:t>
      </w:r>
      <w:r w:rsidR="00BB0850">
        <w:rPr>
          <w:rFonts w:ascii="Times New Roman" w:hAnsi="Times New Roman"/>
          <w:sz w:val="24"/>
          <w:szCs w:val="24"/>
        </w:rPr>
        <w:t xml:space="preserve"> and (e)</w:t>
      </w:r>
      <w:r w:rsidR="008A2040">
        <w:rPr>
          <w:rFonts w:ascii="Times New Roman" w:hAnsi="Times New Roman"/>
          <w:sz w:val="24"/>
          <w:szCs w:val="24"/>
        </w:rPr>
        <w:t xml:space="preserve"> confirmation.</w:t>
      </w:r>
      <w:r w:rsidR="00BB0850">
        <w:rPr>
          <w:rFonts w:ascii="Times New Roman" w:hAnsi="Times New Roman"/>
          <w:sz w:val="24"/>
          <w:szCs w:val="24"/>
        </w:rPr>
        <w:t xml:space="preserve">  The five stages of the diffusion process were utilized to analyze findings and formulate recommendations.</w:t>
      </w:r>
      <w:r w:rsidR="008A2040">
        <w:rPr>
          <w:rFonts w:ascii="Times New Roman" w:hAnsi="Times New Roman"/>
          <w:sz w:val="24"/>
          <w:szCs w:val="24"/>
        </w:rPr>
        <w:t xml:space="preserve"> </w:t>
      </w:r>
    </w:p>
    <w:p w14:paraId="7525C2D0" w14:textId="77777777" w:rsidR="00DB0A85" w:rsidRDefault="002C719C" w:rsidP="00DB0A85">
      <w:pPr>
        <w:spacing w:after="0" w:line="240" w:lineRule="auto"/>
        <w:jc w:val="center"/>
        <w:rPr>
          <w:rFonts w:ascii="Times New Roman" w:hAnsi="Times New Roman"/>
          <w:b/>
          <w:sz w:val="24"/>
          <w:szCs w:val="24"/>
        </w:rPr>
      </w:pPr>
      <w:r>
        <w:rPr>
          <w:rFonts w:ascii="Times New Roman" w:hAnsi="Times New Roman"/>
          <w:b/>
          <w:sz w:val="24"/>
          <w:szCs w:val="24"/>
        </w:rPr>
        <w:t>Methodology</w:t>
      </w:r>
    </w:p>
    <w:p w14:paraId="393AB61D" w14:textId="56DF7453" w:rsidR="002C719C" w:rsidRPr="00DB0A85" w:rsidRDefault="00C91232" w:rsidP="00DB0A85">
      <w:pPr>
        <w:spacing w:line="240" w:lineRule="auto"/>
        <w:rPr>
          <w:rFonts w:ascii="Times New Roman" w:hAnsi="Times New Roman"/>
          <w:b/>
          <w:sz w:val="24"/>
          <w:szCs w:val="24"/>
        </w:rPr>
      </w:pPr>
      <w:r w:rsidRPr="002C719C">
        <w:rPr>
          <w:rFonts w:ascii="Times New Roman" w:hAnsi="Times New Roman"/>
          <w:sz w:val="24"/>
          <w:szCs w:val="24"/>
        </w:rPr>
        <w:t>Three schools were identified and requested to participate in the evaluation, two of the schools participated in the IPM S</w:t>
      </w:r>
      <w:r>
        <w:rPr>
          <w:rFonts w:ascii="Times New Roman" w:hAnsi="Times New Roman"/>
          <w:sz w:val="24"/>
          <w:szCs w:val="24"/>
        </w:rPr>
        <w:t xml:space="preserve">chool Program and one did not.  </w:t>
      </w:r>
      <w:r w:rsidR="002C719C" w:rsidRPr="002C719C">
        <w:rPr>
          <w:rFonts w:ascii="Times New Roman" w:hAnsi="Times New Roman"/>
          <w:sz w:val="24"/>
          <w:szCs w:val="24"/>
        </w:rPr>
        <w:t>Two major methods of evaluation were utilized to answer the evaluation questions.  First, a qualitative case study</w:t>
      </w:r>
      <w:r w:rsidR="00DC1E43">
        <w:rPr>
          <w:rFonts w:ascii="Times New Roman" w:hAnsi="Times New Roman"/>
          <w:sz w:val="24"/>
          <w:szCs w:val="24"/>
        </w:rPr>
        <w:t xml:space="preserve"> as described by Creswell (2007)</w:t>
      </w:r>
      <w:r w:rsidR="002C719C" w:rsidRPr="002C719C">
        <w:rPr>
          <w:rFonts w:ascii="Times New Roman" w:hAnsi="Times New Roman"/>
          <w:sz w:val="24"/>
          <w:szCs w:val="24"/>
        </w:rPr>
        <w:t xml:space="preserve"> consisting of interviews with stakeholders, pictures of school pest management strategies, and document analysis provided a deeper and richer understanding of the impact of the IPM School Program. </w:t>
      </w:r>
    </w:p>
    <w:p w14:paraId="1C695133" w14:textId="12CAED87" w:rsidR="002C719C" w:rsidRPr="002C719C" w:rsidRDefault="00DC1E43" w:rsidP="00DB0A85">
      <w:pPr>
        <w:spacing w:line="240" w:lineRule="auto"/>
        <w:rPr>
          <w:rFonts w:ascii="Times New Roman" w:hAnsi="Times New Roman"/>
          <w:sz w:val="24"/>
          <w:szCs w:val="24"/>
        </w:rPr>
      </w:pPr>
      <w:r>
        <w:rPr>
          <w:rFonts w:ascii="Times New Roman" w:hAnsi="Times New Roman"/>
          <w:sz w:val="24"/>
          <w:szCs w:val="24"/>
        </w:rPr>
        <w:t>Q-methodology, outlined by Brown (1980)</w:t>
      </w:r>
      <w:r w:rsidR="008A2040">
        <w:rPr>
          <w:rFonts w:ascii="Times New Roman" w:hAnsi="Times New Roman"/>
          <w:sz w:val="24"/>
          <w:szCs w:val="24"/>
        </w:rPr>
        <w:t xml:space="preserve"> </w:t>
      </w:r>
      <w:r w:rsidR="002C719C" w:rsidRPr="002C719C">
        <w:rPr>
          <w:rFonts w:ascii="Times New Roman" w:hAnsi="Times New Roman"/>
          <w:sz w:val="24"/>
          <w:szCs w:val="24"/>
        </w:rPr>
        <w:t xml:space="preserve">was used to answer the first evaluation question centered on the perception typologies that exist regarding pest management in school settings.  </w:t>
      </w:r>
      <w:r w:rsidR="002C719C" w:rsidRPr="002C719C">
        <w:rPr>
          <w:rFonts w:ascii="Times New Roman" w:hAnsi="Times New Roman"/>
          <w:sz w:val="24"/>
          <w:szCs w:val="24"/>
        </w:rPr>
        <w:lastRenderedPageBreak/>
        <w:t>Participants were asked to complete the sort and also talk aloud as they sort.  This talk aloud was recorded in the same manner as the interviews to aid in the various views related to IPM in schools.</w:t>
      </w:r>
    </w:p>
    <w:p w14:paraId="23F61787" w14:textId="32F15150" w:rsidR="002C719C" w:rsidRPr="002C719C" w:rsidRDefault="002C719C" w:rsidP="00DB0A85">
      <w:pPr>
        <w:spacing w:after="0" w:line="240" w:lineRule="auto"/>
        <w:jc w:val="center"/>
        <w:rPr>
          <w:rFonts w:ascii="Times New Roman" w:hAnsi="Times New Roman"/>
          <w:b/>
          <w:sz w:val="24"/>
          <w:szCs w:val="24"/>
        </w:rPr>
      </w:pPr>
      <w:r w:rsidRPr="002C719C">
        <w:rPr>
          <w:rFonts w:ascii="Times New Roman" w:hAnsi="Times New Roman"/>
          <w:b/>
          <w:sz w:val="24"/>
          <w:szCs w:val="24"/>
        </w:rPr>
        <w:t>Findings</w:t>
      </w:r>
    </w:p>
    <w:p w14:paraId="0F5CE321" w14:textId="69B5B66B" w:rsidR="002C719C" w:rsidRPr="002C719C" w:rsidRDefault="002C719C" w:rsidP="00DB0A85">
      <w:pPr>
        <w:spacing w:line="240" w:lineRule="auto"/>
        <w:rPr>
          <w:rFonts w:ascii="Times New Roman" w:hAnsi="Times New Roman"/>
          <w:sz w:val="24"/>
          <w:szCs w:val="24"/>
        </w:rPr>
      </w:pPr>
      <w:r w:rsidRPr="002C719C">
        <w:rPr>
          <w:rFonts w:ascii="Times New Roman" w:hAnsi="Times New Roman"/>
          <w:sz w:val="24"/>
          <w:szCs w:val="24"/>
        </w:rPr>
        <w:t>In response to the first evaluation question, it was found that three major perception typologies exist</w:t>
      </w:r>
      <w:r w:rsidR="006C04AE">
        <w:rPr>
          <w:rFonts w:ascii="Times New Roman" w:hAnsi="Times New Roman"/>
          <w:sz w:val="24"/>
          <w:szCs w:val="24"/>
        </w:rPr>
        <w:t>ed</w:t>
      </w:r>
      <w:r w:rsidRPr="002C719C">
        <w:rPr>
          <w:rFonts w:ascii="Times New Roman" w:hAnsi="Times New Roman"/>
          <w:sz w:val="24"/>
          <w:szCs w:val="24"/>
        </w:rPr>
        <w:t xml:space="preserve">.  The first typology was named </w:t>
      </w:r>
      <w:r w:rsidRPr="002C719C">
        <w:rPr>
          <w:rFonts w:ascii="Times New Roman" w:hAnsi="Times New Roman"/>
          <w:i/>
          <w:sz w:val="24"/>
          <w:szCs w:val="24"/>
        </w:rPr>
        <w:t>Concerned Supporter of IPM</w:t>
      </w:r>
      <w:r w:rsidRPr="002C719C">
        <w:rPr>
          <w:rFonts w:ascii="Times New Roman" w:hAnsi="Times New Roman"/>
          <w:sz w:val="24"/>
          <w:szCs w:val="24"/>
        </w:rPr>
        <w:t xml:space="preserve">, and was built </w:t>
      </w:r>
      <w:r w:rsidR="00C67DEB">
        <w:rPr>
          <w:rFonts w:ascii="Times New Roman" w:hAnsi="Times New Roman"/>
          <w:sz w:val="24"/>
          <w:szCs w:val="24"/>
        </w:rPr>
        <w:t xml:space="preserve">on </w:t>
      </w:r>
      <w:r w:rsidRPr="002C719C">
        <w:rPr>
          <w:rFonts w:ascii="Times New Roman" w:hAnsi="Times New Roman"/>
          <w:sz w:val="24"/>
          <w:szCs w:val="24"/>
        </w:rPr>
        <w:t xml:space="preserve">four major concepts: (a) a lack of trust in relation to chemical controls of pest, (b) concern for the environment and the health of students, (c) a belief that IPM strategies are effective, and (d) a desire to learn more about IPM.  The second typology, </w:t>
      </w:r>
      <w:r w:rsidRPr="002C719C">
        <w:rPr>
          <w:rFonts w:ascii="Times New Roman" w:hAnsi="Times New Roman"/>
          <w:i/>
          <w:sz w:val="24"/>
          <w:szCs w:val="24"/>
        </w:rPr>
        <w:t xml:space="preserve">Responsible Pragmatists, </w:t>
      </w:r>
      <w:r w:rsidRPr="002C719C">
        <w:rPr>
          <w:rFonts w:ascii="Times New Roman" w:hAnsi="Times New Roman"/>
          <w:sz w:val="24"/>
          <w:szCs w:val="24"/>
        </w:rPr>
        <w:t>was defined by individuals who were focused on the immediate needs of schools, recognized the dangers associated with chemical pest control, relied</w:t>
      </w:r>
      <w:r w:rsidR="006C04AE">
        <w:rPr>
          <w:rFonts w:ascii="Times New Roman" w:hAnsi="Times New Roman"/>
          <w:sz w:val="24"/>
          <w:szCs w:val="24"/>
        </w:rPr>
        <w:t xml:space="preserve"> on</w:t>
      </w:r>
      <w:r w:rsidRPr="002C719C">
        <w:rPr>
          <w:rFonts w:ascii="Times New Roman" w:hAnsi="Times New Roman"/>
          <w:sz w:val="24"/>
          <w:szCs w:val="24"/>
        </w:rPr>
        <w:t xml:space="preserve"> and trusted that professionals would administer chemicals safely and effectively.  Finally, the last perception was referred to as </w:t>
      </w:r>
      <w:r w:rsidRPr="002C719C">
        <w:rPr>
          <w:rFonts w:ascii="Times New Roman" w:hAnsi="Times New Roman"/>
          <w:i/>
          <w:sz w:val="24"/>
          <w:szCs w:val="24"/>
        </w:rPr>
        <w:t>The Power of Education</w:t>
      </w:r>
      <w:r w:rsidRPr="002C719C">
        <w:rPr>
          <w:rFonts w:ascii="Times New Roman" w:hAnsi="Times New Roman"/>
          <w:sz w:val="24"/>
          <w:szCs w:val="24"/>
        </w:rPr>
        <w:t xml:space="preserve"> and highlighted two opposite views that exposed the important role that knowledge of IPM can play in changing the culture of pest management in schools.  </w:t>
      </w:r>
    </w:p>
    <w:p w14:paraId="7982150B" w14:textId="70EAC9F5" w:rsidR="002C719C" w:rsidRPr="002C719C" w:rsidRDefault="002C719C" w:rsidP="0059500F">
      <w:pPr>
        <w:spacing w:line="240" w:lineRule="auto"/>
        <w:rPr>
          <w:rFonts w:ascii="Times New Roman" w:hAnsi="Times New Roman"/>
          <w:sz w:val="24"/>
          <w:szCs w:val="24"/>
        </w:rPr>
      </w:pPr>
      <w:r w:rsidRPr="002C719C">
        <w:rPr>
          <w:rFonts w:ascii="Times New Roman" w:hAnsi="Times New Roman"/>
          <w:sz w:val="24"/>
          <w:szCs w:val="24"/>
        </w:rPr>
        <w:t>Evaluation question two asked if stakeholders who participated in the IPM School Program were knowledgeable of IPM techniques.  The evaluators found that administrators, staff, and instructors at participat</w:t>
      </w:r>
      <w:r w:rsidR="006C04AE">
        <w:rPr>
          <w:rFonts w:ascii="Times New Roman" w:hAnsi="Times New Roman"/>
          <w:sz w:val="24"/>
          <w:szCs w:val="24"/>
        </w:rPr>
        <w:t>ing</w:t>
      </w:r>
      <w:r w:rsidRPr="002C719C">
        <w:rPr>
          <w:rFonts w:ascii="Times New Roman" w:hAnsi="Times New Roman"/>
          <w:sz w:val="24"/>
          <w:szCs w:val="24"/>
        </w:rPr>
        <w:t xml:space="preserve"> school districts possessed a general but limited knowledge of various IPM techniques.  Conversely, staff members and instructors at the non-participating school were ignorant of IPM techniques and terminology.  </w:t>
      </w:r>
    </w:p>
    <w:p w14:paraId="0E6E3FB5" w14:textId="04A8A2C1" w:rsidR="002C719C" w:rsidRDefault="002C719C" w:rsidP="0059500F">
      <w:pPr>
        <w:spacing w:line="240" w:lineRule="auto"/>
        <w:rPr>
          <w:rFonts w:ascii="Times New Roman" w:hAnsi="Times New Roman"/>
          <w:sz w:val="24"/>
          <w:szCs w:val="24"/>
        </w:rPr>
      </w:pPr>
      <w:r w:rsidRPr="002C719C">
        <w:rPr>
          <w:rFonts w:ascii="Times New Roman" w:hAnsi="Times New Roman"/>
          <w:sz w:val="24"/>
          <w:szCs w:val="24"/>
        </w:rPr>
        <w:t>Evaluation question three pertained to IPM strategies that were currently being implemented in the schools that participated in the IPM School Program.  This question is answered simply – one of the schools currently uses IPM techniques and the other does not. A staff member in the school that utilizes IPM explained that he has been interested in IPM for several years and he was very excited to participate in the OSU program.  The superintendent of the school that chose not to adopt IPM indicated that he never took the program seriously because he tho</w:t>
      </w:r>
      <w:r w:rsidR="004270C9">
        <w:rPr>
          <w:rFonts w:ascii="Times New Roman" w:hAnsi="Times New Roman"/>
          <w:sz w:val="24"/>
          <w:szCs w:val="24"/>
        </w:rPr>
        <w:t>ught he was doing [STATE]</w:t>
      </w:r>
      <w:r w:rsidRPr="002C719C">
        <w:rPr>
          <w:rFonts w:ascii="Times New Roman" w:hAnsi="Times New Roman"/>
          <w:sz w:val="24"/>
          <w:szCs w:val="24"/>
        </w:rPr>
        <w:t xml:space="preserve"> University a favor by agreeing to participate.</w:t>
      </w:r>
    </w:p>
    <w:p w14:paraId="6EC93789" w14:textId="7A52A174" w:rsidR="002C719C" w:rsidRPr="00F3685F" w:rsidRDefault="004F3E6B" w:rsidP="00DB0A85">
      <w:pPr>
        <w:spacing w:after="0" w:line="240" w:lineRule="auto"/>
        <w:jc w:val="center"/>
        <w:rPr>
          <w:rFonts w:ascii="Times New Roman" w:hAnsi="Times New Roman"/>
          <w:b/>
          <w:sz w:val="24"/>
          <w:szCs w:val="24"/>
        </w:rPr>
      </w:pPr>
      <w:r>
        <w:rPr>
          <w:rFonts w:ascii="Times New Roman" w:hAnsi="Times New Roman"/>
          <w:b/>
          <w:sz w:val="24"/>
          <w:szCs w:val="24"/>
        </w:rPr>
        <w:t xml:space="preserve">Evaluative Judgments </w:t>
      </w:r>
    </w:p>
    <w:p w14:paraId="01EAEB49" w14:textId="52B869A4" w:rsidR="00F3685F" w:rsidRPr="0059500F" w:rsidRDefault="002C719C" w:rsidP="0059500F">
      <w:pPr>
        <w:spacing w:line="240" w:lineRule="auto"/>
        <w:rPr>
          <w:rFonts w:ascii="Times New Roman" w:hAnsi="Times New Roman"/>
          <w:sz w:val="24"/>
          <w:szCs w:val="24"/>
        </w:rPr>
      </w:pPr>
      <w:r w:rsidRPr="0059500F">
        <w:rPr>
          <w:rFonts w:ascii="Times New Roman" w:hAnsi="Times New Roman"/>
          <w:sz w:val="24"/>
          <w:szCs w:val="24"/>
        </w:rPr>
        <w:t>As a result of</w:t>
      </w:r>
      <w:r w:rsidR="0059500F" w:rsidRPr="0059500F">
        <w:rPr>
          <w:rFonts w:ascii="Times New Roman" w:hAnsi="Times New Roman"/>
          <w:sz w:val="24"/>
          <w:szCs w:val="24"/>
        </w:rPr>
        <w:t xml:space="preserve"> this evaluation, it was con</w:t>
      </w:r>
      <w:r w:rsidR="0059500F">
        <w:rPr>
          <w:rFonts w:ascii="Times New Roman" w:hAnsi="Times New Roman"/>
          <w:sz w:val="24"/>
          <w:szCs w:val="24"/>
        </w:rPr>
        <w:t>c</w:t>
      </w:r>
      <w:r w:rsidR="0059500F" w:rsidRPr="0059500F">
        <w:rPr>
          <w:rFonts w:ascii="Times New Roman" w:hAnsi="Times New Roman"/>
          <w:sz w:val="24"/>
          <w:szCs w:val="24"/>
        </w:rPr>
        <w:t>luded</w:t>
      </w:r>
      <w:r w:rsidR="0059500F">
        <w:rPr>
          <w:rFonts w:ascii="Times New Roman" w:hAnsi="Times New Roman"/>
          <w:sz w:val="24"/>
          <w:szCs w:val="24"/>
        </w:rPr>
        <w:t xml:space="preserve"> that the IPM School P</w:t>
      </w:r>
      <w:r w:rsidRPr="0059500F">
        <w:rPr>
          <w:rFonts w:ascii="Times New Roman" w:hAnsi="Times New Roman"/>
          <w:sz w:val="24"/>
          <w:szCs w:val="24"/>
        </w:rPr>
        <w:t>rogram increased IPM I.Q. but did not permeate behaviors of school stakeholders.</w:t>
      </w:r>
      <w:r w:rsidR="0059500F">
        <w:rPr>
          <w:rFonts w:ascii="Times New Roman" w:hAnsi="Times New Roman"/>
          <w:sz w:val="24"/>
          <w:szCs w:val="24"/>
        </w:rPr>
        <w:t xml:space="preserve">  The diffusion of this innovation failed during the decision stage of Rogers’ (2003) model.  </w:t>
      </w:r>
      <w:r w:rsidR="0059500F" w:rsidRPr="0059500F">
        <w:rPr>
          <w:rFonts w:ascii="Times New Roman" w:hAnsi="Times New Roman"/>
          <w:sz w:val="24"/>
          <w:szCs w:val="24"/>
        </w:rPr>
        <w:t xml:space="preserve">Furthermore, </w:t>
      </w:r>
      <w:r w:rsidR="00C67DEB">
        <w:rPr>
          <w:rFonts w:ascii="Times New Roman" w:hAnsi="Times New Roman"/>
          <w:sz w:val="24"/>
          <w:szCs w:val="24"/>
        </w:rPr>
        <w:t>r</w:t>
      </w:r>
      <w:r w:rsidRPr="0059500F">
        <w:rPr>
          <w:rFonts w:ascii="Times New Roman" w:hAnsi="Times New Roman"/>
          <w:sz w:val="24"/>
          <w:szCs w:val="24"/>
        </w:rPr>
        <w:t>esources devoted to objectives beyond that of si</w:t>
      </w:r>
      <w:r w:rsidR="0059500F" w:rsidRPr="0059500F">
        <w:rPr>
          <w:rFonts w:ascii="Times New Roman" w:hAnsi="Times New Roman"/>
          <w:sz w:val="24"/>
          <w:szCs w:val="24"/>
        </w:rPr>
        <w:t>mple education were ineffective and l</w:t>
      </w:r>
      <w:r w:rsidRPr="0059500F">
        <w:rPr>
          <w:rFonts w:ascii="Times New Roman" w:hAnsi="Times New Roman"/>
          <w:sz w:val="24"/>
          <w:szCs w:val="24"/>
        </w:rPr>
        <w:t>ittle behavior change w</w:t>
      </w:r>
      <w:r w:rsidR="0059500F" w:rsidRPr="0059500F">
        <w:rPr>
          <w:rFonts w:ascii="Times New Roman" w:hAnsi="Times New Roman"/>
          <w:sz w:val="24"/>
          <w:szCs w:val="24"/>
        </w:rPr>
        <w:t>ill occur without state</w:t>
      </w:r>
      <w:r w:rsidRPr="0059500F">
        <w:rPr>
          <w:rFonts w:ascii="Times New Roman" w:hAnsi="Times New Roman"/>
          <w:sz w:val="24"/>
          <w:szCs w:val="24"/>
        </w:rPr>
        <w:t xml:space="preserve"> legisl</w:t>
      </w:r>
      <w:r w:rsidR="0059500F">
        <w:rPr>
          <w:rFonts w:ascii="Times New Roman" w:hAnsi="Times New Roman"/>
          <w:sz w:val="24"/>
          <w:szCs w:val="24"/>
        </w:rPr>
        <w:t>ation mandating IPM in schools.</w:t>
      </w:r>
    </w:p>
    <w:p w14:paraId="10783F6F" w14:textId="77777777" w:rsidR="00F3685F" w:rsidRPr="00F3685F" w:rsidRDefault="00F3685F" w:rsidP="00F3685F">
      <w:pPr>
        <w:pStyle w:val="ListParagraph"/>
        <w:ind w:left="1080"/>
        <w:rPr>
          <w:rFonts w:ascii="Times New Roman" w:hAnsi="Times New Roman"/>
        </w:rPr>
      </w:pPr>
    </w:p>
    <w:p w14:paraId="3F5A15FE" w14:textId="702645E9" w:rsidR="00F3685F" w:rsidRPr="00F3685F" w:rsidRDefault="00F3685F" w:rsidP="00DB0A85">
      <w:pPr>
        <w:spacing w:after="0" w:line="240" w:lineRule="auto"/>
        <w:jc w:val="center"/>
        <w:rPr>
          <w:rFonts w:ascii="Times New Roman" w:hAnsi="Times New Roman"/>
          <w:b/>
          <w:sz w:val="24"/>
          <w:szCs w:val="24"/>
        </w:rPr>
      </w:pPr>
      <w:r w:rsidRPr="00F3685F">
        <w:rPr>
          <w:rFonts w:ascii="Times New Roman" w:hAnsi="Times New Roman"/>
          <w:b/>
          <w:sz w:val="24"/>
          <w:szCs w:val="24"/>
        </w:rPr>
        <w:t>Recommendations</w:t>
      </w:r>
    </w:p>
    <w:p w14:paraId="4C1607F2" w14:textId="77777777" w:rsidR="002C719C" w:rsidRPr="00F3685F" w:rsidRDefault="002C719C" w:rsidP="0059500F">
      <w:pPr>
        <w:spacing w:line="240" w:lineRule="auto"/>
        <w:rPr>
          <w:rFonts w:ascii="Times New Roman" w:hAnsi="Times New Roman"/>
          <w:sz w:val="24"/>
          <w:szCs w:val="24"/>
        </w:rPr>
      </w:pPr>
      <w:r w:rsidRPr="00F3685F">
        <w:rPr>
          <w:rFonts w:ascii="Times New Roman" w:hAnsi="Times New Roman"/>
          <w:sz w:val="24"/>
          <w:szCs w:val="24"/>
        </w:rPr>
        <w:t xml:space="preserve">Based on the three judgments stated above, it is recommended that: </w:t>
      </w:r>
    </w:p>
    <w:p w14:paraId="043B9FC4" w14:textId="221C8857" w:rsidR="002C719C" w:rsidRPr="00F3685F" w:rsidRDefault="004F3E6B" w:rsidP="002C719C">
      <w:pPr>
        <w:pStyle w:val="ListParagraph"/>
        <w:numPr>
          <w:ilvl w:val="0"/>
          <w:numId w:val="20"/>
        </w:numPr>
        <w:rPr>
          <w:rFonts w:ascii="Times New Roman" w:hAnsi="Times New Roman"/>
        </w:rPr>
      </w:pPr>
      <w:r>
        <w:rPr>
          <w:rFonts w:ascii="Times New Roman" w:hAnsi="Times New Roman"/>
        </w:rPr>
        <w:t>Future IPM educational e</w:t>
      </w:r>
      <w:r w:rsidR="002C719C" w:rsidRPr="00F3685F">
        <w:rPr>
          <w:rFonts w:ascii="Times New Roman" w:hAnsi="Times New Roman"/>
        </w:rPr>
        <w:t xml:space="preserve">fforts should be focused on </w:t>
      </w:r>
      <w:r>
        <w:rPr>
          <w:rFonts w:ascii="Times New Roman" w:hAnsi="Times New Roman"/>
        </w:rPr>
        <w:t>the</w:t>
      </w:r>
      <w:r w:rsidR="002C719C" w:rsidRPr="00F3685F">
        <w:rPr>
          <w:rFonts w:ascii="Times New Roman" w:hAnsi="Times New Roman"/>
        </w:rPr>
        <w:t xml:space="preserve"> risks associated with chemical control.  </w:t>
      </w:r>
    </w:p>
    <w:p w14:paraId="7E6CD54D" w14:textId="3E015CDF" w:rsidR="002C719C" w:rsidRPr="00F3685F" w:rsidRDefault="002C719C" w:rsidP="002C719C">
      <w:pPr>
        <w:pStyle w:val="ListParagraph"/>
        <w:numPr>
          <w:ilvl w:val="0"/>
          <w:numId w:val="20"/>
        </w:numPr>
        <w:rPr>
          <w:rFonts w:ascii="Times New Roman" w:hAnsi="Times New Roman"/>
        </w:rPr>
      </w:pPr>
      <w:r w:rsidRPr="00F3685F">
        <w:rPr>
          <w:rFonts w:ascii="Times New Roman" w:hAnsi="Times New Roman"/>
        </w:rPr>
        <w:t xml:space="preserve">Administrators should be a focus of </w:t>
      </w:r>
      <w:r w:rsidR="0063221D">
        <w:rPr>
          <w:rFonts w:ascii="Times New Roman" w:hAnsi="Times New Roman"/>
        </w:rPr>
        <w:t xml:space="preserve">IPM </w:t>
      </w:r>
      <w:bookmarkStart w:id="1" w:name="_GoBack"/>
      <w:bookmarkEnd w:id="1"/>
      <w:r w:rsidRPr="00F3685F">
        <w:rPr>
          <w:rFonts w:ascii="Times New Roman" w:hAnsi="Times New Roman"/>
        </w:rPr>
        <w:t>educational efforts.</w:t>
      </w:r>
    </w:p>
    <w:p w14:paraId="303FE688" w14:textId="77777777" w:rsidR="002C719C" w:rsidRPr="00F3685F" w:rsidRDefault="002C719C" w:rsidP="002C719C">
      <w:pPr>
        <w:pStyle w:val="ListParagraph"/>
        <w:numPr>
          <w:ilvl w:val="0"/>
          <w:numId w:val="20"/>
        </w:numPr>
        <w:rPr>
          <w:rFonts w:ascii="Times New Roman" w:hAnsi="Times New Roman"/>
        </w:rPr>
      </w:pPr>
      <w:r w:rsidRPr="00F3685F">
        <w:rPr>
          <w:rFonts w:ascii="Times New Roman" w:hAnsi="Times New Roman"/>
        </w:rPr>
        <w:t>Schools that are interested in IPM strategies should be identified, invested in, and supported as opinion leaders.</w:t>
      </w:r>
    </w:p>
    <w:p w14:paraId="2CBAF494" w14:textId="348DC668" w:rsidR="004270C9" w:rsidRPr="004270C9" w:rsidRDefault="00240131" w:rsidP="004270C9">
      <w:pPr>
        <w:pStyle w:val="ListParagraph"/>
        <w:numPr>
          <w:ilvl w:val="0"/>
          <w:numId w:val="20"/>
        </w:numPr>
        <w:rPr>
          <w:rFonts w:ascii="Times New Roman" w:hAnsi="Times New Roman"/>
        </w:rPr>
      </w:pPr>
      <w:r>
        <w:rPr>
          <w:rFonts w:ascii="Times New Roman" w:hAnsi="Times New Roman"/>
        </w:rPr>
        <w:t xml:space="preserve">IPM </w:t>
      </w:r>
      <w:r w:rsidR="0063221D">
        <w:rPr>
          <w:rFonts w:ascii="Times New Roman" w:hAnsi="Times New Roman"/>
        </w:rPr>
        <w:t>p</w:t>
      </w:r>
      <w:r w:rsidR="002C719C" w:rsidRPr="00F3685F">
        <w:rPr>
          <w:rFonts w:ascii="Times New Roman" w:hAnsi="Times New Roman"/>
        </w:rPr>
        <w:t>rofessional deve</w:t>
      </w:r>
      <w:r>
        <w:rPr>
          <w:rFonts w:ascii="Times New Roman" w:hAnsi="Times New Roman"/>
        </w:rPr>
        <w:t>lopment seminars should be hosted throughout the state.</w:t>
      </w:r>
    </w:p>
    <w:p w14:paraId="3D6F1642" w14:textId="77777777" w:rsidR="007E2C61" w:rsidRDefault="007E2C61">
      <w:pPr>
        <w:rPr>
          <w:rFonts w:ascii="Times New Roman" w:hAnsi="Times New Roman"/>
          <w:b/>
          <w:sz w:val="24"/>
          <w:szCs w:val="24"/>
        </w:rPr>
      </w:pPr>
      <w:r>
        <w:rPr>
          <w:rFonts w:ascii="Times New Roman" w:hAnsi="Times New Roman"/>
          <w:b/>
          <w:sz w:val="24"/>
          <w:szCs w:val="24"/>
        </w:rPr>
        <w:br w:type="page"/>
      </w:r>
    </w:p>
    <w:p w14:paraId="70DD7C47" w14:textId="731D1302" w:rsidR="008226DA" w:rsidRDefault="008226DA" w:rsidP="00D26E54">
      <w:pPr>
        <w:pStyle w:val="NoSpacing"/>
        <w:jc w:val="center"/>
        <w:outlineLvl w:val="0"/>
        <w:rPr>
          <w:rFonts w:ascii="Times New Roman" w:hAnsi="Times New Roman"/>
          <w:b/>
          <w:sz w:val="24"/>
          <w:szCs w:val="24"/>
        </w:rPr>
      </w:pPr>
      <w:r w:rsidRPr="005902C2">
        <w:rPr>
          <w:rFonts w:ascii="Times New Roman" w:hAnsi="Times New Roman"/>
          <w:b/>
          <w:sz w:val="24"/>
          <w:szCs w:val="24"/>
        </w:rPr>
        <w:lastRenderedPageBreak/>
        <w:t>References</w:t>
      </w:r>
    </w:p>
    <w:p w14:paraId="40FA10FE" w14:textId="77777777" w:rsidR="00DC1E43" w:rsidRDefault="00DC1E43" w:rsidP="00D26E54">
      <w:pPr>
        <w:pStyle w:val="NoSpacing"/>
        <w:jc w:val="center"/>
        <w:outlineLvl w:val="0"/>
        <w:rPr>
          <w:rFonts w:ascii="Times New Roman" w:hAnsi="Times New Roman"/>
          <w:b/>
          <w:sz w:val="24"/>
          <w:szCs w:val="24"/>
        </w:rPr>
      </w:pPr>
    </w:p>
    <w:p w14:paraId="4802B348" w14:textId="77777777" w:rsidR="00DC1E43" w:rsidRPr="008903F3" w:rsidRDefault="00DC1E43" w:rsidP="00DC1E43">
      <w:pPr>
        <w:spacing w:line="240" w:lineRule="auto"/>
        <w:ind w:left="720" w:hanging="720"/>
        <w:rPr>
          <w:rFonts w:ascii="Times New Roman" w:hAnsi="Times New Roman"/>
          <w:sz w:val="24"/>
          <w:szCs w:val="24"/>
        </w:rPr>
      </w:pPr>
      <w:r w:rsidRPr="008903F3">
        <w:rPr>
          <w:rFonts w:ascii="Times New Roman" w:hAnsi="Times New Roman"/>
          <w:sz w:val="24"/>
          <w:szCs w:val="24"/>
        </w:rPr>
        <w:t xml:space="preserve">Brown, S. R. (1980).  </w:t>
      </w:r>
      <w:r w:rsidRPr="008903F3">
        <w:rPr>
          <w:rFonts w:ascii="Times New Roman" w:hAnsi="Times New Roman"/>
          <w:i/>
          <w:sz w:val="24"/>
          <w:szCs w:val="24"/>
        </w:rPr>
        <w:t>Political subjectivity: Applications of Q-methodology in political science.</w:t>
      </w:r>
      <w:r w:rsidRPr="008903F3">
        <w:rPr>
          <w:rFonts w:ascii="Times New Roman" w:hAnsi="Times New Roman"/>
          <w:sz w:val="24"/>
          <w:szCs w:val="24"/>
        </w:rPr>
        <w:t xml:space="preserve"> London, UK:  Yale University Press.</w:t>
      </w:r>
    </w:p>
    <w:p w14:paraId="21F285FE" w14:textId="77777777" w:rsidR="00DC1E43" w:rsidRPr="008903F3" w:rsidRDefault="00DC1E43" w:rsidP="00DC1E43">
      <w:pPr>
        <w:spacing w:line="240" w:lineRule="auto"/>
        <w:ind w:left="720" w:hanging="720"/>
        <w:rPr>
          <w:rFonts w:ascii="Times New Roman" w:hAnsi="Times New Roman"/>
          <w:sz w:val="24"/>
          <w:szCs w:val="24"/>
        </w:rPr>
      </w:pPr>
      <w:r w:rsidRPr="008903F3">
        <w:rPr>
          <w:rFonts w:ascii="Times New Roman" w:hAnsi="Times New Roman"/>
          <w:sz w:val="24"/>
          <w:szCs w:val="24"/>
        </w:rPr>
        <w:t xml:space="preserve">Creswell, J. W. (2007). </w:t>
      </w:r>
      <w:r w:rsidRPr="008903F3">
        <w:rPr>
          <w:rFonts w:ascii="Times New Roman" w:hAnsi="Times New Roman"/>
          <w:i/>
          <w:sz w:val="24"/>
          <w:szCs w:val="24"/>
        </w:rPr>
        <w:t xml:space="preserve">Qualitative inquiry and research design: Choosing among five approaches. </w:t>
      </w:r>
      <w:r w:rsidRPr="008903F3">
        <w:rPr>
          <w:rFonts w:ascii="Times New Roman" w:hAnsi="Times New Roman"/>
          <w:sz w:val="24"/>
          <w:szCs w:val="24"/>
        </w:rPr>
        <w:t>Thousand Oaks, CA: Sage.</w:t>
      </w:r>
    </w:p>
    <w:p w14:paraId="377EEB42" w14:textId="77777777" w:rsidR="00DC1E43" w:rsidRPr="008903F3" w:rsidRDefault="00DC1E43" w:rsidP="00DC1E43">
      <w:pPr>
        <w:spacing w:line="240" w:lineRule="auto"/>
        <w:ind w:left="720" w:hanging="720"/>
        <w:rPr>
          <w:rFonts w:ascii="Times New Roman" w:hAnsi="Times New Roman"/>
          <w:sz w:val="24"/>
          <w:szCs w:val="24"/>
        </w:rPr>
      </w:pPr>
      <w:r w:rsidRPr="008903F3">
        <w:rPr>
          <w:rFonts w:ascii="Times New Roman" w:hAnsi="Times New Roman"/>
          <w:sz w:val="24"/>
          <w:szCs w:val="24"/>
        </w:rPr>
        <w:t xml:space="preserve">Goldman, L. R. (1995). Environmental risks facing children and recommendations for response. </w:t>
      </w:r>
      <w:r w:rsidRPr="008903F3">
        <w:rPr>
          <w:rFonts w:ascii="Times New Roman" w:hAnsi="Times New Roman"/>
          <w:i/>
          <w:sz w:val="24"/>
          <w:szCs w:val="24"/>
        </w:rPr>
        <w:t xml:space="preserve">Environ Health </w:t>
      </w:r>
      <w:proofErr w:type="spellStart"/>
      <w:r w:rsidRPr="008903F3">
        <w:rPr>
          <w:rFonts w:ascii="Times New Roman" w:hAnsi="Times New Roman"/>
          <w:i/>
          <w:sz w:val="24"/>
          <w:szCs w:val="24"/>
        </w:rPr>
        <w:t>Perspect</w:t>
      </w:r>
      <w:proofErr w:type="spellEnd"/>
      <w:r w:rsidRPr="008903F3">
        <w:rPr>
          <w:rFonts w:ascii="Times New Roman" w:hAnsi="Times New Roman"/>
          <w:i/>
          <w:sz w:val="24"/>
          <w:szCs w:val="24"/>
        </w:rPr>
        <w:t xml:space="preserve">, </w:t>
      </w:r>
      <w:r w:rsidRPr="008903F3">
        <w:rPr>
          <w:rFonts w:ascii="Times New Roman" w:hAnsi="Times New Roman"/>
          <w:sz w:val="24"/>
          <w:szCs w:val="24"/>
        </w:rPr>
        <w:t>103(6), 13-18.</w:t>
      </w:r>
    </w:p>
    <w:p w14:paraId="2B0874F0" w14:textId="77777777" w:rsidR="00DC1E43" w:rsidRPr="008903F3" w:rsidRDefault="00DC1E43" w:rsidP="00DC1E43">
      <w:pPr>
        <w:spacing w:line="240" w:lineRule="auto"/>
        <w:ind w:left="720" w:hanging="720"/>
        <w:rPr>
          <w:rFonts w:ascii="Times New Roman" w:hAnsi="Times New Roman"/>
          <w:sz w:val="24"/>
          <w:szCs w:val="24"/>
        </w:rPr>
      </w:pPr>
      <w:proofErr w:type="spellStart"/>
      <w:r w:rsidRPr="008903F3">
        <w:rPr>
          <w:rFonts w:ascii="Times New Roman" w:hAnsi="Times New Roman"/>
          <w:sz w:val="24"/>
          <w:szCs w:val="24"/>
        </w:rPr>
        <w:t>Kogan</w:t>
      </w:r>
      <w:proofErr w:type="spellEnd"/>
      <w:r w:rsidRPr="008903F3">
        <w:rPr>
          <w:rFonts w:ascii="Times New Roman" w:hAnsi="Times New Roman"/>
          <w:sz w:val="24"/>
          <w:szCs w:val="24"/>
        </w:rPr>
        <w:t xml:space="preserve">, M. (1998). Integrated pest management: Historical perspectives and contemporary developments. </w:t>
      </w:r>
      <w:r w:rsidRPr="008903F3">
        <w:rPr>
          <w:rFonts w:ascii="Times New Roman" w:hAnsi="Times New Roman"/>
          <w:i/>
          <w:sz w:val="24"/>
          <w:szCs w:val="24"/>
        </w:rPr>
        <w:t xml:space="preserve">Annual Review Entomology, 43, </w:t>
      </w:r>
      <w:r w:rsidRPr="008903F3">
        <w:rPr>
          <w:rFonts w:ascii="Times New Roman" w:hAnsi="Times New Roman"/>
          <w:sz w:val="24"/>
          <w:szCs w:val="24"/>
        </w:rPr>
        <w:t>243-270.</w:t>
      </w:r>
    </w:p>
    <w:p w14:paraId="5F6490BC" w14:textId="277807FB" w:rsidR="0059500F" w:rsidRPr="008903F3" w:rsidRDefault="0059500F" w:rsidP="0059500F">
      <w:pPr>
        <w:spacing w:line="240" w:lineRule="auto"/>
        <w:ind w:left="720" w:hanging="720"/>
        <w:rPr>
          <w:rFonts w:ascii="Times New Roman" w:hAnsi="Times New Roman"/>
          <w:sz w:val="24"/>
          <w:szCs w:val="24"/>
        </w:rPr>
      </w:pPr>
      <w:proofErr w:type="gramStart"/>
      <w:r w:rsidRPr="008903F3">
        <w:rPr>
          <w:rFonts w:ascii="Times New Roman" w:hAnsi="Times New Roman"/>
          <w:sz w:val="24"/>
          <w:szCs w:val="24"/>
        </w:rPr>
        <w:t>Lame, M.L. (2005).</w:t>
      </w:r>
      <w:proofErr w:type="gramEnd"/>
      <w:r w:rsidRPr="008903F3">
        <w:rPr>
          <w:rFonts w:ascii="Times New Roman" w:hAnsi="Times New Roman"/>
          <w:sz w:val="24"/>
          <w:szCs w:val="24"/>
        </w:rPr>
        <w:t xml:space="preserve">  A worm in the teacher’s apple: protecting America’s school children from pests and pesticides. Bloomington, IN: </w:t>
      </w:r>
      <w:proofErr w:type="spellStart"/>
      <w:r w:rsidRPr="008903F3">
        <w:rPr>
          <w:rFonts w:ascii="Times New Roman" w:hAnsi="Times New Roman"/>
          <w:sz w:val="24"/>
          <w:szCs w:val="24"/>
        </w:rPr>
        <w:t>Authorhouse</w:t>
      </w:r>
      <w:proofErr w:type="spellEnd"/>
      <w:r w:rsidRPr="008903F3">
        <w:rPr>
          <w:rFonts w:ascii="Times New Roman" w:hAnsi="Times New Roman"/>
          <w:sz w:val="24"/>
          <w:szCs w:val="24"/>
        </w:rPr>
        <w:t xml:space="preserve">. </w:t>
      </w:r>
    </w:p>
    <w:p w14:paraId="4CBF1224" w14:textId="77777777" w:rsidR="00C80D7C" w:rsidRPr="008903F3" w:rsidRDefault="00C80D7C" w:rsidP="00C80D7C">
      <w:pPr>
        <w:spacing w:line="240" w:lineRule="auto"/>
        <w:ind w:left="720" w:hanging="720"/>
        <w:rPr>
          <w:rFonts w:ascii="Times New Roman" w:hAnsi="Times New Roman"/>
          <w:sz w:val="24"/>
          <w:szCs w:val="24"/>
        </w:rPr>
      </w:pPr>
      <w:r w:rsidRPr="008903F3">
        <w:rPr>
          <w:rFonts w:ascii="Times New Roman" w:hAnsi="Times New Roman"/>
          <w:sz w:val="24"/>
          <w:szCs w:val="24"/>
        </w:rPr>
        <w:t xml:space="preserve">Rogers, E. M. (2003). </w:t>
      </w:r>
      <w:proofErr w:type="gramStart"/>
      <w:r w:rsidRPr="008903F3">
        <w:rPr>
          <w:rFonts w:ascii="Times New Roman" w:hAnsi="Times New Roman"/>
          <w:i/>
          <w:sz w:val="24"/>
          <w:szCs w:val="24"/>
        </w:rPr>
        <w:t>Diffusion of innovations.</w:t>
      </w:r>
      <w:proofErr w:type="gramEnd"/>
      <w:r w:rsidRPr="008903F3">
        <w:rPr>
          <w:rFonts w:ascii="Times New Roman" w:hAnsi="Times New Roman"/>
          <w:i/>
          <w:sz w:val="24"/>
          <w:szCs w:val="24"/>
        </w:rPr>
        <w:t xml:space="preserve"> </w:t>
      </w:r>
      <w:r w:rsidRPr="008903F3">
        <w:rPr>
          <w:rFonts w:ascii="Times New Roman" w:hAnsi="Times New Roman"/>
          <w:sz w:val="24"/>
          <w:szCs w:val="24"/>
        </w:rPr>
        <w:t>New York: Free Press.</w:t>
      </w:r>
    </w:p>
    <w:p w14:paraId="639ED52A" w14:textId="77777777" w:rsidR="0059500F" w:rsidRDefault="0059500F" w:rsidP="00DC1E43">
      <w:pPr>
        <w:spacing w:line="240" w:lineRule="auto"/>
        <w:ind w:left="720" w:hanging="720"/>
        <w:rPr>
          <w:rFonts w:ascii="Times New Roman" w:hAnsi="Times New Roman"/>
        </w:rPr>
      </w:pPr>
    </w:p>
    <w:p w14:paraId="0D059A98" w14:textId="77777777" w:rsidR="00DC1E43" w:rsidRDefault="00DC1E43" w:rsidP="00DC1E43">
      <w:pPr>
        <w:spacing w:line="240" w:lineRule="auto"/>
        <w:ind w:left="720" w:hanging="720"/>
        <w:rPr>
          <w:rFonts w:ascii="Times New Roman" w:hAnsi="Times New Roman"/>
        </w:rPr>
      </w:pPr>
    </w:p>
    <w:p w14:paraId="1B14116E" w14:textId="77777777" w:rsidR="00DC1E43" w:rsidRDefault="00DC1E43" w:rsidP="00DC1E43">
      <w:pPr>
        <w:spacing w:line="240" w:lineRule="auto"/>
        <w:ind w:left="720" w:hanging="720"/>
        <w:rPr>
          <w:rFonts w:ascii="Times New Roman" w:hAnsi="Times New Roman"/>
        </w:rPr>
      </w:pPr>
    </w:p>
    <w:p w14:paraId="7FCEB190" w14:textId="77777777" w:rsidR="00DC1E43" w:rsidRPr="00162816" w:rsidRDefault="00DC1E43" w:rsidP="00DC1E43">
      <w:pPr>
        <w:spacing w:line="240" w:lineRule="auto"/>
        <w:ind w:left="720" w:hanging="720"/>
        <w:rPr>
          <w:rFonts w:ascii="Times New Roman" w:hAnsi="Times New Roman"/>
        </w:rPr>
      </w:pPr>
    </w:p>
    <w:p w14:paraId="267FA0A3" w14:textId="77777777" w:rsidR="00DC1E43" w:rsidRDefault="00DC1E43" w:rsidP="00DC1E43">
      <w:pPr>
        <w:spacing w:line="480" w:lineRule="auto"/>
        <w:ind w:left="720" w:hanging="720"/>
        <w:rPr>
          <w:rFonts w:ascii="Times New Roman" w:hAnsi="Times New Roman"/>
        </w:rPr>
      </w:pPr>
    </w:p>
    <w:p w14:paraId="1FBA41F5" w14:textId="2AA49BDD" w:rsidR="00DC1E43" w:rsidRPr="003F0A5D" w:rsidRDefault="00DC1E43" w:rsidP="00DC1E43">
      <w:pPr>
        <w:spacing w:line="480" w:lineRule="auto"/>
        <w:ind w:left="720" w:hanging="720"/>
        <w:rPr>
          <w:rFonts w:ascii="Times New Roman" w:hAnsi="Times New Roman"/>
        </w:rPr>
      </w:pPr>
      <w:r>
        <w:rPr>
          <w:rFonts w:ascii="Times New Roman" w:hAnsi="Times New Roman"/>
        </w:rPr>
        <w:t xml:space="preserve"> </w:t>
      </w:r>
    </w:p>
    <w:p w14:paraId="546AC952" w14:textId="77777777" w:rsidR="00DC1E43" w:rsidRPr="005902C2" w:rsidRDefault="00DC1E43" w:rsidP="00DC1E43">
      <w:pPr>
        <w:pStyle w:val="NoSpacing"/>
        <w:outlineLvl w:val="0"/>
        <w:rPr>
          <w:rFonts w:ascii="Times New Roman" w:hAnsi="Times New Roman"/>
          <w:b/>
          <w:sz w:val="24"/>
          <w:szCs w:val="24"/>
        </w:rPr>
      </w:pPr>
    </w:p>
    <w:p w14:paraId="7BF59E89" w14:textId="77777777" w:rsidR="008A54AE" w:rsidRPr="005902C2" w:rsidRDefault="008A54AE" w:rsidP="001B7921">
      <w:pPr>
        <w:pStyle w:val="NoSpacing"/>
        <w:jc w:val="center"/>
        <w:rPr>
          <w:rFonts w:ascii="Times New Roman" w:hAnsi="Times New Roman"/>
          <w:b/>
          <w:sz w:val="24"/>
          <w:szCs w:val="24"/>
        </w:rPr>
      </w:pPr>
    </w:p>
    <w:p w14:paraId="16E20190" w14:textId="77777777" w:rsidR="00111DEE" w:rsidRPr="00F80188" w:rsidRDefault="00111DEE" w:rsidP="000163E0">
      <w:pPr>
        <w:ind w:left="720" w:hanging="720"/>
        <w:rPr>
          <w:rFonts w:ascii="Times New Roman" w:hAnsi="Times New Roman"/>
          <w:bCs/>
          <w:sz w:val="24"/>
          <w:szCs w:val="24"/>
        </w:rPr>
      </w:pPr>
    </w:p>
    <w:sectPr w:rsidR="00111DEE" w:rsidRPr="00F80188" w:rsidSect="0053679F">
      <w:foot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1D1268" w14:textId="77777777" w:rsidR="009F6D4B" w:rsidRDefault="009F6D4B" w:rsidP="00BA2AC7">
      <w:pPr>
        <w:spacing w:after="0" w:line="240" w:lineRule="auto"/>
      </w:pPr>
      <w:r>
        <w:separator/>
      </w:r>
    </w:p>
  </w:endnote>
  <w:endnote w:type="continuationSeparator" w:id="0">
    <w:p w14:paraId="43EEF811" w14:textId="77777777" w:rsidR="009F6D4B" w:rsidRDefault="009F6D4B" w:rsidP="00BA2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17E5F" w14:textId="77777777" w:rsidR="004270C9" w:rsidRDefault="004270C9" w:rsidP="0053679F">
    <w:pPr>
      <w:pStyle w:val="Footer"/>
      <w:tabs>
        <w:tab w:val="clear" w:pos="4320"/>
        <w:tab w:val="center" w:pos="4680"/>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F383D" w14:textId="77777777" w:rsidR="004270C9" w:rsidRDefault="004270C9" w:rsidP="0053679F">
    <w:pPr>
      <w:pStyle w:val="Footer"/>
      <w:tabs>
        <w:tab w:val="clear" w:pos="4320"/>
        <w:tab w:val="center" w:pos="4680"/>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E7BCAC" w14:textId="77777777" w:rsidR="009F6D4B" w:rsidRDefault="009F6D4B" w:rsidP="00BA2AC7">
      <w:pPr>
        <w:spacing w:after="0" w:line="240" w:lineRule="auto"/>
      </w:pPr>
      <w:r>
        <w:separator/>
      </w:r>
    </w:p>
  </w:footnote>
  <w:footnote w:type="continuationSeparator" w:id="0">
    <w:p w14:paraId="4DEB117B" w14:textId="77777777" w:rsidR="009F6D4B" w:rsidRDefault="009F6D4B" w:rsidP="00BA2AC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9FAF9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49A0D42E"/>
    <w:lvl w:ilvl="0">
      <w:start w:val="1"/>
      <w:numFmt w:val="decimal"/>
      <w:lvlText w:val="%1."/>
      <w:lvlJc w:val="left"/>
      <w:pPr>
        <w:tabs>
          <w:tab w:val="num" w:pos="1800"/>
        </w:tabs>
        <w:ind w:left="1800" w:hanging="360"/>
      </w:pPr>
    </w:lvl>
  </w:abstractNum>
  <w:abstractNum w:abstractNumId="2">
    <w:nsid w:val="FFFFFF7D"/>
    <w:multiLevelType w:val="singleLevel"/>
    <w:tmpl w:val="B3F07426"/>
    <w:lvl w:ilvl="0">
      <w:start w:val="1"/>
      <w:numFmt w:val="decimal"/>
      <w:lvlText w:val="%1."/>
      <w:lvlJc w:val="left"/>
      <w:pPr>
        <w:tabs>
          <w:tab w:val="num" w:pos="1440"/>
        </w:tabs>
        <w:ind w:left="1440" w:hanging="360"/>
      </w:pPr>
    </w:lvl>
  </w:abstractNum>
  <w:abstractNum w:abstractNumId="3">
    <w:nsid w:val="FFFFFF7E"/>
    <w:multiLevelType w:val="singleLevel"/>
    <w:tmpl w:val="727204E2"/>
    <w:lvl w:ilvl="0">
      <w:start w:val="1"/>
      <w:numFmt w:val="decimal"/>
      <w:lvlText w:val="%1."/>
      <w:lvlJc w:val="left"/>
      <w:pPr>
        <w:tabs>
          <w:tab w:val="num" w:pos="1080"/>
        </w:tabs>
        <w:ind w:left="1080" w:hanging="360"/>
      </w:pPr>
    </w:lvl>
  </w:abstractNum>
  <w:abstractNum w:abstractNumId="4">
    <w:nsid w:val="FFFFFF7F"/>
    <w:multiLevelType w:val="singleLevel"/>
    <w:tmpl w:val="53B0068C"/>
    <w:lvl w:ilvl="0">
      <w:start w:val="1"/>
      <w:numFmt w:val="decimal"/>
      <w:lvlText w:val="%1."/>
      <w:lvlJc w:val="left"/>
      <w:pPr>
        <w:tabs>
          <w:tab w:val="num" w:pos="720"/>
        </w:tabs>
        <w:ind w:left="720" w:hanging="360"/>
      </w:pPr>
    </w:lvl>
  </w:abstractNum>
  <w:abstractNum w:abstractNumId="5">
    <w:nsid w:val="FFFFFF80"/>
    <w:multiLevelType w:val="singleLevel"/>
    <w:tmpl w:val="AE22D7B4"/>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BB0C595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79B6C2A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3E20AF02"/>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CCCEB54A"/>
    <w:lvl w:ilvl="0">
      <w:start w:val="1"/>
      <w:numFmt w:val="decimal"/>
      <w:lvlText w:val="%1."/>
      <w:lvlJc w:val="left"/>
      <w:pPr>
        <w:tabs>
          <w:tab w:val="num" w:pos="360"/>
        </w:tabs>
        <w:ind w:left="360" w:hanging="360"/>
      </w:pPr>
    </w:lvl>
  </w:abstractNum>
  <w:abstractNum w:abstractNumId="10">
    <w:nsid w:val="FFFFFF89"/>
    <w:multiLevelType w:val="singleLevel"/>
    <w:tmpl w:val="807EF568"/>
    <w:lvl w:ilvl="0">
      <w:start w:val="1"/>
      <w:numFmt w:val="bullet"/>
      <w:lvlText w:val=""/>
      <w:lvlJc w:val="left"/>
      <w:pPr>
        <w:tabs>
          <w:tab w:val="num" w:pos="360"/>
        </w:tabs>
        <w:ind w:left="360" w:hanging="360"/>
      </w:pPr>
      <w:rPr>
        <w:rFonts w:ascii="Symbol" w:hAnsi="Symbol" w:hint="default"/>
      </w:rPr>
    </w:lvl>
  </w:abstractNum>
  <w:abstractNum w:abstractNumId="11">
    <w:nsid w:val="02912E12"/>
    <w:multiLevelType w:val="hybridMultilevel"/>
    <w:tmpl w:val="4972E908"/>
    <w:lvl w:ilvl="0" w:tplc="19EA87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E92ACA"/>
    <w:multiLevelType w:val="hybridMultilevel"/>
    <w:tmpl w:val="8A0ED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9BC174A"/>
    <w:multiLevelType w:val="hybridMultilevel"/>
    <w:tmpl w:val="579218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1D13FA6"/>
    <w:multiLevelType w:val="hybridMultilevel"/>
    <w:tmpl w:val="D41E4448"/>
    <w:lvl w:ilvl="0" w:tplc="65BEC3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09416C0"/>
    <w:multiLevelType w:val="hybridMultilevel"/>
    <w:tmpl w:val="92008B90"/>
    <w:lvl w:ilvl="0" w:tplc="B3F8B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CC65E08"/>
    <w:multiLevelType w:val="hybridMultilevel"/>
    <w:tmpl w:val="508A40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5CC1B3D"/>
    <w:multiLevelType w:val="hybridMultilevel"/>
    <w:tmpl w:val="4DEAA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1E7CB9"/>
    <w:multiLevelType w:val="hybridMultilevel"/>
    <w:tmpl w:val="92A2F95C"/>
    <w:lvl w:ilvl="0" w:tplc="D87C98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21835C5"/>
    <w:multiLevelType w:val="hybridMultilevel"/>
    <w:tmpl w:val="FC56F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DE6912"/>
    <w:multiLevelType w:val="hybridMultilevel"/>
    <w:tmpl w:val="8DCEA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4"/>
  </w:num>
  <w:num w:numId="3">
    <w:abstractNumId w:val="18"/>
  </w:num>
  <w:num w:numId="4">
    <w:abstractNumId w:val="15"/>
  </w:num>
  <w:num w:numId="5">
    <w:abstractNumId w:val="20"/>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0"/>
  </w:num>
  <w:num w:numId="17">
    <w:abstractNumId w:val="11"/>
  </w:num>
  <w:num w:numId="18">
    <w:abstractNumId w:val="13"/>
  </w:num>
  <w:num w:numId="19">
    <w:abstractNumId w:val="16"/>
  </w:num>
  <w:num w:numId="20">
    <w:abstractNumId w:val="1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6DA"/>
    <w:rsid w:val="00011659"/>
    <w:rsid w:val="000142E1"/>
    <w:rsid w:val="000163E0"/>
    <w:rsid w:val="00022BFF"/>
    <w:rsid w:val="00043B50"/>
    <w:rsid w:val="000445F1"/>
    <w:rsid w:val="00057BFE"/>
    <w:rsid w:val="000620B1"/>
    <w:rsid w:val="00067698"/>
    <w:rsid w:val="00071F24"/>
    <w:rsid w:val="00090514"/>
    <w:rsid w:val="000A5EE5"/>
    <w:rsid w:val="000A6A9E"/>
    <w:rsid w:val="000B4B38"/>
    <w:rsid w:val="000D4787"/>
    <w:rsid w:val="000E159A"/>
    <w:rsid w:val="000F0D29"/>
    <w:rsid w:val="000F4A3A"/>
    <w:rsid w:val="000F57F8"/>
    <w:rsid w:val="00103806"/>
    <w:rsid w:val="00111DEE"/>
    <w:rsid w:val="001208E1"/>
    <w:rsid w:val="001249DA"/>
    <w:rsid w:val="00143A16"/>
    <w:rsid w:val="00160CAE"/>
    <w:rsid w:val="0016337E"/>
    <w:rsid w:val="0016643A"/>
    <w:rsid w:val="00176823"/>
    <w:rsid w:val="001A7A99"/>
    <w:rsid w:val="001B7921"/>
    <w:rsid w:val="001C6450"/>
    <w:rsid w:val="001D59CC"/>
    <w:rsid w:val="001E56EC"/>
    <w:rsid w:val="001F4C65"/>
    <w:rsid w:val="0020593F"/>
    <w:rsid w:val="002354F6"/>
    <w:rsid w:val="00240131"/>
    <w:rsid w:val="0028494B"/>
    <w:rsid w:val="002B3857"/>
    <w:rsid w:val="002C3585"/>
    <w:rsid w:val="002C719C"/>
    <w:rsid w:val="002D213A"/>
    <w:rsid w:val="002D6676"/>
    <w:rsid w:val="002E1552"/>
    <w:rsid w:val="002E3675"/>
    <w:rsid w:val="00312DB5"/>
    <w:rsid w:val="0032757F"/>
    <w:rsid w:val="00330058"/>
    <w:rsid w:val="00351A23"/>
    <w:rsid w:val="00391763"/>
    <w:rsid w:val="003B5823"/>
    <w:rsid w:val="003E13D3"/>
    <w:rsid w:val="003E2E30"/>
    <w:rsid w:val="004270C9"/>
    <w:rsid w:val="00445D99"/>
    <w:rsid w:val="004521EB"/>
    <w:rsid w:val="00454BE7"/>
    <w:rsid w:val="00477C62"/>
    <w:rsid w:val="0049188B"/>
    <w:rsid w:val="004B15AC"/>
    <w:rsid w:val="004C4932"/>
    <w:rsid w:val="004C693E"/>
    <w:rsid w:val="004D1BC9"/>
    <w:rsid w:val="004E11D8"/>
    <w:rsid w:val="004E65BA"/>
    <w:rsid w:val="004F3E6B"/>
    <w:rsid w:val="00517CD7"/>
    <w:rsid w:val="00525FD0"/>
    <w:rsid w:val="0053679F"/>
    <w:rsid w:val="005405CD"/>
    <w:rsid w:val="005515CA"/>
    <w:rsid w:val="005665E2"/>
    <w:rsid w:val="00576DC5"/>
    <w:rsid w:val="005902C2"/>
    <w:rsid w:val="0059500F"/>
    <w:rsid w:val="005A00BA"/>
    <w:rsid w:val="005B5CBB"/>
    <w:rsid w:val="005D0A37"/>
    <w:rsid w:val="00601E7B"/>
    <w:rsid w:val="00617842"/>
    <w:rsid w:val="006237B1"/>
    <w:rsid w:val="00626C4F"/>
    <w:rsid w:val="0063221D"/>
    <w:rsid w:val="0063572F"/>
    <w:rsid w:val="0065064E"/>
    <w:rsid w:val="006525FE"/>
    <w:rsid w:val="00652739"/>
    <w:rsid w:val="0067564C"/>
    <w:rsid w:val="0067597B"/>
    <w:rsid w:val="00680112"/>
    <w:rsid w:val="006A7F7D"/>
    <w:rsid w:val="006B430E"/>
    <w:rsid w:val="006C04AE"/>
    <w:rsid w:val="006C6B17"/>
    <w:rsid w:val="006E68AF"/>
    <w:rsid w:val="006F7917"/>
    <w:rsid w:val="00703E51"/>
    <w:rsid w:val="00724BE2"/>
    <w:rsid w:val="007B0412"/>
    <w:rsid w:val="007B1640"/>
    <w:rsid w:val="007C1731"/>
    <w:rsid w:val="007C6741"/>
    <w:rsid w:val="007D6D89"/>
    <w:rsid w:val="007E2C61"/>
    <w:rsid w:val="007E534B"/>
    <w:rsid w:val="007E7758"/>
    <w:rsid w:val="00805D00"/>
    <w:rsid w:val="0081002B"/>
    <w:rsid w:val="00820607"/>
    <w:rsid w:val="008226DA"/>
    <w:rsid w:val="0083410C"/>
    <w:rsid w:val="0085011D"/>
    <w:rsid w:val="00856589"/>
    <w:rsid w:val="00857D99"/>
    <w:rsid w:val="008809DC"/>
    <w:rsid w:val="00884300"/>
    <w:rsid w:val="0088482C"/>
    <w:rsid w:val="008903F3"/>
    <w:rsid w:val="008A2040"/>
    <w:rsid w:val="008A54AE"/>
    <w:rsid w:val="008A6271"/>
    <w:rsid w:val="008B482B"/>
    <w:rsid w:val="008C0BCA"/>
    <w:rsid w:val="008D3448"/>
    <w:rsid w:val="008F0B78"/>
    <w:rsid w:val="008F1713"/>
    <w:rsid w:val="008F28E2"/>
    <w:rsid w:val="009005F4"/>
    <w:rsid w:val="009036BD"/>
    <w:rsid w:val="00920CD2"/>
    <w:rsid w:val="009239CB"/>
    <w:rsid w:val="00924EF3"/>
    <w:rsid w:val="00925A40"/>
    <w:rsid w:val="00927D63"/>
    <w:rsid w:val="00941049"/>
    <w:rsid w:val="00941FA9"/>
    <w:rsid w:val="00947C5C"/>
    <w:rsid w:val="009544AD"/>
    <w:rsid w:val="0097266F"/>
    <w:rsid w:val="00980734"/>
    <w:rsid w:val="00983A72"/>
    <w:rsid w:val="00985E86"/>
    <w:rsid w:val="009A06A8"/>
    <w:rsid w:val="009B54C7"/>
    <w:rsid w:val="009B6EAC"/>
    <w:rsid w:val="009E078E"/>
    <w:rsid w:val="009E158B"/>
    <w:rsid w:val="009F449C"/>
    <w:rsid w:val="009F6D4B"/>
    <w:rsid w:val="00A05261"/>
    <w:rsid w:val="00A06325"/>
    <w:rsid w:val="00A13E97"/>
    <w:rsid w:val="00A25857"/>
    <w:rsid w:val="00A2741A"/>
    <w:rsid w:val="00A332EB"/>
    <w:rsid w:val="00A545FE"/>
    <w:rsid w:val="00A64089"/>
    <w:rsid w:val="00A70D4B"/>
    <w:rsid w:val="00A7760C"/>
    <w:rsid w:val="00A81FA8"/>
    <w:rsid w:val="00A9624A"/>
    <w:rsid w:val="00AA68A6"/>
    <w:rsid w:val="00AB2500"/>
    <w:rsid w:val="00AC3DB3"/>
    <w:rsid w:val="00B51F2F"/>
    <w:rsid w:val="00B624A4"/>
    <w:rsid w:val="00B62604"/>
    <w:rsid w:val="00B81C17"/>
    <w:rsid w:val="00B951B1"/>
    <w:rsid w:val="00BA2698"/>
    <w:rsid w:val="00BA2AC7"/>
    <w:rsid w:val="00BA4113"/>
    <w:rsid w:val="00BA7F59"/>
    <w:rsid w:val="00BB0850"/>
    <w:rsid w:val="00BB303C"/>
    <w:rsid w:val="00BC35F4"/>
    <w:rsid w:val="00BD6049"/>
    <w:rsid w:val="00C032B9"/>
    <w:rsid w:val="00C070C3"/>
    <w:rsid w:val="00C27D91"/>
    <w:rsid w:val="00C319A9"/>
    <w:rsid w:val="00C35D39"/>
    <w:rsid w:val="00C3737D"/>
    <w:rsid w:val="00C50C3C"/>
    <w:rsid w:val="00C54D21"/>
    <w:rsid w:val="00C67DEB"/>
    <w:rsid w:val="00C80D7C"/>
    <w:rsid w:val="00C91232"/>
    <w:rsid w:val="00CB664E"/>
    <w:rsid w:val="00CC3489"/>
    <w:rsid w:val="00CC6610"/>
    <w:rsid w:val="00CC7BD2"/>
    <w:rsid w:val="00CE471A"/>
    <w:rsid w:val="00D26E54"/>
    <w:rsid w:val="00D53628"/>
    <w:rsid w:val="00D64CE1"/>
    <w:rsid w:val="00D71F63"/>
    <w:rsid w:val="00D76E45"/>
    <w:rsid w:val="00D86F53"/>
    <w:rsid w:val="00DB0A85"/>
    <w:rsid w:val="00DC1CB3"/>
    <w:rsid w:val="00DC1E43"/>
    <w:rsid w:val="00DE0E82"/>
    <w:rsid w:val="00DF4079"/>
    <w:rsid w:val="00E07D71"/>
    <w:rsid w:val="00E12777"/>
    <w:rsid w:val="00E12ECB"/>
    <w:rsid w:val="00E53143"/>
    <w:rsid w:val="00E72284"/>
    <w:rsid w:val="00EC164D"/>
    <w:rsid w:val="00EC53EE"/>
    <w:rsid w:val="00EC5A20"/>
    <w:rsid w:val="00ED1F1D"/>
    <w:rsid w:val="00EE1D61"/>
    <w:rsid w:val="00EE4C81"/>
    <w:rsid w:val="00EE5C57"/>
    <w:rsid w:val="00F17622"/>
    <w:rsid w:val="00F26121"/>
    <w:rsid w:val="00F337BE"/>
    <w:rsid w:val="00F35AB4"/>
    <w:rsid w:val="00F3685F"/>
    <w:rsid w:val="00F43FBB"/>
    <w:rsid w:val="00F446FF"/>
    <w:rsid w:val="00F4654B"/>
    <w:rsid w:val="00F52A3C"/>
    <w:rsid w:val="00F572A1"/>
    <w:rsid w:val="00F61688"/>
    <w:rsid w:val="00F80188"/>
    <w:rsid w:val="00F84467"/>
    <w:rsid w:val="00F87EC3"/>
    <w:rsid w:val="00F90778"/>
    <w:rsid w:val="00FA3CD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F4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8226DA"/>
    <w:rPr>
      <w:rFonts w:ascii="Calibri" w:eastAsia="Times New Roman" w:hAnsi="Calibri" w:cs="Times New Roman"/>
      <w:lang w:bidi="en-US"/>
    </w:rPr>
  </w:style>
  <w:style w:type="paragraph" w:styleId="Heading1">
    <w:name w:val="heading 1"/>
    <w:basedOn w:val="Normal"/>
    <w:next w:val="Normal"/>
    <w:link w:val="Heading1Char"/>
    <w:uiPriority w:val="9"/>
    <w:qFormat/>
    <w:rsid w:val="008226DA"/>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6DA"/>
    <w:rPr>
      <w:rFonts w:ascii="Cambria" w:eastAsia="Times New Roman" w:hAnsi="Cambria" w:cs="Times New Roman"/>
      <w:b/>
      <w:bCs/>
      <w:color w:val="365F91"/>
      <w:sz w:val="28"/>
      <w:szCs w:val="28"/>
      <w:lang w:bidi="en-US"/>
    </w:rPr>
  </w:style>
  <w:style w:type="paragraph" w:styleId="NoSpacing">
    <w:name w:val="No Spacing"/>
    <w:uiPriority w:val="1"/>
    <w:qFormat/>
    <w:rsid w:val="008226DA"/>
    <w:pPr>
      <w:spacing w:after="0" w:line="240" w:lineRule="auto"/>
    </w:pPr>
    <w:rPr>
      <w:rFonts w:ascii="Calibri" w:eastAsia="Times New Roman" w:hAnsi="Calibri" w:cs="Times New Roman"/>
      <w:lang w:bidi="en-US"/>
    </w:rPr>
  </w:style>
  <w:style w:type="paragraph" w:styleId="Footer">
    <w:name w:val="footer"/>
    <w:basedOn w:val="Normal"/>
    <w:link w:val="FooterChar"/>
    <w:rsid w:val="008226DA"/>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226DA"/>
    <w:rPr>
      <w:rFonts w:ascii="Times New Roman" w:eastAsia="Times New Roman" w:hAnsi="Times New Roman" w:cs="Times New Roman"/>
      <w:sz w:val="24"/>
      <w:szCs w:val="24"/>
      <w:lang w:bidi="en-US"/>
    </w:rPr>
  </w:style>
  <w:style w:type="character" w:styleId="PageNumber">
    <w:name w:val="page number"/>
    <w:basedOn w:val="DefaultParagraphFont"/>
    <w:rsid w:val="008226DA"/>
  </w:style>
  <w:style w:type="character" w:styleId="Hyperlink">
    <w:name w:val="Hyperlink"/>
    <w:basedOn w:val="DefaultParagraphFont"/>
    <w:uiPriority w:val="99"/>
    <w:unhideWhenUsed/>
    <w:rsid w:val="00F80188"/>
    <w:rPr>
      <w:color w:val="0000FF" w:themeColor="hyperlink"/>
      <w:u w:val="single"/>
    </w:rPr>
  </w:style>
  <w:style w:type="table" w:styleId="TableGrid">
    <w:name w:val="Table Grid"/>
    <w:basedOn w:val="TableNormal"/>
    <w:rsid w:val="00A776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332E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A332EB"/>
    <w:rPr>
      <w:rFonts w:ascii="Lucida Grande" w:eastAsia="Times New Roman" w:hAnsi="Lucida Grande" w:cs="Times New Roman"/>
      <w:sz w:val="18"/>
      <w:szCs w:val="18"/>
      <w:lang w:bidi="en-US"/>
    </w:rPr>
  </w:style>
  <w:style w:type="character" w:styleId="CommentReference">
    <w:name w:val="annotation reference"/>
    <w:basedOn w:val="DefaultParagraphFont"/>
    <w:rsid w:val="00A81FA8"/>
    <w:rPr>
      <w:sz w:val="18"/>
      <w:szCs w:val="18"/>
    </w:rPr>
  </w:style>
  <w:style w:type="paragraph" w:styleId="CommentText">
    <w:name w:val="annotation text"/>
    <w:basedOn w:val="Normal"/>
    <w:link w:val="CommentTextChar"/>
    <w:rsid w:val="00A81FA8"/>
    <w:pPr>
      <w:spacing w:line="240" w:lineRule="auto"/>
    </w:pPr>
    <w:rPr>
      <w:sz w:val="24"/>
      <w:szCs w:val="24"/>
    </w:rPr>
  </w:style>
  <w:style w:type="character" w:customStyle="1" w:styleId="CommentTextChar">
    <w:name w:val="Comment Text Char"/>
    <w:basedOn w:val="DefaultParagraphFont"/>
    <w:link w:val="CommentText"/>
    <w:rsid w:val="00A81FA8"/>
    <w:rPr>
      <w:rFonts w:ascii="Calibri" w:eastAsia="Times New Roman" w:hAnsi="Calibri" w:cs="Times New Roman"/>
      <w:sz w:val="24"/>
      <w:szCs w:val="24"/>
      <w:lang w:bidi="en-US"/>
    </w:rPr>
  </w:style>
  <w:style w:type="paragraph" w:styleId="CommentSubject">
    <w:name w:val="annotation subject"/>
    <w:basedOn w:val="CommentText"/>
    <w:next w:val="CommentText"/>
    <w:link w:val="CommentSubjectChar"/>
    <w:rsid w:val="00A81FA8"/>
    <w:rPr>
      <w:b/>
      <w:bCs/>
      <w:sz w:val="20"/>
      <w:szCs w:val="20"/>
    </w:rPr>
  </w:style>
  <w:style w:type="character" w:customStyle="1" w:styleId="CommentSubjectChar">
    <w:name w:val="Comment Subject Char"/>
    <w:basedOn w:val="CommentTextChar"/>
    <w:link w:val="CommentSubject"/>
    <w:rsid w:val="00A81FA8"/>
    <w:rPr>
      <w:rFonts w:ascii="Calibri" w:eastAsia="Times New Roman" w:hAnsi="Calibri" w:cs="Times New Roman"/>
      <w:b/>
      <w:bCs/>
      <w:sz w:val="20"/>
      <w:szCs w:val="20"/>
      <w:lang w:bidi="en-US"/>
    </w:rPr>
  </w:style>
  <w:style w:type="paragraph" w:styleId="Revision">
    <w:name w:val="Revision"/>
    <w:hidden/>
    <w:rsid w:val="002E1552"/>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2C719C"/>
    <w:pPr>
      <w:spacing w:after="0" w:line="240" w:lineRule="auto"/>
      <w:ind w:left="720"/>
      <w:contextualSpacing/>
    </w:pPr>
    <w:rPr>
      <w:rFonts w:asciiTheme="minorHAnsi" w:eastAsiaTheme="minorEastAsia" w:hAnsiTheme="minorHAnsi" w:cstheme="minorBidi"/>
      <w:sz w:val="24"/>
      <w:szCs w:val="24"/>
      <w:lang w:eastAsia="ja-JP" w:bidi="ar-SA"/>
    </w:rPr>
  </w:style>
  <w:style w:type="character" w:styleId="FollowedHyperlink">
    <w:name w:val="FollowedHyperlink"/>
    <w:basedOn w:val="DefaultParagraphFont"/>
    <w:rsid w:val="007E2C61"/>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8226DA"/>
    <w:rPr>
      <w:rFonts w:ascii="Calibri" w:eastAsia="Times New Roman" w:hAnsi="Calibri" w:cs="Times New Roman"/>
      <w:lang w:bidi="en-US"/>
    </w:rPr>
  </w:style>
  <w:style w:type="paragraph" w:styleId="Heading1">
    <w:name w:val="heading 1"/>
    <w:basedOn w:val="Normal"/>
    <w:next w:val="Normal"/>
    <w:link w:val="Heading1Char"/>
    <w:uiPriority w:val="9"/>
    <w:qFormat/>
    <w:rsid w:val="008226DA"/>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6DA"/>
    <w:rPr>
      <w:rFonts w:ascii="Cambria" w:eastAsia="Times New Roman" w:hAnsi="Cambria" w:cs="Times New Roman"/>
      <w:b/>
      <w:bCs/>
      <w:color w:val="365F91"/>
      <w:sz w:val="28"/>
      <w:szCs w:val="28"/>
      <w:lang w:bidi="en-US"/>
    </w:rPr>
  </w:style>
  <w:style w:type="paragraph" w:styleId="NoSpacing">
    <w:name w:val="No Spacing"/>
    <w:uiPriority w:val="1"/>
    <w:qFormat/>
    <w:rsid w:val="008226DA"/>
    <w:pPr>
      <w:spacing w:after="0" w:line="240" w:lineRule="auto"/>
    </w:pPr>
    <w:rPr>
      <w:rFonts w:ascii="Calibri" w:eastAsia="Times New Roman" w:hAnsi="Calibri" w:cs="Times New Roman"/>
      <w:lang w:bidi="en-US"/>
    </w:rPr>
  </w:style>
  <w:style w:type="paragraph" w:styleId="Footer">
    <w:name w:val="footer"/>
    <w:basedOn w:val="Normal"/>
    <w:link w:val="FooterChar"/>
    <w:rsid w:val="008226DA"/>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226DA"/>
    <w:rPr>
      <w:rFonts w:ascii="Times New Roman" w:eastAsia="Times New Roman" w:hAnsi="Times New Roman" w:cs="Times New Roman"/>
      <w:sz w:val="24"/>
      <w:szCs w:val="24"/>
      <w:lang w:bidi="en-US"/>
    </w:rPr>
  </w:style>
  <w:style w:type="character" w:styleId="PageNumber">
    <w:name w:val="page number"/>
    <w:basedOn w:val="DefaultParagraphFont"/>
    <w:rsid w:val="008226DA"/>
  </w:style>
  <w:style w:type="character" w:styleId="Hyperlink">
    <w:name w:val="Hyperlink"/>
    <w:basedOn w:val="DefaultParagraphFont"/>
    <w:uiPriority w:val="99"/>
    <w:unhideWhenUsed/>
    <w:rsid w:val="00F80188"/>
    <w:rPr>
      <w:color w:val="0000FF" w:themeColor="hyperlink"/>
      <w:u w:val="single"/>
    </w:rPr>
  </w:style>
  <w:style w:type="table" w:styleId="TableGrid">
    <w:name w:val="Table Grid"/>
    <w:basedOn w:val="TableNormal"/>
    <w:rsid w:val="00A776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332E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A332EB"/>
    <w:rPr>
      <w:rFonts w:ascii="Lucida Grande" w:eastAsia="Times New Roman" w:hAnsi="Lucida Grande" w:cs="Times New Roman"/>
      <w:sz w:val="18"/>
      <w:szCs w:val="18"/>
      <w:lang w:bidi="en-US"/>
    </w:rPr>
  </w:style>
  <w:style w:type="character" w:styleId="CommentReference">
    <w:name w:val="annotation reference"/>
    <w:basedOn w:val="DefaultParagraphFont"/>
    <w:rsid w:val="00A81FA8"/>
    <w:rPr>
      <w:sz w:val="18"/>
      <w:szCs w:val="18"/>
    </w:rPr>
  </w:style>
  <w:style w:type="paragraph" w:styleId="CommentText">
    <w:name w:val="annotation text"/>
    <w:basedOn w:val="Normal"/>
    <w:link w:val="CommentTextChar"/>
    <w:rsid w:val="00A81FA8"/>
    <w:pPr>
      <w:spacing w:line="240" w:lineRule="auto"/>
    </w:pPr>
    <w:rPr>
      <w:sz w:val="24"/>
      <w:szCs w:val="24"/>
    </w:rPr>
  </w:style>
  <w:style w:type="character" w:customStyle="1" w:styleId="CommentTextChar">
    <w:name w:val="Comment Text Char"/>
    <w:basedOn w:val="DefaultParagraphFont"/>
    <w:link w:val="CommentText"/>
    <w:rsid w:val="00A81FA8"/>
    <w:rPr>
      <w:rFonts w:ascii="Calibri" w:eastAsia="Times New Roman" w:hAnsi="Calibri" w:cs="Times New Roman"/>
      <w:sz w:val="24"/>
      <w:szCs w:val="24"/>
      <w:lang w:bidi="en-US"/>
    </w:rPr>
  </w:style>
  <w:style w:type="paragraph" w:styleId="CommentSubject">
    <w:name w:val="annotation subject"/>
    <w:basedOn w:val="CommentText"/>
    <w:next w:val="CommentText"/>
    <w:link w:val="CommentSubjectChar"/>
    <w:rsid w:val="00A81FA8"/>
    <w:rPr>
      <w:b/>
      <w:bCs/>
      <w:sz w:val="20"/>
      <w:szCs w:val="20"/>
    </w:rPr>
  </w:style>
  <w:style w:type="character" w:customStyle="1" w:styleId="CommentSubjectChar">
    <w:name w:val="Comment Subject Char"/>
    <w:basedOn w:val="CommentTextChar"/>
    <w:link w:val="CommentSubject"/>
    <w:rsid w:val="00A81FA8"/>
    <w:rPr>
      <w:rFonts w:ascii="Calibri" w:eastAsia="Times New Roman" w:hAnsi="Calibri" w:cs="Times New Roman"/>
      <w:b/>
      <w:bCs/>
      <w:sz w:val="20"/>
      <w:szCs w:val="20"/>
      <w:lang w:bidi="en-US"/>
    </w:rPr>
  </w:style>
  <w:style w:type="paragraph" w:styleId="Revision">
    <w:name w:val="Revision"/>
    <w:hidden/>
    <w:rsid w:val="002E1552"/>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2C719C"/>
    <w:pPr>
      <w:spacing w:after="0" w:line="240" w:lineRule="auto"/>
      <w:ind w:left="720"/>
      <w:contextualSpacing/>
    </w:pPr>
    <w:rPr>
      <w:rFonts w:asciiTheme="minorHAnsi" w:eastAsiaTheme="minorEastAsia" w:hAnsiTheme="minorHAnsi" w:cstheme="minorBidi"/>
      <w:sz w:val="24"/>
      <w:szCs w:val="24"/>
      <w:lang w:eastAsia="ja-JP" w:bidi="ar-SA"/>
    </w:rPr>
  </w:style>
  <w:style w:type="character" w:styleId="FollowedHyperlink">
    <w:name w:val="FollowedHyperlink"/>
    <w:basedOn w:val="DefaultParagraphFont"/>
    <w:rsid w:val="007E2C6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40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8360D-A1C3-6848-BDB2-2582296C7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1145</Words>
  <Characters>6529</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Joey</dc:creator>
  <cp:lastModifiedBy>Nick Brown User</cp:lastModifiedBy>
  <cp:revision>4</cp:revision>
  <cp:lastPrinted>2012-02-16T18:42:00Z</cp:lastPrinted>
  <dcterms:created xsi:type="dcterms:W3CDTF">2012-02-15T23:55:00Z</dcterms:created>
  <dcterms:modified xsi:type="dcterms:W3CDTF">2012-02-16T19:05:00Z</dcterms:modified>
</cp:coreProperties>
</file>