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8747BF8" w14:textId="77777777" w:rsidR="00A338A9" w:rsidRDefault="00A338A9" w:rsidP="00A338A9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Innovative Idea</w:t>
      </w:r>
      <w:r w:rsidRPr="00762E9F">
        <w:rPr>
          <w:rFonts w:ascii="Times New Roman" w:hAnsi="Times New Roman"/>
        </w:rPr>
        <w:t xml:space="preserve"> Poster</w:t>
      </w:r>
    </w:p>
    <w:p w14:paraId="37C4A260" w14:textId="77777777" w:rsidR="00EB3B08" w:rsidRPr="00762E9F" w:rsidRDefault="00EB3B08" w:rsidP="00A338A9">
      <w:pPr>
        <w:jc w:val="right"/>
        <w:rPr>
          <w:rFonts w:ascii="Times New Roman" w:hAnsi="Times New Roman"/>
        </w:rPr>
      </w:pPr>
    </w:p>
    <w:p w14:paraId="0D960915" w14:textId="4414E6D4" w:rsidR="00305910" w:rsidRDefault="00AB69B7" w:rsidP="00B42791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“I’ve Seen This Before”: </w:t>
      </w:r>
      <w:r w:rsidR="00B42791" w:rsidRPr="00A338A9">
        <w:rPr>
          <w:rFonts w:ascii="Times New Roman" w:hAnsi="Times New Roman" w:cs="Times New Roman"/>
          <w:b/>
        </w:rPr>
        <w:t>Utilizing</w:t>
      </w:r>
      <w:r w:rsidR="00005E28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Student Behavior Simulations</w:t>
      </w:r>
      <w:r w:rsidR="00005E28">
        <w:rPr>
          <w:rFonts w:ascii="Times New Roman" w:hAnsi="Times New Roman" w:cs="Times New Roman"/>
          <w:b/>
        </w:rPr>
        <w:t xml:space="preserve"> to </w:t>
      </w:r>
    </w:p>
    <w:p w14:paraId="4FE713B0" w14:textId="53216B0E" w:rsidR="00A338A9" w:rsidRPr="00A338A9" w:rsidRDefault="00005E28" w:rsidP="00B42791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Teach Classroom </w:t>
      </w:r>
      <w:r w:rsidR="00B42791">
        <w:rPr>
          <w:rFonts w:ascii="Times New Roman" w:hAnsi="Times New Roman" w:cs="Times New Roman"/>
          <w:b/>
        </w:rPr>
        <w:t>Management</w:t>
      </w:r>
      <w:r>
        <w:rPr>
          <w:rFonts w:ascii="Times New Roman" w:hAnsi="Times New Roman" w:cs="Times New Roman"/>
          <w:b/>
        </w:rPr>
        <w:t xml:space="preserve"> Strategies </w:t>
      </w:r>
    </w:p>
    <w:p w14:paraId="6EEB3574" w14:textId="77777777" w:rsidR="00A338A9" w:rsidRDefault="00A338A9" w:rsidP="00A338A9">
      <w:pPr>
        <w:jc w:val="center"/>
        <w:rPr>
          <w:rFonts w:ascii="Times New Roman" w:hAnsi="Times New Roman"/>
        </w:rPr>
      </w:pPr>
    </w:p>
    <w:p w14:paraId="506EA045" w14:textId="77777777" w:rsidR="00A338A9" w:rsidRPr="00255CF1" w:rsidRDefault="00A338A9" w:rsidP="00A338A9">
      <w:pPr>
        <w:jc w:val="center"/>
        <w:rPr>
          <w:rFonts w:ascii="Times New Roman" w:hAnsi="Times New Roman"/>
        </w:rPr>
      </w:pPr>
      <w:r w:rsidRPr="00255CF1">
        <w:rPr>
          <w:rFonts w:ascii="Times New Roman" w:hAnsi="Times New Roman"/>
        </w:rPr>
        <w:t>Submitted to:</w:t>
      </w:r>
    </w:p>
    <w:p w14:paraId="3F075E18" w14:textId="77777777" w:rsidR="00A338A9" w:rsidRPr="00255CF1" w:rsidRDefault="00A338A9" w:rsidP="00A338A9">
      <w:pPr>
        <w:jc w:val="center"/>
        <w:rPr>
          <w:rFonts w:ascii="Times New Roman" w:hAnsi="Times New Roman"/>
        </w:rPr>
      </w:pPr>
    </w:p>
    <w:p w14:paraId="18B18F32" w14:textId="70E83EAF" w:rsidR="00A338A9" w:rsidRDefault="00A338A9" w:rsidP="00A338A9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National American Association for Agricultural Education Research Conference</w:t>
      </w:r>
    </w:p>
    <w:p w14:paraId="6ECF27C9" w14:textId="2918E5CD" w:rsidR="00A338A9" w:rsidRPr="00255CF1" w:rsidRDefault="00AB69B7" w:rsidP="00A338A9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Asheville, North Carolina</w:t>
      </w:r>
    </w:p>
    <w:p w14:paraId="1C3633D2" w14:textId="77777777" w:rsidR="00A338A9" w:rsidRDefault="00A338A9" w:rsidP="00A338A9">
      <w:pPr>
        <w:jc w:val="center"/>
        <w:rPr>
          <w:rFonts w:ascii="Times New Roman" w:hAnsi="Times New Roman"/>
        </w:rPr>
      </w:pPr>
    </w:p>
    <w:p w14:paraId="666EC50C" w14:textId="77777777" w:rsidR="00A338A9" w:rsidRPr="00762E9F" w:rsidRDefault="00A338A9" w:rsidP="00A338A9">
      <w:pPr>
        <w:jc w:val="center"/>
        <w:rPr>
          <w:rFonts w:ascii="Times New Roman" w:hAnsi="Times New Roman"/>
        </w:rPr>
      </w:pPr>
      <w:r w:rsidRPr="00762E9F">
        <w:rPr>
          <w:rFonts w:ascii="Times New Roman" w:hAnsi="Times New Roman"/>
        </w:rPr>
        <w:t>Submitted by:</w:t>
      </w:r>
    </w:p>
    <w:p w14:paraId="428A3B52" w14:textId="77777777" w:rsidR="00A338A9" w:rsidRPr="00762E9F" w:rsidRDefault="00A338A9" w:rsidP="00A338A9">
      <w:pPr>
        <w:jc w:val="center"/>
        <w:rPr>
          <w:rFonts w:ascii="Times New Roman" w:hAnsi="Times New Roman"/>
        </w:rPr>
      </w:pPr>
    </w:p>
    <w:p w14:paraId="4C128A16" w14:textId="77777777" w:rsidR="00A338A9" w:rsidRDefault="00A338A9" w:rsidP="00A338A9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Erica </w:t>
      </w:r>
      <w:r w:rsidR="00305910">
        <w:rPr>
          <w:rFonts w:ascii="Times New Roman" w:hAnsi="Times New Roman"/>
        </w:rPr>
        <w:t xml:space="preserve">B. </w:t>
      </w:r>
      <w:r>
        <w:rPr>
          <w:rFonts w:ascii="Times New Roman" w:hAnsi="Times New Roman"/>
        </w:rPr>
        <w:t>Thieman</w:t>
      </w:r>
    </w:p>
    <w:p w14:paraId="7E484AE6" w14:textId="77777777" w:rsidR="00A338A9" w:rsidRDefault="00A338A9" w:rsidP="00A338A9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University of Missouri</w:t>
      </w:r>
    </w:p>
    <w:p w14:paraId="366E62C0" w14:textId="77777777" w:rsidR="00A338A9" w:rsidRPr="00762E9F" w:rsidRDefault="00A338A9" w:rsidP="00A338A9">
      <w:pPr>
        <w:jc w:val="center"/>
        <w:rPr>
          <w:rFonts w:ascii="Times New Roman" w:hAnsi="Times New Roman"/>
        </w:rPr>
      </w:pPr>
      <w:r w:rsidRPr="00762E9F">
        <w:rPr>
          <w:rFonts w:ascii="Times New Roman" w:hAnsi="Times New Roman"/>
        </w:rPr>
        <w:t>Department of Agricultural Education</w:t>
      </w:r>
    </w:p>
    <w:p w14:paraId="43CF29B4" w14:textId="77777777" w:rsidR="00A338A9" w:rsidRDefault="00A338A9" w:rsidP="00A338A9">
      <w:pPr>
        <w:jc w:val="center"/>
        <w:rPr>
          <w:rFonts w:ascii="Times New Roman" w:hAnsi="Times New Roman"/>
        </w:rPr>
      </w:pPr>
      <w:r w:rsidRPr="00762E9F">
        <w:rPr>
          <w:rFonts w:ascii="Times New Roman" w:hAnsi="Times New Roman"/>
        </w:rPr>
        <w:t>Columbia, Missouri 65211</w:t>
      </w:r>
    </w:p>
    <w:p w14:paraId="7D7FC2F1" w14:textId="77777777" w:rsidR="00A338A9" w:rsidRPr="00762E9F" w:rsidRDefault="00305910" w:rsidP="00A338A9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e</w:t>
      </w:r>
      <w:r w:rsidR="00A338A9">
        <w:rPr>
          <w:rFonts w:ascii="Times New Roman" w:hAnsi="Times New Roman"/>
        </w:rPr>
        <w:t>rica.thieman@</w:t>
      </w:r>
      <w:r w:rsidR="00B42791">
        <w:rPr>
          <w:rFonts w:ascii="Times New Roman" w:hAnsi="Times New Roman"/>
        </w:rPr>
        <w:t>mizzou</w:t>
      </w:r>
      <w:r w:rsidR="00A338A9">
        <w:rPr>
          <w:rFonts w:ascii="Times New Roman" w:hAnsi="Times New Roman"/>
        </w:rPr>
        <w:t>.edu</w:t>
      </w:r>
    </w:p>
    <w:p w14:paraId="29668E9D" w14:textId="77777777" w:rsidR="00A338A9" w:rsidRDefault="00A338A9" w:rsidP="00A338A9">
      <w:pPr>
        <w:jc w:val="center"/>
        <w:rPr>
          <w:rFonts w:ascii="Times New Roman" w:hAnsi="Times New Roman"/>
        </w:rPr>
      </w:pPr>
    </w:p>
    <w:p w14:paraId="32F97713" w14:textId="6EC4093C" w:rsidR="000373E4" w:rsidRDefault="000373E4" w:rsidP="000373E4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Michael J. Martin</w:t>
      </w:r>
    </w:p>
    <w:p w14:paraId="2759F22A" w14:textId="77777777" w:rsidR="000373E4" w:rsidRDefault="000373E4" w:rsidP="000373E4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University of Missouri</w:t>
      </w:r>
    </w:p>
    <w:p w14:paraId="40ABFC11" w14:textId="77777777" w:rsidR="000373E4" w:rsidRPr="00762E9F" w:rsidRDefault="000373E4" w:rsidP="000373E4">
      <w:pPr>
        <w:jc w:val="center"/>
        <w:rPr>
          <w:rFonts w:ascii="Times New Roman" w:hAnsi="Times New Roman"/>
        </w:rPr>
      </w:pPr>
      <w:r w:rsidRPr="00762E9F">
        <w:rPr>
          <w:rFonts w:ascii="Times New Roman" w:hAnsi="Times New Roman"/>
        </w:rPr>
        <w:t>Department of Agricultural Education</w:t>
      </w:r>
    </w:p>
    <w:p w14:paraId="20F1E49B" w14:textId="77777777" w:rsidR="000373E4" w:rsidRDefault="000373E4" w:rsidP="000373E4">
      <w:pPr>
        <w:jc w:val="center"/>
        <w:rPr>
          <w:rFonts w:ascii="Times New Roman" w:hAnsi="Times New Roman"/>
        </w:rPr>
      </w:pPr>
      <w:r w:rsidRPr="00762E9F">
        <w:rPr>
          <w:rFonts w:ascii="Times New Roman" w:hAnsi="Times New Roman"/>
        </w:rPr>
        <w:t>Columbia, Missouri 65211</w:t>
      </w:r>
    </w:p>
    <w:p w14:paraId="5AEA0188" w14:textId="0E7D4DE4" w:rsidR="000373E4" w:rsidRDefault="000373E4" w:rsidP="000373E4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mjmgg7@</w:t>
      </w:r>
      <w:r w:rsidR="00CF12FF">
        <w:rPr>
          <w:rFonts w:ascii="Times New Roman" w:hAnsi="Times New Roman"/>
        </w:rPr>
        <w:t>mail.missouri</w:t>
      </w:r>
      <w:r>
        <w:rPr>
          <w:rFonts w:ascii="Times New Roman" w:hAnsi="Times New Roman"/>
        </w:rPr>
        <w:t xml:space="preserve">.edu </w:t>
      </w:r>
    </w:p>
    <w:p w14:paraId="4AD7FE3C" w14:textId="77777777" w:rsidR="000373E4" w:rsidRDefault="000373E4" w:rsidP="000373E4">
      <w:pPr>
        <w:jc w:val="center"/>
        <w:rPr>
          <w:rFonts w:ascii="Times New Roman" w:hAnsi="Times New Roman"/>
        </w:rPr>
      </w:pPr>
    </w:p>
    <w:p w14:paraId="5E79E8A3" w14:textId="5E49A8A7" w:rsidR="00A338A9" w:rsidRPr="00762E9F" w:rsidRDefault="00A338A9" w:rsidP="000373E4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William A. Bird</w:t>
      </w:r>
    </w:p>
    <w:p w14:paraId="05DE999F" w14:textId="77777777" w:rsidR="00A338A9" w:rsidRPr="00762E9F" w:rsidRDefault="00A338A9" w:rsidP="00A338A9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University of Missouri</w:t>
      </w:r>
    </w:p>
    <w:p w14:paraId="47B82B86" w14:textId="77777777" w:rsidR="00A338A9" w:rsidRPr="00762E9F" w:rsidRDefault="00A338A9" w:rsidP="00A338A9">
      <w:pPr>
        <w:jc w:val="center"/>
        <w:rPr>
          <w:rFonts w:ascii="Times New Roman" w:hAnsi="Times New Roman"/>
        </w:rPr>
      </w:pPr>
      <w:r w:rsidRPr="00762E9F">
        <w:rPr>
          <w:rFonts w:ascii="Times New Roman" w:hAnsi="Times New Roman"/>
        </w:rPr>
        <w:t>Department of Agricultural Education</w:t>
      </w:r>
    </w:p>
    <w:p w14:paraId="7F6A8772" w14:textId="77777777" w:rsidR="00A338A9" w:rsidRPr="00762E9F" w:rsidRDefault="00A338A9" w:rsidP="00A338A9">
      <w:pPr>
        <w:jc w:val="center"/>
        <w:rPr>
          <w:rFonts w:ascii="Times New Roman" w:hAnsi="Times New Roman"/>
        </w:rPr>
      </w:pPr>
      <w:r w:rsidRPr="00762E9F">
        <w:rPr>
          <w:rFonts w:ascii="Times New Roman" w:hAnsi="Times New Roman"/>
        </w:rPr>
        <w:t>Columbia, Missouri 65211</w:t>
      </w:r>
    </w:p>
    <w:p w14:paraId="34DB2377" w14:textId="77777777" w:rsidR="00A338A9" w:rsidRPr="00762E9F" w:rsidRDefault="00A338A9" w:rsidP="00A338A9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williamabird</w:t>
      </w:r>
      <w:r w:rsidRPr="00762E9F">
        <w:rPr>
          <w:rFonts w:ascii="Times New Roman" w:hAnsi="Times New Roman"/>
        </w:rPr>
        <w:t>@mail.mizzou.edu</w:t>
      </w:r>
    </w:p>
    <w:p w14:paraId="55EC5A3B" w14:textId="77777777" w:rsidR="00A338A9" w:rsidRDefault="00A338A9" w:rsidP="00A338A9">
      <w:pPr>
        <w:jc w:val="center"/>
        <w:rPr>
          <w:rFonts w:ascii="Times New Roman" w:hAnsi="Times New Roman"/>
        </w:rPr>
      </w:pPr>
    </w:p>
    <w:p w14:paraId="674E66A4" w14:textId="5BD50A70" w:rsidR="00A338A9" w:rsidRPr="00762E9F" w:rsidRDefault="00A338A9" w:rsidP="00A338A9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Dr. Tracy</w:t>
      </w:r>
      <w:r w:rsidR="00305910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Kitchel</w:t>
      </w:r>
    </w:p>
    <w:p w14:paraId="45C4A048" w14:textId="77777777" w:rsidR="00A338A9" w:rsidRPr="00762E9F" w:rsidRDefault="00A338A9" w:rsidP="00A338A9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University of Missouri</w:t>
      </w:r>
    </w:p>
    <w:p w14:paraId="2345C9EB" w14:textId="77777777" w:rsidR="00A338A9" w:rsidRPr="00762E9F" w:rsidRDefault="00A338A9" w:rsidP="00A338A9">
      <w:pPr>
        <w:jc w:val="center"/>
        <w:rPr>
          <w:rFonts w:ascii="Times New Roman" w:hAnsi="Times New Roman"/>
        </w:rPr>
      </w:pPr>
      <w:r w:rsidRPr="00762E9F">
        <w:rPr>
          <w:rFonts w:ascii="Times New Roman" w:hAnsi="Times New Roman"/>
        </w:rPr>
        <w:t>Department of Agricultural Education</w:t>
      </w:r>
    </w:p>
    <w:p w14:paraId="475FF517" w14:textId="77777777" w:rsidR="00A338A9" w:rsidRPr="00762E9F" w:rsidRDefault="00A338A9" w:rsidP="00A338A9">
      <w:pPr>
        <w:jc w:val="center"/>
        <w:rPr>
          <w:rFonts w:ascii="Times New Roman" w:hAnsi="Times New Roman"/>
        </w:rPr>
      </w:pPr>
      <w:r w:rsidRPr="00762E9F">
        <w:rPr>
          <w:rFonts w:ascii="Times New Roman" w:hAnsi="Times New Roman"/>
        </w:rPr>
        <w:t>Columbia, Missouri 65211</w:t>
      </w:r>
    </w:p>
    <w:p w14:paraId="474A6073" w14:textId="77777777" w:rsidR="00A338A9" w:rsidRDefault="00A338A9" w:rsidP="00A338A9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kitcheltj</w:t>
      </w:r>
      <w:r w:rsidRPr="00762E9F">
        <w:rPr>
          <w:rFonts w:ascii="Times New Roman" w:hAnsi="Times New Roman"/>
        </w:rPr>
        <w:t>@missouri.edu</w:t>
      </w:r>
      <w:r>
        <w:rPr>
          <w:rFonts w:ascii="Times New Roman" w:hAnsi="Times New Roman"/>
        </w:rPr>
        <w:t xml:space="preserve"> </w:t>
      </w:r>
    </w:p>
    <w:p w14:paraId="19E3D9F3" w14:textId="77777777" w:rsidR="00A338A9" w:rsidRDefault="00A338A9" w:rsidP="00A82FC2">
      <w:pPr>
        <w:jc w:val="center"/>
        <w:rPr>
          <w:b/>
        </w:rPr>
      </w:pPr>
    </w:p>
    <w:p w14:paraId="552D0A6E" w14:textId="77777777" w:rsidR="00A338A9" w:rsidRDefault="00A338A9">
      <w:pPr>
        <w:rPr>
          <w:b/>
        </w:rPr>
      </w:pPr>
      <w:r>
        <w:rPr>
          <w:b/>
        </w:rPr>
        <w:br w:type="page"/>
      </w:r>
    </w:p>
    <w:p w14:paraId="3BF5FEEB" w14:textId="77777777" w:rsidR="005C70FA" w:rsidRDefault="005C70FA" w:rsidP="00A82FC2">
      <w:pPr>
        <w:jc w:val="center"/>
        <w:rPr>
          <w:rFonts w:ascii="Times New Roman" w:hAnsi="Times New Roman" w:cs="Times New Roman"/>
          <w:b/>
        </w:rPr>
      </w:pPr>
      <w:r w:rsidRPr="00A338A9">
        <w:rPr>
          <w:rFonts w:ascii="Times New Roman" w:hAnsi="Times New Roman" w:cs="Times New Roman"/>
          <w:b/>
        </w:rPr>
        <w:lastRenderedPageBreak/>
        <w:t>Introduction/Need for Innovation</w:t>
      </w:r>
    </w:p>
    <w:p w14:paraId="7821D3DB" w14:textId="77777777" w:rsidR="00CF12FF" w:rsidRDefault="00CF12FF" w:rsidP="00A82FC2">
      <w:pPr>
        <w:jc w:val="center"/>
        <w:rPr>
          <w:rFonts w:ascii="Times New Roman" w:hAnsi="Times New Roman" w:cs="Times New Roman"/>
          <w:b/>
        </w:rPr>
      </w:pPr>
    </w:p>
    <w:p w14:paraId="50FAC171" w14:textId="1A363995" w:rsidR="00C608A8" w:rsidRPr="00A338A9" w:rsidRDefault="00170392" w:rsidP="00130E1C">
      <w:pPr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Classroom</w:t>
      </w:r>
      <w:r w:rsidR="00924618" w:rsidRPr="00A338A9">
        <w:rPr>
          <w:rFonts w:ascii="Times New Roman" w:hAnsi="Times New Roman" w:cs="Times New Roman"/>
        </w:rPr>
        <w:t xml:space="preserve"> behavior management is </w:t>
      </w:r>
      <w:r w:rsidR="00D2448B">
        <w:rPr>
          <w:rFonts w:ascii="Times New Roman" w:hAnsi="Times New Roman" w:cs="Times New Roman"/>
        </w:rPr>
        <w:t>a</w:t>
      </w:r>
      <w:r w:rsidR="00924618" w:rsidRPr="00A338A9">
        <w:rPr>
          <w:rFonts w:ascii="Times New Roman" w:hAnsi="Times New Roman" w:cs="Times New Roman"/>
        </w:rPr>
        <w:t xml:space="preserve"> challenging topic in teacher education due to the constantly changing dynamics of students and the classroom</w:t>
      </w:r>
      <w:r>
        <w:rPr>
          <w:rFonts w:ascii="Times New Roman" w:hAnsi="Times New Roman" w:cs="Times New Roman"/>
        </w:rPr>
        <w:t xml:space="preserve"> </w:t>
      </w:r>
      <w:r w:rsidR="0020058F">
        <w:rPr>
          <w:rFonts w:ascii="Times New Roman" w:hAnsi="Times New Roman" w:cs="Times New Roman"/>
        </w:rPr>
        <w:fldChar w:fldCharType="begin"/>
      </w:r>
      <w:r w:rsidR="0020058F">
        <w:rPr>
          <w:rFonts w:ascii="Times New Roman" w:hAnsi="Times New Roman" w:cs="Times New Roman"/>
        </w:rPr>
        <w:instrText xml:space="preserve"> ADDIN EN.CITE &lt;EndNote&gt;&lt;Cite&gt;&lt;Author&gt;Levin&lt;/Author&gt;&lt;Year&gt;2010&lt;/Year&gt;&lt;RecNum&gt;232&lt;/RecNum&gt;&lt;DisplayText&gt;(Levin &amp;amp; Noaln, 2010)&lt;/DisplayText&gt;&lt;record&gt;&lt;rec-number&gt;232&lt;/rec-number&gt;&lt;foreign-keys&gt;&lt;key app="EN" db-id="zva9dwe5yvexwlexvskx5pxtsvp20zxpxvzx"&gt;232&lt;/key&gt;&lt;/foreign-keys&gt;&lt;ref-type name="Book"&gt;6&lt;/ref-type&gt;&lt;contributors&gt;&lt;authors&gt;&lt;author&gt;Levin, James&lt;/author&gt;&lt;author&gt;Noaln, James F.&lt;/author&gt;&lt;/authors&gt;&lt;/contributors&gt;&lt;titles&gt;&lt;title&gt;Principles of classroom management: A professional decision-making model&lt;/title&gt;&lt;/titles&gt;&lt;edition&gt;6th&lt;/edition&gt;&lt;section&gt;348&lt;/section&gt;&lt;dates&gt;&lt;year&gt;2010&lt;/year&gt;&lt;/dates&gt;&lt;pub-location&gt;United States of America&lt;/pub-location&gt;&lt;publisher&gt;Pearson Custom Publishing&lt;/publisher&gt;&lt;urls&gt;&lt;/urls&gt;&lt;/record&gt;&lt;/Cite&gt;&lt;/EndNote&gt;</w:instrText>
      </w:r>
      <w:r w:rsidR="0020058F">
        <w:rPr>
          <w:rFonts w:ascii="Times New Roman" w:hAnsi="Times New Roman" w:cs="Times New Roman"/>
        </w:rPr>
        <w:fldChar w:fldCharType="separate"/>
      </w:r>
      <w:r w:rsidR="0020058F">
        <w:rPr>
          <w:rFonts w:ascii="Times New Roman" w:hAnsi="Times New Roman" w:cs="Times New Roman"/>
          <w:noProof/>
        </w:rPr>
        <w:t>(</w:t>
      </w:r>
      <w:hyperlink w:anchor="_ENREF_2" w:tooltip="Levin, 2010 #232" w:history="1">
        <w:r w:rsidR="0020058F">
          <w:rPr>
            <w:rFonts w:ascii="Times New Roman" w:hAnsi="Times New Roman" w:cs="Times New Roman"/>
            <w:noProof/>
          </w:rPr>
          <w:t>Levin &amp; Noaln, 2010</w:t>
        </w:r>
      </w:hyperlink>
      <w:r w:rsidR="0020058F">
        <w:rPr>
          <w:rFonts w:ascii="Times New Roman" w:hAnsi="Times New Roman" w:cs="Times New Roman"/>
          <w:noProof/>
        </w:rPr>
        <w:t>)</w:t>
      </w:r>
      <w:r w:rsidR="0020058F">
        <w:rPr>
          <w:rFonts w:ascii="Times New Roman" w:hAnsi="Times New Roman" w:cs="Times New Roman"/>
        </w:rPr>
        <w:fldChar w:fldCharType="end"/>
      </w:r>
      <w:r w:rsidR="00EF7A78">
        <w:rPr>
          <w:rFonts w:ascii="Times New Roman" w:hAnsi="Times New Roman" w:cs="Times New Roman"/>
        </w:rPr>
        <w:t>.</w:t>
      </w:r>
      <w:r w:rsidR="00CF12FF">
        <w:rPr>
          <w:rFonts w:ascii="Times New Roman" w:hAnsi="Times New Roman" w:cs="Times New Roman"/>
        </w:rPr>
        <w:t xml:space="preserve"> </w:t>
      </w:r>
      <w:r w:rsidR="00EF7A7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M</w:t>
      </w:r>
      <w:r w:rsidR="00924618" w:rsidRPr="00A338A9">
        <w:rPr>
          <w:rFonts w:ascii="Times New Roman" w:hAnsi="Times New Roman" w:cs="Times New Roman"/>
        </w:rPr>
        <w:t xml:space="preserve">astery of </w:t>
      </w:r>
      <w:r>
        <w:rPr>
          <w:rFonts w:ascii="Times New Roman" w:hAnsi="Times New Roman" w:cs="Times New Roman"/>
        </w:rPr>
        <w:t xml:space="preserve">classroom </w:t>
      </w:r>
      <w:r w:rsidR="00924618" w:rsidRPr="00A338A9">
        <w:rPr>
          <w:rFonts w:ascii="Times New Roman" w:hAnsi="Times New Roman" w:cs="Times New Roman"/>
        </w:rPr>
        <w:t xml:space="preserve">behavior management </w:t>
      </w:r>
      <w:r w:rsidR="00CF12FF">
        <w:rPr>
          <w:rFonts w:ascii="Times New Roman" w:hAnsi="Times New Roman" w:cs="Times New Roman"/>
        </w:rPr>
        <w:t>is difficult to achieve</w:t>
      </w:r>
      <w:r w:rsidR="00924618" w:rsidRPr="00A338A9">
        <w:rPr>
          <w:rFonts w:ascii="Times New Roman" w:hAnsi="Times New Roman" w:cs="Times New Roman"/>
        </w:rPr>
        <w:t xml:space="preserve"> without </w:t>
      </w:r>
      <w:r>
        <w:rPr>
          <w:rFonts w:ascii="Times New Roman" w:hAnsi="Times New Roman" w:cs="Times New Roman"/>
        </w:rPr>
        <w:t xml:space="preserve">practical application </w:t>
      </w:r>
      <w:r w:rsidR="00924618" w:rsidRPr="00A338A9">
        <w:rPr>
          <w:rFonts w:ascii="Times New Roman" w:hAnsi="Times New Roman" w:cs="Times New Roman"/>
        </w:rPr>
        <w:t>experience</w:t>
      </w:r>
      <w:r>
        <w:rPr>
          <w:rFonts w:ascii="Times New Roman" w:hAnsi="Times New Roman" w:cs="Times New Roman"/>
        </w:rPr>
        <w:t>s</w:t>
      </w:r>
      <w:r w:rsidR="00EF7A78">
        <w:rPr>
          <w:rFonts w:ascii="Times New Roman" w:hAnsi="Times New Roman" w:cs="Times New Roman"/>
        </w:rPr>
        <w:t xml:space="preserve">.  </w:t>
      </w:r>
      <w:r w:rsidR="00D77373" w:rsidRPr="00A338A9">
        <w:rPr>
          <w:rFonts w:ascii="Times New Roman" w:hAnsi="Times New Roman" w:cs="Times New Roman"/>
        </w:rPr>
        <w:t xml:space="preserve">Conventional methods of teaching </w:t>
      </w:r>
      <w:r>
        <w:rPr>
          <w:rFonts w:ascii="Times New Roman" w:hAnsi="Times New Roman" w:cs="Times New Roman"/>
        </w:rPr>
        <w:t xml:space="preserve">classroom behavior management </w:t>
      </w:r>
      <w:r w:rsidR="00D77373" w:rsidRPr="00A338A9">
        <w:rPr>
          <w:rFonts w:ascii="Times New Roman" w:hAnsi="Times New Roman" w:cs="Times New Roman"/>
        </w:rPr>
        <w:t xml:space="preserve">have been criticized for lacking a real world </w:t>
      </w:r>
      <w:r>
        <w:rPr>
          <w:rFonts w:ascii="Times New Roman" w:hAnsi="Times New Roman" w:cs="Times New Roman"/>
        </w:rPr>
        <w:t>application</w:t>
      </w:r>
      <w:r w:rsidRPr="00A338A9">
        <w:rPr>
          <w:rFonts w:ascii="Times New Roman" w:hAnsi="Times New Roman" w:cs="Times New Roman"/>
        </w:rPr>
        <w:t xml:space="preserve"> </w:t>
      </w:r>
      <w:r w:rsidR="00D77373" w:rsidRPr="00A338A9">
        <w:rPr>
          <w:rFonts w:ascii="Times New Roman" w:hAnsi="Times New Roman" w:cs="Times New Roman"/>
        </w:rPr>
        <w:t xml:space="preserve">and transferability </w:t>
      </w:r>
      <w:r>
        <w:rPr>
          <w:rFonts w:ascii="Times New Roman" w:hAnsi="Times New Roman" w:cs="Times New Roman"/>
        </w:rPr>
        <w:t>to the classroom</w:t>
      </w:r>
      <w:r w:rsidR="00EF7A78">
        <w:rPr>
          <w:rFonts w:ascii="Times New Roman" w:hAnsi="Times New Roman" w:cs="Times New Roman"/>
        </w:rPr>
        <w:t xml:space="preserve">.  </w:t>
      </w:r>
      <w:r w:rsidR="00005E28">
        <w:rPr>
          <w:rFonts w:ascii="Times New Roman" w:hAnsi="Times New Roman" w:cs="Times New Roman"/>
        </w:rPr>
        <w:t xml:space="preserve">However, classroom behavior management skills can be better learned by </w:t>
      </w:r>
      <w:r w:rsidR="00B42791">
        <w:rPr>
          <w:rFonts w:ascii="Times New Roman" w:hAnsi="Times New Roman" w:cs="Times New Roman"/>
        </w:rPr>
        <w:t>pre-service</w:t>
      </w:r>
      <w:r w:rsidR="00005E28">
        <w:rPr>
          <w:rFonts w:ascii="Times New Roman" w:hAnsi="Times New Roman" w:cs="Times New Roman"/>
        </w:rPr>
        <w:t xml:space="preserve"> interns through the use of role play</w:t>
      </w:r>
      <w:r w:rsidR="00D2448B">
        <w:rPr>
          <w:rFonts w:ascii="Times New Roman" w:hAnsi="Times New Roman" w:cs="Times New Roman"/>
        </w:rPr>
        <w:t>ing</w:t>
      </w:r>
      <w:bookmarkStart w:id="0" w:name="_GoBack"/>
      <w:bookmarkEnd w:id="0"/>
      <w:r w:rsidR="00005E28">
        <w:rPr>
          <w:rFonts w:ascii="Times New Roman" w:hAnsi="Times New Roman" w:cs="Times New Roman"/>
        </w:rPr>
        <w:t xml:space="preserve"> in the classroom</w:t>
      </w:r>
      <w:r w:rsidR="00D77373" w:rsidRPr="00A338A9">
        <w:rPr>
          <w:rFonts w:ascii="Times New Roman" w:hAnsi="Times New Roman" w:cs="Times New Roman"/>
        </w:rPr>
        <w:t xml:space="preserve"> </w:t>
      </w:r>
      <w:r w:rsidR="00A93B48" w:rsidRPr="00A338A9">
        <w:rPr>
          <w:rFonts w:ascii="Times New Roman" w:hAnsi="Times New Roman" w:cs="Times New Roman"/>
        </w:rPr>
        <w:fldChar w:fldCharType="begin"/>
      </w:r>
      <w:r w:rsidR="0020058F">
        <w:rPr>
          <w:rFonts w:ascii="Times New Roman" w:hAnsi="Times New Roman" w:cs="Times New Roman"/>
        </w:rPr>
        <w:instrText xml:space="preserve"> ADDIN EN.CITE &lt;EndNote&gt;&lt;Cite&gt;&lt;Author&gt;van Ments&lt;/Author&gt;&lt;Year&gt;1999&lt;/Year&gt;&lt;RecNum&gt;221&lt;/RecNum&gt;&lt;DisplayText&gt;(van Ments, 1999)&lt;/DisplayText&gt;&lt;record&gt;&lt;rec-number&gt;221&lt;/rec-number&gt;&lt;foreign-keys&gt;&lt;key app="EN" db-id="zva9dwe5yvexwlexvskx5pxtsvp20zxpxvzx"&gt;221&lt;/key&gt;&lt;/foreign-keys&gt;&lt;ref-type name="Book"&gt;6&lt;/ref-type&gt;&lt;contributors&gt;&lt;authors&gt;&lt;author&gt;van Ments, Morry&lt;/author&gt;&lt;/authors&gt;&lt;/contributors&gt;&lt;titles&gt;&lt;title&gt;The Effective use of Role-play: Practical Techniques for Improving Learning&lt;/title&gt;&lt;/titles&gt;&lt;pages&gt;197&lt;/pages&gt;&lt;edition&gt;2nd&lt;/edition&gt;&lt;dates&gt;&lt;year&gt;1999&lt;/year&gt;&lt;/dates&gt;&lt;pub-location&gt;London, Great Britain&lt;/pub-location&gt;&lt;publisher&gt;Kogan Page Limited&lt;/publisher&gt;&lt;urls&gt;&lt;/urls&gt;&lt;/record&gt;&lt;/Cite&gt;&lt;/EndNote&gt;</w:instrText>
      </w:r>
      <w:r w:rsidR="00A93B48" w:rsidRPr="00A338A9">
        <w:rPr>
          <w:rFonts w:ascii="Times New Roman" w:hAnsi="Times New Roman" w:cs="Times New Roman"/>
        </w:rPr>
        <w:fldChar w:fldCharType="separate"/>
      </w:r>
      <w:r w:rsidR="00D77373" w:rsidRPr="00A338A9">
        <w:rPr>
          <w:rFonts w:ascii="Times New Roman" w:hAnsi="Times New Roman" w:cs="Times New Roman"/>
          <w:noProof/>
        </w:rPr>
        <w:t>(</w:t>
      </w:r>
      <w:hyperlink w:anchor="_ENREF_3" w:tooltip="van Ments, 1999 #221" w:history="1">
        <w:r w:rsidR="0020058F" w:rsidRPr="00A338A9">
          <w:rPr>
            <w:rFonts w:ascii="Times New Roman" w:hAnsi="Times New Roman" w:cs="Times New Roman"/>
            <w:noProof/>
          </w:rPr>
          <w:t>van Ments, 1999</w:t>
        </w:r>
      </w:hyperlink>
      <w:r w:rsidR="00D77373" w:rsidRPr="00A338A9">
        <w:rPr>
          <w:rFonts w:ascii="Times New Roman" w:hAnsi="Times New Roman" w:cs="Times New Roman"/>
          <w:noProof/>
        </w:rPr>
        <w:t>)</w:t>
      </w:r>
      <w:r w:rsidR="00A93B48" w:rsidRPr="00A338A9">
        <w:rPr>
          <w:rFonts w:ascii="Times New Roman" w:hAnsi="Times New Roman" w:cs="Times New Roman"/>
        </w:rPr>
        <w:fldChar w:fldCharType="end"/>
      </w:r>
      <w:r w:rsidR="00EF7A78">
        <w:rPr>
          <w:rFonts w:ascii="Times New Roman" w:hAnsi="Times New Roman" w:cs="Times New Roman"/>
        </w:rPr>
        <w:t xml:space="preserve">.  </w:t>
      </w:r>
      <w:r w:rsidR="005C70FA" w:rsidRPr="00A338A9">
        <w:rPr>
          <w:rFonts w:ascii="Times New Roman" w:hAnsi="Times New Roman" w:cs="Times New Roman"/>
        </w:rPr>
        <w:t xml:space="preserve">“Role-play places the student in a situation, which imposes the same type of constraints, motivations and pressures that exist in the real world” </w:t>
      </w:r>
      <w:r w:rsidR="00A93B48" w:rsidRPr="00A338A9">
        <w:rPr>
          <w:rFonts w:ascii="Times New Roman" w:hAnsi="Times New Roman" w:cs="Times New Roman"/>
        </w:rPr>
        <w:fldChar w:fldCharType="begin"/>
      </w:r>
      <w:r w:rsidR="0020058F">
        <w:rPr>
          <w:rFonts w:ascii="Times New Roman" w:hAnsi="Times New Roman" w:cs="Times New Roman"/>
        </w:rPr>
        <w:instrText xml:space="preserve"> ADDIN EN.CITE &lt;EndNote&gt;&lt;Cite&gt;&lt;Author&gt;van Ments&lt;/Author&gt;&lt;Year&gt;1999&lt;/Year&gt;&lt;RecNum&gt;221&lt;/RecNum&gt;&lt;Pages&gt;12&lt;/Pages&gt;&lt;DisplayText&gt;(van Ments, 1999, p. 12)&lt;/DisplayText&gt;&lt;record&gt;&lt;rec-number&gt;221&lt;/rec-number&gt;&lt;foreign-keys&gt;&lt;key app="EN" db-id="zva9dwe5yvexwlexvskx5pxtsvp20zxpxvzx"&gt;221&lt;/key&gt;&lt;/foreign-keys&gt;&lt;ref-type name="Book"&gt;6&lt;/ref-type&gt;&lt;contributors&gt;&lt;authors&gt;&lt;author&gt;van Ments, Morry&lt;/author&gt;&lt;/authors&gt;&lt;/contributors&gt;&lt;titles&gt;&lt;title&gt;The Effective use of Role-play: Practical Techniques for Improving Learning&lt;/title&gt;&lt;/titles&gt;&lt;pages&gt;197&lt;/pages&gt;&lt;edition&gt;2nd&lt;/edition&gt;&lt;dates&gt;&lt;year&gt;1999&lt;/year&gt;&lt;/dates&gt;&lt;pub-location&gt;London, Great Britain&lt;/pub-location&gt;&lt;publisher&gt;Kogan Page Limited&lt;/publisher&gt;&lt;urls&gt;&lt;/urls&gt;&lt;/record&gt;&lt;/Cite&gt;&lt;/EndNote&gt;</w:instrText>
      </w:r>
      <w:r w:rsidR="00A93B48" w:rsidRPr="00A338A9">
        <w:rPr>
          <w:rFonts w:ascii="Times New Roman" w:hAnsi="Times New Roman" w:cs="Times New Roman"/>
        </w:rPr>
        <w:fldChar w:fldCharType="separate"/>
      </w:r>
      <w:r w:rsidR="00097D7B" w:rsidRPr="00A338A9">
        <w:rPr>
          <w:rFonts w:ascii="Times New Roman" w:hAnsi="Times New Roman" w:cs="Times New Roman"/>
          <w:noProof/>
        </w:rPr>
        <w:t>(</w:t>
      </w:r>
      <w:hyperlink w:anchor="_ENREF_3" w:tooltip="van Ments, 1999 #221" w:history="1">
        <w:r w:rsidR="0020058F" w:rsidRPr="00A338A9">
          <w:rPr>
            <w:rFonts w:ascii="Times New Roman" w:hAnsi="Times New Roman" w:cs="Times New Roman"/>
            <w:noProof/>
          </w:rPr>
          <w:t>van Ments, 1999, p. 12</w:t>
        </w:r>
      </w:hyperlink>
      <w:r w:rsidR="00097D7B" w:rsidRPr="00A338A9">
        <w:rPr>
          <w:rFonts w:ascii="Times New Roman" w:hAnsi="Times New Roman" w:cs="Times New Roman"/>
          <w:noProof/>
        </w:rPr>
        <w:t>)</w:t>
      </w:r>
      <w:r w:rsidR="00A93B48" w:rsidRPr="00A338A9">
        <w:rPr>
          <w:rFonts w:ascii="Times New Roman" w:hAnsi="Times New Roman" w:cs="Times New Roman"/>
        </w:rPr>
        <w:fldChar w:fldCharType="end"/>
      </w:r>
      <w:r w:rsidR="00EF7A78">
        <w:rPr>
          <w:rFonts w:ascii="Times New Roman" w:hAnsi="Times New Roman" w:cs="Times New Roman"/>
        </w:rPr>
        <w:t xml:space="preserve">.  </w:t>
      </w:r>
      <w:r w:rsidR="00005E28">
        <w:rPr>
          <w:rFonts w:ascii="Times New Roman" w:hAnsi="Times New Roman" w:cs="Times New Roman"/>
        </w:rPr>
        <w:t>R</w:t>
      </w:r>
      <w:r w:rsidR="00130E1C" w:rsidRPr="00A338A9">
        <w:rPr>
          <w:rFonts w:ascii="Times New Roman" w:hAnsi="Times New Roman" w:cs="Times New Roman"/>
        </w:rPr>
        <w:t>ole-play is a highly effective method for increasing communication skills</w:t>
      </w:r>
      <w:r w:rsidR="00005E28">
        <w:rPr>
          <w:rFonts w:ascii="Times New Roman" w:hAnsi="Times New Roman" w:cs="Times New Roman"/>
        </w:rPr>
        <w:t xml:space="preserve"> between teachers and students,</w:t>
      </w:r>
      <w:r w:rsidR="00005E28" w:rsidRPr="00A338A9">
        <w:rPr>
          <w:rFonts w:ascii="Times New Roman" w:hAnsi="Times New Roman" w:cs="Times New Roman"/>
        </w:rPr>
        <w:t xml:space="preserve"> </w:t>
      </w:r>
      <w:r w:rsidR="006A29CF" w:rsidRPr="00A338A9">
        <w:rPr>
          <w:rFonts w:ascii="Times New Roman" w:hAnsi="Times New Roman" w:cs="Times New Roman"/>
        </w:rPr>
        <w:t>develop</w:t>
      </w:r>
      <w:r w:rsidR="00005E28">
        <w:rPr>
          <w:rFonts w:ascii="Times New Roman" w:hAnsi="Times New Roman" w:cs="Times New Roman"/>
        </w:rPr>
        <w:t xml:space="preserve">ing </w:t>
      </w:r>
      <w:r w:rsidR="006A29CF" w:rsidRPr="00A338A9">
        <w:rPr>
          <w:rFonts w:ascii="Times New Roman" w:hAnsi="Times New Roman" w:cs="Times New Roman"/>
        </w:rPr>
        <w:t>skill</w:t>
      </w:r>
      <w:r w:rsidR="00005E28">
        <w:rPr>
          <w:rFonts w:ascii="Times New Roman" w:hAnsi="Times New Roman" w:cs="Times New Roman"/>
        </w:rPr>
        <w:t>s</w:t>
      </w:r>
      <w:r w:rsidR="006A29CF" w:rsidRPr="00A338A9">
        <w:rPr>
          <w:rFonts w:ascii="Times New Roman" w:hAnsi="Times New Roman" w:cs="Times New Roman"/>
        </w:rPr>
        <w:t xml:space="preserve"> </w:t>
      </w:r>
      <w:r w:rsidR="00005E28">
        <w:rPr>
          <w:rFonts w:ascii="Times New Roman" w:hAnsi="Times New Roman" w:cs="Times New Roman"/>
        </w:rPr>
        <w:t>for</w:t>
      </w:r>
      <w:r w:rsidR="00005E28" w:rsidRPr="00A338A9">
        <w:rPr>
          <w:rFonts w:ascii="Times New Roman" w:hAnsi="Times New Roman" w:cs="Times New Roman"/>
        </w:rPr>
        <w:t xml:space="preserve"> </w:t>
      </w:r>
      <w:r w:rsidR="006A29CF" w:rsidRPr="00A338A9">
        <w:rPr>
          <w:rFonts w:ascii="Times New Roman" w:hAnsi="Times New Roman" w:cs="Times New Roman"/>
        </w:rPr>
        <w:t>thinking on one’s feet</w:t>
      </w:r>
      <w:r w:rsidR="00005E28">
        <w:rPr>
          <w:rFonts w:ascii="Times New Roman" w:hAnsi="Times New Roman" w:cs="Times New Roman"/>
        </w:rPr>
        <w:t xml:space="preserve"> in a classroom environment</w:t>
      </w:r>
      <w:r w:rsidR="006A29CF" w:rsidRPr="00A338A9">
        <w:rPr>
          <w:rFonts w:ascii="Times New Roman" w:hAnsi="Times New Roman" w:cs="Times New Roman"/>
        </w:rPr>
        <w:t xml:space="preserve">, </w:t>
      </w:r>
      <w:r w:rsidR="00005E28">
        <w:rPr>
          <w:rFonts w:ascii="Times New Roman" w:hAnsi="Times New Roman" w:cs="Times New Roman"/>
        </w:rPr>
        <w:t>and</w:t>
      </w:r>
      <w:r w:rsidR="00853540">
        <w:rPr>
          <w:rFonts w:ascii="Times New Roman" w:hAnsi="Times New Roman" w:cs="Times New Roman"/>
        </w:rPr>
        <w:t xml:space="preserve"> </w:t>
      </w:r>
      <w:r w:rsidR="00AE5C17">
        <w:rPr>
          <w:rFonts w:ascii="Times New Roman" w:hAnsi="Times New Roman" w:cs="Times New Roman"/>
        </w:rPr>
        <w:t>enhanc</w:t>
      </w:r>
      <w:r w:rsidR="00305910">
        <w:rPr>
          <w:rFonts w:ascii="Times New Roman" w:hAnsi="Times New Roman" w:cs="Times New Roman"/>
        </w:rPr>
        <w:t>ing</w:t>
      </w:r>
      <w:r w:rsidR="00AE5C17">
        <w:rPr>
          <w:rFonts w:ascii="Times New Roman" w:hAnsi="Times New Roman" w:cs="Times New Roman"/>
        </w:rPr>
        <w:t xml:space="preserve"> </w:t>
      </w:r>
      <w:r w:rsidR="00305910">
        <w:rPr>
          <w:rFonts w:ascii="Times New Roman" w:hAnsi="Times New Roman" w:cs="Times New Roman"/>
        </w:rPr>
        <w:t>acquisition</w:t>
      </w:r>
      <w:r w:rsidR="00AE5C17">
        <w:rPr>
          <w:rFonts w:ascii="Times New Roman" w:hAnsi="Times New Roman" w:cs="Times New Roman"/>
        </w:rPr>
        <w:t xml:space="preserve"> of student behavior management techniques </w:t>
      </w:r>
      <w:r w:rsidR="00A93B48" w:rsidRPr="00A338A9">
        <w:rPr>
          <w:rFonts w:ascii="Times New Roman" w:hAnsi="Times New Roman" w:cs="Times New Roman"/>
        </w:rPr>
        <w:fldChar w:fldCharType="begin"/>
      </w:r>
      <w:r w:rsidR="0020058F">
        <w:rPr>
          <w:rFonts w:ascii="Times New Roman" w:hAnsi="Times New Roman" w:cs="Times New Roman"/>
        </w:rPr>
        <w:instrText xml:space="preserve"> ADDIN EN.CITE &lt;EndNote&gt;&lt;Cite&gt;&lt;Author&gt;Alkin&lt;/Author&gt;&lt;Year&gt;2002&lt;/Year&gt;&lt;RecNum&gt;223&lt;/RecNum&gt;&lt;DisplayText&gt;(Alkin &amp;amp; Christie, 2002)&lt;/DisplayText&gt;&lt;record&gt;&lt;rec-number&gt;223&lt;/rec-number&gt;&lt;foreign-keys&gt;&lt;key app="EN" db-id="zva9dwe5yvexwlexvskx5pxtsvp20zxpxvzx"&gt;223&lt;/key&gt;&lt;/foreign-keys&gt;&lt;ref-type name="Journal Article"&gt;17&lt;/ref-type&gt;&lt;contributors&gt;&lt;authors&gt;&lt;author&gt;Alkin, Marvin C.&lt;/author&gt;&lt;author&gt;Christie, Christina A.&lt;/author&gt;&lt;/authors&gt;&lt;/contributors&gt;&lt;titles&gt;&lt;title&gt;The use of role-play in teaching evaluation&lt;/title&gt;&lt;secondary-title&gt;American Journal of Evaluation&lt;/secondary-title&gt;&lt;/titles&gt;&lt;periodical&gt;&lt;full-title&gt;American Journal of Evaluation&lt;/full-title&gt;&lt;/periodical&gt;&lt;pages&gt;209-218&lt;/pages&gt;&lt;volume&gt;23&lt;/volume&gt;&lt;number&gt;2&lt;/number&gt;&lt;dates&gt;&lt;year&gt;2002&lt;/year&gt;&lt;/dates&gt;&lt;urls&gt;&lt;/urls&gt;&lt;electronic-resource-num&gt;10.1177/109821400202300210&lt;/electronic-resource-num&gt;&lt;/record&gt;&lt;/Cite&gt;&lt;/EndNote&gt;</w:instrText>
      </w:r>
      <w:r w:rsidR="00A93B48" w:rsidRPr="00A338A9">
        <w:rPr>
          <w:rFonts w:ascii="Times New Roman" w:hAnsi="Times New Roman" w:cs="Times New Roman"/>
        </w:rPr>
        <w:fldChar w:fldCharType="separate"/>
      </w:r>
      <w:r w:rsidR="0020058F">
        <w:rPr>
          <w:rFonts w:ascii="Times New Roman" w:hAnsi="Times New Roman" w:cs="Times New Roman"/>
          <w:noProof/>
        </w:rPr>
        <w:t>(</w:t>
      </w:r>
      <w:hyperlink w:anchor="_ENREF_1" w:tooltip="Alkin, 2002 #223" w:history="1">
        <w:r w:rsidR="0020058F">
          <w:rPr>
            <w:rFonts w:ascii="Times New Roman" w:hAnsi="Times New Roman" w:cs="Times New Roman"/>
            <w:noProof/>
          </w:rPr>
          <w:t>Alkin &amp; Christie, 2002</w:t>
        </w:r>
      </w:hyperlink>
      <w:r w:rsidR="0020058F">
        <w:rPr>
          <w:rFonts w:ascii="Times New Roman" w:hAnsi="Times New Roman" w:cs="Times New Roman"/>
          <w:noProof/>
        </w:rPr>
        <w:t>)</w:t>
      </w:r>
      <w:r w:rsidR="00A93B48" w:rsidRPr="00A338A9">
        <w:rPr>
          <w:rFonts w:ascii="Times New Roman" w:hAnsi="Times New Roman" w:cs="Times New Roman"/>
        </w:rPr>
        <w:fldChar w:fldCharType="end"/>
      </w:r>
      <w:r w:rsidR="00EF7A78">
        <w:rPr>
          <w:rFonts w:ascii="Times New Roman" w:hAnsi="Times New Roman" w:cs="Times New Roman"/>
        </w:rPr>
        <w:t xml:space="preserve">.  </w:t>
      </w:r>
      <w:r w:rsidR="001E0216">
        <w:rPr>
          <w:rFonts w:ascii="Times New Roman" w:hAnsi="Times New Roman" w:cs="Times New Roman"/>
        </w:rPr>
        <w:t>The a</w:t>
      </w:r>
      <w:r w:rsidR="00924618" w:rsidRPr="00A338A9">
        <w:rPr>
          <w:rFonts w:ascii="Times New Roman" w:hAnsi="Times New Roman" w:cs="Times New Roman"/>
        </w:rPr>
        <w:t xml:space="preserve">gricultural education undergraduate teaching methods course </w:t>
      </w:r>
      <w:r w:rsidR="001E0216">
        <w:rPr>
          <w:rFonts w:ascii="Times New Roman" w:hAnsi="Times New Roman" w:cs="Times New Roman"/>
        </w:rPr>
        <w:t>at</w:t>
      </w:r>
      <w:r w:rsidR="00305910">
        <w:rPr>
          <w:rFonts w:ascii="Times New Roman" w:hAnsi="Times New Roman" w:cs="Times New Roman"/>
        </w:rPr>
        <w:t xml:space="preserve"> </w:t>
      </w:r>
      <w:r w:rsidR="001E0216">
        <w:rPr>
          <w:rFonts w:ascii="Times New Roman" w:hAnsi="Times New Roman" w:cs="Times New Roman"/>
        </w:rPr>
        <w:t>[</w:t>
      </w:r>
      <w:r w:rsidR="00B42791">
        <w:rPr>
          <w:rFonts w:ascii="Times New Roman" w:hAnsi="Times New Roman" w:cs="Times New Roman"/>
        </w:rPr>
        <w:t>University</w:t>
      </w:r>
      <w:r w:rsidR="001E0216">
        <w:rPr>
          <w:rFonts w:ascii="Times New Roman" w:hAnsi="Times New Roman" w:cs="Times New Roman"/>
        </w:rPr>
        <w:t xml:space="preserve">] </w:t>
      </w:r>
      <w:r w:rsidR="00924618" w:rsidRPr="00A338A9">
        <w:rPr>
          <w:rFonts w:ascii="Times New Roman" w:hAnsi="Times New Roman" w:cs="Times New Roman"/>
        </w:rPr>
        <w:t>implemented characterization</w:t>
      </w:r>
      <w:r w:rsidR="001E0216">
        <w:rPr>
          <w:rFonts w:ascii="Times New Roman" w:hAnsi="Times New Roman" w:cs="Times New Roman"/>
        </w:rPr>
        <w:t xml:space="preserve"> roles</w:t>
      </w:r>
      <w:r w:rsidR="00924618" w:rsidRPr="00A338A9">
        <w:rPr>
          <w:rFonts w:ascii="Times New Roman" w:hAnsi="Times New Roman" w:cs="Times New Roman"/>
        </w:rPr>
        <w:t xml:space="preserve"> for all </w:t>
      </w:r>
      <w:r w:rsidR="001E0216">
        <w:rPr>
          <w:rFonts w:ascii="Times New Roman" w:hAnsi="Times New Roman" w:cs="Times New Roman"/>
        </w:rPr>
        <w:t xml:space="preserve">pre-service agricultural education interns in an attempt to </w:t>
      </w:r>
      <w:r w:rsidR="00CF12FF">
        <w:rPr>
          <w:rFonts w:ascii="Times New Roman" w:hAnsi="Times New Roman" w:cs="Times New Roman"/>
        </w:rPr>
        <w:t xml:space="preserve">better </w:t>
      </w:r>
      <w:r w:rsidR="001E0216">
        <w:rPr>
          <w:rFonts w:ascii="Times New Roman" w:hAnsi="Times New Roman" w:cs="Times New Roman"/>
        </w:rPr>
        <w:t xml:space="preserve">simulate </w:t>
      </w:r>
      <w:r w:rsidR="001E0216" w:rsidRPr="00A338A9">
        <w:rPr>
          <w:rFonts w:ascii="Times New Roman" w:hAnsi="Times New Roman" w:cs="Times New Roman"/>
        </w:rPr>
        <w:t>an actual secondary classroom</w:t>
      </w:r>
      <w:r w:rsidR="00EF7A78">
        <w:rPr>
          <w:rFonts w:ascii="Times New Roman" w:hAnsi="Times New Roman" w:cs="Times New Roman"/>
        </w:rPr>
        <w:t xml:space="preserve">.  </w:t>
      </w:r>
      <w:r w:rsidR="001E0216">
        <w:rPr>
          <w:rFonts w:ascii="Times New Roman" w:hAnsi="Times New Roman" w:cs="Times New Roman"/>
        </w:rPr>
        <w:t xml:space="preserve">The characterization roles were utilized during microteaching experiences in </w:t>
      </w:r>
      <w:r w:rsidR="00924618" w:rsidRPr="00A338A9">
        <w:rPr>
          <w:rFonts w:ascii="Times New Roman" w:hAnsi="Times New Roman" w:cs="Times New Roman"/>
        </w:rPr>
        <w:t xml:space="preserve">the laboratory section </w:t>
      </w:r>
      <w:r w:rsidR="001E0216">
        <w:rPr>
          <w:rFonts w:ascii="Times New Roman" w:hAnsi="Times New Roman" w:cs="Times New Roman"/>
        </w:rPr>
        <w:t>of the agricultural education teaching methods course</w:t>
      </w:r>
      <w:r w:rsidR="00EF7A78">
        <w:rPr>
          <w:rFonts w:ascii="Times New Roman" w:hAnsi="Times New Roman" w:cs="Times New Roman"/>
        </w:rPr>
        <w:t xml:space="preserve">.  </w:t>
      </w:r>
    </w:p>
    <w:p w14:paraId="3EDBFDDE" w14:textId="77777777" w:rsidR="00130E1C" w:rsidRPr="00A338A9" w:rsidRDefault="00130E1C" w:rsidP="005C70FA">
      <w:pPr>
        <w:rPr>
          <w:rFonts w:ascii="Times New Roman" w:hAnsi="Times New Roman" w:cs="Times New Roman"/>
        </w:rPr>
      </w:pPr>
    </w:p>
    <w:p w14:paraId="18A7041E" w14:textId="77777777" w:rsidR="00130E1C" w:rsidRDefault="00130E1C" w:rsidP="00130E1C">
      <w:pPr>
        <w:jc w:val="center"/>
        <w:rPr>
          <w:rFonts w:ascii="Times New Roman" w:eastAsia="Times New Roman" w:hAnsi="Times New Roman" w:cs="Times New Roman"/>
          <w:b/>
          <w:color w:val="000000"/>
        </w:rPr>
      </w:pPr>
      <w:r w:rsidRPr="00A338A9">
        <w:rPr>
          <w:rFonts w:ascii="Times New Roman" w:eastAsia="Times New Roman" w:hAnsi="Times New Roman" w:cs="Times New Roman"/>
          <w:b/>
          <w:color w:val="000000"/>
        </w:rPr>
        <w:t>How it Works</w:t>
      </w:r>
    </w:p>
    <w:p w14:paraId="44C962F5" w14:textId="77777777" w:rsidR="00CF12FF" w:rsidRDefault="00CF12FF" w:rsidP="00130E1C">
      <w:pPr>
        <w:jc w:val="center"/>
        <w:rPr>
          <w:rFonts w:ascii="Times New Roman" w:eastAsia="Times New Roman" w:hAnsi="Times New Roman" w:cs="Times New Roman"/>
          <w:b/>
          <w:color w:val="000000"/>
        </w:rPr>
      </w:pPr>
    </w:p>
    <w:p w14:paraId="266319F1" w14:textId="77777777" w:rsidR="00130E1C" w:rsidRPr="00A338A9" w:rsidRDefault="009A72CA" w:rsidP="00130E1C">
      <w:pPr>
        <w:ind w:firstLine="720"/>
        <w:rPr>
          <w:rFonts w:ascii="Times New Roman" w:eastAsia="Times New Roman" w:hAnsi="Times New Roman" w:cs="Times New Roman"/>
          <w:color w:val="000000"/>
        </w:rPr>
      </w:pPr>
      <w:r w:rsidRPr="00A338A9">
        <w:rPr>
          <w:rFonts w:ascii="Times New Roman" w:eastAsia="Times New Roman" w:hAnsi="Times New Roman" w:cs="Times New Roman"/>
          <w:color w:val="000000"/>
        </w:rPr>
        <w:t>Micro</w:t>
      </w:r>
      <w:r w:rsidR="00130E1C" w:rsidRPr="00A338A9">
        <w:rPr>
          <w:rFonts w:ascii="Times New Roman" w:eastAsia="Times New Roman" w:hAnsi="Times New Roman" w:cs="Times New Roman"/>
          <w:color w:val="000000"/>
        </w:rPr>
        <w:t>teaching laboratory character roles are used to simulate a variety of student behaviors tha</w:t>
      </w:r>
      <w:r w:rsidR="00EA3C6E" w:rsidRPr="00A338A9">
        <w:rPr>
          <w:rFonts w:ascii="Times New Roman" w:eastAsia="Times New Roman" w:hAnsi="Times New Roman" w:cs="Times New Roman"/>
          <w:color w:val="000000"/>
        </w:rPr>
        <w:t xml:space="preserve">t may be experienced by the </w:t>
      </w:r>
      <w:r w:rsidR="00B42791">
        <w:rPr>
          <w:rFonts w:ascii="Times New Roman" w:eastAsia="Times New Roman" w:hAnsi="Times New Roman" w:cs="Times New Roman"/>
          <w:color w:val="000000"/>
        </w:rPr>
        <w:t>pre-service</w:t>
      </w:r>
      <w:r w:rsidR="00130E1C" w:rsidRPr="00A338A9">
        <w:rPr>
          <w:rFonts w:ascii="Times New Roman" w:eastAsia="Times New Roman" w:hAnsi="Times New Roman" w:cs="Times New Roman"/>
          <w:color w:val="000000"/>
        </w:rPr>
        <w:t xml:space="preserve"> agricultural education intern upon entering a “real” classroom</w:t>
      </w:r>
      <w:r w:rsidR="00924618" w:rsidRPr="00A338A9">
        <w:rPr>
          <w:rFonts w:ascii="Times New Roman" w:eastAsia="Times New Roman" w:hAnsi="Times New Roman" w:cs="Times New Roman"/>
          <w:color w:val="000000"/>
        </w:rPr>
        <w:t xml:space="preserve"> for the student teaching experience</w:t>
      </w:r>
      <w:r w:rsidR="00EF7A78">
        <w:rPr>
          <w:rFonts w:ascii="Times New Roman" w:eastAsia="Times New Roman" w:hAnsi="Times New Roman" w:cs="Times New Roman"/>
          <w:color w:val="000000"/>
        </w:rPr>
        <w:t xml:space="preserve">.  </w:t>
      </w:r>
      <w:r w:rsidR="00EA3C6E" w:rsidRPr="00A338A9">
        <w:rPr>
          <w:rFonts w:ascii="Times New Roman" w:eastAsia="Times New Roman" w:hAnsi="Times New Roman" w:cs="Times New Roman"/>
          <w:color w:val="000000"/>
        </w:rPr>
        <w:t xml:space="preserve">During each lesson, the </w:t>
      </w:r>
      <w:r w:rsidR="00B42791">
        <w:rPr>
          <w:rFonts w:ascii="Times New Roman" w:eastAsia="Times New Roman" w:hAnsi="Times New Roman" w:cs="Times New Roman"/>
          <w:color w:val="000000"/>
        </w:rPr>
        <w:t>pre-service</w:t>
      </w:r>
      <w:r w:rsidR="00130E1C" w:rsidRPr="00A338A9">
        <w:rPr>
          <w:rFonts w:ascii="Times New Roman" w:eastAsia="Times New Roman" w:hAnsi="Times New Roman" w:cs="Times New Roman"/>
          <w:color w:val="000000"/>
        </w:rPr>
        <w:t xml:space="preserve"> intern practices classroom management strategies learned in the lecture portion of the course to correct </w:t>
      </w:r>
      <w:r w:rsidR="00EA3C6E" w:rsidRPr="00A338A9">
        <w:rPr>
          <w:rFonts w:ascii="Times New Roman" w:eastAsia="Times New Roman" w:hAnsi="Times New Roman" w:cs="Times New Roman"/>
          <w:color w:val="000000"/>
        </w:rPr>
        <w:t>undesirable</w:t>
      </w:r>
      <w:r w:rsidR="00130E1C" w:rsidRPr="00A338A9">
        <w:rPr>
          <w:rFonts w:ascii="Times New Roman" w:eastAsia="Times New Roman" w:hAnsi="Times New Roman" w:cs="Times New Roman"/>
          <w:color w:val="000000"/>
        </w:rPr>
        <w:t xml:space="preserve"> student behaviors</w:t>
      </w:r>
      <w:r w:rsidR="00EF7A78">
        <w:rPr>
          <w:rFonts w:ascii="Times New Roman" w:eastAsia="Times New Roman" w:hAnsi="Times New Roman" w:cs="Times New Roman"/>
          <w:color w:val="000000"/>
        </w:rPr>
        <w:t xml:space="preserve">.  </w:t>
      </w:r>
      <w:r w:rsidR="00130E1C" w:rsidRPr="00A338A9">
        <w:rPr>
          <w:rFonts w:ascii="Times New Roman" w:eastAsia="Times New Roman" w:hAnsi="Times New Roman" w:cs="Times New Roman"/>
          <w:color w:val="000000"/>
        </w:rPr>
        <w:t>Behavior management strategies are us</w:t>
      </w:r>
      <w:r w:rsidR="00EA3C6E" w:rsidRPr="00A338A9">
        <w:rPr>
          <w:rFonts w:ascii="Times New Roman" w:eastAsia="Times New Roman" w:hAnsi="Times New Roman" w:cs="Times New Roman"/>
          <w:color w:val="000000"/>
        </w:rPr>
        <w:t xml:space="preserve">ed at the discretion of the </w:t>
      </w:r>
      <w:r w:rsidR="00B42791">
        <w:rPr>
          <w:rFonts w:ascii="Times New Roman" w:eastAsia="Times New Roman" w:hAnsi="Times New Roman" w:cs="Times New Roman"/>
          <w:color w:val="000000"/>
        </w:rPr>
        <w:t>pre-service</w:t>
      </w:r>
      <w:r w:rsidR="00130E1C" w:rsidRPr="00A338A9">
        <w:rPr>
          <w:rFonts w:ascii="Times New Roman" w:eastAsia="Times New Roman" w:hAnsi="Times New Roman" w:cs="Times New Roman"/>
          <w:color w:val="000000"/>
        </w:rPr>
        <w:t xml:space="preserve"> intern and may include strategies such as giving the student(s) assigned seating, </w:t>
      </w:r>
      <w:r w:rsidR="00EA3C6E" w:rsidRPr="00A338A9">
        <w:rPr>
          <w:rFonts w:ascii="Times New Roman" w:eastAsia="Times New Roman" w:hAnsi="Times New Roman" w:cs="Times New Roman"/>
          <w:color w:val="000000"/>
        </w:rPr>
        <w:t>conferencing</w:t>
      </w:r>
      <w:r w:rsidR="00130E1C" w:rsidRPr="00A338A9">
        <w:rPr>
          <w:rFonts w:ascii="Times New Roman" w:eastAsia="Times New Roman" w:hAnsi="Times New Roman" w:cs="Times New Roman"/>
          <w:color w:val="000000"/>
        </w:rPr>
        <w:t xml:space="preserve"> with the student about their behavior, or giving the character a detention/office referral</w:t>
      </w:r>
      <w:r w:rsidR="00EF7A78">
        <w:rPr>
          <w:rFonts w:ascii="Times New Roman" w:eastAsia="Times New Roman" w:hAnsi="Times New Roman" w:cs="Times New Roman"/>
          <w:color w:val="000000"/>
        </w:rPr>
        <w:t xml:space="preserve">.  </w:t>
      </w:r>
      <w:r w:rsidR="00130E1C" w:rsidRPr="00A338A9">
        <w:rPr>
          <w:rFonts w:ascii="Times New Roman" w:eastAsia="Times New Roman" w:hAnsi="Times New Roman" w:cs="Times New Roman"/>
          <w:color w:val="000000"/>
        </w:rPr>
        <w:t>Characters that can be simulated include examples such as the “know-it-all,” “shares-a-lot,” “sleepy,” “teacher’s pet,” “complainer,” or “confused” student</w:t>
      </w:r>
      <w:r w:rsidR="00EF7A78">
        <w:rPr>
          <w:rFonts w:ascii="Times New Roman" w:eastAsia="Times New Roman" w:hAnsi="Times New Roman" w:cs="Times New Roman"/>
          <w:color w:val="000000"/>
        </w:rPr>
        <w:t xml:space="preserve">.  </w:t>
      </w:r>
    </w:p>
    <w:p w14:paraId="42E6EFEB" w14:textId="77777777" w:rsidR="00130E1C" w:rsidRPr="00A338A9" w:rsidRDefault="00130E1C" w:rsidP="00130E1C">
      <w:pPr>
        <w:ind w:firstLine="720"/>
        <w:rPr>
          <w:rFonts w:ascii="Times New Roman" w:eastAsia="Times New Roman" w:hAnsi="Times New Roman" w:cs="Times New Roman"/>
          <w:color w:val="000000"/>
        </w:rPr>
      </w:pPr>
    </w:p>
    <w:p w14:paraId="308EDB25" w14:textId="72F39AFA" w:rsidR="00130E1C" w:rsidRPr="00A338A9" w:rsidRDefault="00130E1C" w:rsidP="00130E1C">
      <w:pPr>
        <w:ind w:firstLine="720"/>
        <w:rPr>
          <w:rFonts w:ascii="Times New Roman" w:eastAsia="Times New Roman" w:hAnsi="Times New Roman" w:cs="Times New Roman"/>
          <w:color w:val="000000"/>
        </w:rPr>
      </w:pPr>
      <w:r w:rsidRPr="00A338A9">
        <w:rPr>
          <w:rFonts w:ascii="Times New Roman" w:eastAsia="Times New Roman" w:hAnsi="Times New Roman" w:cs="Times New Roman"/>
          <w:color w:val="000000"/>
        </w:rPr>
        <w:t>At t</w:t>
      </w:r>
      <w:r w:rsidR="00EA3C6E" w:rsidRPr="00A338A9">
        <w:rPr>
          <w:rFonts w:ascii="Times New Roman" w:eastAsia="Times New Roman" w:hAnsi="Times New Roman" w:cs="Times New Roman"/>
          <w:color w:val="000000"/>
        </w:rPr>
        <w:t xml:space="preserve">he beginning of the course, </w:t>
      </w:r>
      <w:r w:rsidR="00B42791">
        <w:rPr>
          <w:rFonts w:ascii="Times New Roman" w:eastAsia="Times New Roman" w:hAnsi="Times New Roman" w:cs="Times New Roman"/>
          <w:color w:val="000000"/>
        </w:rPr>
        <w:t>pre-service</w:t>
      </w:r>
      <w:r w:rsidRPr="00A338A9">
        <w:rPr>
          <w:rFonts w:ascii="Times New Roman" w:eastAsia="Times New Roman" w:hAnsi="Times New Roman" w:cs="Times New Roman"/>
          <w:color w:val="000000"/>
        </w:rPr>
        <w:t xml:space="preserve"> interns are given character role assignments that designate which character they are to </w:t>
      </w:r>
      <w:r w:rsidR="00EA3C6E" w:rsidRPr="00A338A9">
        <w:rPr>
          <w:rFonts w:ascii="Times New Roman" w:eastAsia="Times New Roman" w:hAnsi="Times New Roman" w:cs="Times New Roman"/>
          <w:color w:val="000000"/>
        </w:rPr>
        <w:t>role-play</w:t>
      </w:r>
      <w:r w:rsidRPr="00A338A9">
        <w:rPr>
          <w:rFonts w:ascii="Times New Roman" w:eastAsia="Times New Roman" w:hAnsi="Times New Roman" w:cs="Times New Roman"/>
          <w:color w:val="000000"/>
        </w:rPr>
        <w:t xml:space="preserve"> when each o</w:t>
      </w:r>
      <w:r w:rsidR="00EA3C6E" w:rsidRPr="00A338A9">
        <w:rPr>
          <w:rFonts w:ascii="Times New Roman" w:eastAsia="Times New Roman" w:hAnsi="Times New Roman" w:cs="Times New Roman"/>
          <w:color w:val="000000"/>
        </w:rPr>
        <w:t>f their peers are teaching</w:t>
      </w:r>
      <w:r w:rsidR="00EF7A78">
        <w:rPr>
          <w:rFonts w:ascii="Times New Roman" w:eastAsia="Times New Roman" w:hAnsi="Times New Roman" w:cs="Times New Roman"/>
          <w:color w:val="000000"/>
        </w:rPr>
        <w:t xml:space="preserve">.  </w:t>
      </w:r>
      <w:r w:rsidR="00B42791">
        <w:rPr>
          <w:rFonts w:ascii="Times New Roman" w:eastAsia="Times New Roman" w:hAnsi="Times New Roman" w:cs="Times New Roman"/>
          <w:color w:val="000000"/>
        </w:rPr>
        <w:t>Pre-service</w:t>
      </w:r>
      <w:r w:rsidRPr="00A338A9">
        <w:rPr>
          <w:rFonts w:ascii="Times New Roman" w:eastAsia="Times New Roman" w:hAnsi="Times New Roman" w:cs="Times New Roman"/>
          <w:color w:val="000000"/>
        </w:rPr>
        <w:t xml:space="preserve"> interns portray the same character for a certain peer throug</w:t>
      </w:r>
      <w:r w:rsidR="00EA3C6E" w:rsidRPr="00A338A9">
        <w:rPr>
          <w:rFonts w:ascii="Times New Roman" w:eastAsia="Times New Roman" w:hAnsi="Times New Roman" w:cs="Times New Roman"/>
          <w:color w:val="000000"/>
        </w:rPr>
        <w:t>hout the semester</w:t>
      </w:r>
      <w:r w:rsidR="00EF7A78">
        <w:rPr>
          <w:rFonts w:ascii="Times New Roman" w:eastAsia="Times New Roman" w:hAnsi="Times New Roman" w:cs="Times New Roman"/>
          <w:color w:val="000000"/>
        </w:rPr>
        <w:t xml:space="preserve">.  </w:t>
      </w:r>
      <w:r w:rsidR="00EA3C6E" w:rsidRPr="00A338A9">
        <w:rPr>
          <w:rFonts w:ascii="Times New Roman" w:eastAsia="Times New Roman" w:hAnsi="Times New Roman" w:cs="Times New Roman"/>
          <w:color w:val="000000"/>
        </w:rPr>
        <w:t xml:space="preserve">This is </w:t>
      </w:r>
      <w:r w:rsidRPr="00A338A9">
        <w:rPr>
          <w:rFonts w:ascii="Times New Roman" w:eastAsia="Times New Roman" w:hAnsi="Times New Roman" w:cs="Times New Roman"/>
          <w:color w:val="000000"/>
        </w:rPr>
        <w:t>so that teaching intern</w:t>
      </w:r>
      <w:r w:rsidR="00EA3C6E" w:rsidRPr="00A338A9">
        <w:rPr>
          <w:rFonts w:ascii="Times New Roman" w:eastAsia="Times New Roman" w:hAnsi="Times New Roman" w:cs="Times New Roman"/>
          <w:color w:val="000000"/>
        </w:rPr>
        <w:t>s</w:t>
      </w:r>
      <w:r w:rsidRPr="00A338A9">
        <w:rPr>
          <w:rFonts w:ascii="Times New Roman" w:eastAsia="Times New Roman" w:hAnsi="Times New Roman" w:cs="Times New Roman"/>
          <w:color w:val="000000"/>
        </w:rPr>
        <w:t xml:space="preserve"> can accordingly plan teaching and learning strategies to accommodate recurring charact</w:t>
      </w:r>
      <w:r w:rsidR="00EA3C6E" w:rsidRPr="00A338A9">
        <w:rPr>
          <w:rFonts w:ascii="Times New Roman" w:eastAsia="Times New Roman" w:hAnsi="Times New Roman" w:cs="Times New Roman"/>
          <w:color w:val="000000"/>
        </w:rPr>
        <w:t>er behaviors</w:t>
      </w:r>
      <w:r w:rsidR="00EF7A78">
        <w:rPr>
          <w:rFonts w:ascii="Times New Roman" w:eastAsia="Times New Roman" w:hAnsi="Times New Roman" w:cs="Times New Roman"/>
          <w:color w:val="000000"/>
        </w:rPr>
        <w:t xml:space="preserve">.  </w:t>
      </w:r>
      <w:r w:rsidR="00EA3C6E" w:rsidRPr="00A338A9">
        <w:rPr>
          <w:rFonts w:ascii="Times New Roman" w:eastAsia="Times New Roman" w:hAnsi="Times New Roman" w:cs="Times New Roman"/>
          <w:color w:val="000000"/>
        </w:rPr>
        <w:t xml:space="preserve">Additionally, </w:t>
      </w:r>
      <w:r w:rsidR="00B42791">
        <w:rPr>
          <w:rFonts w:ascii="Times New Roman" w:eastAsia="Times New Roman" w:hAnsi="Times New Roman" w:cs="Times New Roman"/>
          <w:color w:val="000000"/>
        </w:rPr>
        <w:t>pre-service</w:t>
      </w:r>
      <w:r w:rsidRPr="00A338A9">
        <w:rPr>
          <w:rFonts w:ascii="Times New Roman" w:eastAsia="Times New Roman" w:hAnsi="Times New Roman" w:cs="Times New Roman"/>
          <w:color w:val="000000"/>
        </w:rPr>
        <w:t xml:space="preserve"> interns portray a different character for each teaching inter</w:t>
      </w:r>
      <w:r w:rsidR="00EA3C6E" w:rsidRPr="00A338A9">
        <w:rPr>
          <w:rFonts w:ascii="Times New Roman" w:eastAsia="Times New Roman" w:hAnsi="Times New Roman" w:cs="Times New Roman"/>
          <w:color w:val="000000"/>
        </w:rPr>
        <w:t>n</w:t>
      </w:r>
      <w:r w:rsidR="00EF7A78">
        <w:rPr>
          <w:rFonts w:ascii="Times New Roman" w:eastAsia="Times New Roman" w:hAnsi="Times New Roman" w:cs="Times New Roman"/>
          <w:color w:val="000000"/>
        </w:rPr>
        <w:t xml:space="preserve">.  </w:t>
      </w:r>
      <w:r w:rsidR="00EA3C6E" w:rsidRPr="00A338A9">
        <w:rPr>
          <w:rFonts w:ascii="Times New Roman" w:eastAsia="Times New Roman" w:hAnsi="Times New Roman" w:cs="Times New Roman"/>
          <w:color w:val="000000"/>
        </w:rPr>
        <w:t xml:space="preserve">This is </w:t>
      </w:r>
      <w:r w:rsidR="0020058F">
        <w:rPr>
          <w:rFonts w:ascii="Times New Roman" w:eastAsia="Times New Roman" w:hAnsi="Times New Roman" w:cs="Times New Roman"/>
          <w:color w:val="000000"/>
        </w:rPr>
        <w:t>directed</w:t>
      </w:r>
      <w:r w:rsidR="0020058F" w:rsidRPr="00A338A9">
        <w:rPr>
          <w:rFonts w:ascii="Times New Roman" w:eastAsia="Times New Roman" w:hAnsi="Times New Roman" w:cs="Times New Roman"/>
          <w:color w:val="000000"/>
        </w:rPr>
        <w:t xml:space="preserve"> </w:t>
      </w:r>
      <w:r w:rsidR="00EA3C6E" w:rsidRPr="00A338A9">
        <w:rPr>
          <w:rFonts w:ascii="Times New Roman" w:eastAsia="Times New Roman" w:hAnsi="Times New Roman" w:cs="Times New Roman"/>
          <w:color w:val="000000"/>
        </w:rPr>
        <w:t xml:space="preserve">to help </w:t>
      </w:r>
      <w:r w:rsidR="00B42791">
        <w:rPr>
          <w:rFonts w:ascii="Times New Roman" w:eastAsia="Times New Roman" w:hAnsi="Times New Roman" w:cs="Times New Roman"/>
          <w:color w:val="000000"/>
        </w:rPr>
        <w:t>pre-service</w:t>
      </w:r>
      <w:r w:rsidRPr="00A338A9">
        <w:rPr>
          <w:rFonts w:ascii="Times New Roman" w:eastAsia="Times New Roman" w:hAnsi="Times New Roman" w:cs="Times New Roman"/>
          <w:color w:val="000000"/>
        </w:rPr>
        <w:t xml:space="preserve"> interns avoid the monotony of constantly portraying the same character </w:t>
      </w:r>
      <w:r w:rsidR="0020058F">
        <w:rPr>
          <w:rFonts w:ascii="Times New Roman" w:eastAsia="Times New Roman" w:hAnsi="Times New Roman" w:cs="Times New Roman"/>
          <w:color w:val="000000"/>
        </w:rPr>
        <w:t>repeatedly</w:t>
      </w:r>
      <w:r w:rsidR="00EF7A78">
        <w:rPr>
          <w:rFonts w:ascii="Times New Roman" w:eastAsia="Times New Roman" w:hAnsi="Times New Roman" w:cs="Times New Roman"/>
          <w:color w:val="000000"/>
        </w:rPr>
        <w:t xml:space="preserve">.  </w:t>
      </w:r>
      <w:r w:rsidRPr="00A338A9">
        <w:rPr>
          <w:rFonts w:ascii="Times New Roman" w:eastAsia="Times New Roman" w:hAnsi="Times New Roman" w:cs="Times New Roman"/>
          <w:color w:val="000000"/>
        </w:rPr>
        <w:t>It is also intended to help intern</w:t>
      </w:r>
      <w:r w:rsidR="00E848E8">
        <w:rPr>
          <w:rFonts w:ascii="Times New Roman" w:eastAsia="Times New Roman" w:hAnsi="Times New Roman" w:cs="Times New Roman"/>
          <w:color w:val="000000"/>
        </w:rPr>
        <w:t>s</w:t>
      </w:r>
      <w:r w:rsidRPr="00A338A9">
        <w:rPr>
          <w:rFonts w:ascii="Times New Roman" w:eastAsia="Times New Roman" w:hAnsi="Times New Roman" w:cs="Times New Roman"/>
          <w:color w:val="000000"/>
        </w:rPr>
        <w:t xml:space="preserve"> better conceptualize why different student behaviors may occur from a student perspective</w:t>
      </w:r>
      <w:r w:rsidR="00EF7A78">
        <w:rPr>
          <w:rFonts w:ascii="Times New Roman" w:eastAsia="Times New Roman" w:hAnsi="Times New Roman" w:cs="Times New Roman"/>
          <w:color w:val="000000"/>
        </w:rPr>
        <w:t xml:space="preserve">.  </w:t>
      </w:r>
    </w:p>
    <w:p w14:paraId="7379ECEF" w14:textId="77777777" w:rsidR="00130E1C" w:rsidRPr="00A338A9" w:rsidRDefault="00130E1C" w:rsidP="00130E1C">
      <w:pPr>
        <w:ind w:firstLine="720"/>
        <w:rPr>
          <w:rFonts w:ascii="Times New Roman" w:eastAsia="Times New Roman" w:hAnsi="Times New Roman" w:cs="Times New Roman"/>
          <w:color w:val="000000"/>
        </w:rPr>
      </w:pPr>
    </w:p>
    <w:p w14:paraId="27838C81" w14:textId="77777777" w:rsidR="005C70FA" w:rsidRPr="00A338A9" w:rsidRDefault="00EA3C6E" w:rsidP="00EA3C6E">
      <w:pPr>
        <w:ind w:firstLine="720"/>
        <w:rPr>
          <w:rFonts w:ascii="Times New Roman" w:eastAsia="Times New Roman" w:hAnsi="Times New Roman" w:cs="Times New Roman"/>
          <w:color w:val="000000"/>
        </w:rPr>
      </w:pPr>
      <w:r w:rsidRPr="00A338A9">
        <w:rPr>
          <w:rFonts w:ascii="Times New Roman" w:eastAsia="Times New Roman" w:hAnsi="Times New Roman" w:cs="Times New Roman"/>
          <w:color w:val="000000"/>
        </w:rPr>
        <w:t xml:space="preserve">The lab instructor assesses the </w:t>
      </w:r>
      <w:r w:rsidR="00B42791">
        <w:rPr>
          <w:rFonts w:ascii="Times New Roman" w:eastAsia="Times New Roman" w:hAnsi="Times New Roman" w:cs="Times New Roman"/>
          <w:color w:val="000000"/>
        </w:rPr>
        <w:t>pre-service</w:t>
      </w:r>
      <w:r w:rsidR="00130E1C" w:rsidRPr="00A338A9">
        <w:rPr>
          <w:rFonts w:ascii="Times New Roman" w:eastAsia="Times New Roman" w:hAnsi="Times New Roman" w:cs="Times New Roman"/>
          <w:color w:val="000000"/>
        </w:rPr>
        <w:t xml:space="preserve"> interns on their character role participation throughout the semester</w:t>
      </w:r>
      <w:r w:rsidRPr="00A338A9">
        <w:rPr>
          <w:rFonts w:ascii="Times New Roman" w:eastAsia="Times New Roman" w:hAnsi="Times New Roman" w:cs="Times New Roman"/>
          <w:color w:val="000000"/>
        </w:rPr>
        <w:t xml:space="preserve"> and provides feedback accordingly on characterizations during bi-weekly individual reflection meetings</w:t>
      </w:r>
      <w:r w:rsidR="00EF7A78">
        <w:rPr>
          <w:rFonts w:ascii="Times New Roman" w:eastAsia="Times New Roman" w:hAnsi="Times New Roman" w:cs="Times New Roman"/>
          <w:color w:val="000000"/>
        </w:rPr>
        <w:t xml:space="preserve">.  </w:t>
      </w:r>
      <w:r w:rsidR="00130E1C" w:rsidRPr="00A338A9">
        <w:rPr>
          <w:rFonts w:ascii="Times New Roman" w:eastAsia="Times New Roman" w:hAnsi="Times New Roman" w:cs="Times New Roman"/>
          <w:color w:val="000000"/>
        </w:rPr>
        <w:t xml:space="preserve">A checks and balances system is maintained to ensure students do not sabotage </w:t>
      </w:r>
      <w:r w:rsidRPr="00A338A9">
        <w:rPr>
          <w:rFonts w:ascii="Times New Roman" w:eastAsia="Times New Roman" w:hAnsi="Times New Roman" w:cs="Times New Roman"/>
          <w:color w:val="000000"/>
        </w:rPr>
        <w:t xml:space="preserve">or overly simplify a fellow </w:t>
      </w:r>
      <w:r w:rsidR="00B42791">
        <w:rPr>
          <w:rFonts w:ascii="Times New Roman" w:eastAsia="Times New Roman" w:hAnsi="Times New Roman" w:cs="Times New Roman"/>
          <w:color w:val="000000"/>
        </w:rPr>
        <w:t>pre-service</w:t>
      </w:r>
      <w:r w:rsidR="00130E1C" w:rsidRPr="00A338A9">
        <w:rPr>
          <w:rFonts w:ascii="Times New Roman" w:eastAsia="Times New Roman" w:hAnsi="Times New Roman" w:cs="Times New Roman"/>
          <w:color w:val="000000"/>
        </w:rPr>
        <w:t xml:space="preserve"> intern’s teaching experience</w:t>
      </w:r>
      <w:r w:rsidR="00EF7A78">
        <w:rPr>
          <w:rFonts w:ascii="Times New Roman" w:eastAsia="Times New Roman" w:hAnsi="Times New Roman" w:cs="Times New Roman"/>
          <w:color w:val="000000"/>
        </w:rPr>
        <w:t xml:space="preserve">.  </w:t>
      </w:r>
      <w:r w:rsidR="00130E1C" w:rsidRPr="00A338A9">
        <w:rPr>
          <w:rFonts w:ascii="Times New Roman" w:eastAsia="Times New Roman" w:hAnsi="Times New Roman" w:cs="Times New Roman"/>
          <w:color w:val="000000"/>
        </w:rPr>
        <w:t xml:space="preserve">Characters who </w:t>
      </w:r>
      <w:r w:rsidRPr="00A338A9">
        <w:rPr>
          <w:rFonts w:ascii="Times New Roman" w:eastAsia="Times New Roman" w:hAnsi="Times New Roman" w:cs="Times New Roman"/>
          <w:color w:val="000000"/>
        </w:rPr>
        <w:t>display overly extreme behaviors</w:t>
      </w:r>
      <w:r w:rsidR="00130E1C" w:rsidRPr="00A338A9">
        <w:rPr>
          <w:rFonts w:ascii="Times New Roman" w:eastAsia="Times New Roman" w:hAnsi="Times New Roman" w:cs="Times New Roman"/>
          <w:color w:val="000000"/>
        </w:rPr>
        <w:t xml:space="preserve"> lose points from their character role gra</w:t>
      </w:r>
      <w:r w:rsidRPr="00A338A9">
        <w:rPr>
          <w:rFonts w:ascii="Times New Roman" w:eastAsia="Times New Roman" w:hAnsi="Times New Roman" w:cs="Times New Roman"/>
          <w:color w:val="000000"/>
        </w:rPr>
        <w:t>de</w:t>
      </w:r>
      <w:r w:rsidR="00EF7A78">
        <w:rPr>
          <w:rFonts w:ascii="Times New Roman" w:eastAsia="Times New Roman" w:hAnsi="Times New Roman" w:cs="Times New Roman"/>
          <w:color w:val="000000"/>
        </w:rPr>
        <w:t>.</w:t>
      </w:r>
      <w:r w:rsidR="00EB3B08">
        <w:rPr>
          <w:rFonts w:ascii="Times New Roman" w:eastAsia="Times New Roman" w:hAnsi="Times New Roman" w:cs="Times New Roman"/>
          <w:color w:val="000000"/>
        </w:rPr>
        <w:t xml:space="preserve"> </w:t>
      </w:r>
      <w:r w:rsidR="00EF7A78">
        <w:rPr>
          <w:rFonts w:ascii="Times New Roman" w:eastAsia="Times New Roman" w:hAnsi="Times New Roman" w:cs="Times New Roman"/>
          <w:color w:val="000000"/>
        </w:rPr>
        <w:t xml:space="preserve">  </w:t>
      </w:r>
      <w:r w:rsidRPr="00A338A9">
        <w:rPr>
          <w:rFonts w:ascii="Times New Roman" w:eastAsia="Times New Roman" w:hAnsi="Times New Roman" w:cs="Times New Roman"/>
          <w:color w:val="000000"/>
        </w:rPr>
        <w:t>Those in the teacher role can l</w:t>
      </w:r>
      <w:r w:rsidR="00130E1C" w:rsidRPr="00A338A9">
        <w:rPr>
          <w:rFonts w:ascii="Times New Roman" w:eastAsia="Times New Roman" w:hAnsi="Times New Roman" w:cs="Times New Roman"/>
          <w:color w:val="000000"/>
        </w:rPr>
        <w:t xml:space="preserve">ose points from their teaching score for not addressing negative character behaviors or not </w:t>
      </w:r>
      <w:r w:rsidRPr="00A338A9">
        <w:rPr>
          <w:rFonts w:ascii="Times New Roman" w:eastAsia="Times New Roman" w:hAnsi="Times New Roman" w:cs="Times New Roman"/>
          <w:color w:val="000000"/>
        </w:rPr>
        <w:t>providing consequences</w:t>
      </w:r>
      <w:r w:rsidR="00130E1C" w:rsidRPr="00A338A9">
        <w:rPr>
          <w:rFonts w:ascii="Times New Roman" w:eastAsia="Times New Roman" w:hAnsi="Times New Roman" w:cs="Times New Roman"/>
          <w:color w:val="000000"/>
        </w:rPr>
        <w:t xml:space="preserve"> that reflect the severity of character behaviors</w:t>
      </w:r>
      <w:r w:rsidR="00EF7A78">
        <w:rPr>
          <w:rFonts w:ascii="Times New Roman" w:eastAsia="Times New Roman" w:hAnsi="Times New Roman" w:cs="Times New Roman"/>
          <w:color w:val="000000"/>
        </w:rPr>
        <w:t xml:space="preserve">.  </w:t>
      </w:r>
      <w:r w:rsidR="00130E1C" w:rsidRPr="00A338A9">
        <w:rPr>
          <w:rFonts w:ascii="Times New Roman" w:eastAsia="Times New Roman" w:hAnsi="Times New Roman" w:cs="Times New Roman"/>
          <w:color w:val="000000"/>
        </w:rPr>
        <w:t xml:space="preserve">Students </w:t>
      </w:r>
      <w:r w:rsidR="009A72CA" w:rsidRPr="00A338A9">
        <w:rPr>
          <w:rFonts w:ascii="Times New Roman" w:eastAsia="Times New Roman" w:hAnsi="Times New Roman" w:cs="Times New Roman"/>
          <w:color w:val="000000"/>
        </w:rPr>
        <w:t>choosing</w:t>
      </w:r>
      <w:r w:rsidR="00130E1C" w:rsidRPr="00A338A9">
        <w:rPr>
          <w:rFonts w:ascii="Times New Roman" w:eastAsia="Times New Roman" w:hAnsi="Times New Roman" w:cs="Times New Roman"/>
          <w:color w:val="000000"/>
        </w:rPr>
        <w:t xml:space="preserve"> not to participate in chara</w:t>
      </w:r>
      <w:r w:rsidR="009A72CA" w:rsidRPr="00A338A9">
        <w:rPr>
          <w:rFonts w:ascii="Times New Roman" w:eastAsia="Times New Roman" w:hAnsi="Times New Roman" w:cs="Times New Roman"/>
          <w:color w:val="000000"/>
        </w:rPr>
        <w:t>cter role simulations or choosing</w:t>
      </w:r>
      <w:r w:rsidR="00130E1C" w:rsidRPr="00A338A9">
        <w:rPr>
          <w:rFonts w:ascii="Times New Roman" w:eastAsia="Times New Roman" w:hAnsi="Times New Roman" w:cs="Times New Roman"/>
          <w:color w:val="000000"/>
        </w:rPr>
        <w:t xml:space="preserve"> to portray chara</w:t>
      </w:r>
      <w:r w:rsidR="009A72CA" w:rsidRPr="00A338A9">
        <w:rPr>
          <w:rFonts w:ascii="Times New Roman" w:eastAsia="Times New Roman" w:hAnsi="Times New Roman" w:cs="Times New Roman"/>
          <w:color w:val="000000"/>
        </w:rPr>
        <w:t xml:space="preserve">cters they are not assigned </w:t>
      </w:r>
      <w:r w:rsidRPr="00A338A9">
        <w:rPr>
          <w:rFonts w:ascii="Times New Roman" w:eastAsia="Times New Roman" w:hAnsi="Times New Roman" w:cs="Times New Roman"/>
          <w:color w:val="000000"/>
        </w:rPr>
        <w:t>lo</w:t>
      </w:r>
      <w:r w:rsidR="00130E1C" w:rsidRPr="00A338A9">
        <w:rPr>
          <w:rFonts w:ascii="Times New Roman" w:eastAsia="Times New Roman" w:hAnsi="Times New Roman" w:cs="Times New Roman"/>
          <w:color w:val="000000"/>
        </w:rPr>
        <w:t>se points from their character role portion of their overall grade in the course</w:t>
      </w:r>
      <w:r w:rsidR="00EF7A78">
        <w:rPr>
          <w:rFonts w:ascii="Times New Roman" w:eastAsia="Times New Roman" w:hAnsi="Times New Roman" w:cs="Times New Roman"/>
          <w:color w:val="000000"/>
        </w:rPr>
        <w:t xml:space="preserve">.  </w:t>
      </w:r>
      <w:r w:rsidR="00EB3B08">
        <w:rPr>
          <w:rFonts w:ascii="Times New Roman" w:eastAsia="Times New Roman" w:hAnsi="Times New Roman" w:cs="Times New Roman"/>
          <w:color w:val="000000"/>
        </w:rPr>
        <w:t xml:space="preserve"> Finally, a checks-and-balances system is also built into the role play as pre-service interns who are teaching can issue “detentions” for extreme behavior; however, if the behavior is not extreme, the pre-service intern who is teaching will lose points for improper behavior management.</w:t>
      </w:r>
    </w:p>
    <w:p w14:paraId="7CB1F81E" w14:textId="77777777" w:rsidR="00EA3C6E" w:rsidRPr="00A338A9" w:rsidRDefault="00EA3C6E" w:rsidP="00EA3C6E">
      <w:pPr>
        <w:ind w:firstLine="720"/>
        <w:rPr>
          <w:rFonts w:ascii="Times New Roman" w:hAnsi="Times New Roman" w:cs="Times New Roman"/>
        </w:rPr>
      </w:pPr>
    </w:p>
    <w:p w14:paraId="52888D22" w14:textId="77777777" w:rsidR="005C70FA" w:rsidRDefault="005C70FA" w:rsidP="005C70FA">
      <w:pPr>
        <w:jc w:val="center"/>
        <w:rPr>
          <w:rFonts w:ascii="Times New Roman" w:hAnsi="Times New Roman" w:cs="Times New Roman"/>
          <w:b/>
        </w:rPr>
      </w:pPr>
      <w:r w:rsidRPr="00A338A9">
        <w:rPr>
          <w:rFonts w:ascii="Times New Roman" w:hAnsi="Times New Roman" w:cs="Times New Roman"/>
          <w:b/>
        </w:rPr>
        <w:t>Results to Date/Implications</w:t>
      </w:r>
    </w:p>
    <w:p w14:paraId="7CE62824" w14:textId="77777777" w:rsidR="00CF12FF" w:rsidRDefault="00CF12FF" w:rsidP="005C70FA">
      <w:pPr>
        <w:jc w:val="center"/>
        <w:rPr>
          <w:rFonts w:ascii="Times New Roman" w:hAnsi="Times New Roman" w:cs="Times New Roman"/>
          <w:b/>
        </w:rPr>
      </w:pPr>
    </w:p>
    <w:p w14:paraId="6E781E92" w14:textId="2CAFF993" w:rsidR="00D5165E" w:rsidRDefault="00AB69B7" w:rsidP="00D5165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Following two years </w:t>
      </w:r>
      <w:r w:rsidR="00EA3C6E" w:rsidRPr="00A338A9">
        <w:rPr>
          <w:rFonts w:ascii="Times New Roman" w:hAnsi="Times New Roman" w:cs="Times New Roman"/>
        </w:rPr>
        <w:t xml:space="preserve">of implementation at [University], </w:t>
      </w:r>
      <w:r w:rsidR="00B42791">
        <w:rPr>
          <w:rFonts w:ascii="Times New Roman" w:hAnsi="Times New Roman" w:cs="Times New Roman"/>
        </w:rPr>
        <w:t>pre-service</w:t>
      </w:r>
      <w:r w:rsidR="00853540" w:rsidRPr="00A338A9">
        <w:rPr>
          <w:rFonts w:ascii="Times New Roman" w:hAnsi="Times New Roman" w:cs="Times New Roman"/>
        </w:rPr>
        <w:t xml:space="preserve"> </w:t>
      </w:r>
      <w:r w:rsidR="00EA3C6E" w:rsidRPr="00A338A9">
        <w:rPr>
          <w:rFonts w:ascii="Times New Roman" w:hAnsi="Times New Roman" w:cs="Times New Roman"/>
        </w:rPr>
        <w:t>characterization role-play during microteachi</w:t>
      </w:r>
      <w:r w:rsidR="00802C47" w:rsidRPr="00A338A9">
        <w:rPr>
          <w:rFonts w:ascii="Times New Roman" w:hAnsi="Times New Roman" w:cs="Times New Roman"/>
        </w:rPr>
        <w:t>ng has proved to be highly successful</w:t>
      </w:r>
      <w:r w:rsidR="00EF7A78">
        <w:rPr>
          <w:rFonts w:ascii="Times New Roman" w:hAnsi="Times New Roman" w:cs="Times New Roman"/>
        </w:rPr>
        <w:t xml:space="preserve">.  </w:t>
      </w:r>
      <w:r w:rsidR="00802C47" w:rsidRPr="00A338A9">
        <w:rPr>
          <w:rFonts w:ascii="Times New Roman" w:hAnsi="Times New Roman" w:cs="Times New Roman"/>
        </w:rPr>
        <w:t xml:space="preserve">Cooperating teachers at the student </w:t>
      </w:r>
      <w:r w:rsidR="0076591D" w:rsidRPr="00A338A9">
        <w:rPr>
          <w:rFonts w:ascii="Times New Roman" w:hAnsi="Times New Roman" w:cs="Times New Roman"/>
        </w:rPr>
        <w:t>teach</w:t>
      </w:r>
      <w:r w:rsidR="0076591D">
        <w:rPr>
          <w:rFonts w:ascii="Times New Roman" w:hAnsi="Times New Roman" w:cs="Times New Roman"/>
        </w:rPr>
        <w:t xml:space="preserve">ing </w:t>
      </w:r>
      <w:r w:rsidR="00802C47" w:rsidRPr="00A338A9">
        <w:rPr>
          <w:rFonts w:ascii="Times New Roman" w:hAnsi="Times New Roman" w:cs="Times New Roman"/>
        </w:rPr>
        <w:t>site</w:t>
      </w:r>
      <w:r w:rsidR="0076591D">
        <w:rPr>
          <w:rFonts w:ascii="Times New Roman" w:hAnsi="Times New Roman" w:cs="Times New Roman"/>
        </w:rPr>
        <w:t>s</w:t>
      </w:r>
      <w:r w:rsidR="00802C47" w:rsidRPr="00A338A9">
        <w:rPr>
          <w:rFonts w:ascii="Times New Roman" w:hAnsi="Times New Roman" w:cs="Times New Roman"/>
        </w:rPr>
        <w:t xml:space="preserve"> often commented positively on the overall readiness of this particular group of student teachers</w:t>
      </w:r>
      <w:r w:rsidR="0076591D">
        <w:rPr>
          <w:rFonts w:ascii="Times New Roman" w:hAnsi="Times New Roman" w:cs="Times New Roman"/>
        </w:rPr>
        <w:t xml:space="preserve"> as compared to previous student teachers</w:t>
      </w:r>
      <w:r w:rsidR="00EF7A78">
        <w:rPr>
          <w:rFonts w:ascii="Times New Roman" w:hAnsi="Times New Roman" w:cs="Times New Roman"/>
        </w:rPr>
        <w:t xml:space="preserve">.  </w:t>
      </w:r>
      <w:r w:rsidR="00802C47" w:rsidRPr="00A338A9">
        <w:rPr>
          <w:rFonts w:ascii="Times New Roman" w:hAnsi="Times New Roman" w:cs="Times New Roman"/>
        </w:rPr>
        <w:t xml:space="preserve">The </w:t>
      </w:r>
      <w:r w:rsidR="00B42791">
        <w:rPr>
          <w:rFonts w:ascii="Times New Roman" w:hAnsi="Times New Roman" w:cs="Times New Roman"/>
        </w:rPr>
        <w:t>pre-service</w:t>
      </w:r>
      <w:r w:rsidR="00802C47" w:rsidRPr="00A338A9">
        <w:rPr>
          <w:rFonts w:ascii="Times New Roman" w:hAnsi="Times New Roman" w:cs="Times New Roman"/>
        </w:rPr>
        <w:t xml:space="preserve"> teachers also felt that the role-play was particularly beneficial in helping to increase </w:t>
      </w:r>
      <w:r w:rsidR="0076591D">
        <w:rPr>
          <w:rFonts w:ascii="Times New Roman" w:hAnsi="Times New Roman" w:cs="Times New Roman"/>
        </w:rPr>
        <w:t>intern’s</w:t>
      </w:r>
      <w:r w:rsidR="0076591D" w:rsidRPr="00A338A9">
        <w:rPr>
          <w:rFonts w:ascii="Times New Roman" w:hAnsi="Times New Roman" w:cs="Times New Roman"/>
        </w:rPr>
        <w:t xml:space="preserve"> </w:t>
      </w:r>
      <w:r w:rsidR="00802C47" w:rsidRPr="00A338A9">
        <w:rPr>
          <w:rFonts w:ascii="Times New Roman" w:hAnsi="Times New Roman" w:cs="Times New Roman"/>
        </w:rPr>
        <w:t>level of confidence and preparedne</w:t>
      </w:r>
      <w:r w:rsidR="00D5165E" w:rsidRPr="00A338A9">
        <w:rPr>
          <w:rFonts w:ascii="Times New Roman" w:hAnsi="Times New Roman" w:cs="Times New Roman"/>
        </w:rPr>
        <w:t>ss for the secondary classroom</w:t>
      </w:r>
      <w:r w:rsidR="00EF7A78">
        <w:rPr>
          <w:rFonts w:ascii="Times New Roman" w:hAnsi="Times New Roman" w:cs="Times New Roman"/>
        </w:rPr>
        <w:t xml:space="preserve">. </w:t>
      </w:r>
      <w:r w:rsidR="00305910">
        <w:rPr>
          <w:rFonts w:ascii="Times New Roman" w:hAnsi="Times New Roman" w:cs="Times New Roman"/>
        </w:rPr>
        <w:t>One student teacher remarked</w:t>
      </w:r>
      <w:r w:rsidR="00D5165E" w:rsidRPr="00A338A9">
        <w:rPr>
          <w:rFonts w:ascii="Times New Roman" w:hAnsi="Times New Roman" w:cs="Times New Roman"/>
        </w:rPr>
        <w:t>:</w:t>
      </w:r>
    </w:p>
    <w:p w14:paraId="1139A7ED" w14:textId="77777777" w:rsidR="00A338A9" w:rsidRPr="00A338A9" w:rsidRDefault="00A338A9" w:rsidP="00D5165E">
      <w:pPr>
        <w:rPr>
          <w:rFonts w:ascii="Times New Roman" w:hAnsi="Times New Roman" w:cs="Times New Roman"/>
        </w:rPr>
      </w:pPr>
    </w:p>
    <w:p w14:paraId="6BEBDD53" w14:textId="77777777" w:rsidR="00A93B48" w:rsidRDefault="00D5165E" w:rsidP="00A93B48">
      <w:pPr>
        <w:ind w:left="720" w:right="720"/>
        <w:rPr>
          <w:rFonts w:ascii="Times New Roman" w:hAnsi="Times New Roman" w:cs="Times New Roman"/>
        </w:rPr>
      </w:pPr>
      <w:r w:rsidRPr="00A338A9">
        <w:rPr>
          <w:rFonts w:ascii="Times New Roman" w:hAnsi="Times New Roman" w:cs="Times New Roman"/>
        </w:rPr>
        <w:t>Watching the role-playing of others while someone else was teaching was helpful to me, watching how someone else handles situations</w:t>
      </w:r>
      <w:r w:rsidR="00EF7A78">
        <w:rPr>
          <w:rFonts w:ascii="Times New Roman" w:hAnsi="Times New Roman" w:cs="Times New Roman"/>
        </w:rPr>
        <w:t xml:space="preserve">.  </w:t>
      </w:r>
      <w:r w:rsidRPr="00A338A9">
        <w:rPr>
          <w:rFonts w:ascii="Times New Roman" w:hAnsi="Times New Roman" w:cs="Times New Roman"/>
        </w:rPr>
        <w:t>You run in to all of those students that we had role-played</w:t>
      </w:r>
      <w:r w:rsidR="00EF7A78">
        <w:rPr>
          <w:rFonts w:ascii="Times New Roman" w:hAnsi="Times New Roman" w:cs="Times New Roman"/>
        </w:rPr>
        <w:t xml:space="preserve">.  </w:t>
      </w:r>
      <w:r w:rsidRPr="00A338A9">
        <w:rPr>
          <w:rFonts w:ascii="Times New Roman" w:hAnsi="Times New Roman" w:cs="Times New Roman"/>
        </w:rPr>
        <w:t>That got me more in the mindset of when I was student teaching, “Ok, I’ve seen this before—I’ve seen how this plays out.”</w:t>
      </w:r>
    </w:p>
    <w:p w14:paraId="5296BC20" w14:textId="77777777" w:rsidR="00A338A9" w:rsidRPr="00A338A9" w:rsidRDefault="00A338A9" w:rsidP="00D5165E">
      <w:pPr>
        <w:ind w:left="720"/>
        <w:rPr>
          <w:rFonts w:ascii="Times New Roman" w:hAnsi="Times New Roman" w:cs="Times New Roman"/>
        </w:rPr>
      </w:pPr>
    </w:p>
    <w:p w14:paraId="7BBC04F1" w14:textId="77777777" w:rsidR="00D5165E" w:rsidRPr="00A338A9" w:rsidRDefault="00B42791" w:rsidP="00D5165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Pre-service</w:t>
      </w:r>
      <w:r w:rsidR="00D5165E" w:rsidRPr="00A338A9">
        <w:rPr>
          <w:rFonts w:ascii="Times New Roman" w:hAnsi="Times New Roman" w:cs="Times New Roman"/>
        </w:rPr>
        <w:t xml:space="preserve"> teachers described the role-playing as a basis for initiating reflection</w:t>
      </w:r>
      <w:r w:rsidR="00EF7A78">
        <w:rPr>
          <w:rFonts w:ascii="Times New Roman" w:hAnsi="Times New Roman" w:cs="Times New Roman"/>
        </w:rPr>
        <w:t xml:space="preserve">.  </w:t>
      </w:r>
      <w:r w:rsidR="0076591D">
        <w:rPr>
          <w:rFonts w:ascii="Times New Roman" w:hAnsi="Times New Roman" w:cs="Times New Roman"/>
        </w:rPr>
        <w:t>O</w:t>
      </w:r>
      <w:r w:rsidR="00D5165E" w:rsidRPr="00A338A9">
        <w:rPr>
          <w:rFonts w:ascii="Times New Roman" w:hAnsi="Times New Roman" w:cs="Times New Roman"/>
        </w:rPr>
        <w:t xml:space="preserve">ne of the </w:t>
      </w:r>
      <w:r w:rsidR="0076591D">
        <w:rPr>
          <w:rFonts w:ascii="Times New Roman" w:hAnsi="Times New Roman" w:cs="Times New Roman"/>
        </w:rPr>
        <w:t>interns</w:t>
      </w:r>
      <w:r w:rsidR="00D5165E" w:rsidRPr="00A338A9">
        <w:rPr>
          <w:rFonts w:ascii="Times New Roman" w:hAnsi="Times New Roman" w:cs="Times New Roman"/>
        </w:rPr>
        <w:t xml:space="preserve"> </w:t>
      </w:r>
      <w:r w:rsidR="0076591D">
        <w:rPr>
          <w:rFonts w:ascii="Times New Roman" w:hAnsi="Times New Roman" w:cs="Times New Roman"/>
        </w:rPr>
        <w:t>s</w:t>
      </w:r>
      <w:r w:rsidR="009E3D33">
        <w:rPr>
          <w:rFonts w:ascii="Times New Roman" w:hAnsi="Times New Roman" w:cs="Times New Roman"/>
        </w:rPr>
        <w:t>tated</w:t>
      </w:r>
      <w:r w:rsidR="00D5165E" w:rsidRPr="00A338A9">
        <w:rPr>
          <w:rFonts w:ascii="Times New Roman" w:hAnsi="Times New Roman" w:cs="Times New Roman"/>
        </w:rPr>
        <w:t>, “The character roles let you think about how you’ll react to different situations.”</w:t>
      </w:r>
    </w:p>
    <w:p w14:paraId="77169246" w14:textId="77777777" w:rsidR="00D5165E" w:rsidRPr="00A338A9" w:rsidRDefault="00D5165E" w:rsidP="00D5165E">
      <w:pPr>
        <w:rPr>
          <w:rFonts w:ascii="Times New Roman" w:hAnsi="Times New Roman" w:cs="Times New Roman"/>
        </w:rPr>
      </w:pPr>
    </w:p>
    <w:p w14:paraId="37F68A08" w14:textId="77777777" w:rsidR="005C70FA" w:rsidRDefault="005C70FA" w:rsidP="005C70FA">
      <w:pPr>
        <w:jc w:val="center"/>
        <w:rPr>
          <w:rFonts w:ascii="Times New Roman" w:hAnsi="Times New Roman" w:cs="Times New Roman"/>
          <w:b/>
        </w:rPr>
      </w:pPr>
      <w:r w:rsidRPr="00A338A9">
        <w:rPr>
          <w:rFonts w:ascii="Times New Roman" w:hAnsi="Times New Roman" w:cs="Times New Roman"/>
          <w:b/>
        </w:rPr>
        <w:t>Future Plans/Advice to Others</w:t>
      </w:r>
    </w:p>
    <w:p w14:paraId="249EF6CC" w14:textId="77777777" w:rsidR="00CF12FF" w:rsidRDefault="00CF12FF" w:rsidP="005C70FA">
      <w:pPr>
        <w:jc w:val="center"/>
        <w:rPr>
          <w:rFonts w:ascii="Times New Roman" w:hAnsi="Times New Roman" w:cs="Times New Roman"/>
          <w:b/>
        </w:rPr>
      </w:pPr>
    </w:p>
    <w:p w14:paraId="6D35C170" w14:textId="76063D10" w:rsidR="00D5165E" w:rsidRPr="00A338A9" w:rsidRDefault="009A72CA" w:rsidP="005C70FA">
      <w:pPr>
        <w:rPr>
          <w:rFonts w:ascii="Times New Roman" w:hAnsi="Times New Roman" w:cs="Times New Roman"/>
        </w:rPr>
      </w:pPr>
      <w:r w:rsidRPr="00A338A9">
        <w:rPr>
          <w:rFonts w:ascii="Times New Roman" w:hAnsi="Times New Roman" w:cs="Times New Roman"/>
        </w:rPr>
        <w:tab/>
      </w:r>
      <w:r w:rsidR="0076591D">
        <w:rPr>
          <w:rFonts w:ascii="Times New Roman" w:hAnsi="Times New Roman" w:cs="Times New Roman"/>
        </w:rPr>
        <w:t>T</w:t>
      </w:r>
      <w:r w:rsidRPr="00A338A9">
        <w:rPr>
          <w:rFonts w:ascii="Times New Roman" w:hAnsi="Times New Roman" w:cs="Times New Roman"/>
        </w:rPr>
        <w:t xml:space="preserve">he success and positive </w:t>
      </w:r>
      <w:r w:rsidR="00EB3B08">
        <w:rPr>
          <w:rFonts w:ascii="Times New Roman" w:hAnsi="Times New Roman" w:cs="Times New Roman"/>
        </w:rPr>
        <w:t xml:space="preserve">(formal course and informal) </w:t>
      </w:r>
      <w:r w:rsidRPr="00A338A9">
        <w:rPr>
          <w:rFonts w:ascii="Times New Roman" w:hAnsi="Times New Roman" w:cs="Times New Roman"/>
        </w:rPr>
        <w:t xml:space="preserve">feedback from </w:t>
      </w:r>
      <w:r w:rsidR="0076591D">
        <w:rPr>
          <w:rFonts w:ascii="Times New Roman" w:hAnsi="Times New Roman" w:cs="Times New Roman"/>
        </w:rPr>
        <w:t>graduates</w:t>
      </w:r>
      <w:r w:rsidR="00305910">
        <w:rPr>
          <w:rFonts w:ascii="Times New Roman" w:hAnsi="Times New Roman" w:cs="Times New Roman"/>
        </w:rPr>
        <w:t xml:space="preserve"> indicate that the use of role-play was effective</w:t>
      </w:r>
      <w:r w:rsidR="00EF7A78">
        <w:rPr>
          <w:rFonts w:ascii="Times New Roman" w:hAnsi="Times New Roman" w:cs="Times New Roman"/>
        </w:rPr>
        <w:t xml:space="preserve">. </w:t>
      </w:r>
      <w:r w:rsidR="0076591D">
        <w:rPr>
          <w:rFonts w:ascii="Times New Roman" w:hAnsi="Times New Roman" w:cs="Times New Roman"/>
        </w:rPr>
        <w:t>S</w:t>
      </w:r>
      <w:r w:rsidRPr="00A338A9">
        <w:rPr>
          <w:rFonts w:ascii="Times New Roman" w:hAnsi="Times New Roman" w:cs="Times New Roman"/>
        </w:rPr>
        <w:t>tudent characterization</w:t>
      </w:r>
      <w:r w:rsidR="0076591D">
        <w:rPr>
          <w:rFonts w:ascii="Times New Roman" w:hAnsi="Times New Roman" w:cs="Times New Roman"/>
        </w:rPr>
        <w:t xml:space="preserve"> role-play</w:t>
      </w:r>
      <w:r w:rsidRPr="00A338A9">
        <w:rPr>
          <w:rFonts w:ascii="Times New Roman" w:hAnsi="Times New Roman" w:cs="Times New Roman"/>
        </w:rPr>
        <w:t xml:space="preserve"> </w:t>
      </w:r>
      <w:r w:rsidR="00D5165E" w:rsidRPr="00A338A9">
        <w:rPr>
          <w:rFonts w:ascii="Times New Roman" w:hAnsi="Times New Roman" w:cs="Times New Roman"/>
        </w:rPr>
        <w:t xml:space="preserve">will be utilized </w:t>
      </w:r>
      <w:r w:rsidR="00EB3B08">
        <w:rPr>
          <w:rFonts w:ascii="Times New Roman" w:hAnsi="Times New Roman" w:cs="Times New Roman"/>
        </w:rPr>
        <w:t>again in the upcoming year.</w:t>
      </w:r>
      <w:r w:rsidR="00EF7A78">
        <w:rPr>
          <w:rFonts w:ascii="Times New Roman" w:hAnsi="Times New Roman" w:cs="Times New Roman"/>
        </w:rPr>
        <w:t xml:space="preserve">  </w:t>
      </w:r>
      <w:r w:rsidR="00D5165E" w:rsidRPr="00A338A9">
        <w:rPr>
          <w:rFonts w:ascii="Times New Roman" w:hAnsi="Times New Roman" w:cs="Times New Roman"/>
        </w:rPr>
        <w:t xml:space="preserve">Based </w:t>
      </w:r>
      <w:r w:rsidR="00EB3B08">
        <w:rPr>
          <w:rFonts w:ascii="Times New Roman" w:hAnsi="Times New Roman" w:cs="Times New Roman"/>
        </w:rPr>
        <w:t>up</w:t>
      </w:r>
      <w:r w:rsidR="00D5165E" w:rsidRPr="00A338A9">
        <w:rPr>
          <w:rFonts w:ascii="Times New Roman" w:hAnsi="Times New Roman" w:cs="Times New Roman"/>
        </w:rPr>
        <w:t xml:space="preserve">on feedback from the </w:t>
      </w:r>
      <w:r w:rsidR="00305910">
        <w:rPr>
          <w:rFonts w:ascii="Times New Roman" w:hAnsi="Times New Roman" w:cs="Times New Roman"/>
        </w:rPr>
        <w:t xml:space="preserve">previous year’s </w:t>
      </w:r>
      <w:r w:rsidR="00D5165E" w:rsidRPr="00A338A9">
        <w:rPr>
          <w:rFonts w:ascii="Times New Roman" w:hAnsi="Times New Roman" w:cs="Times New Roman"/>
        </w:rPr>
        <w:t xml:space="preserve">lab instructors, the </w:t>
      </w:r>
      <w:r w:rsidR="0076591D">
        <w:rPr>
          <w:rFonts w:ascii="Times New Roman" w:hAnsi="Times New Roman" w:cs="Times New Roman"/>
        </w:rPr>
        <w:t xml:space="preserve">character </w:t>
      </w:r>
      <w:r w:rsidR="00D5165E" w:rsidRPr="00A338A9">
        <w:rPr>
          <w:rFonts w:ascii="Times New Roman" w:hAnsi="Times New Roman" w:cs="Times New Roman"/>
        </w:rPr>
        <w:t xml:space="preserve">roles and descriptions will have minor changes to ensure that </w:t>
      </w:r>
      <w:r w:rsidR="0076591D">
        <w:rPr>
          <w:rFonts w:ascii="Times New Roman" w:hAnsi="Times New Roman" w:cs="Times New Roman"/>
        </w:rPr>
        <w:t>a variety of</w:t>
      </w:r>
      <w:r w:rsidR="0076591D" w:rsidRPr="00A338A9">
        <w:rPr>
          <w:rFonts w:ascii="Times New Roman" w:hAnsi="Times New Roman" w:cs="Times New Roman"/>
        </w:rPr>
        <w:t xml:space="preserve"> </w:t>
      </w:r>
      <w:r w:rsidR="0076591D">
        <w:rPr>
          <w:rFonts w:ascii="Times New Roman" w:hAnsi="Times New Roman" w:cs="Times New Roman"/>
        </w:rPr>
        <w:t>“</w:t>
      </w:r>
      <w:r w:rsidR="00D5165E" w:rsidRPr="00A338A9">
        <w:rPr>
          <w:rFonts w:ascii="Times New Roman" w:hAnsi="Times New Roman" w:cs="Times New Roman"/>
        </w:rPr>
        <w:t>students</w:t>
      </w:r>
      <w:r w:rsidR="0076591D">
        <w:rPr>
          <w:rFonts w:ascii="Times New Roman" w:hAnsi="Times New Roman" w:cs="Times New Roman"/>
        </w:rPr>
        <w:t>”</w:t>
      </w:r>
      <w:r w:rsidR="00D5165E" w:rsidRPr="00A338A9">
        <w:rPr>
          <w:rFonts w:ascii="Times New Roman" w:hAnsi="Times New Roman" w:cs="Times New Roman"/>
        </w:rPr>
        <w:t xml:space="preserve"> are being </w:t>
      </w:r>
      <w:r w:rsidR="00305910">
        <w:rPr>
          <w:rFonts w:ascii="Times New Roman" w:hAnsi="Times New Roman" w:cs="Times New Roman"/>
        </w:rPr>
        <w:t>presented to</w:t>
      </w:r>
      <w:r w:rsidR="00D5165E" w:rsidRPr="00A338A9">
        <w:rPr>
          <w:rFonts w:ascii="Times New Roman" w:hAnsi="Times New Roman" w:cs="Times New Roman"/>
        </w:rPr>
        <w:t xml:space="preserve"> the </w:t>
      </w:r>
      <w:r w:rsidR="00B42791">
        <w:rPr>
          <w:rFonts w:ascii="Times New Roman" w:hAnsi="Times New Roman" w:cs="Times New Roman"/>
        </w:rPr>
        <w:t>pre-service</w:t>
      </w:r>
      <w:r w:rsidR="00D5165E" w:rsidRPr="00A338A9">
        <w:rPr>
          <w:rFonts w:ascii="Times New Roman" w:hAnsi="Times New Roman" w:cs="Times New Roman"/>
        </w:rPr>
        <w:t xml:space="preserve"> teachers</w:t>
      </w:r>
      <w:r w:rsidR="00EF7A78">
        <w:rPr>
          <w:rFonts w:ascii="Times New Roman" w:hAnsi="Times New Roman" w:cs="Times New Roman"/>
        </w:rPr>
        <w:t xml:space="preserve">.  </w:t>
      </w:r>
      <w:r w:rsidR="00EB3B08">
        <w:rPr>
          <w:rFonts w:ascii="Times New Roman" w:hAnsi="Times New Roman" w:cs="Times New Roman"/>
        </w:rPr>
        <w:t xml:space="preserve">In addition, directed reflection questions will used to hone in on choice of student behaviors and how said behaviors would have been treated if that pre-service intern was teaching.  </w:t>
      </w:r>
      <w:r w:rsidRPr="00A338A9">
        <w:rPr>
          <w:rFonts w:ascii="Times New Roman" w:hAnsi="Times New Roman" w:cs="Times New Roman"/>
        </w:rPr>
        <w:t xml:space="preserve">Those who implement this </w:t>
      </w:r>
      <w:r w:rsidR="0076591D">
        <w:rPr>
          <w:rFonts w:ascii="Times New Roman" w:hAnsi="Times New Roman" w:cs="Times New Roman"/>
        </w:rPr>
        <w:t>learning opportunity</w:t>
      </w:r>
      <w:r w:rsidRPr="00A338A9">
        <w:rPr>
          <w:rFonts w:ascii="Times New Roman" w:hAnsi="Times New Roman" w:cs="Times New Roman"/>
        </w:rPr>
        <w:t xml:space="preserve"> are encouraged to </w:t>
      </w:r>
      <w:r w:rsidR="0076591D">
        <w:rPr>
          <w:rFonts w:ascii="Times New Roman" w:hAnsi="Times New Roman" w:cs="Times New Roman"/>
        </w:rPr>
        <w:t>utilize</w:t>
      </w:r>
      <w:r w:rsidR="0076591D" w:rsidRPr="00A338A9">
        <w:rPr>
          <w:rFonts w:ascii="Times New Roman" w:hAnsi="Times New Roman" w:cs="Times New Roman"/>
        </w:rPr>
        <w:t xml:space="preserve"> </w:t>
      </w:r>
      <w:r w:rsidRPr="00A338A9">
        <w:rPr>
          <w:rFonts w:ascii="Times New Roman" w:hAnsi="Times New Roman" w:cs="Times New Roman"/>
        </w:rPr>
        <w:t xml:space="preserve">a system of accountability and checks-and-balances </w:t>
      </w:r>
      <w:r w:rsidR="0076591D">
        <w:rPr>
          <w:rFonts w:ascii="Times New Roman" w:hAnsi="Times New Roman" w:cs="Times New Roman"/>
        </w:rPr>
        <w:t xml:space="preserve">to ensure </w:t>
      </w:r>
      <w:r w:rsidR="00305910">
        <w:rPr>
          <w:rFonts w:ascii="Times New Roman" w:hAnsi="Times New Roman" w:cs="Times New Roman"/>
        </w:rPr>
        <w:t>all pre-service interns have a positive experience</w:t>
      </w:r>
      <w:r w:rsidRPr="00A338A9">
        <w:rPr>
          <w:rFonts w:ascii="Times New Roman" w:hAnsi="Times New Roman" w:cs="Times New Roman"/>
        </w:rPr>
        <w:t>.</w:t>
      </w:r>
    </w:p>
    <w:p w14:paraId="424AE225" w14:textId="77777777" w:rsidR="00D5165E" w:rsidRPr="00A338A9" w:rsidRDefault="00D5165E" w:rsidP="005C70FA">
      <w:pPr>
        <w:rPr>
          <w:rFonts w:ascii="Times New Roman" w:hAnsi="Times New Roman" w:cs="Times New Roman"/>
        </w:rPr>
      </w:pPr>
    </w:p>
    <w:p w14:paraId="4DD2740A" w14:textId="77777777" w:rsidR="005C70FA" w:rsidRDefault="005C70FA" w:rsidP="005C70FA">
      <w:pPr>
        <w:jc w:val="center"/>
        <w:rPr>
          <w:rFonts w:ascii="Times New Roman" w:hAnsi="Times New Roman" w:cs="Times New Roman"/>
          <w:b/>
        </w:rPr>
      </w:pPr>
      <w:r w:rsidRPr="00A338A9">
        <w:rPr>
          <w:rFonts w:ascii="Times New Roman" w:hAnsi="Times New Roman" w:cs="Times New Roman"/>
          <w:b/>
        </w:rPr>
        <w:t>Cost/Resources Needed</w:t>
      </w:r>
    </w:p>
    <w:p w14:paraId="1DBA923B" w14:textId="77777777" w:rsidR="00A338A9" w:rsidRPr="00A338A9" w:rsidRDefault="00A338A9" w:rsidP="005C70FA">
      <w:pPr>
        <w:jc w:val="center"/>
        <w:rPr>
          <w:rFonts w:ascii="Times New Roman" w:hAnsi="Times New Roman" w:cs="Times New Roman"/>
        </w:rPr>
      </w:pPr>
    </w:p>
    <w:p w14:paraId="198898CF" w14:textId="77777777" w:rsidR="005C70FA" w:rsidRPr="00A338A9" w:rsidRDefault="009A72CA" w:rsidP="005C70FA">
      <w:pPr>
        <w:rPr>
          <w:rFonts w:ascii="Times New Roman" w:hAnsi="Times New Roman" w:cs="Times New Roman"/>
        </w:rPr>
      </w:pPr>
      <w:r w:rsidRPr="00A338A9">
        <w:rPr>
          <w:rFonts w:ascii="Times New Roman" w:hAnsi="Times New Roman" w:cs="Times New Roman"/>
        </w:rPr>
        <w:tab/>
        <w:t xml:space="preserve">Costs </w:t>
      </w:r>
      <w:r w:rsidR="002A1B8D" w:rsidRPr="00A338A9">
        <w:rPr>
          <w:rFonts w:ascii="Times New Roman" w:hAnsi="Times New Roman" w:cs="Times New Roman"/>
        </w:rPr>
        <w:t>are mi</w:t>
      </w:r>
      <w:r w:rsidR="00B42791">
        <w:rPr>
          <w:rFonts w:ascii="Times New Roman" w:hAnsi="Times New Roman" w:cs="Times New Roman"/>
        </w:rPr>
        <w:t xml:space="preserve">nimal and mainly fall into the </w:t>
      </w:r>
      <w:r w:rsidR="002A1B8D">
        <w:rPr>
          <w:rFonts w:ascii="Times New Roman" w:hAnsi="Times New Roman" w:cs="Times New Roman"/>
        </w:rPr>
        <w:t>t</w:t>
      </w:r>
      <w:r w:rsidR="00B42791">
        <w:rPr>
          <w:rFonts w:ascii="Times New Roman" w:hAnsi="Times New Roman" w:cs="Times New Roman"/>
        </w:rPr>
        <w:t>ime</w:t>
      </w:r>
      <w:r w:rsidR="002A1B8D" w:rsidRPr="00A338A9">
        <w:rPr>
          <w:rFonts w:ascii="Times New Roman" w:hAnsi="Times New Roman" w:cs="Times New Roman"/>
        </w:rPr>
        <w:t xml:space="preserve"> category </w:t>
      </w:r>
      <w:r w:rsidRPr="00A338A9">
        <w:rPr>
          <w:rFonts w:ascii="Times New Roman" w:hAnsi="Times New Roman" w:cs="Times New Roman"/>
        </w:rPr>
        <w:t xml:space="preserve">for implementing </w:t>
      </w:r>
      <w:r w:rsidR="002A1B8D">
        <w:rPr>
          <w:rFonts w:ascii="Times New Roman" w:hAnsi="Times New Roman" w:cs="Times New Roman"/>
        </w:rPr>
        <w:t xml:space="preserve">character </w:t>
      </w:r>
      <w:r w:rsidRPr="00A338A9">
        <w:rPr>
          <w:rFonts w:ascii="Times New Roman" w:hAnsi="Times New Roman" w:cs="Times New Roman"/>
        </w:rPr>
        <w:t xml:space="preserve">role-play </w:t>
      </w:r>
      <w:r w:rsidR="00B42791">
        <w:rPr>
          <w:rFonts w:ascii="Times New Roman" w:hAnsi="Times New Roman" w:cs="Times New Roman"/>
        </w:rPr>
        <w:t>during</w:t>
      </w:r>
      <w:r w:rsidRPr="00A338A9">
        <w:rPr>
          <w:rFonts w:ascii="Times New Roman" w:hAnsi="Times New Roman" w:cs="Times New Roman"/>
        </w:rPr>
        <w:t xml:space="preserve"> microteaching</w:t>
      </w:r>
      <w:r w:rsidR="00EF7A78">
        <w:rPr>
          <w:rFonts w:ascii="Times New Roman" w:hAnsi="Times New Roman" w:cs="Times New Roman"/>
        </w:rPr>
        <w:t xml:space="preserve">.  </w:t>
      </w:r>
      <w:r w:rsidRPr="00A338A9">
        <w:rPr>
          <w:rFonts w:ascii="Times New Roman" w:hAnsi="Times New Roman" w:cs="Times New Roman"/>
        </w:rPr>
        <w:t xml:space="preserve">Laboratory students need to be </w:t>
      </w:r>
      <w:r w:rsidR="002A1B8D">
        <w:rPr>
          <w:rFonts w:ascii="Times New Roman" w:hAnsi="Times New Roman" w:cs="Times New Roman"/>
        </w:rPr>
        <w:t xml:space="preserve">appropriately trained </w:t>
      </w:r>
      <w:r w:rsidR="00EB6456">
        <w:rPr>
          <w:rFonts w:ascii="Times New Roman" w:hAnsi="Times New Roman" w:cs="Times New Roman"/>
        </w:rPr>
        <w:t xml:space="preserve">during the first laboratory session </w:t>
      </w:r>
      <w:r w:rsidRPr="00A338A9">
        <w:rPr>
          <w:rFonts w:ascii="Times New Roman" w:hAnsi="Times New Roman" w:cs="Times New Roman"/>
        </w:rPr>
        <w:t xml:space="preserve">to fulfill their roles </w:t>
      </w:r>
      <w:r w:rsidR="00EB6456">
        <w:rPr>
          <w:rFonts w:ascii="Times New Roman" w:hAnsi="Times New Roman" w:cs="Times New Roman"/>
        </w:rPr>
        <w:t>throughout the semester</w:t>
      </w:r>
      <w:r w:rsidR="00EF7A78">
        <w:rPr>
          <w:rFonts w:ascii="Times New Roman" w:hAnsi="Times New Roman" w:cs="Times New Roman"/>
        </w:rPr>
        <w:t xml:space="preserve">.  </w:t>
      </w:r>
      <w:r w:rsidR="00EB6456">
        <w:rPr>
          <w:rFonts w:ascii="Times New Roman" w:hAnsi="Times New Roman" w:cs="Times New Roman"/>
        </w:rPr>
        <w:t>T</w:t>
      </w:r>
      <w:r w:rsidRPr="00A338A9">
        <w:rPr>
          <w:rFonts w:ascii="Times New Roman" w:hAnsi="Times New Roman" w:cs="Times New Roman"/>
        </w:rPr>
        <w:t>he laboratory instructors’ time was used in individual reflection sessions</w:t>
      </w:r>
      <w:r w:rsidR="00EB6456">
        <w:rPr>
          <w:rFonts w:ascii="Times New Roman" w:hAnsi="Times New Roman" w:cs="Times New Roman"/>
        </w:rPr>
        <w:t xml:space="preserve"> to discuss how classroom behavior management tactics were used effectively and/or ineffectively</w:t>
      </w:r>
      <w:r w:rsidR="00EF7A78">
        <w:rPr>
          <w:rFonts w:ascii="Times New Roman" w:hAnsi="Times New Roman" w:cs="Times New Roman"/>
        </w:rPr>
        <w:t xml:space="preserve">.  </w:t>
      </w:r>
      <w:r w:rsidRPr="00A338A9">
        <w:rPr>
          <w:rFonts w:ascii="Times New Roman" w:hAnsi="Times New Roman" w:cs="Times New Roman"/>
        </w:rPr>
        <w:t xml:space="preserve">Following summation of the course, the laboratory and lecture instructors met to evaluate the experience and </w:t>
      </w:r>
      <w:r w:rsidR="00EB6456">
        <w:rPr>
          <w:rFonts w:ascii="Times New Roman" w:hAnsi="Times New Roman" w:cs="Times New Roman"/>
        </w:rPr>
        <w:t xml:space="preserve">make </w:t>
      </w:r>
      <w:r w:rsidRPr="00A338A9">
        <w:rPr>
          <w:rFonts w:ascii="Times New Roman" w:hAnsi="Times New Roman" w:cs="Times New Roman"/>
        </w:rPr>
        <w:t>adjust</w:t>
      </w:r>
      <w:r w:rsidR="00EB6456">
        <w:rPr>
          <w:rFonts w:ascii="Times New Roman" w:hAnsi="Times New Roman" w:cs="Times New Roman"/>
        </w:rPr>
        <w:t xml:space="preserve">ments </w:t>
      </w:r>
      <w:r w:rsidRPr="00A338A9">
        <w:rPr>
          <w:rFonts w:ascii="Times New Roman" w:hAnsi="Times New Roman" w:cs="Times New Roman"/>
        </w:rPr>
        <w:t>the upcoming year.</w:t>
      </w:r>
    </w:p>
    <w:p w14:paraId="5DB976B1" w14:textId="4B0EEFEE" w:rsidR="00B42791" w:rsidRDefault="00B4220A" w:rsidP="00CF12FF">
      <w:pPr>
        <w:jc w:val="center"/>
        <w:rPr>
          <w:rFonts w:ascii="Times New Roman" w:hAnsi="Times New Roman" w:cs="Times New Roman"/>
          <w:b/>
        </w:rPr>
      </w:pPr>
      <w:r w:rsidRPr="00A338A9">
        <w:rPr>
          <w:rFonts w:ascii="Times New Roman" w:hAnsi="Times New Roman" w:cs="Times New Roman"/>
        </w:rPr>
        <w:br w:type="page"/>
      </w:r>
      <w:r w:rsidR="009A72CA" w:rsidRPr="00A338A9">
        <w:rPr>
          <w:rFonts w:ascii="Times New Roman" w:hAnsi="Times New Roman" w:cs="Times New Roman"/>
          <w:b/>
        </w:rPr>
        <w:t>References</w:t>
      </w:r>
    </w:p>
    <w:p w14:paraId="171748FE" w14:textId="77777777" w:rsidR="00CF12FF" w:rsidRPr="00A338A9" w:rsidRDefault="00CF12FF" w:rsidP="00CF12FF">
      <w:pPr>
        <w:jc w:val="center"/>
        <w:rPr>
          <w:rFonts w:ascii="Times New Roman" w:hAnsi="Times New Roman" w:cs="Times New Roman"/>
          <w:b/>
        </w:rPr>
      </w:pPr>
    </w:p>
    <w:p w14:paraId="6E7FA9FB" w14:textId="77777777" w:rsidR="0020058F" w:rsidRPr="00D97C1C" w:rsidRDefault="00A93B48" w:rsidP="00CF12FF">
      <w:pPr>
        <w:ind w:left="720" w:hanging="720"/>
        <w:rPr>
          <w:rFonts w:ascii="Times New Roman" w:hAnsi="Times New Roman" w:cs="Times New Roman"/>
          <w:noProof/>
        </w:rPr>
      </w:pPr>
      <w:r w:rsidRPr="00CF12FF">
        <w:rPr>
          <w:rFonts w:ascii="Times New Roman" w:hAnsi="Times New Roman" w:cs="Times New Roman"/>
        </w:rPr>
        <w:fldChar w:fldCharType="begin"/>
      </w:r>
      <w:r w:rsidR="00097D7B" w:rsidRPr="00CF12FF">
        <w:rPr>
          <w:rFonts w:ascii="Times New Roman" w:hAnsi="Times New Roman" w:cs="Times New Roman"/>
        </w:rPr>
        <w:instrText xml:space="preserve"> ADDIN EN.REFLIST </w:instrText>
      </w:r>
      <w:r w:rsidRPr="00CF12FF">
        <w:rPr>
          <w:rFonts w:ascii="Times New Roman" w:hAnsi="Times New Roman" w:cs="Times New Roman"/>
        </w:rPr>
        <w:fldChar w:fldCharType="separate"/>
      </w:r>
      <w:bookmarkStart w:id="1" w:name="_ENREF_1"/>
      <w:r w:rsidR="0020058F" w:rsidRPr="00D97C1C">
        <w:rPr>
          <w:rFonts w:ascii="Times New Roman" w:hAnsi="Times New Roman" w:cs="Times New Roman"/>
          <w:noProof/>
        </w:rPr>
        <w:t xml:space="preserve">Alkin, M. C., &amp; Christie, C. A. (2002). The use of role-play in teaching evaluation. </w:t>
      </w:r>
      <w:r w:rsidR="0020058F" w:rsidRPr="00D97C1C">
        <w:rPr>
          <w:rFonts w:ascii="Times New Roman" w:hAnsi="Times New Roman" w:cs="Times New Roman"/>
          <w:i/>
          <w:noProof/>
        </w:rPr>
        <w:t>American Journal of Evaluation, 23</w:t>
      </w:r>
      <w:r w:rsidR="0020058F" w:rsidRPr="00D97C1C">
        <w:rPr>
          <w:rFonts w:ascii="Times New Roman" w:hAnsi="Times New Roman" w:cs="Times New Roman"/>
          <w:noProof/>
        </w:rPr>
        <w:t>(2), 209-218. doi: 10.1177/109821400202300210</w:t>
      </w:r>
      <w:bookmarkEnd w:id="1"/>
    </w:p>
    <w:p w14:paraId="210470F7" w14:textId="77777777" w:rsidR="00CF12FF" w:rsidRPr="00D97C1C" w:rsidRDefault="00CF12FF" w:rsidP="00CF12FF">
      <w:pPr>
        <w:ind w:left="720" w:hanging="720"/>
        <w:rPr>
          <w:rFonts w:ascii="Times New Roman" w:hAnsi="Times New Roman" w:cs="Times New Roman"/>
          <w:noProof/>
        </w:rPr>
      </w:pPr>
    </w:p>
    <w:p w14:paraId="285A1B3B" w14:textId="41618C42" w:rsidR="0020058F" w:rsidRPr="00D97C1C" w:rsidRDefault="0020058F" w:rsidP="00CF12FF">
      <w:pPr>
        <w:ind w:left="720" w:hanging="720"/>
        <w:rPr>
          <w:rFonts w:ascii="Times New Roman" w:hAnsi="Times New Roman" w:cs="Times New Roman"/>
          <w:i/>
        </w:rPr>
      </w:pPr>
      <w:bookmarkStart w:id="2" w:name="_ENREF_2"/>
      <w:r w:rsidRPr="00D97C1C">
        <w:rPr>
          <w:rFonts w:ascii="Times New Roman" w:hAnsi="Times New Roman" w:cs="Times New Roman"/>
          <w:noProof/>
        </w:rPr>
        <w:t>Lev</w:t>
      </w:r>
      <w:r w:rsidRPr="00D97C1C">
        <w:rPr>
          <w:rFonts w:ascii="Times New Roman" w:hAnsi="Times New Roman" w:cs="Times New Roman"/>
        </w:rPr>
        <w:t xml:space="preserve">in, J., &amp; Noaln, J. F. (2010). </w:t>
      </w:r>
      <w:r w:rsidRPr="00D97C1C">
        <w:rPr>
          <w:rFonts w:ascii="Times New Roman" w:hAnsi="Times New Roman" w:cs="Times New Roman"/>
          <w:i/>
        </w:rPr>
        <w:t>Principles of classroom mana</w:t>
      </w:r>
      <w:r w:rsidR="00CF12FF" w:rsidRPr="00D97C1C">
        <w:rPr>
          <w:rFonts w:ascii="Times New Roman" w:hAnsi="Times New Roman" w:cs="Times New Roman"/>
          <w:i/>
        </w:rPr>
        <w:t xml:space="preserve">gement: A professional decision </w:t>
      </w:r>
      <w:r w:rsidRPr="00D97C1C">
        <w:rPr>
          <w:rFonts w:ascii="Times New Roman" w:hAnsi="Times New Roman" w:cs="Times New Roman"/>
          <w:i/>
        </w:rPr>
        <w:t>making model</w:t>
      </w:r>
      <w:r w:rsidRPr="00D97C1C">
        <w:rPr>
          <w:rFonts w:ascii="Times New Roman" w:hAnsi="Times New Roman" w:cs="Times New Roman"/>
        </w:rPr>
        <w:t xml:space="preserve"> (6th ed.). United States of America: Pearson Custom Publishing.</w:t>
      </w:r>
      <w:bookmarkEnd w:id="2"/>
    </w:p>
    <w:p w14:paraId="5AD8D276" w14:textId="77777777" w:rsidR="00CF12FF" w:rsidRPr="00D97C1C" w:rsidRDefault="00CF12FF" w:rsidP="00CF12FF">
      <w:pPr>
        <w:ind w:left="720" w:hanging="720"/>
        <w:rPr>
          <w:rFonts w:ascii="Times New Roman" w:hAnsi="Times New Roman" w:cs="Times New Roman"/>
        </w:rPr>
      </w:pPr>
      <w:bookmarkStart w:id="3" w:name="_ENREF_3"/>
    </w:p>
    <w:p w14:paraId="001B7B14" w14:textId="77777777" w:rsidR="0020058F" w:rsidRPr="00CF12FF" w:rsidRDefault="0020058F" w:rsidP="00CF12FF">
      <w:pPr>
        <w:ind w:left="720" w:hanging="720"/>
        <w:rPr>
          <w:rFonts w:ascii="Cambria" w:hAnsi="Cambria" w:cs="Times New Roman"/>
          <w:noProof/>
        </w:rPr>
      </w:pPr>
      <w:r w:rsidRPr="00D97C1C">
        <w:rPr>
          <w:rFonts w:ascii="Times New Roman" w:hAnsi="Times New Roman" w:cs="Times New Roman"/>
        </w:rPr>
        <w:t xml:space="preserve">van Ments, M. (1999). </w:t>
      </w:r>
      <w:r w:rsidRPr="00D97C1C">
        <w:rPr>
          <w:rFonts w:ascii="Times New Roman" w:hAnsi="Times New Roman" w:cs="Times New Roman"/>
          <w:i/>
        </w:rPr>
        <w:t>The Effective use of Role-play: Practical Techniques for Improving Learning</w:t>
      </w:r>
      <w:r w:rsidRPr="00D97C1C">
        <w:rPr>
          <w:rFonts w:ascii="Times New Roman" w:hAnsi="Times New Roman" w:cs="Times New Roman"/>
        </w:rPr>
        <w:t xml:space="preserve"> (2nd ed.). London, Great Britain: Kogan Page Limited.</w:t>
      </w:r>
      <w:bookmarkEnd w:id="3"/>
    </w:p>
    <w:p w14:paraId="001D87B2" w14:textId="23D366CD" w:rsidR="0020058F" w:rsidRPr="00CF12FF" w:rsidRDefault="0020058F" w:rsidP="0020058F">
      <w:pPr>
        <w:spacing w:line="480" w:lineRule="auto"/>
        <w:rPr>
          <w:rFonts w:ascii="Cambria" w:hAnsi="Cambria" w:cs="Times New Roman"/>
          <w:noProof/>
        </w:rPr>
      </w:pPr>
    </w:p>
    <w:p w14:paraId="476FA866" w14:textId="1269CE57" w:rsidR="005C70FA" w:rsidRPr="005C70FA" w:rsidRDefault="00A93B48" w:rsidP="00CF12FF">
      <w:pPr>
        <w:ind w:left="720" w:hanging="720"/>
      </w:pPr>
      <w:r w:rsidRPr="00CF12FF">
        <w:rPr>
          <w:rFonts w:ascii="Times New Roman" w:hAnsi="Times New Roman" w:cs="Times New Roman"/>
        </w:rPr>
        <w:fldChar w:fldCharType="end"/>
      </w:r>
    </w:p>
    <w:sectPr w:rsidR="005C70FA" w:rsidRPr="005C70FA" w:rsidSect="005C70F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8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EN.InstantFormat" w:val="&lt;ENInstantFormat&gt;&lt;Enabled&gt;1&lt;/Enabled&gt;&lt;ScanUnformatted&gt;1&lt;/ScanUnformatted&gt;&lt;ScanChanges&gt;1&lt;/ScanChanges&gt;&lt;Suspended&gt;0&lt;/Suspended&gt;&lt;/ENInstantFormat&gt;"/>
    <w:docVar w:name="EN.Layout" w:val="&lt;ENLayout&gt;&lt;Style&gt;APA 6th&lt;/Style&gt;&lt;LeftDelim&gt;{&lt;/LeftDelim&gt;&lt;RightDelim&gt;}&lt;/RightDelim&gt;&lt;FontName&gt;Cambria&lt;/FontName&gt;&lt;FontSize&gt;12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1&lt;/HyperlinksEnabled&gt;&lt;HyperlinksVisible&gt;0&lt;/HyperlinksVisible&gt;&lt;/ENLayout&gt;"/>
    <w:docVar w:name="EN.Libraries" w:val="&lt;Libraries&gt;&lt;item db-id=&quot;zva9dwe5yvexwlexvskx5pxtsvp20zxpxvzx&quot;&gt;Bouncing Back&lt;record-ids&gt;&lt;item&gt;221&lt;/item&gt;&lt;item&gt;223&lt;/item&gt;&lt;item&gt;232&lt;/item&gt;&lt;/record-ids&gt;&lt;/item&gt;&lt;/Libraries&gt;"/>
  </w:docVars>
  <w:rsids>
    <w:rsidRoot w:val="00A82FC2"/>
    <w:rsid w:val="00005E28"/>
    <w:rsid w:val="00016CFE"/>
    <w:rsid w:val="00020449"/>
    <w:rsid w:val="000373E4"/>
    <w:rsid w:val="00097D7B"/>
    <w:rsid w:val="0013095A"/>
    <w:rsid w:val="00130E1C"/>
    <w:rsid w:val="00155686"/>
    <w:rsid w:val="00170392"/>
    <w:rsid w:val="0017545B"/>
    <w:rsid w:val="001E0216"/>
    <w:rsid w:val="0020058F"/>
    <w:rsid w:val="00296532"/>
    <w:rsid w:val="002A1B8D"/>
    <w:rsid w:val="00305910"/>
    <w:rsid w:val="003246BE"/>
    <w:rsid w:val="00355BEF"/>
    <w:rsid w:val="00391BFB"/>
    <w:rsid w:val="00442D83"/>
    <w:rsid w:val="00524DA9"/>
    <w:rsid w:val="005C70FA"/>
    <w:rsid w:val="006A29CF"/>
    <w:rsid w:val="0076591D"/>
    <w:rsid w:val="00802C47"/>
    <w:rsid w:val="00805ACA"/>
    <w:rsid w:val="00810C38"/>
    <w:rsid w:val="00853540"/>
    <w:rsid w:val="00924618"/>
    <w:rsid w:val="00990105"/>
    <w:rsid w:val="009A72CA"/>
    <w:rsid w:val="009E3D33"/>
    <w:rsid w:val="00A338A9"/>
    <w:rsid w:val="00A82FC2"/>
    <w:rsid w:val="00A93B48"/>
    <w:rsid w:val="00AB69B7"/>
    <w:rsid w:val="00AE5C17"/>
    <w:rsid w:val="00AE70F2"/>
    <w:rsid w:val="00B4220A"/>
    <w:rsid w:val="00B42791"/>
    <w:rsid w:val="00BE5EED"/>
    <w:rsid w:val="00C608A8"/>
    <w:rsid w:val="00CA7017"/>
    <w:rsid w:val="00CF12FF"/>
    <w:rsid w:val="00D2448B"/>
    <w:rsid w:val="00D5165E"/>
    <w:rsid w:val="00D77373"/>
    <w:rsid w:val="00D97C1C"/>
    <w:rsid w:val="00DB5547"/>
    <w:rsid w:val="00E848E8"/>
    <w:rsid w:val="00EA3C6E"/>
    <w:rsid w:val="00EB3B08"/>
    <w:rsid w:val="00EB6456"/>
    <w:rsid w:val="00EF7A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7E600DC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97D7B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A338A9"/>
    <w:rPr>
      <w:rFonts w:eastAsiaTheme="minorHAnsi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7039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039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97D7B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A338A9"/>
    <w:rPr>
      <w:rFonts w:eastAsiaTheme="minorHAnsi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7039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039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B7C5ED64-7331-F548-A19C-BCACDF7795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1686</Words>
  <Characters>9612</Characters>
  <Application>Microsoft Macintosh Word</Application>
  <DocSecurity>0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Missouri</Company>
  <LinksUpToDate>false</LinksUpToDate>
  <CharactersWithSpaces>11276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Erica Thieman</dc:creator>
  <cp:keywords/>
  <dc:description/>
  <cp:lastModifiedBy>x x</cp:lastModifiedBy>
  <cp:revision>4</cp:revision>
  <cp:lastPrinted>2011-07-08T00:48:00Z</cp:lastPrinted>
  <dcterms:created xsi:type="dcterms:W3CDTF">2012-02-17T19:20:00Z</dcterms:created>
  <dcterms:modified xsi:type="dcterms:W3CDTF">2012-02-17T19:24:00Z</dcterms:modified>
</cp:coreProperties>
</file>