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05C9A9" w14:textId="4D06AFFA" w:rsidR="00135630" w:rsidRDefault="00135630" w:rsidP="003D0B3E">
      <w:pPr>
        <w:spacing w:line="240" w:lineRule="auto"/>
        <w:contextualSpacing/>
        <w:jc w:val="right"/>
      </w:pPr>
      <w:r>
        <w:rPr>
          <w:b/>
        </w:rPr>
        <w:t>Innovativ</w:t>
      </w:r>
      <w:r w:rsidR="00883D09">
        <w:rPr>
          <w:b/>
        </w:rPr>
        <w:t>e Idea</w:t>
      </w:r>
    </w:p>
    <w:p w14:paraId="2916421F" w14:textId="77777777" w:rsidR="00135630" w:rsidRPr="00C553B5" w:rsidRDefault="00135630" w:rsidP="003D0B3E">
      <w:pPr>
        <w:spacing w:line="240" w:lineRule="auto"/>
        <w:contextualSpacing/>
        <w:jc w:val="right"/>
      </w:pPr>
    </w:p>
    <w:p w14:paraId="55F35E20" w14:textId="77777777" w:rsidR="00135630" w:rsidRDefault="00135630" w:rsidP="003D0B3E">
      <w:pPr>
        <w:spacing w:line="240" w:lineRule="auto"/>
        <w:contextualSpacing/>
        <w:jc w:val="center"/>
        <w:rPr>
          <w:b/>
        </w:rPr>
      </w:pPr>
    </w:p>
    <w:p w14:paraId="413BF5F6" w14:textId="77777777" w:rsidR="00883D09" w:rsidRDefault="00883D09" w:rsidP="003D0B3E">
      <w:pPr>
        <w:spacing w:line="240" w:lineRule="auto"/>
        <w:contextualSpacing/>
        <w:jc w:val="center"/>
        <w:rPr>
          <w:b/>
        </w:rPr>
      </w:pPr>
      <w:r>
        <w:rPr>
          <w:b/>
        </w:rPr>
        <w:t>Using Short-Term Study Abroad as a</w:t>
      </w:r>
    </w:p>
    <w:p w14:paraId="746EDAAC" w14:textId="3457B43C" w:rsidR="00135630" w:rsidRDefault="00883D09" w:rsidP="003D0B3E">
      <w:pPr>
        <w:spacing w:line="240" w:lineRule="auto"/>
        <w:contextualSpacing/>
        <w:jc w:val="center"/>
        <w:rPr>
          <w:b/>
        </w:rPr>
      </w:pPr>
      <w:r>
        <w:rPr>
          <w:b/>
        </w:rPr>
        <w:t>Professional Development Experience for Graduate Students</w:t>
      </w:r>
    </w:p>
    <w:p w14:paraId="5BC7EBA6" w14:textId="77777777" w:rsidR="00135630" w:rsidRDefault="00135630" w:rsidP="003D0B3E">
      <w:pPr>
        <w:spacing w:line="240" w:lineRule="auto"/>
        <w:contextualSpacing/>
        <w:jc w:val="center"/>
      </w:pPr>
    </w:p>
    <w:p w14:paraId="0398A98E" w14:textId="77777777" w:rsidR="00883D09" w:rsidRPr="000C2AEF" w:rsidRDefault="00883D09" w:rsidP="003D0B3E">
      <w:pPr>
        <w:spacing w:line="240" w:lineRule="auto"/>
        <w:contextualSpacing/>
        <w:jc w:val="center"/>
      </w:pPr>
    </w:p>
    <w:p w14:paraId="1FA82030" w14:textId="77777777" w:rsidR="00135630" w:rsidRPr="0016324D" w:rsidRDefault="00135630" w:rsidP="003D0B3E">
      <w:pPr>
        <w:spacing w:line="240" w:lineRule="auto"/>
        <w:contextualSpacing/>
        <w:jc w:val="center"/>
        <w:rPr>
          <w:b/>
        </w:rPr>
      </w:pPr>
      <w:r w:rsidRPr="0016324D">
        <w:rPr>
          <w:b/>
        </w:rPr>
        <w:t>Austen Moore</w:t>
      </w:r>
    </w:p>
    <w:p w14:paraId="0FE7A5F6" w14:textId="77777777" w:rsidR="00135630" w:rsidRDefault="00135630" w:rsidP="003D0B3E">
      <w:pPr>
        <w:spacing w:line="240" w:lineRule="auto"/>
        <w:contextualSpacing/>
        <w:jc w:val="center"/>
      </w:pPr>
      <w:r>
        <w:t>University of Florida</w:t>
      </w:r>
    </w:p>
    <w:p w14:paraId="44D67DA6" w14:textId="77777777" w:rsidR="00135630" w:rsidRDefault="00135630" w:rsidP="003D0B3E">
      <w:pPr>
        <w:spacing w:line="240" w:lineRule="auto"/>
        <w:contextualSpacing/>
        <w:jc w:val="center"/>
      </w:pPr>
      <w:r>
        <w:t>PO Box 110540</w:t>
      </w:r>
    </w:p>
    <w:p w14:paraId="739F1461"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Gainesville, FL 32643</w:t>
      </w:r>
    </w:p>
    <w:p w14:paraId="38DDCD97"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352-273-2614</w:t>
      </w:r>
    </w:p>
    <w:p w14:paraId="3024F98A"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austen.moore@ufl.edu</w:t>
      </w:r>
    </w:p>
    <w:p w14:paraId="1585FB40" w14:textId="77777777" w:rsidR="00135630" w:rsidRDefault="00135630" w:rsidP="003D0B3E">
      <w:pPr>
        <w:autoSpaceDE w:val="0"/>
        <w:autoSpaceDN w:val="0"/>
        <w:adjustRightInd w:val="0"/>
        <w:spacing w:line="240" w:lineRule="auto"/>
        <w:jc w:val="center"/>
        <w:rPr>
          <w:rFonts w:ascii="TimesNewRomanPSMT" w:hAnsi="TimesNewRomanPSMT" w:cs="TimesNewRomanPSMT"/>
        </w:rPr>
      </w:pPr>
    </w:p>
    <w:p w14:paraId="5004911A" w14:textId="77777777" w:rsidR="00135630" w:rsidRPr="0016324D" w:rsidRDefault="00135630" w:rsidP="003D0B3E">
      <w:pPr>
        <w:autoSpaceDE w:val="0"/>
        <w:autoSpaceDN w:val="0"/>
        <w:adjustRightInd w:val="0"/>
        <w:spacing w:line="240" w:lineRule="auto"/>
        <w:jc w:val="center"/>
        <w:rPr>
          <w:rFonts w:ascii="TimesNewRomanPSMT" w:hAnsi="TimesNewRomanPSMT" w:cs="TimesNewRomanPSMT"/>
          <w:b/>
        </w:rPr>
      </w:pPr>
      <w:r>
        <w:rPr>
          <w:rFonts w:ascii="TimesNewRomanPSMT" w:hAnsi="TimesNewRomanPSMT" w:cs="TimesNewRomanPSMT"/>
          <w:b/>
        </w:rPr>
        <w:t>Sara Hurst</w:t>
      </w:r>
    </w:p>
    <w:p w14:paraId="5A3F7DE4"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University of Florida</w:t>
      </w:r>
    </w:p>
    <w:p w14:paraId="50CD7FCD"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PO Box 110540</w:t>
      </w:r>
    </w:p>
    <w:p w14:paraId="76ACAB7E"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Gainesville, FL 32643</w:t>
      </w:r>
    </w:p>
    <w:p w14:paraId="593C00AD" w14:textId="2682459B" w:rsidR="00135630" w:rsidRDefault="005E7AB8"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352-273-2093</w:t>
      </w:r>
    </w:p>
    <w:p w14:paraId="6DF2C915" w14:textId="77777777" w:rsidR="00135630" w:rsidRDefault="00135630" w:rsidP="003D0B3E">
      <w:pPr>
        <w:spacing w:line="240" w:lineRule="auto"/>
        <w:contextualSpacing/>
        <w:jc w:val="center"/>
      </w:pPr>
      <w:r>
        <w:rPr>
          <w:rFonts w:ascii="TimesNewRomanPSMT" w:hAnsi="TimesNewRomanPSMT" w:cs="TimesNewRomanPSMT"/>
        </w:rPr>
        <w:t>sdhurst@ufl.edu</w:t>
      </w:r>
    </w:p>
    <w:p w14:paraId="16191B79" w14:textId="77777777" w:rsidR="00135630" w:rsidRDefault="00135630" w:rsidP="003D0B3E">
      <w:pPr>
        <w:spacing w:line="240" w:lineRule="auto"/>
        <w:contextualSpacing/>
        <w:jc w:val="center"/>
      </w:pPr>
    </w:p>
    <w:p w14:paraId="5C3FB9B6" w14:textId="77777777" w:rsidR="00135630" w:rsidRPr="0016324D" w:rsidRDefault="00135630" w:rsidP="003D0B3E">
      <w:pPr>
        <w:spacing w:line="240" w:lineRule="auto"/>
        <w:contextualSpacing/>
        <w:jc w:val="center"/>
        <w:rPr>
          <w:b/>
        </w:rPr>
      </w:pPr>
      <w:r w:rsidRPr="0016324D">
        <w:rPr>
          <w:b/>
        </w:rPr>
        <w:t>T. Grady Roberts</w:t>
      </w:r>
    </w:p>
    <w:p w14:paraId="13C46345"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University of Florida</w:t>
      </w:r>
    </w:p>
    <w:p w14:paraId="702113F9"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PO Box 110540</w:t>
      </w:r>
    </w:p>
    <w:p w14:paraId="4008235B"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Gainesville, FL 32643</w:t>
      </w:r>
    </w:p>
    <w:p w14:paraId="1341231E"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sidRPr="00F32CB6">
        <w:rPr>
          <w:rFonts w:ascii="TimesNewRomanPSMT" w:hAnsi="TimesNewRomanPSMT" w:cs="TimesNewRomanPSMT"/>
        </w:rPr>
        <w:t>352-273-2568</w:t>
      </w:r>
    </w:p>
    <w:p w14:paraId="44ECED32"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sidRPr="00F32CB6">
        <w:rPr>
          <w:rFonts w:ascii="TimesNewRomanPSMT" w:hAnsi="TimesNewRomanPSMT" w:cs="TimesNewRomanPSMT"/>
        </w:rPr>
        <w:t>groberts@ufl.edu</w:t>
      </w:r>
    </w:p>
    <w:p w14:paraId="505472F3" w14:textId="77777777" w:rsidR="00135630" w:rsidRDefault="00135630" w:rsidP="003D0B3E">
      <w:pPr>
        <w:autoSpaceDE w:val="0"/>
        <w:autoSpaceDN w:val="0"/>
        <w:adjustRightInd w:val="0"/>
        <w:spacing w:line="240" w:lineRule="auto"/>
        <w:jc w:val="center"/>
        <w:rPr>
          <w:rFonts w:ascii="TimesNewRomanPSMT" w:hAnsi="TimesNewRomanPSMT" w:cs="TimesNewRomanPSMT"/>
        </w:rPr>
      </w:pPr>
    </w:p>
    <w:p w14:paraId="52CAC1AC" w14:textId="77777777" w:rsidR="00135630" w:rsidRPr="0016324D" w:rsidRDefault="00135630" w:rsidP="003D0B3E">
      <w:pPr>
        <w:autoSpaceDE w:val="0"/>
        <w:autoSpaceDN w:val="0"/>
        <w:adjustRightInd w:val="0"/>
        <w:spacing w:line="240" w:lineRule="auto"/>
        <w:jc w:val="center"/>
        <w:rPr>
          <w:rFonts w:ascii="TimesNewRomanPSMT" w:hAnsi="TimesNewRomanPSMT" w:cs="TimesNewRomanPSMT"/>
          <w:b/>
        </w:rPr>
      </w:pPr>
      <w:r w:rsidRPr="0016324D">
        <w:rPr>
          <w:rFonts w:ascii="TimesNewRomanPSMT" w:hAnsi="TimesNewRomanPSMT" w:cs="TimesNewRomanPSMT"/>
          <w:b/>
        </w:rPr>
        <w:t>Amy Harder</w:t>
      </w:r>
    </w:p>
    <w:p w14:paraId="4774C4D1"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University of Florida</w:t>
      </w:r>
    </w:p>
    <w:p w14:paraId="65AF5DE4"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PO Box 110540</w:t>
      </w:r>
    </w:p>
    <w:p w14:paraId="13B1D71C"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Gainesville, FL 32643</w:t>
      </w:r>
    </w:p>
    <w:p w14:paraId="28961A80" w14:textId="77777777"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352-273-2569</w:t>
      </w:r>
    </w:p>
    <w:p w14:paraId="2183655C" w14:textId="77777777" w:rsidR="00135630" w:rsidRDefault="00135630" w:rsidP="003D0B3E">
      <w:pPr>
        <w:spacing w:line="240" w:lineRule="auto"/>
        <w:jc w:val="center"/>
      </w:pPr>
      <w:r>
        <w:rPr>
          <w:rFonts w:ascii="TimesNewRomanPSMT" w:hAnsi="TimesNewRomanPSMT" w:cs="TimesNewRomanPSMT"/>
        </w:rPr>
        <w:t>amharder@ufl.edu</w:t>
      </w:r>
      <w:r>
        <w:br w:type="page"/>
      </w:r>
    </w:p>
    <w:p w14:paraId="69B29007" w14:textId="77777777" w:rsidR="00883D09" w:rsidRDefault="00883D09" w:rsidP="00883D09">
      <w:pPr>
        <w:spacing w:line="240" w:lineRule="auto"/>
        <w:contextualSpacing/>
        <w:jc w:val="center"/>
        <w:rPr>
          <w:b/>
        </w:rPr>
      </w:pPr>
      <w:r>
        <w:rPr>
          <w:b/>
        </w:rPr>
        <w:lastRenderedPageBreak/>
        <w:t>Using Short-Term Study Abroad as a</w:t>
      </w:r>
    </w:p>
    <w:p w14:paraId="144704CD" w14:textId="024C4D3D" w:rsidR="00135630" w:rsidRDefault="00883D09" w:rsidP="00883D09">
      <w:pPr>
        <w:autoSpaceDE w:val="0"/>
        <w:autoSpaceDN w:val="0"/>
        <w:adjustRightInd w:val="0"/>
        <w:spacing w:line="240" w:lineRule="auto"/>
        <w:jc w:val="center"/>
        <w:rPr>
          <w:b/>
        </w:rPr>
      </w:pPr>
      <w:r>
        <w:rPr>
          <w:b/>
        </w:rPr>
        <w:t>Professional Development Experience for Graduate Students</w:t>
      </w:r>
    </w:p>
    <w:p w14:paraId="443BD7D4" w14:textId="77777777" w:rsidR="00883D09" w:rsidRPr="00883D09" w:rsidRDefault="00883D09" w:rsidP="00883D09">
      <w:pPr>
        <w:autoSpaceDE w:val="0"/>
        <w:autoSpaceDN w:val="0"/>
        <w:adjustRightInd w:val="0"/>
        <w:spacing w:line="240" w:lineRule="auto"/>
        <w:jc w:val="center"/>
      </w:pPr>
    </w:p>
    <w:p w14:paraId="038FDE87" w14:textId="5BD3A403" w:rsidR="00362041" w:rsidRPr="0055787A" w:rsidRDefault="00362041" w:rsidP="003D0B3E">
      <w:pPr>
        <w:autoSpaceDE w:val="0"/>
        <w:autoSpaceDN w:val="0"/>
        <w:adjustRightInd w:val="0"/>
        <w:spacing w:line="240" w:lineRule="auto"/>
        <w:jc w:val="center"/>
        <w:rPr>
          <w:b/>
        </w:rPr>
      </w:pPr>
      <w:r w:rsidRPr="0055787A">
        <w:rPr>
          <w:b/>
        </w:rPr>
        <w:t>Int</w:t>
      </w:r>
      <w:r w:rsidR="005E7AB8">
        <w:rPr>
          <w:b/>
        </w:rPr>
        <w:t>roduction/Need for Innovative</w:t>
      </w:r>
      <w:r w:rsidRPr="0055787A">
        <w:rPr>
          <w:b/>
        </w:rPr>
        <w:t xml:space="preserve"> Idea</w:t>
      </w:r>
    </w:p>
    <w:p w14:paraId="4158A168" w14:textId="6147FE60" w:rsidR="00872627" w:rsidRDefault="00F76B66" w:rsidP="003D0B3E">
      <w:pPr>
        <w:autoSpaceDE w:val="0"/>
        <w:autoSpaceDN w:val="0"/>
        <w:adjustRightInd w:val="0"/>
        <w:spacing w:line="240" w:lineRule="auto"/>
      </w:pPr>
      <w:r>
        <w:tab/>
      </w:r>
      <w:r w:rsidR="00362041">
        <w:t>I</w:t>
      </w:r>
      <w:r w:rsidR="00362041" w:rsidRPr="00594A11">
        <w:t>nternationalizing higher education has never been more important, especi</w:t>
      </w:r>
      <w:r w:rsidR="00362041">
        <w:t>ally among agricultural programs</w:t>
      </w:r>
      <w:r w:rsidR="00362041" w:rsidRPr="00594A11">
        <w:t xml:space="preserve"> of land grant institutions (Green, Luu, &amp; Burris, 2008). One in six jobs are now tied to international trade (Bruening &amp; Shao, 2005), and graduates require global and cultural competencies for the modern workforce (Platt, 2004). Although several methods are used (internationally-focused courses, faculty/graduate research, visiting faculty/students, etc.), study abroad is cited as </w:t>
      </w:r>
      <w:r w:rsidR="005E7AB8">
        <w:t xml:space="preserve">the </w:t>
      </w:r>
      <w:r w:rsidR="00362041" w:rsidRPr="00594A11">
        <w:t>most effective</w:t>
      </w:r>
      <w:r w:rsidR="00362041" w:rsidRPr="00594A11">
        <w:rPr>
          <w:iCs/>
        </w:rPr>
        <w:t xml:space="preserve"> (Brooks, Frick, &amp; Bruening, 2006;</w:t>
      </w:r>
      <w:r w:rsidR="00362041" w:rsidRPr="00594A11">
        <w:rPr>
          <w:rFonts w:eastAsia="AdvP4DF60E"/>
        </w:rPr>
        <w:t xml:space="preserve"> Bruening &amp; Shao, 2005</w:t>
      </w:r>
      <w:r w:rsidR="00362041" w:rsidRPr="00594A11">
        <w:rPr>
          <w:iCs/>
        </w:rPr>
        <w:t>).</w:t>
      </w:r>
      <w:r w:rsidR="00362041" w:rsidRPr="00594A11">
        <w:t xml:space="preserve"> Study abroad improves language capacity, increases cross-cultural skills, and enhances understanding of different cultures (Green</w:t>
      </w:r>
      <w:r w:rsidR="00883D09">
        <w:t xml:space="preserve"> et al., 2008</w:t>
      </w:r>
      <w:r w:rsidR="00362041" w:rsidRPr="00594A11">
        <w:t>;</w:t>
      </w:r>
      <w:r w:rsidR="00362041" w:rsidRPr="00594A11">
        <w:rPr>
          <w:rFonts w:eastAsia="AdvP4DF60E"/>
        </w:rPr>
        <w:t xml:space="preserve"> Bruening &amp; Shao, 2005).</w:t>
      </w:r>
    </w:p>
    <w:p w14:paraId="0034EDC0" w14:textId="66949851" w:rsidR="00362041" w:rsidRPr="00362041" w:rsidRDefault="00F76B66" w:rsidP="003D0B3E">
      <w:pPr>
        <w:autoSpaceDE w:val="0"/>
        <w:autoSpaceDN w:val="0"/>
        <w:adjustRightInd w:val="0"/>
        <w:spacing w:line="240" w:lineRule="auto"/>
      </w:pPr>
      <w:r>
        <w:tab/>
      </w:r>
      <w:r w:rsidR="00362041" w:rsidRPr="00594A11">
        <w:rPr>
          <w:iCs/>
        </w:rPr>
        <w:t>However, while virtually all land grant institutions offer study abroad (Brooks</w:t>
      </w:r>
      <w:r w:rsidR="00883D09">
        <w:rPr>
          <w:iCs/>
        </w:rPr>
        <w:t xml:space="preserve"> et al.</w:t>
      </w:r>
      <w:r w:rsidR="00362041" w:rsidRPr="00594A11">
        <w:rPr>
          <w:iCs/>
        </w:rPr>
        <w:t>, 2006), fewer than 1% of students participate each year (</w:t>
      </w:r>
      <w:r w:rsidR="00EF15E1" w:rsidRPr="00832AFD">
        <w:t>National Association of International Educators</w:t>
      </w:r>
      <w:r w:rsidR="00EF15E1">
        <w:t>, 2003</w:t>
      </w:r>
      <w:r w:rsidR="00362041" w:rsidRPr="00594A11">
        <w:t>). Agriculture students are by far the least represented, with estimates ranging from only 1.5% to 5% of total participants (</w:t>
      </w:r>
      <w:r w:rsidR="005E0CED" w:rsidRPr="00594A11">
        <w:t>Institute of Food and Agricultural Sciences, 2002</w:t>
      </w:r>
      <w:r w:rsidR="005E0CED">
        <w:t xml:space="preserve">; </w:t>
      </w:r>
      <w:r w:rsidR="00362041" w:rsidRPr="00594A11">
        <w:t>Institute of International Education, 2004).</w:t>
      </w:r>
      <w:r w:rsidR="00362041">
        <w:t xml:space="preserve"> The numbers are even lower among graduate students.</w:t>
      </w:r>
      <w:r w:rsidR="00362041" w:rsidRPr="00594A11">
        <w:t xml:space="preserve"> Short-term study abroad (STSA) represents an alternative that minimizes cost and disruption to a student’s academic program.</w:t>
      </w:r>
      <w:r w:rsidR="00362041" w:rsidRPr="00594A11">
        <w:rPr>
          <w:iCs/>
        </w:rPr>
        <w:t xml:space="preserve"> In one STSA model, students travel abroad for 1-3 weeks, are linked with in-country partners, conduct</w:t>
      </w:r>
      <w:r w:rsidR="00883D09">
        <w:rPr>
          <w:iCs/>
        </w:rPr>
        <w:t xml:space="preserve"> c</w:t>
      </w:r>
      <w:r w:rsidR="00362041" w:rsidRPr="00594A11">
        <w:rPr>
          <w:iCs/>
        </w:rPr>
        <w:t>ommunity-based research, and gain interdisciplinary context to their academic programs</w:t>
      </w:r>
      <w:r w:rsidR="00362041" w:rsidRPr="00594A11">
        <w:t xml:space="preserve"> (</w:t>
      </w:r>
      <w:r w:rsidR="00362041" w:rsidRPr="00594A11">
        <w:rPr>
          <w:iCs/>
        </w:rPr>
        <w:t>Lewis &amp; Niesenbaum, 2005)</w:t>
      </w:r>
      <w:r w:rsidR="00883D09">
        <w:rPr>
          <w:iCs/>
        </w:rPr>
        <w:t>.</w:t>
      </w:r>
    </w:p>
    <w:p w14:paraId="09917F7F" w14:textId="77777777" w:rsidR="00362041" w:rsidRDefault="00362041" w:rsidP="003D0B3E">
      <w:pPr>
        <w:autoSpaceDE w:val="0"/>
        <w:autoSpaceDN w:val="0"/>
        <w:adjustRightInd w:val="0"/>
        <w:spacing w:line="240" w:lineRule="auto"/>
      </w:pPr>
    </w:p>
    <w:p w14:paraId="2DD4ED14" w14:textId="77777777" w:rsidR="00362041" w:rsidRDefault="00362041" w:rsidP="003D0B3E">
      <w:pPr>
        <w:autoSpaceDE w:val="0"/>
        <w:autoSpaceDN w:val="0"/>
        <w:adjustRightInd w:val="0"/>
        <w:spacing w:line="240" w:lineRule="auto"/>
        <w:jc w:val="center"/>
        <w:rPr>
          <w:b/>
        </w:rPr>
      </w:pPr>
      <w:r w:rsidRPr="0055787A">
        <w:rPr>
          <w:b/>
        </w:rPr>
        <w:t>How it Works/Methodology/Program Phases/Steps</w:t>
      </w:r>
    </w:p>
    <w:p w14:paraId="5C97D41F" w14:textId="135582E5" w:rsidR="00DC7CE5" w:rsidRDefault="00F76B66" w:rsidP="003D0B3E">
      <w:pPr>
        <w:autoSpaceDE w:val="0"/>
        <w:autoSpaceDN w:val="0"/>
        <w:adjustRightInd w:val="0"/>
        <w:spacing w:line="240" w:lineRule="auto"/>
      </w:pPr>
      <w:r>
        <w:tab/>
      </w:r>
      <w:r w:rsidR="00F464F2" w:rsidRPr="00DC7CE5">
        <w:t>Following the STSA model,</w:t>
      </w:r>
      <w:r w:rsidR="00DC7CE5" w:rsidRPr="00DC7CE5">
        <w:t xml:space="preserve"> agricultural graduate students </w:t>
      </w:r>
      <w:r w:rsidR="00DC7CE5">
        <w:t xml:space="preserve">were recruited from across multiple disciplines </w:t>
      </w:r>
      <w:r w:rsidR="00DC7CE5" w:rsidRPr="00DC7CE5">
        <w:t>to explore human capacity development systems in the agricultural sector thro</w:t>
      </w:r>
      <w:r w:rsidR="005E0CED">
        <w:t>ugh a study t</w:t>
      </w:r>
      <w:r w:rsidR="00883D09">
        <w:t>rip</w:t>
      </w:r>
      <w:r w:rsidR="00DC7CE5" w:rsidRPr="00DC7CE5">
        <w:t>.</w:t>
      </w:r>
      <w:r w:rsidR="00DC7CE5">
        <w:t xml:space="preserve"> </w:t>
      </w:r>
      <w:r w:rsidR="00F464F2" w:rsidRPr="00DC7CE5">
        <w:t xml:space="preserve">[University] and [University] </w:t>
      </w:r>
      <w:r w:rsidR="00DC7CE5">
        <w:t>partnered to create a course</w:t>
      </w:r>
      <w:r w:rsidR="008F79C9">
        <w:t xml:space="preserve"> and field experience in collaboration with </w:t>
      </w:r>
      <w:r w:rsidR="00F464F2" w:rsidRPr="00DC7CE5">
        <w:t>[University]</w:t>
      </w:r>
      <w:r w:rsidR="008F79C9">
        <w:t xml:space="preserve">. The objectives </w:t>
      </w:r>
      <w:r w:rsidR="005E0CED">
        <w:t>were to explore</w:t>
      </w:r>
      <w:r w:rsidR="00883D09">
        <w:t xml:space="preserve"> t</w:t>
      </w:r>
      <w:r w:rsidR="008F79C9">
        <w:t>he nation’s agriculture, to develop field data collection and analysis skills, and t</w:t>
      </w:r>
      <w:r w:rsidR="005E0CED">
        <w:t>o examine cultural components of</w:t>
      </w:r>
      <w:r w:rsidR="008F79C9">
        <w:t xml:space="preserve"> agriculture.</w:t>
      </w:r>
      <w:r w:rsidR="00883D09">
        <w:t xml:space="preserve"> Emphasis was placed on e</w:t>
      </w:r>
      <w:r w:rsidR="008F79C9">
        <w:t>xtension and</w:t>
      </w:r>
      <w:r w:rsidR="00883D09">
        <w:t xml:space="preserve"> </w:t>
      </w:r>
      <w:r w:rsidR="008F79C9">
        <w:t>formal education system</w:t>
      </w:r>
      <w:r w:rsidR="005E0CED">
        <w:t>s</w:t>
      </w:r>
      <w:r w:rsidR="008F79C9">
        <w:t>.</w:t>
      </w:r>
    </w:p>
    <w:p w14:paraId="47B19F3C" w14:textId="675099B3" w:rsidR="001C4715" w:rsidRDefault="00F76B66" w:rsidP="003D0B3E">
      <w:pPr>
        <w:autoSpaceDE w:val="0"/>
        <w:autoSpaceDN w:val="0"/>
        <w:adjustRightInd w:val="0"/>
        <w:spacing w:line="240" w:lineRule="auto"/>
      </w:pPr>
      <w:r>
        <w:tab/>
      </w:r>
      <w:r w:rsidR="00F464F2" w:rsidRPr="00DC7CE5">
        <w:t>The semester long course</w:t>
      </w:r>
      <w:r w:rsidR="001C4715" w:rsidRPr="00DC7CE5">
        <w:t xml:space="preserve"> included </w:t>
      </w:r>
      <w:r w:rsidR="00EB5576" w:rsidRPr="00DC7CE5">
        <w:t>four pre-trip meetings, a</w:t>
      </w:r>
      <w:r w:rsidR="00883D09">
        <w:t xml:space="preserve"> 1</w:t>
      </w:r>
      <w:r w:rsidR="00EB5576" w:rsidRPr="00DC7CE5">
        <w:t>0</w:t>
      </w:r>
      <w:r w:rsidR="001C4715" w:rsidRPr="00DC7CE5">
        <w:t xml:space="preserve">-day field experience in Trinidad and Tobago, and two post-trip </w:t>
      </w:r>
      <w:r w:rsidR="005E0CED">
        <w:t>sessions</w:t>
      </w:r>
      <w:r w:rsidR="001C4715" w:rsidRPr="00DC7CE5">
        <w:t>.</w:t>
      </w:r>
      <w:r w:rsidR="001F6994">
        <w:t xml:space="preserve"> I</w:t>
      </w:r>
      <w:r w:rsidR="00EB5576" w:rsidRPr="00DC7CE5">
        <w:t xml:space="preserve">n </w:t>
      </w:r>
      <w:r w:rsidR="001C4715" w:rsidRPr="00DC7CE5">
        <w:t xml:space="preserve">pre-trip meetings students received cultural and agriculture-specific presentations from </w:t>
      </w:r>
      <w:r w:rsidR="00DD0AF0" w:rsidRPr="00DC7CE5">
        <w:t>professors at both US-based and host institutions</w:t>
      </w:r>
      <w:r w:rsidR="00A30123">
        <w:t xml:space="preserve">, as well as training in </w:t>
      </w:r>
      <w:r w:rsidR="005E0CED">
        <w:t>field research skills</w:t>
      </w:r>
      <w:r w:rsidR="00DD0AF0" w:rsidRPr="00DC7CE5">
        <w:t xml:space="preserve">. Students </w:t>
      </w:r>
      <w:r w:rsidR="005E0CED">
        <w:t>formed</w:t>
      </w:r>
      <w:r w:rsidR="00DD0AF0" w:rsidRPr="00DC7CE5">
        <w:t xml:space="preserve"> four discipline-specific groups, each with a faculty advisor</w:t>
      </w:r>
      <w:r w:rsidR="00872627" w:rsidRPr="00DC7CE5">
        <w:t xml:space="preserve">, and </w:t>
      </w:r>
      <w:r w:rsidR="00DD0AF0" w:rsidRPr="00DC7CE5">
        <w:t>designed a participatory research project</w:t>
      </w:r>
      <w:r w:rsidR="005E0CED">
        <w:t xml:space="preserve"> to benefit their discipline, </w:t>
      </w:r>
      <w:r w:rsidR="00872627" w:rsidRPr="00DC7CE5">
        <w:t>the host institution</w:t>
      </w:r>
      <w:r w:rsidR="005E0CED">
        <w:t>, and</w:t>
      </w:r>
      <w:r w:rsidR="00872627" w:rsidRPr="00DC7CE5">
        <w:t xml:space="preserve"> agricultural stakeholders in Trinidad. Each group </w:t>
      </w:r>
      <w:r w:rsidR="005E0CED">
        <w:t>conducted</w:t>
      </w:r>
      <w:r w:rsidR="00DD0AF0" w:rsidRPr="00DC7CE5">
        <w:t xml:space="preserve"> </w:t>
      </w:r>
      <w:r w:rsidR="005E0CED">
        <w:t>background research, prepared</w:t>
      </w:r>
      <w:r w:rsidR="00872627" w:rsidRPr="00DC7CE5">
        <w:t xml:space="preserve"> research </w:t>
      </w:r>
      <w:r w:rsidR="005E0CED">
        <w:t>instruments, and obtained</w:t>
      </w:r>
      <w:r w:rsidR="00872627" w:rsidRPr="00DC7CE5">
        <w:t xml:space="preserve"> IRB approval for</w:t>
      </w:r>
      <w:r w:rsidR="00872627">
        <w:t xml:space="preserve"> proposed activities.</w:t>
      </w:r>
    </w:p>
    <w:p w14:paraId="0436AD99" w14:textId="5508C5DB" w:rsidR="0090534F" w:rsidRDefault="00F76B66" w:rsidP="003D0B3E">
      <w:pPr>
        <w:autoSpaceDE w:val="0"/>
        <w:autoSpaceDN w:val="0"/>
        <w:adjustRightInd w:val="0"/>
        <w:spacing w:line="240" w:lineRule="auto"/>
      </w:pPr>
      <w:r>
        <w:tab/>
      </w:r>
      <w:r w:rsidR="005E0CED">
        <w:t>Once</w:t>
      </w:r>
      <w:r w:rsidR="00A30123">
        <w:t xml:space="preserve"> in country, students attended an orientation at the host institution </w:t>
      </w:r>
      <w:r w:rsidR="006B4416">
        <w:t xml:space="preserve">to </w:t>
      </w:r>
      <w:r w:rsidR="00A30123">
        <w:t>learn about Trinidadian agricultural issues and the formal education sector, me</w:t>
      </w:r>
      <w:r w:rsidR="006B4416">
        <w:t>e</w:t>
      </w:r>
      <w:r w:rsidR="00A30123">
        <w:t xml:space="preserve">t </w:t>
      </w:r>
      <w:r w:rsidR="006B4416">
        <w:t>agricultural faculty, and form</w:t>
      </w:r>
      <w:r w:rsidR="00A30123">
        <w:t xml:space="preserve"> </w:t>
      </w:r>
      <w:r w:rsidR="00C21ECE">
        <w:t>colla</w:t>
      </w:r>
      <w:r w:rsidR="00A30123">
        <w:t xml:space="preserve">borations with [University] students. </w:t>
      </w:r>
      <w:r w:rsidR="00254FA1">
        <w:t>T</w:t>
      </w:r>
      <w:r w:rsidR="00A30123">
        <w:t xml:space="preserve">he next nine days involved activities and field visits that explored agriculture in both Trinidad and Tobago from </w:t>
      </w:r>
      <w:r w:rsidR="00254FA1">
        <w:t>several</w:t>
      </w:r>
      <w:r w:rsidR="00A30123">
        <w:t xml:space="preserve"> perspectives.</w:t>
      </w:r>
      <w:r w:rsidR="00883D09">
        <w:t xml:space="preserve"> F</w:t>
      </w:r>
      <w:r w:rsidR="00B82B8E">
        <w:t>ield visits were condu</w:t>
      </w:r>
      <w:r w:rsidR="00A30123">
        <w:t>cted to</w:t>
      </w:r>
      <w:r w:rsidR="00B82B8E">
        <w:t xml:space="preserve"> </w:t>
      </w:r>
      <w:r w:rsidR="005E7AB8">
        <w:t>public schools,</w:t>
      </w:r>
      <w:r w:rsidR="005E7AB8">
        <w:t xml:space="preserve"> </w:t>
      </w:r>
      <w:r w:rsidR="001F6994">
        <w:t>farmer field schools,</w:t>
      </w:r>
      <w:r w:rsidR="00883D09">
        <w:t xml:space="preserve"> </w:t>
      </w:r>
      <w:r w:rsidR="00A30123">
        <w:t xml:space="preserve">agricultural </w:t>
      </w:r>
      <w:r w:rsidR="00B82B8E">
        <w:t>cooperatives,</w:t>
      </w:r>
      <w:r w:rsidR="001F6994">
        <w:t xml:space="preserve"> progressive farmers, permaculture and ecotourism retreats, </w:t>
      </w:r>
      <w:r w:rsidR="00AE577E">
        <w:t>f</w:t>
      </w:r>
      <w:r w:rsidR="001F6994">
        <w:t>armers</w:t>
      </w:r>
      <w:r w:rsidR="00492F84">
        <w:t>’</w:t>
      </w:r>
      <w:r w:rsidR="001F6994">
        <w:t xml:space="preserve"> markets, and </w:t>
      </w:r>
      <w:r w:rsidR="00AE577E">
        <w:t>extension</w:t>
      </w:r>
      <w:r w:rsidR="005E7AB8">
        <w:t xml:space="preserve"> facilities</w:t>
      </w:r>
      <w:r w:rsidR="00FC467C">
        <w:t xml:space="preserve">. </w:t>
      </w:r>
      <w:r w:rsidR="001F6994">
        <w:t>Thr</w:t>
      </w:r>
      <w:r w:rsidR="00883D09">
        <w:t xml:space="preserve">oughout these field experiences students </w:t>
      </w:r>
      <w:r w:rsidR="00AE577E">
        <w:t>used semi-structured interviews and observation to conduct</w:t>
      </w:r>
      <w:r w:rsidR="001F6994">
        <w:t xml:space="preserve"> research and gather data according to their group’s research topic. </w:t>
      </w:r>
      <w:r w:rsidR="00AE577E">
        <w:t xml:space="preserve">This culminated in </w:t>
      </w:r>
      <w:r w:rsidR="001F6994">
        <w:t xml:space="preserve">discipline-specific presentations delivered to students and faculty of [University] on the final day of the field experience, which included PowerPoint presentations, </w:t>
      </w:r>
      <w:r w:rsidR="0090534F">
        <w:t xml:space="preserve">dramas, and </w:t>
      </w:r>
      <w:r w:rsidR="0090534F">
        <w:lastRenderedPageBreak/>
        <w:t>question-and-answer sessions.</w:t>
      </w:r>
      <w:r w:rsidR="00AE577E">
        <w:t xml:space="preserve"> P</w:t>
      </w:r>
      <w:r w:rsidR="0090534F">
        <w:t xml:space="preserve">articipants also </w:t>
      </w:r>
      <w:r w:rsidR="00AE577E">
        <w:t>ke</w:t>
      </w:r>
      <w:r w:rsidR="0090534F">
        <w:t>p</w:t>
      </w:r>
      <w:r w:rsidR="00AE577E">
        <w:t>t</w:t>
      </w:r>
      <w:r w:rsidR="0090534F">
        <w:t xml:space="preserve"> a daily journal to discuss their experiences relative to cultural insights, personal/professional development, and learning/attitudinal changes</w:t>
      </w:r>
      <w:r w:rsidR="00AE577E">
        <w:t xml:space="preserve">, which will be used </w:t>
      </w:r>
      <w:r w:rsidR="0090534F">
        <w:t>for future resear</w:t>
      </w:r>
      <w:r w:rsidR="00AE577E">
        <w:t>ch of student experiences on this</w:t>
      </w:r>
      <w:r w:rsidR="0090534F">
        <w:t xml:space="preserve"> study abroa</w:t>
      </w:r>
      <w:r w:rsidR="00AE577E">
        <w:t>d program</w:t>
      </w:r>
      <w:r w:rsidR="0090534F">
        <w:t>.</w:t>
      </w:r>
    </w:p>
    <w:p w14:paraId="40AE702B" w14:textId="77777777" w:rsidR="00362041" w:rsidRDefault="00F76B66" w:rsidP="003D0B3E">
      <w:pPr>
        <w:autoSpaceDE w:val="0"/>
        <w:autoSpaceDN w:val="0"/>
        <w:adjustRightInd w:val="0"/>
        <w:spacing w:line="240" w:lineRule="auto"/>
      </w:pPr>
      <w:r>
        <w:tab/>
      </w:r>
      <w:r w:rsidR="00FC467C">
        <w:t xml:space="preserve">Following the trip, </w:t>
      </w:r>
      <w:r w:rsidR="00292B08">
        <w:t>a debriefing meeting was held and a poster session was conducted to share experiences, learning, and personal grow</w:t>
      </w:r>
      <w:r w:rsidR="00AE577E">
        <w:t xml:space="preserve">th with [University] </w:t>
      </w:r>
      <w:r w:rsidR="00292B08">
        <w:t>faculty and students. This session was also used as a recruiting tool for future iterations of the program.</w:t>
      </w:r>
    </w:p>
    <w:p w14:paraId="7F11F430" w14:textId="77777777" w:rsidR="00362041" w:rsidRDefault="00362041" w:rsidP="003D0B3E">
      <w:pPr>
        <w:autoSpaceDE w:val="0"/>
        <w:autoSpaceDN w:val="0"/>
        <w:adjustRightInd w:val="0"/>
        <w:spacing w:line="240" w:lineRule="auto"/>
      </w:pPr>
    </w:p>
    <w:p w14:paraId="6ED1DC15" w14:textId="77777777" w:rsidR="00362041" w:rsidRPr="0055787A" w:rsidRDefault="00362041" w:rsidP="003D0B3E">
      <w:pPr>
        <w:autoSpaceDE w:val="0"/>
        <w:autoSpaceDN w:val="0"/>
        <w:adjustRightInd w:val="0"/>
        <w:spacing w:line="240" w:lineRule="auto"/>
        <w:jc w:val="center"/>
        <w:rPr>
          <w:b/>
        </w:rPr>
      </w:pPr>
      <w:r w:rsidRPr="0055787A">
        <w:rPr>
          <w:b/>
        </w:rPr>
        <w:t>Results to Date/Implications</w:t>
      </w:r>
    </w:p>
    <w:p w14:paraId="61C352DF" w14:textId="77777777" w:rsidR="00883D09" w:rsidRDefault="00F76B66" w:rsidP="00883D09">
      <w:pPr>
        <w:spacing w:line="240" w:lineRule="auto"/>
      </w:pPr>
      <w:r>
        <w:tab/>
      </w:r>
      <w:r w:rsidR="001D6BDD">
        <w:t>Two main results emerged from this program. First, a sizeable amount of research was conducted and data collected by</w:t>
      </w:r>
      <w:r w:rsidR="00883D09">
        <w:t xml:space="preserve"> students.</w:t>
      </w:r>
      <w:r w:rsidR="00AE577E">
        <w:t xml:space="preserve"> In addition to those</w:t>
      </w:r>
      <w:r w:rsidR="001D6BDD">
        <w:t xml:space="preserve"> made in Trinidad, </w:t>
      </w:r>
      <w:r w:rsidR="00C21ECE">
        <w:t>research presentations are an</w:t>
      </w:r>
      <w:r w:rsidR="001D6BDD">
        <w:t xml:space="preserve">ticipated at several </w:t>
      </w:r>
      <w:r w:rsidR="00AE577E">
        <w:t>agricultural</w:t>
      </w:r>
      <w:r w:rsidR="00883D09">
        <w:t xml:space="preserve"> research </w:t>
      </w:r>
      <w:r w:rsidR="00AE577E">
        <w:t>conferences</w:t>
      </w:r>
      <w:r w:rsidR="001D6BDD">
        <w:t xml:space="preserve">. </w:t>
      </w:r>
      <w:r w:rsidR="00AE577E">
        <w:t xml:space="preserve">Many of the abstracts </w:t>
      </w:r>
      <w:r w:rsidR="001D6BDD">
        <w:t>prepared for these conferences</w:t>
      </w:r>
      <w:r w:rsidR="00AE577E">
        <w:t xml:space="preserve"> will be</w:t>
      </w:r>
      <w:r w:rsidR="001D6BDD">
        <w:t xml:space="preserve"> modified for publication</w:t>
      </w:r>
      <w:r w:rsidR="00883D09">
        <w:t xml:space="preserve"> in a</w:t>
      </w:r>
      <w:r w:rsidR="001D6BDD">
        <w:t>ppropriate journals. Also, the data gathered from</w:t>
      </w:r>
      <w:r w:rsidR="00883D09">
        <w:t xml:space="preserve"> students’ r</w:t>
      </w:r>
      <w:r w:rsidR="001D6BDD">
        <w:t xml:space="preserve">eflection journals </w:t>
      </w:r>
      <w:r w:rsidR="00C21ECE">
        <w:t>will be analyzed</w:t>
      </w:r>
      <w:r w:rsidR="00883D09">
        <w:t xml:space="preserve"> and reported.</w:t>
      </w:r>
    </w:p>
    <w:p w14:paraId="6855D12E" w14:textId="2146DD60" w:rsidR="00292B08" w:rsidRDefault="00883D09" w:rsidP="00883D09">
      <w:pPr>
        <w:spacing w:line="240" w:lineRule="auto"/>
      </w:pPr>
      <w:r>
        <w:tab/>
        <w:t>S</w:t>
      </w:r>
      <w:r w:rsidR="00C21ECE">
        <w:t>econd, this</w:t>
      </w:r>
      <w:r>
        <w:t xml:space="preserve"> program </w:t>
      </w:r>
      <w:r w:rsidR="00C21ECE">
        <w:t xml:space="preserve">can serve as </w:t>
      </w:r>
      <w:r w:rsidR="00362041">
        <w:t>a model fo</w:t>
      </w:r>
      <w:r w:rsidR="00C21ECE">
        <w:t xml:space="preserve">r </w:t>
      </w:r>
      <w:r w:rsidR="00AE577E">
        <w:t xml:space="preserve">other </w:t>
      </w:r>
      <w:r w:rsidR="00C21ECE">
        <w:t>study abroad</w:t>
      </w:r>
      <w:r w:rsidR="005E7AB8">
        <w:t xml:space="preserve"> programs to enhance</w:t>
      </w:r>
      <w:r>
        <w:t xml:space="preserve"> graduate s</w:t>
      </w:r>
      <w:r w:rsidR="00AE577E">
        <w:t xml:space="preserve">tudents’ cross-cultural capacity and </w:t>
      </w:r>
      <w:r w:rsidR="006B0960">
        <w:t xml:space="preserve">develop research </w:t>
      </w:r>
      <w:r w:rsidR="00AE577E">
        <w:t>skills. Finally, this program’s</w:t>
      </w:r>
      <w:r w:rsidR="006B0960">
        <w:t xml:space="preserve"> emphasis on </w:t>
      </w:r>
      <w:r w:rsidR="00AE577E">
        <w:t xml:space="preserve">participant-driven </w:t>
      </w:r>
      <w:r w:rsidR="006B0960">
        <w:t xml:space="preserve">research and developing institutional partnerships can </w:t>
      </w:r>
      <w:r w:rsidR="00AE577E">
        <w:t>benefit</w:t>
      </w:r>
      <w:r w:rsidR="006B0960">
        <w:t xml:space="preserve"> both academic institutions and other key stakeholders.</w:t>
      </w:r>
      <w:r>
        <w:t xml:space="preserve"> A potential long-term outcome could be that this group of students, many of whom wish to become university faculty, will have greater motivation to be involved in future international activities.</w:t>
      </w:r>
    </w:p>
    <w:p w14:paraId="3F46C301" w14:textId="77777777" w:rsidR="00292B08" w:rsidRPr="007609DC" w:rsidRDefault="00292B08" w:rsidP="003D0B3E">
      <w:pPr>
        <w:spacing w:line="240" w:lineRule="auto"/>
      </w:pPr>
    </w:p>
    <w:p w14:paraId="18B3C96B" w14:textId="77777777" w:rsidR="00836B1E" w:rsidRDefault="00836B1E" w:rsidP="003D0B3E">
      <w:pPr>
        <w:spacing w:line="240" w:lineRule="auto"/>
        <w:jc w:val="center"/>
        <w:rPr>
          <w:b/>
        </w:rPr>
      </w:pPr>
      <w:r>
        <w:rPr>
          <w:b/>
        </w:rPr>
        <w:t>Future Plans/</w:t>
      </w:r>
      <w:r w:rsidRPr="008F0B0C">
        <w:rPr>
          <w:b/>
        </w:rPr>
        <w:t>Advice to Others</w:t>
      </w:r>
    </w:p>
    <w:p w14:paraId="4442CF5C" w14:textId="4C1A0104" w:rsidR="00836B1E" w:rsidRDefault="00F76B66" w:rsidP="003D0B3E">
      <w:pPr>
        <w:spacing w:line="240" w:lineRule="auto"/>
      </w:pPr>
      <w:r>
        <w:tab/>
      </w:r>
      <w:r w:rsidR="00836B1E">
        <w:t>Future STSA programs with agriculture students</w:t>
      </w:r>
      <w:r w:rsidR="00381A61">
        <w:t xml:space="preserve"> at [University] are planned, which</w:t>
      </w:r>
      <w:r w:rsidR="00836B1E">
        <w:t xml:space="preserve"> may include</w:t>
      </w:r>
      <w:r w:rsidR="00381A61">
        <w:t xml:space="preserve"> investigating different topics in</w:t>
      </w:r>
      <w:r w:rsidR="00836B1E">
        <w:t xml:space="preserve"> Trinidad and Tobago or </w:t>
      </w:r>
      <w:r w:rsidR="00381A61">
        <w:t xml:space="preserve">exploring </w:t>
      </w:r>
      <w:r w:rsidR="00381A61" w:rsidRPr="00DC7CE5">
        <w:t>capacity development systems in the agricultural sector</w:t>
      </w:r>
      <w:r w:rsidR="00381A61">
        <w:t xml:space="preserve"> of</w:t>
      </w:r>
      <w:r w:rsidR="00836B1E">
        <w:t xml:space="preserve"> oth</w:t>
      </w:r>
      <w:r w:rsidR="00381A61">
        <w:t xml:space="preserve">er countries. Future iterations may also elicit research topics from in-country stakeholders to address more pertinent agricultural needs or issues. </w:t>
      </w:r>
      <w:r w:rsidR="00836B1E">
        <w:t>Additionally, program</w:t>
      </w:r>
      <w:r w:rsidR="00381A61">
        <w:t xml:space="preserve"> foci may </w:t>
      </w:r>
      <w:r w:rsidR="00836B1E">
        <w:t>be ex</w:t>
      </w:r>
      <w:r w:rsidR="00381A61">
        <w:t>panded</w:t>
      </w:r>
      <w:r w:rsidR="00836B1E">
        <w:t xml:space="preserve"> to include agricultural leadership and communication, rather than just agric</w:t>
      </w:r>
      <w:r w:rsidR="00381A61">
        <w:t>ultural education and extension. F</w:t>
      </w:r>
      <w:r w:rsidR="005E7AB8">
        <w:t>uture iterations</w:t>
      </w:r>
      <w:r w:rsidR="00836B1E">
        <w:t xml:space="preserve"> </w:t>
      </w:r>
      <w:r w:rsidR="00381A61">
        <w:t>could</w:t>
      </w:r>
      <w:r w:rsidR="00836B1E">
        <w:t xml:space="preserve"> </w:t>
      </w:r>
      <w:r w:rsidR="00381A61">
        <w:t xml:space="preserve">also </w:t>
      </w:r>
      <w:r w:rsidR="00836B1E">
        <w:t>recruit undergraduate</w:t>
      </w:r>
      <w:r w:rsidR="00381A61">
        <w:t>s</w:t>
      </w:r>
      <w:r w:rsidR="00836B1E">
        <w:t xml:space="preserve"> </w:t>
      </w:r>
      <w:r w:rsidR="00381A61">
        <w:t>to pair</w:t>
      </w:r>
      <w:r w:rsidR="00836B1E">
        <w:t xml:space="preserve"> with gra</w:t>
      </w:r>
      <w:r w:rsidR="00381A61">
        <w:t>duate students during the trip.</w:t>
      </w:r>
    </w:p>
    <w:p w14:paraId="42D36A4F" w14:textId="2270A52F" w:rsidR="00836B1E" w:rsidRDefault="00F76B66" w:rsidP="003D0B3E">
      <w:pPr>
        <w:spacing w:line="240" w:lineRule="auto"/>
      </w:pPr>
      <w:r>
        <w:tab/>
      </w:r>
      <w:r w:rsidR="00381A61">
        <w:t xml:space="preserve">If other universities adopted a similar program, </w:t>
      </w:r>
      <w:r w:rsidR="00DF637B">
        <w:t>the following advice is offered.</w:t>
      </w:r>
      <w:r w:rsidR="005E7AB8">
        <w:t xml:space="preserve"> </w:t>
      </w:r>
      <w:r w:rsidR="00DF637B">
        <w:t>First, participants must be chosen carefully and purposefully, and program goals must be conveyed and understood by all participants. Goals and expectations must also be clearly communicated between collaborating universities to ensure consistency. Second, p</w:t>
      </w:r>
      <w:r w:rsidR="00381A61">
        <w:t xml:space="preserve">rograms must </w:t>
      </w:r>
      <w:r w:rsidR="00DF637B">
        <w:t xml:space="preserve">plan for unanticipated changes and </w:t>
      </w:r>
      <w:r w:rsidR="00381A61">
        <w:t>r</w:t>
      </w:r>
      <w:r w:rsidR="00836B1E">
        <w:t xml:space="preserve">emain flexible </w:t>
      </w:r>
      <w:r w:rsidR="00DF637B">
        <w:t>in modifying</w:t>
      </w:r>
      <w:r w:rsidR="00836B1E">
        <w:t xml:space="preserve"> activities, meetings, and times throughout the trip.</w:t>
      </w:r>
      <w:r w:rsidR="00DF637B">
        <w:t xml:space="preserve"> Third, guided</w:t>
      </w:r>
      <w:r w:rsidR="00836B1E">
        <w:t xml:space="preserve"> reflection </w:t>
      </w:r>
      <w:r w:rsidR="00DF637B">
        <w:t xml:space="preserve">is necessary </w:t>
      </w:r>
      <w:r w:rsidR="00836B1E">
        <w:t xml:space="preserve">before, during, and after the trip to manage student expectations and increase comfort. </w:t>
      </w:r>
      <w:r w:rsidR="00DF637B">
        <w:t>I</w:t>
      </w:r>
      <w:r w:rsidR="00836B1E">
        <w:t>ncreas</w:t>
      </w:r>
      <w:r w:rsidR="00DF637B">
        <w:t>ing</w:t>
      </w:r>
      <w:r w:rsidR="00836B1E">
        <w:t xml:space="preserve"> </w:t>
      </w:r>
      <w:r w:rsidR="00DF637B">
        <w:t xml:space="preserve">comfort </w:t>
      </w:r>
      <w:r w:rsidR="00836B1E">
        <w:t>level</w:t>
      </w:r>
      <w:r w:rsidR="00DF637B">
        <w:t>s</w:t>
      </w:r>
      <w:r w:rsidR="00836B1E">
        <w:t xml:space="preserve"> give</w:t>
      </w:r>
      <w:r w:rsidR="00DF637B">
        <w:t>s</w:t>
      </w:r>
      <w:r w:rsidR="00836B1E">
        <w:t xml:space="preserve"> students better opportunit</w:t>
      </w:r>
      <w:r w:rsidR="00DF637B">
        <w:t>ies</w:t>
      </w:r>
      <w:r w:rsidR="00836B1E">
        <w:t xml:space="preserve"> to learn and observe the</w:t>
      </w:r>
      <w:r w:rsidR="00DF637B">
        <w:t>ir host country</w:t>
      </w:r>
      <w:r w:rsidR="00836B1E">
        <w:t>.</w:t>
      </w:r>
    </w:p>
    <w:p w14:paraId="43A22041" w14:textId="77777777" w:rsidR="00836B1E" w:rsidRPr="00596109" w:rsidRDefault="00836B1E" w:rsidP="003D0B3E">
      <w:pPr>
        <w:spacing w:line="240" w:lineRule="auto"/>
      </w:pPr>
    </w:p>
    <w:p w14:paraId="3DBC495C" w14:textId="77777777" w:rsidR="00836B1E" w:rsidRPr="00C267B6" w:rsidRDefault="00836B1E" w:rsidP="003D0B3E">
      <w:pPr>
        <w:autoSpaceDE w:val="0"/>
        <w:autoSpaceDN w:val="0"/>
        <w:adjustRightInd w:val="0"/>
        <w:spacing w:line="240" w:lineRule="auto"/>
        <w:jc w:val="center"/>
        <w:rPr>
          <w:b/>
        </w:rPr>
      </w:pPr>
      <w:r w:rsidRPr="00C267B6">
        <w:rPr>
          <w:b/>
        </w:rPr>
        <w:t>Cost/Resources Needed</w:t>
      </w:r>
    </w:p>
    <w:p w14:paraId="69708C2A" w14:textId="43CF1AD2" w:rsidR="00883D09" w:rsidRDefault="00F76B66" w:rsidP="00883D09">
      <w:pPr>
        <w:spacing w:line="240" w:lineRule="auto"/>
      </w:pPr>
      <w:r>
        <w:tab/>
      </w:r>
      <w:r w:rsidR="00836B1E">
        <w:t>The costs of planning a STSA vary depending on the country sele</w:t>
      </w:r>
      <w:r w:rsidR="00A02F2E">
        <w:t xml:space="preserve">cted and the funding available. Costs to STSA </w:t>
      </w:r>
      <w:r w:rsidR="005E7AB8">
        <w:t>participants include airfare,</w:t>
      </w:r>
      <w:r w:rsidR="00A02F2E">
        <w:t xml:space="preserve"> in-country travel, food, lodging, and activities. Often this will be paid through a program fee, which may also include tuition and a university fee. In this case, the cost to students was</w:t>
      </w:r>
      <w:r w:rsidR="00883D09">
        <w:t xml:space="preserve"> approximately $2,000.</w:t>
      </w:r>
      <w:r w:rsidR="00244CE4">
        <w:t xml:space="preserve"> A planning trip</w:t>
      </w:r>
      <w:r w:rsidR="00883D09">
        <w:t xml:space="preserve"> t</w:t>
      </w:r>
      <w:r w:rsidR="00244CE4">
        <w:t>o the host country to develop contacts, build</w:t>
      </w:r>
      <w:r w:rsidR="00883D09">
        <w:t xml:space="preserve"> p</w:t>
      </w:r>
      <w:r w:rsidR="00244CE4">
        <w:t xml:space="preserve">artnerships, and select activities and accommodations is an additional expense. </w:t>
      </w:r>
      <w:r w:rsidR="00A02F2E">
        <w:t>Organizing faculty must also contribute time and resources to logistics meetings, collaboration-building, and other planning functions.</w:t>
      </w:r>
    </w:p>
    <w:p w14:paraId="1FEBEED9" w14:textId="77777777" w:rsidR="00883D09" w:rsidRPr="00883D09" w:rsidRDefault="00883D09" w:rsidP="00883D09">
      <w:pPr>
        <w:spacing w:line="240" w:lineRule="auto"/>
      </w:pPr>
    </w:p>
    <w:p w14:paraId="4F07D154" w14:textId="1DBE1302" w:rsidR="00135630" w:rsidRPr="00883D09" w:rsidRDefault="00135630" w:rsidP="00883D09">
      <w:pPr>
        <w:spacing w:line="240" w:lineRule="auto"/>
        <w:jc w:val="center"/>
      </w:pPr>
      <w:r w:rsidRPr="00135630">
        <w:rPr>
          <w:b/>
        </w:rPr>
        <w:lastRenderedPageBreak/>
        <w:t>References</w:t>
      </w:r>
    </w:p>
    <w:p w14:paraId="79F65196" w14:textId="77777777" w:rsidR="00135630" w:rsidRDefault="00135630" w:rsidP="003D0B3E">
      <w:pPr>
        <w:spacing w:line="240" w:lineRule="auto"/>
      </w:pPr>
    </w:p>
    <w:p w14:paraId="79A4F208" w14:textId="7B44C553" w:rsidR="00135630" w:rsidRDefault="00135630" w:rsidP="003D0B3E">
      <w:pPr>
        <w:widowControl w:val="0"/>
        <w:autoSpaceDE w:val="0"/>
        <w:autoSpaceDN w:val="0"/>
        <w:adjustRightInd w:val="0"/>
        <w:spacing w:line="240" w:lineRule="auto"/>
        <w:ind w:left="720" w:hanging="720"/>
      </w:pPr>
      <w:r>
        <w:rPr>
          <w:rFonts w:ascii="TimesNewRomanPSMT" w:hAnsi="TimesNewRomanPSMT" w:cs="TimesNewRomanPSMT"/>
        </w:rPr>
        <w:t>Brooks, S. E., Frick, M., &amp; Bruening, T. H. (2006). How are land grant institutions internationalizing undergraduate agricultural studies?</w:t>
      </w:r>
      <w:r w:rsidR="005E7AB8">
        <w:rPr>
          <w:rFonts w:ascii="TimesNewRomanPSMT" w:hAnsi="TimesNewRomanPSMT" w:cs="TimesNewRomanPSMT"/>
        </w:rPr>
        <w:t>.</w:t>
      </w:r>
      <w:r>
        <w:rPr>
          <w:rFonts w:ascii="TimesNewRomanPSMT" w:hAnsi="TimesNewRomanPSMT" w:cs="TimesNewRomanPSMT"/>
        </w:rPr>
        <w:t xml:space="preserve"> </w:t>
      </w:r>
      <w:r>
        <w:rPr>
          <w:rFonts w:ascii="TimesNewRomanPSMT" w:hAnsi="TimesNewRomanPSMT" w:cs="TimesNewRomanPSMT"/>
          <w:i/>
          <w:iCs/>
        </w:rPr>
        <w:t>Journal of International Agricultural and Extension Education, 13</w:t>
      </w:r>
      <w:r w:rsidR="00EF15E1">
        <w:rPr>
          <w:rFonts w:ascii="TimesNewRomanPSMT" w:hAnsi="TimesNewRomanPSMT" w:cs="TimesNewRomanPSMT"/>
        </w:rPr>
        <w:t>(3), 91-</w:t>
      </w:r>
      <w:r>
        <w:rPr>
          <w:rFonts w:ascii="TimesNewRomanPSMT" w:hAnsi="TimesNewRomanPSMT" w:cs="TimesNewRomanPSMT"/>
        </w:rPr>
        <w:t>102.</w:t>
      </w:r>
    </w:p>
    <w:p w14:paraId="47E61790" w14:textId="77777777" w:rsidR="00135630" w:rsidRDefault="00135630" w:rsidP="003D0B3E">
      <w:pPr>
        <w:spacing w:line="240" w:lineRule="auto"/>
        <w:ind w:left="720" w:hanging="720"/>
      </w:pPr>
    </w:p>
    <w:p w14:paraId="6122D67D" w14:textId="77777777" w:rsidR="0003194F" w:rsidRPr="00832AFD" w:rsidRDefault="0003194F" w:rsidP="003D0B3E">
      <w:pPr>
        <w:autoSpaceDE w:val="0"/>
        <w:autoSpaceDN w:val="0"/>
        <w:adjustRightInd w:val="0"/>
        <w:spacing w:line="240" w:lineRule="auto"/>
        <w:ind w:left="720" w:hanging="720"/>
        <w:rPr>
          <w:iCs/>
        </w:rPr>
      </w:pPr>
      <w:r w:rsidRPr="00832AFD">
        <w:t>Bruening, T. H., &amp; Shao, X. (2005). What should be included in an international agriculture undergraduate course?</w:t>
      </w:r>
      <w:r>
        <w:t>.</w:t>
      </w:r>
      <w:r w:rsidRPr="00832AFD">
        <w:t xml:space="preserve"> </w:t>
      </w:r>
      <w:r w:rsidRPr="00832AFD">
        <w:rPr>
          <w:i/>
          <w:iCs/>
        </w:rPr>
        <w:t>Journal of International Agricultural and Extension Education, 12</w:t>
      </w:r>
      <w:r>
        <w:t>(1), 47-</w:t>
      </w:r>
      <w:r w:rsidRPr="00832AFD">
        <w:t>54. doi:10.5191/jiaee.2005.12105</w:t>
      </w:r>
    </w:p>
    <w:p w14:paraId="108B57D3" w14:textId="77777777" w:rsidR="0003194F" w:rsidRDefault="0003194F" w:rsidP="003D0B3E">
      <w:pPr>
        <w:spacing w:line="240" w:lineRule="auto"/>
        <w:ind w:left="720" w:hanging="720"/>
      </w:pPr>
    </w:p>
    <w:p w14:paraId="4CB4E808" w14:textId="77777777" w:rsidR="00135630" w:rsidRDefault="00135630" w:rsidP="003D0B3E">
      <w:pPr>
        <w:widowControl w:val="0"/>
        <w:autoSpaceDE w:val="0"/>
        <w:autoSpaceDN w:val="0"/>
        <w:adjustRightInd w:val="0"/>
        <w:spacing w:line="240" w:lineRule="auto"/>
        <w:ind w:left="720" w:hanging="720"/>
        <w:rPr>
          <w:rFonts w:ascii="TimesNewRomanPSMT" w:hAnsi="TimesNewRomanPSMT" w:cs="TimesNewRomanPSMT"/>
        </w:rPr>
      </w:pPr>
      <w:r>
        <w:rPr>
          <w:rFonts w:ascii="TimesNewRomanPSMT" w:hAnsi="TimesNewRomanPSMT" w:cs="TimesNewRomanPSMT"/>
        </w:rPr>
        <w:t xml:space="preserve">Green, M., Luu, D. T., &amp; Burris, I. B., (2008). </w:t>
      </w:r>
      <w:r>
        <w:rPr>
          <w:rFonts w:ascii="TimesNewRomanPSMT" w:hAnsi="TimesNewRomanPSMT" w:cs="TimesNewRomanPSMT"/>
          <w:i/>
          <w:iCs/>
        </w:rPr>
        <w:t>Mapping internationalization on US campuses: 2008 edition</w:t>
      </w:r>
      <w:r>
        <w:rPr>
          <w:rFonts w:ascii="TimesNewRomanPSMT" w:hAnsi="TimesNewRomanPSMT" w:cs="TimesNewRomanPSMT"/>
        </w:rPr>
        <w:t>. Washington, DC: ACE.</w:t>
      </w:r>
    </w:p>
    <w:p w14:paraId="53366574" w14:textId="77777777" w:rsidR="00135630" w:rsidRDefault="00135630" w:rsidP="003D0B3E">
      <w:pPr>
        <w:spacing w:line="240" w:lineRule="auto"/>
        <w:ind w:left="720" w:hanging="720"/>
        <w:rPr>
          <w:rFonts w:ascii="TimesNewRomanPSMT" w:hAnsi="TimesNewRomanPSMT" w:cs="TimesNewRomanPSMT"/>
        </w:rPr>
      </w:pPr>
    </w:p>
    <w:p w14:paraId="68DEF837" w14:textId="1852F598" w:rsidR="00135630" w:rsidRPr="00C267B6" w:rsidRDefault="00135630" w:rsidP="003D0B3E">
      <w:pPr>
        <w:widowControl w:val="0"/>
        <w:autoSpaceDE w:val="0"/>
        <w:autoSpaceDN w:val="0"/>
        <w:adjustRightInd w:val="0"/>
        <w:spacing w:line="240" w:lineRule="auto"/>
        <w:ind w:left="720" w:hanging="720"/>
      </w:pPr>
      <w:r>
        <w:rPr>
          <w:rFonts w:ascii="TimesNewRomanPSMT" w:hAnsi="TimesNewRomanPSMT" w:cs="TimesNewRomanPSMT"/>
        </w:rPr>
        <w:t>I</w:t>
      </w:r>
      <w:r w:rsidR="00EF15E1">
        <w:rPr>
          <w:rFonts w:ascii="TimesNewRomanPSMT" w:hAnsi="TimesNewRomanPSMT" w:cs="TimesNewRomanPSMT"/>
        </w:rPr>
        <w:t>nstitute of Food and Agriculture Sciences</w:t>
      </w:r>
      <w:r>
        <w:rPr>
          <w:rFonts w:ascii="TimesNewRomanPSMT" w:hAnsi="TimesNewRomanPSMT" w:cs="TimesNewRomanPSMT"/>
        </w:rPr>
        <w:t xml:space="preserve">. (2002). </w:t>
      </w:r>
      <w:r>
        <w:rPr>
          <w:rFonts w:ascii="TimesNewRomanPSMT" w:hAnsi="TimesNewRomanPSMT" w:cs="TimesNewRomanPSMT"/>
          <w:i/>
          <w:iCs/>
        </w:rPr>
        <w:t xml:space="preserve">Expanding international experiences of students and faculty in the Institute of Food and Agricultural Sciences (IFAS). </w:t>
      </w:r>
      <w:r w:rsidR="0003194F">
        <w:rPr>
          <w:rFonts w:ascii="TimesNewRomanPSMT" w:hAnsi="TimesNewRomanPSMT" w:cs="TimesNewRomanPSMT"/>
        </w:rPr>
        <w:t>Gainesville, FL: [Author</w:t>
      </w:r>
      <w:r w:rsidR="005E7AB8">
        <w:rPr>
          <w:rFonts w:ascii="TimesNewRomanPSMT" w:hAnsi="TimesNewRomanPSMT" w:cs="TimesNewRomanPSMT"/>
        </w:rPr>
        <w:t>s</w:t>
      </w:r>
      <w:r w:rsidR="0003194F">
        <w:rPr>
          <w:rFonts w:ascii="TimesNewRomanPSMT" w:hAnsi="TimesNewRomanPSMT" w:cs="TimesNewRomanPSMT"/>
        </w:rPr>
        <w:t>]</w:t>
      </w:r>
      <w:r>
        <w:rPr>
          <w:rFonts w:ascii="TimesNewRomanPSMT" w:hAnsi="TimesNewRomanPSMT" w:cs="TimesNewRomanPSMT"/>
        </w:rPr>
        <w:t>.</w:t>
      </w:r>
    </w:p>
    <w:p w14:paraId="4CE55775" w14:textId="77777777" w:rsidR="00135630" w:rsidRDefault="00135630" w:rsidP="003D0B3E">
      <w:pPr>
        <w:spacing w:line="240" w:lineRule="auto"/>
        <w:ind w:left="720" w:hanging="720"/>
      </w:pPr>
    </w:p>
    <w:p w14:paraId="1558F88D" w14:textId="77777777" w:rsidR="00EF15E1" w:rsidRPr="00832AFD" w:rsidRDefault="00EF15E1" w:rsidP="003D0B3E">
      <w:pPr>
        <w:autoSpaceDE w:val="0"/>
        <w:autoSpaceDN w:val="0"/>
        <w:adjustRightInd w:val="0"/>
        <w:spacing w:line="240" w:lineRule="auto"/>
        <w:ind w:left="720" w:hanging="720"/>
      </w:pPr>
      <w:r w:rsidRPr="00832AFD">
        <w:t xml:space="preserve">Institute of International Education. (2010). </w:t>
      </w:r>
      <w:r w:rsidRPr="00832AFD">
        <w:rPr>
          <w:i/>
          <w:iCs/>
        </w:rPr>
        <w:t xml:space="preserve">Study abroad by U.S. students slowed in 2008/09 with more students going to less traditional destinations. </w:t>
      </w:r>
      <w:r w:rsidRPr="00832AFD">
        <w:t>Retrieved from http://www.iie.org/en/Who-We-Are/News-and-Events/Press-Center/Press-Releases/2010/2010-11-15-Open-Doors-US-Study-Abroad</w:t>
      </w:r>
    </w:p>
    <w:p w14:paraId="1143F2EC" w14:textId="77777777" w:rsidR="00EF15E1" w:rsidRDefault="00EF15E1" w:rsidP="003D0B3E">
      <w:pPr>
        <w:autoSpaceDE w:val="0"/>
        <w:autoSpaceDN w:val="0"/>
        <w:adjustRightInd w:val="0"/>
        <w:spacing w:line="240" w:lineRule="auto"/>
        <w:ind w:left="720" w:hanging="720"/>
        <w:contextualSpacing/>
      </w:pPr>
    </w:p>
    <w:p w14:paraId="76CAF5F6" w14:textId="28F96DB9" w:rsidR="0003194F" w:rsidRPr="00EF15E1" w:rsidRDefault="0003194F" w:rsidP="003D0B3E">
      <w:pPr>
        <w:spacing w:line="240" w:lineRule="auto"/>
        <w:ind w:left="720" w:hanging="720"/>
      </w:pPr>
      <w:r w:rsidRPr="00594A11">
        <w:rPr>
          <w:iCs/>
        </w:rPr>
        <w:t>Lewis</w:t>
      </w:r>
      <w:r>
        <w:rPr>
          <w:iCs/>
        </w:rPr>
        <w:t>, T.,</w:t>
      </w:r>
      <w:r w:rsidRPr="00594A11">
        <w:rPr>
          <w:iCs/>
        </w:rPr>
        <w:t xml:space="preserve"> &amp; Niesenbaum,</w:t>
      </w:r>
      <w:r>
        <w:rPr>
          <w:iCs/>
        </w:rPr>
        <w:t xml:space="preserve"> R.</w:t>
      </w:r>
      <w:r w:rsidRPr="00594A11">
        <w:rPr>
          <w:iCs/>
        </w:rPr>
        <w:t xml:space="preserve"> </w:t>
      </w:r>
      <w:r>
        <w:rPr>
          <w:iCs/>
        </w:rPr>
        <w:t>(</w:t>
      </w:r>
      <w:r w:rsidRPr="00594A11">
        <w:rPr>
          <w:iCs/>
        </w:rPr>
        <w:t>2005</w:t>
      </w:r>
      <w:r>
        <w:rPr>
          <w:iCs/>
        </w:rPr>
        <w:t xml:space="preserve">). Extending study: Using community-based research and service learning to enhance short-term study abroad. </w:t>
      </w:r>
      <w:r>
        <w:rPr>
          <w:i/>
          <w:iCs/>
        </w:rPr>
        <w:t>Journal of Studies in International Education,</w:t>
      </w:r>
      <w:r w:rsidR="005B16D3">
        <w:rPr>
          <w:i/>
          <w:iCs/>
        </w:rPr>
        <w:t xml:space="preserve"> </w:t>
      </w:r>
      <w:r>
        <w:rPr>
          <w:i/>
          <w:iCs/>
        </w:rPr>
        <w:t>9</w:t>
      </w:r>
      <w:r>
        <w:rPr>
          <w:iCs/>
        </w:rPr>
        <w:t>(3), 251-264. doi:10.1177/1028315305277682</w:t>
      </w:r>
    </w:p>
    <w:p w14:paraId="634AE157" w14:textId="77777777" w:rsidR="0003194F" w:rsidRDefault="0003194F" w:rsidP="003D0B3E">
      <w:pPr>
        <w:autoSpaceDE w:val="0"/>
        <w:autoSpaceDN w:val="0"/>
        <w:adjustRightInd w:val="0"/>
        <w:spacing w:line="240" w:lineRule="auto"/>
        <w:ind w:left="720" w:hanging="720"/>
      </w:pPr>
    </w:p>
    <w:p w14:paraId="4AB3B3ED" w14:textId="77777777" w:rsidR="0003194F" w:rsidRPr="00832AFD" w:rsidRDefault="0003194F" w:rsidP="003D0B3E">
      <w:pPr>
        <w:autoSpaceDE w:val="0"/>
        <w:autoSpaceDN w:val="0"/>
        <w:adjustRightInd w:val="0"/>
        <w:spacing w:line="240" w:lineRule="auto"/>
        <w:ind w:left="720" w:hanging="720"/>
      </w:pPr>
      <w:r w:rsidRPr="00832AFD">
        <w:t xml:space="preserve">National Association of International Educators. (2003). </w:t>
      </w:r>
      <w:r w:rsidRPr="00832AFD">
        <w:rPr>
          <w:i/>
          <w:iCs/>
        </w:rPr>
        <w:t>Securing America’s future: Global education for a global age</w:t>
      </w:r>
      <w:r w:rsidRPr="00832AFD">
        <w:rPr>
          <w:iCs/>
        </w:rPr>
        <w:t>. Report of the Strategic Task Force on Education Abroad</w:t>
      </w:r>
      <w:r w:rsidRPr="00832AFD">
        <w:t>. Washington, DC: NAFSA. Retrieved from http://www.NAFSA.org</w:t>
      </w:r>
    </w:p>
    <w:p w14:paraId="3936BA5F" w14:textId="77777777" w:rsidR="00883D09" w:rsidRDefault="00883D09" w:rsidP="003D0B3E">
      <w:pPr>
        <w:spacing w:line="240" w:lineRule="auto"/>
        <w:ind w:left="720" w:hanging="720"/>
      </w:pPr>
    </w:p>
    <w:p w14:paraId="1525C595" w14:textId="77777777" w:rsidR="00DF637B" w:rsidRPr="00DF637B" w:rsidRDefault="00DF637B" w:rsidP="003D0B3E">
      <w:pPr>
        <w:spacing w:line="240" w:lineRule="auto"/>
        <w:ind w:left="720" w:hanging="720"/>
        <w:rPr>
          <w:rFonts w:eastAsia="AdvP4DF60E"/>
        </w:rPr>
      </w:pPr>
      <w:r w:rsidRPr="00DF637B">
        <w:t>Platt, N. (2004)</w:t>
      </w:r>
      <w:r>
        <w:t>.</w:t>
      </w:r>
      <w:r w:rsidRPr="00DF637B">
        <w:t xml:space="preserve"> </w:t>
      </w:r>
      <w:r w:rsidRPr="00DF637B">
        <w:rPr>
          <w:i/>
          <w:iCs/>
        </w:rPr>
        <w:t xml:space="preserve">Make global skills a top priority. </w:t>
      </w:r>
      <w:r w:rsidRPr="00DF637B">
        <w:t>USA Edition of the Financial Times Limited. London, England.</w:t>
      </w:r>
    </w:p>
    <w:p w14:paraId="6519941B" w14:textId="77777777" w:rsidR="00EF15E1" w:rsidRPr="00DF637B" w:rsidRDefault="00EF15E1" w:rsidP="003D0B3E">
      <w:pPr>
        <w:spacing w:line="240" w:lineRule="auto"/>
        <w:ind w:left="720" w:hanging="720"/>
      </w:pPr>
      <w:bookmarkStart w:id="0" w:name="_GoBack"/>
      <w:bookmarkEnd w:id="0"/>
    </w:p>
    <w:sectPr w:rsidR="00EF15E1" w:rsidRPr="00DF637B" w:rsidSect="009815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ucida Grande">
    <w:altName w:val="Arial"/>
    <w:charset w:val="00"/>
    <w:family w:val="auto"/>
    <w:pitch w:val="variable"/>
    <w:sig w:usb0="00000000" w:usb1="5000A1FF" w:usb2="00000000" w:usb3="00000000" w:csb0="000001B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dvP4DF60E">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A4C62"/>
    <w:multiLevelType w:val="hybridMultilevel"/>
    <w:tmpl w:val="22B60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644C23"/>
    <w:multiLevelType w:val="hybridMultilevel"/>
    <w:tmpl w:val="787A5816"/>
    <w:lvl w:ilvl="0" w:tplc="21ECCFDA">
      <w:start w:val="35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98D"/>
    <w:rsid w:val="00010BBB"/>
    <w:rsid w:val="0003194F"/>
    <w:rsid w:val="000469E2"/>
    <w:rsid w:val="000B500A"/>
    <w:rsid w:val="000B5704"/>
    <w:rsid w:val="000E79FB"/>
    <w:rsid w:val="00135630"/>
    <w:rsid w:val="00190348"/>
    <w:rsid w:val="001C4715"/>
    <w:rsid w:val="001D6BDD"/>
    <w:rsid w:val="001F6994"/>
    <w:rsid w:val="00220619"/>
    <w:rsid w:val="00244CE4"/>
    <w:rsid w:val="00254FA1"/>
    <w:rsid w:val="00292B08"/>
    <w:rsid w:val="002F09B7"/>
    <w:rsid w:val="00362041"/>
    <w:rsid w:val="0036662C"/>
    <w:rsid w:val="00381A61"/>
    <w:rsid w:val="003D0B3E"/>
    <w:rsid w:val="00492F84"/>
    <w:rsid w:val="00540533"/>
    <w:rsid w:val="00543240"/>
    <w:rsid w:val="0054763D"/>
    <w:rsid w:val="00582D5F"/>
    <w:rsid w:val="00594A11"/>
    <w:rsid w:val="005B16D3"/>
    <w:rsid w:val="005E0CED"/>
    <w:rsid w:val="005E7AB8"/>
    <w:rsid w:val="006459EA"/>
    <w:rsid w:val="00670148"/>
    <w:rsid w:val="00692BE0"/>
    <w:rsid w:val="006B0960"/>
    <w:rsid w:val="006B4416"/>
    <w:rsid w:val="006B4C76"/>
    <w:rsid w:val="007533F9"/>
    <w:rsid w:val="00756E99"/>
    <w:rsid w:val="00770435"/>
    <w:rsid w:val="007C57D7"/>
    <w:rsid w:val="00836B1E"/>
    <w:rsid w:val="00864247"/>
    <w:rsid w:val="00872627"/>
    <w:rsid w:val="00881ACB"/>
    <w:rsid w:val="00883D09"/>
    <w:rsid w:val="008A636F"/>
    <w:rsid w:val="008E4765"/>
    <w:rsid w:val="008F79C9"/>
    <w:rsid w:val="0090534F"/>
    <w:rsid w:val="009323E0"/>
    <w:rsid w:val="009815C5"/>
    <w:rsid w:val="00A02F2E"/>
    <w:rsid w:val="00A30123"/>
    <w:rsid w:val="00A62511"/>
    <w:rsid w:val="00AE577E"/>
    <w:rsid w:val="00AE7758"/>
    <w:rsid w:val="00B4656B"/>
    <w:rsid w:val="00B5698D"/>
    <w:rsid w:val="00B82B8E"/>
    <w:rsid w:val="00BB3DB1"/>
    <w:rsid w:val="00C21ECE"/>
    <w:rsid w:val="00C30AC2"/>
    <w:rsid w:val="00CB3F24"/>
    <w:rsid w:val="00CC27E1"/>
    <w:rsid w:val="00CC539B"/>
    <w:rsid w:val="00CF72C7"/>
    <w:rsid w:val="00D0210B"/>
    <w:rsid w:val="00D06290"/>
    <w:rsid w:val="00DC7CE5"/>
    <w:rsid w:val="00DD0AF0"/>
    <w:rsid w:val="00DF637B"/>
    <w:rsid w:val="00E602A9"/>
    <w:rsid w:val="00EB5576"/>
    <w:rsid w:val="00EB6279"/>
    <w:rsid w:val="00EF15E1"/>
    <w:rsid w:val="00F464F2"/>
    <w:rsid w:val="00F76B66"/>
    <w:rsid w:val="00FA4F44"/>
    <w:rsid w:val="00FC46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CDC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4F44"/>
    <w:pPr>
      <w:autoSpaceDE w:val="0"/>
      <w:autoSpaceDN w:val="0"/>
      <w:adjustRightInd w:val="0"/>
      <w:spacing w:line="240" w:lineRule="auto"/>
    </w:pPr>
    <w:rPr>
      <w:color w:val="000000"/>
    </w:rPr>
  </w:style>
  <w:style w:type="paragraph" w:styleId="ListParagraph">
    <w:name w:val="List Paragraph"/>
    <w:basedOn w:val="Normal"/>
    <w:uiPriority w:val="34"/>
    <w:qFormat/>
    <w:rsid w:val="00362041"/>
    <w:pPr>
      <w:spacing w:line="240" w:lineRule="auto"/>
      <w:ind w:left="720"/>
      <w:contextualSpacing/>
    </w:pPr>
    <w:rPr>
      <w:rFonts w:eastAsia="Calibri"/>
    </w:rPr>
  </w:style>
  <w:style w:type="character" w:styleId="Hyperlink">
    <w:name w:val="Hyperlink"/>
    <w:basedOn w:val="DefaultParagraphFont"/>
    <w:uiPriority w:val="99"/>
    <w:unhideWhenUsed/>
    <w:rsid w:val="00135630"/>
    <w:rPr>
      <w:color w:val="0000FF" w:themeColor="hyperlink"/>
      <w:u w:val="single"/>
    </w:rPr>
  </w:style>
  <w:style w:type="paragraph" w:styleId="BalloonText">
    <w:name w:val="Balloon Text"/>
    <w:basedOn w:val="Normal"/>
    <w:link w:val="BalloonTextChar"/>
    <w:uiPriority w:val="99"/>
    <w:semiHidden/>
    <w:unhideWhenUsed/>
    <w:rsid w:val="00582D5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2D5F"/>
    <w:rPr>
      <w:rFonts w:ascii="Lucida Grande" w:hAnsi="Lucida Grande" w:cs="Lucida Grande"/>
      <w:sz w:val="18"/>
      <w:szCs w:val="18"/>
    </w:rPr>
  </w:style>
  <w:style w:type="character" w:styleId="CommentReference">
    <w:name w:val="annotation reference"/>
    <w:basedOn w:val="DefaultParagraphFont"/>
    <w:uiPriority w:val="99"/>
    <w:semiHidden/>
    <w:unhideWhenUsed/>
    <w:rsid w:val="00582D5F"/>
    <w:rPr>
      <w:sz w:val="18"/>
      <w:szCs w:val="18"/>
    </w:rPr>
  </w:style>
  <w:style w:type="paragraph" w:styleId="CommentText">
    <w:name w:val="annotation text"/>
    <w:basedOn w:val="Normal"/>
    <w:link w:val="CommentTextChar"/>
    <w:uiPriority w:val="99"/>
    <w:semiHidden/>
    <w:unhideWhenUsed/>
    <w:rsid w:val="00582D5F"/>
    <w:pPr>
      <w:spacing w:line="240" w:lineRule="auto"/>
    </w:pPr>
  </w:style>
  <w:style w:type="character" w:customStyle="1" w:styleId="CommentTextChar">
    <w:name w:val="Comment Text Char"/>
    <w:basedOn w:val="DefaultParagraphFont"/>
    <w:link w:val="CommentText"/>
    <w:uiPriority w:val="99"/>
    <w:semiHidden/>
    <w:rsid w:val="00582D5F"/>
  </w:style>
  <w:style w:type="paragraph" w:styleId="CommentSubject">
    <w:name w:val="annotation subject"/>
    <w:basedOn w:val="CommentText"/>
    <w:next w:val="CommentText"/>
    <w:link w:val="CommentSubjectChar"/>
    <w:uiPriority w:val="99"/>
    <w:semiHidden/>
    <w:unhideWhenUsed/>
    <w:rsid w:val="00582D5F"/>
    <w:rPr>
      <w:b/>
      <w:bCs/>
      <w:sz w:val="20"/>
      <w:szCs w:val="20"/>
    </w:rPr>
  </w:style>
  <w:style w:type="character" w:customStyle="1" w:styleId="CommentSubjectChar">
    <w:name w:val="Comment Subject Char"/>
    <w:basedOn w:val="CommentTextChar"/>
    <w:link w:val="CommentSubject"/>
    <w:uiPriority w:val="99"/>
    <w:semiHidden/>
    <w:rsid w:val="00582D5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4F44"/>
    <w:pPr>
      <w:autoSpaceDE w:val="0"/>
      <w:autoSpaceDN w:val="0"/>
      <w:adjustRightInd w:val="0"/>
      <w:spacing w:line="240" w:lineRule="auto"/>
    </w:pPr>
    <w:rPr>
      <w:color w:val="000000"/>
    </w:rPr>
  </w:style>
  <w:style w:type="paragraph" w:styleId="ListParagraph">
    <w:name w:val="List Paragraph"/>
    <w:basedOn w:val="Normal"/>
    <w:uiPriority w:val="34"/>
    <w:qFormat/>
    <w:rsid w:val="00362041"/>
    <w:pPr>
      <w:spacing w:line="240" w:lineRule="auto"/>
      <w:ind w:left="720"/>
      <w:contextualSpacing/>
    </w:pPr>
    <w:rPr>
      <w:rFonts w:eastAsia="Calibri"/>
    </w:rPr>
  </w:style>
  <w:style w:type="character" w:styleId="Hyperlink">
    <w:name w:val="Hyperlink"/>
    <w:basedOn w:val="DefaultParagraphFont"/>
    <w:uiPriority w:val="99"/>
    <w:unhideWhenUsed/>
    <w:rsid w:val="00135630"/>
    <w:rPr>
      <w:color w:val="0000FF" w:themeColor="hyperlink"/>
      <w:u w:val="single"/>
    </w:rPr>
  </w:style>
  <w:style w:type="paragraph" w:styleId="BalloonText">
    <w:name w:val="Balloon Text"/>
    <w:basedOn w:val="Normal"/>
    <w:link w:val="BalloonTextChar"/>
    <w:uiPriority w:val="99"/>
    <w:semiHidden/>
    <w:unhideWhenUsed/>
    <w:rsid w:val="00582D5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2D5F"/>
    <w:rPr>
      <w:rFonts w:ascii="Lucida Grande" w:hAnsi="Lucida Grande" w:cs="Lucida Grande"/>
      <w:sz w:val="18"/>
      <w:szCs w:val="18"/>
    </w:rPr>
  </w:style>
  <w:style w:type="character" w:styleId="CommentReference">
    <w:name w:val="annotation reference"/>
    <w:basedOn w:val="DefaultParagraphFont"/>
    <w:uiPriority w:val="99"/>
    <w:semiHidden/>
    <w:unhideWhenUsed/>
    <w:rsid w:val="00582D5F"/>
    <w:rPr>
      <w:sz w:val="18"/>
      <w:szCs w:val="18"/>
    </w:rPr>
  </w:style>
  <w:style w:type="paragraph" w:styleId="CommentText">
    <w:name w:val="annotation text"/>
    <w:basedOn w:val="Normal"/>
    <w:link w:val="CommentTextChar"/>
    <w:uiPriority w:val="99"/>
    <w:semiHidden/>
    <w:unhideWhenUsed/>
    <w:rsid w:val="00582D5F"/>
    <w:pPr>
      <w:spacing w:line="240" w:lineRule="auto"/>
    </w:pPr>
  </w:style>
  <w:style w:type="character" w:customStyle="1" w:styleId="CommentTextChar">
    <w:name w:val="Comment Text Char"/>
    <w:basedOn w:val="DefaultParagraphFont"/>
    <w:link w:val="CommentText"/>
    <w:uiPriority w:val="99"/>
    <w:semiHidden/>
    <w:rsid w:val="00582D5F"/>
  </w:style>
  <w:style w:type="paragraph" w:styleId="CommentSubject">
    <w:name w:val="annotation subject"/>
    <w:basedOn w:val="CommentText"/>
    <w:next w:val="CommentText"/>
    <w:link w:val="CommentSubjectChar"/>
    <w:uiPriority w:val="99"/>
    <w:semiHidden/>
    <w:unhideWhenUsed/>
    <w:rsid w:val="00582D5F"/>
    <w:rPr>
      <w:b/>
      <w:bCs/>
      <w:sz w:val="20"/>
      <w:szCs w:val="20"/>
    </w:rPr>
  </w:style>
  <w:style w:type="character" w:customStyle="1" w:styleId="CommentSubjectChar">
    <w:name w:val="Comment Subject Char"/>
    <w:basedOn w:val="CommentTextChar"/>
    <w:link w:val="CommentSubject"/>
    <w:uiPriority w:val="99"/>
    <w:semiHidden/>
    <w:rsid w:val="00582D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70A91-1CE8-4FDD-860C-773377B42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1437</Words>
  <Characters>8193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9611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Moore,Austen C</dc:creator>
  <cp:lastModifiedBy>Moore,Austen C</cp:lastModifiedBy>
  <cp:revision>8</cp:revision>
  <dcterms:created xsi:type="dcterms:W3CDTF">2012-10-17T17:49:00Z</dcterms:created>
  <dcterms:modified xsi:type="dcterms:W3CDTF">2012-10-18T15:09:00Z</dcterms:modified>
</cp:coreProperties>
</file>