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7707504" w14:textId="1E5BFDDD" w:rsidR="00C71740" w:rsidRPr="00C71740" w:rsidRDefault="00C71740" w:rsidP="00C71740">
      <w:pPr>
        <w:ind w:firstLine="720"/>
        <w:rPr>
          <w:rFonts w:ascii="Times New Roman" w:hAnsi="Times New Roman" w:cs="Times New Roman"/>
          <w:bCs/>
          <w:sz w:val="24"/>
          <w:szCs w:val="24"/>
        </w:rPr>
      </w:pPr>
      <w:r>
        <w:rPr>
          <w:rFonts w:ascii="Times New Roman" w:hAnsi="Times New Roman" w:cs="Times New Roman"/>
          <w:bCs/>
          <w:sz w:val="24"/>
          <w:szCs w:val="24"/>
        </w:rPr>
        <w:t>Research</w:t>
      </w:r>
    </w:p>
    <w:p w14:paraId="0045D367" w14:textId="77777777" w:rsidR="00C71740" w:rsidRDefault="00C71740" w:rsidP="00C71740">
      <w:pPr>
        <w:ind w:firstLine="720"/>
        <w:jc w:val="center"/>
        <w:rPr>
          <w:rFonts w:ascii="Times New Roman" w:hAnsi="Times New Roman" w:cs="Times New Roman"/>
          <w:b/>
          <w:bCs/>
          <w:sz w:val="24"/>
          <w:szCs w:val="24"/>
        </w:rPr>
      </w:pPr>
    </w:p>
    <w:p w14:paraId="11CBCBB2" w14:textId="77777777" w:rsidR="00C71740" w:rsidRDefault="00C71740" w:rsidP="00C71740">
      <w:pPr>
        <w:ind w:firstLine="720"/>
        <w:jc w:val="center"/>
        <w:rPr>
          <w:rFonts w:ascii="Times New Roman" w:hAnsi="Times New Roman" w:cs="Times New Roman"/>
          <w:b/>
          <w:bCs/>
          <w:sz w:val="24"/>
          <w:szCs w:val="24"/>
        </w:rPr>
      </w:pPr>
    </w:p>
    <w:p w14:paraId="525224C3" w14:textId="77777777" w:rsidR="00C71740" w:rsidRDefault="00C71740" w:rsidP="00C71740">
      <w:pPr>
        <w:ind w:firstLine="720"/>
        <w:jc w:val="center"/>
        <w:rPr>
          <w:rFonts w:ascii="Times New Roman" w:hAnsi="Times New Roman" w:cs="Times New Roman"/>
          <w:b/>
          <w:bCs/>
          <w:sz w:val="24"/>
          <w:szCs w:val="24"/>
        </w:rPr>
      </w:pPr>
    </w:p>
    <w:p w14:paraId="06F0E977" w14:textId="408E1369" w:rsidR="00C71740" w:rsidRPr="000F5AAD" w:rsidRDefault="00C71740" w:rsidP="00C71740">
      <w:pPr>
        <w:ind w:firstLine="720"/>
        <w:jc w:val="center"/>
        <w:rPr>
          <w:rFonts w:ascii="Times New Roman" w:hAnsi="Times New Roman" w:cs="Times New Roman"/>
          <w:b/>
          <w:bCs/>
          <w:sz w:val="24"/>
          <w:szCs w:val="24"/>
        </w:rPr>
      </w:pPr>
      <w:r w:rsidRPr="000F5AAD">
        <w:rPr>
          <w:rFonts w:ascii="Times New Roman" w:hAnsi="Times New Roman" w:cs="Times New Roman"/>
          <w:b/>
          <w:bCs/>
          <w:sz w:val="24"/>
          <w:szCs w:val="24"/>
        </w:rPr>
        <w:t>The Application of Curriculum and Instructor Evaluations in a High School Setting</w:t>
      </w:r>
      <w:r w:rsidRPr="000F5AAD">
        <w:rPr>
          <w:rFonts w:ascii="Times New Roman" w:hAnsi="Times New Roman" w:cs="Times New Roman"/>
          <w:b/>
          <w:bCs/>
          <w:sz w:val="24"/>
          <w:szCs w:val="24"/>
        </w:rPr>
        <w:br/>
      </w:r>
      <w:r w:rsidRPr="000F5AAD">
        <w:rPr>
          <w:rFonts w:ascii="Times New Roman" w:hAnsi="Times New Roman" w:cs="Times New Roman"/>
          <w:b/>
          <w:bCs/>
          <w:sz w:val="24"/>
          <w:szCs w:val="24"/>
        </w:rPr>
        <w:br/>
        <w:t>Courtney Vengrin</w:t>
      </w:r>
      <w:r>
        <w:rPr>
          <w:rFonts w:ascii="Times New Roman" w:hAnsi="Times New Roman" w:cs="Times New Roman"/>
          <w:b/>
          <w:bCs/>
          <w:sz w:val="24"/>
          <w:szCs w:val="24"/>
        </w:rPr>
        <w:t>, Brad Burbaugh, Dr. Donna Westfall-Rudd, Dr. Tom Broyles</w:t>
      </w:r>
      <w:r w:rsidRPr="000F5AAD">
        <w:rPr>
          <w:rFonts w:ascii="Times New Roman" w:hAnsi="Times New Roman" w:cs="Times New Roman"/>
          <w:b/>
          <w:bCs/>
          <w:sz w:val="24"/>
          <w:szCs w:val="24"/>
        </w:rPr>
        <w:br/>
        <w:t>Department of Agricultural and Extension Education</w:t>
      </w:r>
      <w:r w:rsidRPr="000F5AAD">
        <w:rPr>
          <w:rFonts w:ascii="Times New Roman" w:hAnsi="Times New Roman" w:cs="Times New Roman"/>
          <w:b/>
          <w:bCs/>
          <w:sz w:val="24"/>
          <w:szCs w:val="24"/>
        </w:rPr>
        <w:br/>
        <w:t>2270 Litton-Reaves Hall, Mail Code: 0343</w:t>
      </w:r>
      <w:r w:rsidRPr="000F5AAD">
        <w:rPr>
          <w:rFonts w:ascii="Times New Roman" w:hAnsi="Times New Roman" w:cs="Times New Roman"/>
          <w:b/>
          <w:bCs/>
          <w:sz w:val="24"/>
          <w:szCs w:val="24"/>
        </w:rPr>
        <w:br/>
        <w:t>Virginia Tech, Blacksburg, Virginia 24061</w:t>
      </w:r>
      <w:r w:rsidRPr="000F5AAD">
        <w:rPr>
          <w:rFonts w:ascii="Times New Roman" w:hAnsi="Times New Roman" w:cs="Times New Roman"/>
          <w:b/>
          <w:bCs/>
          <w:sz w:val="24"/>
          <w:szCs w:val="24"/>
        </w:rPr>
        <w:br/>
      </w:r>
      <w:r w:rsidRPr="000F5AAD">
        <w:rPr>
          <w:rFonts w:ascii="Times New Roman" w:hAnsi="Times New Roman" w:cs="Times New Roman"/>
          <w:b/>
          <w:bCs/>
          <w:sz w:val="24"/>
          <w:szCs w:val="24"/>
        </w:rPr>
        <w:br/>
        <w:t>(540) 392-5353</w:t>
      </w:r>
      <w:r w:rsidRPr="000F5AAD">
        <w:rPr>
          <w:rFonts w:ascii="Times New Roman" w:hAnsi="Times New Roman" w:cs="Times New Roman"/>
          <w:b/>
          <w:bCs/>
          <w:sz w:val="24"/>
          <w:szCs w:val="24"/>
        </w:rPr>
        <w:br/>
      </w:r>
      <w:r w:rsidRPr="000F5AAD">
        <w:rPr>
          <w:rFonts w:ascii="Times New Roman" w:hAnsi="Times New Roman" w:cs="Times New Roman"/>
          <w:b/>
          <w:bCs/>
          <w:sz w:val="24"/>
          <w:szCs w:val="24"/>
        </w:rPr>
        <w:br/>
      </w:r>
      <w:hyperlink r:id="rId7" w:history="1">
        <w:r w:rsidRPr="00B03E9E">
          <w:rPr>
            <w:rStyle w:val="Hyperlink"/>
            <w:rFonts w:ascii="Times New Roman" w:hAnsi="Times New Roman" w:cs="Times New Roman"/>
            <w:b/>
            <w:bCs/>
            <w:sz w:val="24"/>
            <w:szCs w:val="24"/>
          </w:rPr>
          <w:t>cvengrin@vt.edu</w:t>
        </w:r>
      </w:hyperlink>
      <w:r>
        <w:rPr>
          <w:rFonts w:ascii="Times New Roman" w:hAnsi="Times New Roman" w:cs="Times New Roman"/>
          <w:b/>
          <w:bCs/>
          <w:sz w:val="24"/>
          <w:szCs w:val="24"/>
        </w:rPr>
        <w:br/>
      </w:r>
      <w:hyperlink r:id="rId8" w:history="1">
        <w:r w:rsidRPr="00B03E9E">
          <w:rPr>
            <w:rStyle w:val="Hyperlink"/>
            <w:rFonts w:ascii="Times New Roman" w:hAnsi="Times New Roman" w:cs="Times New Roman"/>
            <w:b/>
            <w:bCs/>
            <w:sz w:val="24"/>
            <w:szCs w:val="24"/>
          </w:rPr>
          <w:t>burbaugh@vt.edu</w:t>
        </w:r>
      </w:hyperlink>
      <w:r>
        <w:rPr>
          <w:rFonts w:ascii="Times New Roman" w:hAnsi="Times New Roman" w:cs="Times New Roman"/>
          <w:b/>
          <w:bCs/>
          <w:sz w:val="24"/>
          <w:szCs w:val="24"/>
        </w:rPr>
        <w:br/>
      </w:r>
      <w:hyperlink r:id="rId9" w:history="1">
        <w:r w:rsidRPr="00B03E9E">
          <w:rPr>
            <w:rStyle w:val="Hyperlink"/>
            <w:rFonts w:ascii="Times New Roman" w:hAnsi="Times New Roman" w:cs="Times New Roman"/>
            <w:b/>
            <w:bCs/>
            <w:sz w:val="24"/>
            <w:szCs w:val="24"/>
          </w:rPr>
          <w:t>mooredm@vt.edu</w:t>
        </w:r>
      </w:hyperlink>
      <w:r>
        <w:rPr>
          <w:rFonts w:ascii="Times New Roman" w:hAnsi="Times New Roman" w:cs="Times New Roman"/>
          <w:b/>
          <w:bCs/>
          <w:sz w:val="24"/>
          <w:szCs w:val="24"/>
        </w:rPr>
        <w:br/>
      </w:r>
      <w:hyperlink r:id="rId10" w:history="1">
        <w:r w:rsidR="00F91ADB" w:rsidRPr="00975019">
          <w:rPr>
            <w:rStyle w:val="Hyperlink"/>
            <w:rFonts w:ascii="Times New Roman" w:hAnsi="Times New Roman" w:cs="Times New Roman"/>
            <w:b/>
            <w:bCs/>
            <w:sz w:val="24"/>
            <w:szCs w:val="24"/>
          </w:rPr>
          <w:t>tbroyles@vt.edu</w:t>
        </w:r>
      </w:hyperlink>
      <w:r w:rsidR="00F91ADB">
        <w:rPr>
          <w:rFonts w:ascii="Times New Roman" w:hAnsi="Times New Roman" w:cs="Times New Roman"/>
          <w:b/>
          <w:bCs/>
          <w:sz w:val="24"/>
          <w:szCs w:val="24"/>
        </w:rPr>
        <w:t xml:space="preserve"> </w:t>
      </w:r>
      <w:r w:rsidRPr="000F5AAD">
        <w:rPr>
          <w:rFonts w:ascii="Times New Roman" w:hAnsi="Times New Roman" w:cs="Times New Roman"/>
          <w:b/>
          <w:bCs/>
          <w:sz w:val="24"/>
          <w:szCs w:val="24"/>
        </w:rPr>
        <w:br/>
      </w:r>
      <w:r w:rsidRPr="000F5AAD">
        <w:rPr>
          <w:rFonts w:ascii="Times New Roman" w:hAnsi="Times New Roman" w:cs="Times New Roman"/>
          <w:b/>
          <w:bCs/>
          <w:sz w:val="24"/>
          <w:szCs w:val="24"/>
        </w:rPr>
        <w:br/>
      </w:r>
    </w:p>
    <w:p w14:paraId="63392C22" w14:textId="77777777" w:rsidR="00C71740" w:rsidRPr="000F5AAD" w:rsidRDefault="00C71740" w:rsidP="00C71740">
      <w:pPr>
        <w:rPr>
          <w:rFonts w:ascii="Times New Roman" w:hAnsi="Times New Roman" w:cs="Times New Roman"/>
          <w:b/>
          <w:bCs/>
          <w:sz w:val="24"/>
          <w:szCs w:val="24"/>
        </w:rPr>
      </w:pPr>
      <w:r w:rsidRPr="000F5AAD">
        <w:rPr>
          <w:rFonts w:ascii="Times New Roman" w:hAnsi="Times New Roman" w:cs="Times New Roman"/>
          <w:b/>
          <w:bCs/>
          <w:sz w:val="24"/>
          <w:szCs w:val="24"/>
        </w:rPr>
        <w:br w:type="page"/>
      </w:r>
    </w:p>
    <w:p w14:paraId="235EF8A5" w14:textId="77777777" w:rsidR="00C71740" w:rsidRPr="000F5AAD" w:rsidRDefault="00C71740" w:rsidP="00C71740">
      <w:pPr>
        <w:ind w:firstLine="720"/>
        <w:rPr>
          <w:rFonts w:ascii="Times New Roman" w:hAnsi="Times New Roman" w:cs="Times New Roman"/>
          <w:b/>
          <w:bCs/>
          <w:sz w:val="24"/>
          <w:szCs w:val="24"/>
        </w:rPr>
        <w:sectPr w:rsidR="00C71740" w:rsidRPr="000F5AAD" w:rsidSect="00C71740">
          <w:pgSz w:w="12240" w:h="15840"/>
          <w:pgMar w:top="1440" w:right="1440" w:bottom="1440" w:left="1440" w:header="720" w:footer="720" w:gutter="0"/>
          <w:cols w:space="720"/>
          <w:docGrid w:linePitch="360"/>
        </w:sectPr>
      </w:pPr>
    </w:p>
    <w:p w14:paraId="0D759D79" w14:textId="77777777" w:rsidR="00C71740" w:rsidRPr="00F91ADB" w:rsidRDefault="00C71740" w:rsidP="00C71740">
      <w:pPr>
        <w:rPr>
          <w:rFonts w:ascii="Times New Roman" w:hAnsi="Times New Roman" w:cs="Times New Roman"/>
          <w:b/>
          <w:bCs/>
          <w:sz w:val="24"/>
          <w:szCs w:val="24"/>
        </w:rPr>
      </w:pPr>
      <w:r w:rsidRPr="00F91ADB">
        <w:rPr>
          <w:rFonts w:ascii="Times New Roman" w:hAnsi="Times New Roman" w:cs="Times New Roman"/>
          <w:b/>
          <w:bCs/>
          <w:sz w:val="24"/>
          <w:szCs w:val="24"/>
        </w:rPr>
        <w:lastRenderedPageBreak/>
        <w:t>The Application of Curriculum and Instructor Evaluations in a High School Setting</w:t>
      </w:r>
    </w:p>
    <w:p w14:paraId="7426E207" w14:textId="77777777" w:rsidR="00C71740" w:rsidRPr="00F91ADB" w:rsidRDefault="00C71740" w:rsidP="00C71740">
      <w:pPr>
        <w:rPr>
          <w:rFonts w:ascii="Times New Roman" w:hAnsi="Times New Roman" w:cs="Times New Roman"/>
          <w:sz w:val="24"/>
          <w:szCs w:val="24"/>
        </w:rPr>
        <w:sectPr w:rsidR="00C71740" w:rsidRPr="00F91ADB" w:rsidSect="00BA3130">
          <w:type w:val="continuous"/>
          <w:pgSz w:w="12240" w:h="15840"/>
          <w:pgMar w:top="1440" w:right="1440" w:bottom="1440" w:left="1440" w:header="720" w:footer="720" w:gutter="0"/>
          <w:cols w:space="720"/>
          <w:docGrid w:linePitch="360"/>
        </w:sectPr>
      </w:pPr>
      <w:r w:rsidRPr="00F91ADB">
        <w:rPr>
          <w:rFonts w:ascii="Times New Roman" w:hAnsi="Times New Roman" w:cs="Times New Roman"/>
          <w:sz w:val="24"/>
          <w:szCs w:val="24"/>
        </w:rPr>
        <w:br/>
      </w:r>
    </w:p>
    <w:p w14:paraId="12BA13CB" w14:textId="77777777" w:rsidR="00C71740" w:rsidRPr="00F91ADB" w:rsidRDefault="00C71740" w:rsidP="00C71740">
      <w:pPr>
        <w:rPr>
          <w:rFonts w:ascii="Times New Roman" w:hAnsi="Times New Roman" w:cs="Times New Roman"/>
          <w:sz w:val="24"/>
          <w:szCs w:val="24"/>
        </w:rPr>
      </w:pPr>
      <w:r w:rsidRPr="00F91ADB">
        <w:rPr>
          <w:rFonts w:ascii="Times New Roman" w:hAnsi="Times New Roman" w:cs="Times New Roman"/>
          <w:sz w:val="24"/>
          <w:szCs w:val="24"/>
        </w:rPr>
        <w:lastRenderedPageBreak/>
        <w:t>Introduction</w:t>
      </w:r>
    </w:p>
    <w:p w14:paraId="0795FFEE" w14:textId="77777777" w:rsidR="00C71740" w:rsidRPr="00F91ADB" w:rsidRDefault="00C71740" w:rsidP="00C71740">
      <w:pPr>
        <w:ind w:firstLine="720"/>
        <w:rPr>
          <w:rFonts w:ascii="Times New Roman" w:hAnsi="Times New Roman" w:cs="Times New Roman"/>
          <w:sz w:val="24"/>
          <w:szCs w:val="24"/>
        </w:rPr>
      </w:pPr>
      <w:r w:rsidRPr="00F91ADB">
        <w:rPr>
          <w:rFonts w:ascii="Times New Roman" w:hAnsi="Times New Roman" w:cs="Times New Roman"/>
          <w:sz w:val="24"/>
          <w:szCs w:val="24"/>
        </w:rPr>
        <w:t>This study, designed as a formative assessment of teaching and learning, was an investigation of the student response to evaluations of an instructor and the curriculum in a high school agriculture course. In colleges around the nation evaluations are done at the end of each term to evaluate the professor as well as the curriculum; while secondary students rarely have the opportunity to provide formal evaluative feedback to their teachers. Outside of selecting their electives students rarely have an opportunity to determine which teachers and courses they are assigned to complete.  The purpose of this study was to utilize action research practices (</w:t>
      </w:r>
      <w:proofErr w:type="spellStart"/>
      <w:r w:rsidRPr="00F91ADB">
        <w:rPr>
          <w:rFonts w:ascii="Times New Roman" w:hAnsi="Times New Roman" w:cs="Times New Roman"/>
          <w:sz w:val="24"/>
          <w:szCs w:val="24"/>
        </w:rPr>
        <w:t>Mertler</w:t>
      </w:r>
      <w:proofErr w:type="spellEnd"/>
      <w:r w:rsidRPr="00F91ADB">
        <w:rPr>
          <w:rFonts w:ascii="Times New Roman" w:hAnsi="Times New Roman" w:cs="Times New Roman"/>
          <w:sz w:val="24"/>
          <w:szCs w:val="24"/>
        </w:rPr>
        <w:t xml:space="preserve">, 2009) to determine if administering a course evaluation after the completion of a lesson would result in useful student feedback regarding the course material or the teaching style with which the instruction was presented. This study was created as an action research project by a student teacher in order to improve their teaching practices.   </w:t>
      </w:r>
    </w:p>
    <w:p w14:paraId="2088153F" w14:textId="77777777" w:rsidR="00C71740" w:rsidRPr="00F91ADB" w:rsidRDefault="00C71740" w:rsidP="00C71740">
      <w:pPr>
        <w:rPr>
          <w:rFonts w:ascii="Times New Roman" w:hAnsi="Times New Roman" w:cs="Times New Roman"/>
          <w:sz w:val="24"/>
          <w:szCs w:val="24"/>
        </w:rPr>
      </w:pPr>
      <w:r w:rsidRPr="00F91ADB">
        <w:rPr>
          <w:rFonts w:ascii="Times New Roman" w:hAnsi="Times New Roman" w:cs="Times New Roman"/>
          <w:sz w:val="24"/>
          <w:szCs w:val="24"/>
        </w:rPr>
        <w:tab/>
        <w:t>Many studies have been done on instructor evaluations and the various methods that can be used (</w:t>
      </w:r>
      <w:proofErr w:type="spellStart"/>
      <w:r w:rsidRPr="00F91ADB">
        <w:rPr>
          <w:rFonts w:ascii="Times New Roman" w:hAnsi="Times New Roman" w:cs="Times New Roman"/>
          <w:sz w:val="24"/>
          <w:szCs w:val="24"/>
        </w:rPr>
        <w:t>Turhan</w:t>
      </w:r>
      <w:proofErr w:type="spellEnd"/>
      <w:r w:rsidRPr="00F91ADB">
        <w:rPr>
          <w:rFonts w:ascii="Times New Roman" w:hAnsi="Times New Roman" w:cs="Times New Roman"/>
          <w:sz w:val="24"/>
          <w:szCs w:val="24"/>
        </w:rPr>
        <w:t xml:space="preserve">, K., Yaris, F., &amp; </w:t>
      </w:r>
      <w:proofErr w:type="spellStart"/>
      <w:r w:rsidRPr="00F91ADB">
        <w:rPr>
          <w:rFonts w:ascii="Times New Roman" w:hAnsi="Times New Roman" w:cs="Times New Roman"/>
          <w:sz w:val="24"/>
          <w:szCs w:val="24"/>
        </w:rPr>
        <w:t>Nural</w:t>
      </w:r>
      <w:proofErr w:type="spellEnd"/>
      <w:r w:rsidRPr="00F91ADB">
        <w:rPr>
          <w:rFonts w:ascii="Times New Roman" w:hAnsi="Times New Roman" w:cs="Times New Roman"/>
          <w:sz w:val="24"/>
          <w:szCs w:val="24"/>
        </w:rPr>
        <w:t xml:space="preserve">, E. (2005), </w:t>
      </w:r>
      <w:proofErr w:type="spellStart"/>
      <w:r w:rsidRPr="00F91ADB">
        <w:rPr>
          <w:rFonts w:ascii="Times New Roman" w:hAnsi="Times New Roman" w:cs="Times New Roman"/>
          <w:sz w:val="24"/>
          <w:szCs w:val="24"/>
        </w:rPr>
        <w:t>Kottke</w:t>
      </w:r>
      <w:proofErr w:type="spellEnd"/>
      <w:r w:rsidRPr="00F91ADB">
        <w:rPr>
          <w:rFonts w:ascii="Times New Roman" w:hAnsi="Times New Roman" w:cs="Times New Roman"/>
          <w:sz w:val="24"/>
          <w:szCs w:val="24"/>
        </w:rPr>
        <w:t xml:space="preserve">, J. L. (1984), Hopkins, G. (1999).). One such study by </w:t>
      </w:r>
      <w:proofErr w:type="spellStart"/>
      <w:r w:rsidRPr="00F91ADB">
        <w:rPr>
          <w:rFonts w:ascii="Times New Roman" w:hAnsi="Times New Roman" w:cs="Times New Roman"/>
          <w:sz w:val="24"/>
          <w:szCs w:val="24"/>
        </w:rPr>
        <w:t>Turhan</w:t>
      </w:r>
      <w:proofErr w:type="spellEnd"/>
      <w:r w:rsidRPr="00F91ADB">
        <w:rPr>
          <w:rFonts w:ascii="Times New Roman" w:hAnsi="Times New Roman" w:cs="Times New Roman"/>
          <w:sz w:val="24"/>
          <w:szCs w:val="24"/>
        </w:rPr>
        <w:t>, (</w:t>
      </w:r>
      <w:proofErr w:type="spellStart"/>
      <w:r w:rsidRPr="00F91ADB">
        <w:rPr>
          <w:rFonts w:ascii="Times New Roman" w:hAnsi="Times New Roman" w:cs="Times New Roman"/>
          <w:sz w:val="24"/>
          <w:szCs w:val="24"/>
        </w:rPr>
        <w:t>Turhan</w:t>
      </w:r>
      <w:proofErr w:type="spellEnd"/>
      <w:r w:rsidRPr="00F91ADB">
        <w:rPr>
          <w:rFonts w:ascii="Times New Roman" w:hAnsi="Times New Roman" w:cs="Times New Roman"/>
          <w:sz w:val="24"/>
          <w:szCs w:val="24"/>
        </w:rPr>
        <w:t xml:space="preserve">, K., Yaris, F., &amp; </w:t>
      </w:r>
      <w:proofErr w:type="spellStart"/>
      <w:r w:rsidRPr="00F91ADB">
        <w:rPr>
          <w:rFonts w:ascii="Times New Roman" w:hAnsi="Times New Roman" w:cs="Times New Roman"/>
          <w:sz w:val="24"/>
          <w:szCs w:val="24"/>
        </w:rPr>
        <w:t>Nural</w:t>
      </w:r>
      <w:proofErr w:type="spellEnd"/>
      <w:r w:rsidRPr="00F91ADB">
        <w:rPr>
          <w:rFonts w:ascii="Times New Roman" w:hAnsi="Times New Roman" w:cs="Times New Roman"/>
          <w:sz w:val="24"/>
          <w:szCs w:val="24"/>
        </w:rPr>
        <w:t xml:space="preserve">, E. (2005)), looked at the impacts of using online evaluations compared to paper. They found that giving students the option to write freely and not simply check boxes on a sheet helped add clarity to their evaluation and increased detail. However, </w:t>
      </w:r>
      <w:proofErr w:type="spellStart"/>
      <w:r w:rsidRPr="00F91ADB">
        <w:rPr>
          <w:rFonts w:ascii="Times New Roman" w:hAnsi="Times New Roman" w:cs="Times New Roman"/>
          <w:sz w:val="24"/>
          <w:szCs w:val="24"/>
        </w:rPr>
        <w:t>Kottke</w:t>
      </w:r>
      <w:proofErr w:type="spellEnd"/>
      <w:r w:rsidRPr="00F91ADB">
        <w:rPr>
          <w:rFonts w:ascii="Times New Roman" w:hAnsi="Times New Roman" w:cs="Times New Roman"/>
          <w:sz w:val="24"/>
          <w:szCs w:val="24"/>
        </w:rPr>
        <w:t xml:space="preserve"> (1984) found that while students will often utilize the portion of an evaluation with open-ended questions they may make comments that simply cannot be addressed because they would be far too time consuming. </w:t>
      </w:r>
    </w:p>
    <w:p w14:paraId="1FA3C5D0" w14:textId="5B47B5B8" w:rsidR="00C71740" w:rsidRPr="00F91ADB" w:rsidRDefault="00C71740" w:rsidP="00C71740">
      <w:pPr>
        <w:rPr>
          <w:rFonts w:ascii="Times New Roman" w:hAnsi="Times New Roman" w:cs="Times New Roman"/>
          <w:sz w:val="24"/>
          <w:szCs w:val="24"/>
        </w:rPr>
      </w:pPr>
      <w:r w:rsidRPr="00F91ADB">
        <w:rPr>
          <w:rFonts w:ascii="Times New Roman" w:hAnsi="Times New Roman" w:cs="Times New Roman"/>
          <w:sz w:val="24"/>
          <w:szCs w:val="24"/>
        </w:rPr>
        <w:tab/>
      </w:r>
      <w:proofErr w:type="spellStart"/>
      <w:r w:rsidRPr="00F91ADB">
        <w:rPr>
          <w:rFonts w:ascii="Times New Roman" w:hAnsi="Times New Roman" w:cs="Times New Roman"/>
          <w:sz w:val="24"/>
          <w:szCs w:val="24"/>
        </w:rPr>
        <w:t>Bosshardt</w:t>
      </w:r>
      <w:proofErr w:type="spellEnd"/>
      <w:r w:rsidRPr="00F91ADB">
        <w:rPr>
          <w:rFonts w:ascii="Times New Roman" w:hAnsi="Times New Roman" w:cs="Times New Roman"/>
          <w:sz w:val="24"/>
          <w:szCs w:val="24"/>
        </w:rPr>
        <w:t xml:space="preserve"> and Watts (</w:t>
      </w:r>
      <w:proofErr w:type="spellStart"/>
      <w:r w:rsidRPr="00F91ADB">
        <w:rPr>
          <w:rFonts w:ascii="Times New Roman" w:hAnsi="Times New Roman" w:cs="Times New Roman"/>
          <w:sz w:val="24"/>
          <w:szCs w:val="24"/>
        </w:rPr>
        <w:t>Bosshardt</w:t>
      </w:r>
      <w:proofErr w:type="spellEnd"/>
      <w:r w:rsidRPr="00F91ADB">
        <w:rPr>
          <w:rFonts w:ascii="Times New Roman" w:hAnsi="Times New Roman" w:cs="Times New Roman"/>
          <w:sz w:val="24"/>
          <w:szCs w:val="24"/>
        </w:rPr>
        <w:t xml:space="preserve">, W., &amp; Watts, M. (2001)) studied the relationship of student and instructor perception. Their </w:t>
      </w:r>
      <w:r w:rsidR="00F91ADB" w:rsidRPr="00F91ADB">
        <w:rPr>
          <w:rFonts w:ascii="Times New Roman" w:hAnsi="Times New Roman" w:cs="Times New Roman"/>
          <w:sz w:val="24"/>
          <w:szCs w:val="24"/>
        </w:rPr>
        <w:t>study supported the concept of using more regularly planned evaluations to help an instructor become more in tune with the students and has</w:t>
      </w:r>
      <w:r w:rsidRPr="00F91ADB">
        <w:rPr>
          <w:rFonts w:ascii="Times New Roman" w:hAnsi="Times New Roman" w:cs="Times New Roman"/>
          <w:sz w:val="24"/>
          <w:szCs w:val="24"/>
        </w:rPr>
        <w:t xml:space="preserve"> a more realistic perception of their teaching and curriculum. In </w:t>
      </w:r>
      <w:proofErr w:type="spellStart"/>
      <w:r w:rsidRPr="00F91ADB">
        <w:rPr>
          <w:rFonts w:ascii="Times New Roman" w:hAnsi="Times New Roman" w:cs="Times New Roman"/>
          <w:sz w:val="24"/>
          <w:szCs w:val="24"/>
        </w:rPr>
        <w:t>Sproule’s</w:t>
      </w:r>
      <w:proofErr w:type="spellEnd"/>
      <w:r w:rsidRPr="00F91ADB">
        <w:rPr>
          <w:rFonts w:ascii="Times New Roman" w:hAnsi="Times New Roman" w:cs="Times New Roman"/>
          <w:sz w:val="24"/>
          <w:szCs w:val="24"/>
        </w:rPr>
        <w:t xml:space="preserve"> (</w:t>
      </w:r>
      <w:proofErr w:type="spellStart"/>
      <w:r w:rsidRPr="00F91ADB">
        <w:rPr>
          <w:rFonts w:ascii="Times New Roman" w:hAnsi="Times New Roman" w:cs="Times New Roman"/>
          <w:sz w:val="24"/>
          <w:szCs w:val="24"/>
        </w:rPr>
        <w:t>Sproule</w:t>
      </w:r>
      <w:proofErr w:type="spellEnd"/>
      <w:r w:rsidRPr="00F91ADB">
        <w:rPr>
          <w:rFonts w:ascii="Times New Roman" w:hAnsi="Times New Roman" w:cs="Times New Roman"/>
          <w:sz w:val="24"/>
          <w:szCs w:val="24"/>
        </w:rPr>
        <w:t xml:space="preserve">, R. (2002)) article, which also looks at these correlations he refers to instructor evaluations, as “hopelessly flawed” and in a sense says that they have no real merit. </w:t>
      </w:r>
      <w:bookmarkStart w:id="0" w:name="_GoBack"/>
      <w:bookmarkEnd w:id="0"/>
    </w:p>
    <w:p w14:paraId="68E891AE" w14:textId="77777777" w:rsidR="00C71740" w:rsidRPr="00F91ADB" w:rsidRDefault="00C71740" w:rsidP="00C71740">
      <w:pPr>
        <w:rPr>
          <w:rFonts w:ascii="Times New Roman" w:hAnsi="Times New Roman" w:cs="Times New Roman"/>
          <w:sz w:val="24"/>
          <w:szCs w:val="24"/>
        </w:rPr>
      </w:pPr>
      <w:r w:rsidRPr="00F91ADB">
        <w:rPr>
          <w:rFonts w:ascii="Times New Roman" w:hAnsi="Times New Roman" w:cs="Times New Roman"/>
          <w:sz w:val="24"/>
          <w:szCs w:val="24"/>
        </w:rPr>
        <w:tab/>
        <w:t xml:space="preserve">In designing evaluation forms, Hopkins (Hopkins, G. (1999)) has useful suggestions to improve the relevance of teacher and curriculum evaluations.  These suggestions include training the person administering the evaluations, creating guidelines for the students when evaluating the instructor and creating check lists for the evaluation administrator. These suggestions were utilized in creating the evaluations developed </w:t>
      </w:r>
      <w:proofErr w:type="gramStart"/>
      <w:r w:rsidRPr="00F91ADB">
        <w:rPr>
          <w:rFonts w:ascii="Times New Roman" w:hAnsi="Times New Roman" w:cs="Times New Roman"/>
          <w:sz w:val="24"/>
          <w:szCs w:val="24"/>
        </w:rPr>
        <w:t>in  this</w:t>
      </w:r>
      <w:proofErr w:type="gramEnd"/>
      <w:r w:rsidRPr="00F91ADB">
        <w:rPr>
          <w:rFonts w:ascii="Times New Roman" w:hAnsi="Times New Roman" w:cs="Times New Roman"/>
          <w:sz w:val="24"/>
          <w:szCs w:val="24"/>
        </w:rPr>
        <w:t xml:space="preserve"> study.</w:t>
      </w:r>
    </w:p>
    <w:p w14:paraId="3D29A73D" w14:textId="77777777" w:rsidR="00C71740" w:rsidRPr="00F91ADB" w:rsidRDefault="00C71740" w:rsidP="00C71740">
      <w:pPr>
        <w:rPr>
          <w:rFonts w:ascii="Times New Roman" w:hAnsi="Times New Roman" w:cs="Times New Roman"/>
          <w:sz w:val="24"/>
          <w:szCs w:val="24"/>
        </w:rPr>
      </w:pPr>
      <w:r w:rsidRPr="00F91ADB">
        <w:rPr>
          <w:rFonts w:ascii="Times New Roman" w:hAnsi="Times New Roman" w:cs="Times New Roman"/>
          <w:sz w:val="24"/>
          <w:szCs w:val="24"/>
        </w:rPr>
        <w:t>Materials and methods</w:t>
      </w:r>
    </w:p>
    <w:p w14:paraId="02019FA3" w14:textId="77777777" w:rsidR="00C71740" w:rsidRPr="00F91ADB" w:rsidRDefault="00C71740" w:rsidP="00C71740">
      <w:pPr>
        <w:ind w:firstLine="720"/>
        <w:rPr>
          <w:rFonts w:ascii="Times New Roman" w:hAnsi="Times New Roman" w:cs="Times New Roman"/>
          <w:sz w:val="24"/>
          <w:szCs w:val="24"/>
        </w:rPr>
      </w:pPr>
      <w:r w:rsidRPr="00F91ADB">
        <w:rPr>
          <w:rFonts w:ascii="Times New Roman" w:hAnsi="Times New Roman" w:cs="Times New Roman"/>
          <w:sz w:val="24"/>
          <w:szCs w:val="24"/>
        </w:rPr>
        <w:t xml:space="preserve">The participants in this study were all members of agricultural classes in which the researcher was student teaching. Participation was voluntary as well as anonymous. The students </w:t>
      </w:r>
      <w:r w:rsidRPr="00F91ADB">
        <w:rPr>
          <w:rFonts w:ascii="Times New Roman" w:hAnsi="Times New Roman" w:cs="Times New Roman"/>
          <w:sz w:val="24"/>
          <w:szCs w:val="24"/>
        </w:rPr>
        <w:lastRenderedPageBreak/>
        <w:t xml:space="preserve">who elected to participate and had signed the proper parent/guardian consent and student assent documents were given an anonymous survey to fill out regarding the last lesson they had been taught. This survey items were designed </w:t>
      </w:r>
      <w:proofErr w:type="gramStart"/>
      <w:r w:rsidRPr="00F91ADB">
        <w:rPr>
          <w:rFonts w:ascii="Times New Roman" w:hAnsi="Times New Roman" w:cs="Times New Roman"/>
          <w:sz w:val="24"/>
          <w:szCs w:val="24"/>
        </w:rPr>
        <w:t>as  statements</w:t>
      </w:r>
      <w:proofErr w:type="gramEnd"/>
      <w:r w:rsidRPr="00F91ADB">
        <w:rPr>
          <w:rFonts w:ascii="Times New Roman" w:hAnsi="Times New Roman" w:cs="Times New Roman"/>
          <w:sz w:val="24"/>
          <w:szCs w:val="24"/>
        </w:rPr>
        <w:t xml:space="preserve"> that the students were asked to rate on a </w:t>
      </w:r>
      <w:proofErr w:type="spellStart"/>
      <w:r w:rsidRPr="00F91ADB">
        <w:rPr>
          <w:rFonts w:ascii="Times New Roman" w:hAnsi="Times New Roman" w:cs="Times New Roman"/>
          <w:sz w:val="24"/>
          <w:szCs w:val="24"/>
        </w:rPr>
        <w:t>Likert</w:t>
      </w:r>
      <w:proofErr w:type="spellEnd"/>
      <w:r w:rsidRPr="00F91ADB">
        <w:rPr>
          <w:rFonts w:ascii="Times New Roman" w:hAnsi="Times New Roman" w:cs="Times New Roman"/>
          <w:sz w:val="24"/>
          <w:szCs w:val="24"/>
        </w:rPr>
        <w:t xml:space="preserve"> Scale (</w:t>
      </w:r>
      <w:proofErr w:type="spellStart"/>
      <w:r w:rsidRPr="00F91ADB">
        <w:rPr>
          <w:rFonts w:ascii="Times New Roman" w:hAnsi="Times New Roman" w:cs="Times New Roman"/>
          <w:sz w:val="24"/>
          <w:szCs w:val="24"/>
        </w:rPr>
        <w:t>Ary</w:t>
      </w:r>
      <w:proofErr w:type="spellEnd"/>
      <w:r w:rsidRPr="00F91ADB">
        <w:rPr>
          <w:rFonts w:ascii="Times New Roman" w:hAnsi="Times New Roman" w:cs="Times New Roman"/>
          <w:sz w:val="24"/>
          <w:szCs w:val="24"/>
        </w:rPr>
        <w:t xml:space="preserve">, Jacobs, </w:t>
      </w:r>
      <w:proofErr w:type="spellStart"/>
      <w:r w:rsidRPr="00F91ADB">
        <w:rPr>
          <w:rFonts w:ascii="Times New Roman" w:hAnsi="Times New Roman" w:cs="Times New Roman"/>
          <w:sz w:val="24"/>
          <w:szCs w:val="24"/>
        </w:rPr>
        <w:t>Razavieh</w:t>
      </w:r>
      <w:proofErr w:type="spellEnd"/>
      <w:r w:rsidRPr="00F91ADB">
        <w:rPr>
          <w:rFonts w:ascii="Times New Roman" w:hAnsi="Times New Roman" w:cs="Times New Roman"/>
          <w:sz w:val="24"/>
          <w:szCs w:val="24"/>
        </w:rPr>
        <w:t xml:space="preserve">, &amp; Sorensen, 2006) of 1 to 4. Within the four point scale 1 represented Disagree and 4 represented Agree. </w:t>
      </w:r>
    </w:p>
    <w:p w14:paraId="1355E6D7" w14:textId="77777777" w:rsidR="00C71740" w:rsidRPr="00F91ADB" w:rsidRDefault="00C71740" w:rsidP="00C71740">
      <w:pPr>
        <w:ind w:firstLine="720"/>
        <w:rPr>
          <w:rFonts w:ascii="Times New Roman" w:hAnsi="Times New Roman" w:cs="Times New Roman"/>
          <w:sz w:val="24"/>
          <w:szCs w:val="24"/>
        </w:rPr>
      </w:pPr>
      <w:r w:rsidRPr="00F91ADB">
        <w:rPr>
          <w:rFonts w:ascii="Times New Roman" w:hAnsi="Times New Roman" w:cs="Times New Roman"/>
          <w:sz w:val="24"/>
          <w:szCs w:val="24"/>
        </w:rPr>
        <w:t xml:space="preserve">After the survey was administered students were offered an optional evaluation of the survey that was also anonymous. This evaluation of the survey was comprised of statements that the students were asked to rate on a </w:t>
      </w:r>
      <w:proofErr w:type="spellStart"/>
      <w:r w:rsidRPr="00F91ADB">
        <w:rPr>
          <w:rFonts w:ascii="Times New Roman" w:hAnsi="Times New Roman" w:cs="Times New Roman"/>
          <w:sz w:val="24"/>
          <w:szCs w:val="24"/>
        </w:rPr>
        <w:t>Likert</w:t>
      </w:r>
      <w:proofErr w:type="spellEnd"/>
      <w:r w:rsidRPr="00F91ADB">
        <w:rPr>
          <w:rFonts w:ascii="Times New Roman" w:hAnsi="Times New Roman" w:cs="Times New Roman"/>
          <w:sz w:val="24"/>
          <w:szCs w:val="24"/>
        </w:rPr>
        <w:t xml:space="preserve"> Scale of 1 to 4 with 1 being Disagree and 4 being Agree. </w:t>
      </w:r>
    </w:p>
    <w:p w14:paraId="6185898B" w14:textId="77777777" w:rsidR="00C71740" w:rsidRPr="00F91ADB" w:rsidRDefault="00C71740" w:rsidP="00C71740">
      <w:pPr>
        <w:rPr>
          <w:rFonts w:ascii="Times New Roman" w:hAnsi="Times New Roman" w:cs="Times New Roman"/>
          <w:sz w:val="24"/>
          <w:szCs w:val="24"/>
        </w:rPr>
      </w:pPr>
      <w:r w:rsidRPr="00F91ADB">
        <w:rPr>
          <w:rFonts w:ascii="Times New Roman" w:hAnsi="Times New Roman" w:cs="Times New Roman"/>
          <w:sz w:val="24"/>
          <w:szCs w:val="24"/>
        </w:rPr>
        <w:t>Results and Discussion</w:t>
      </w:r>
    </w:p>
    <w:p w14:paraId="5AFA7642" w14:textId="77777777" w:rsidR="00C71740" w:rsidRPr="00F91ADB" w:rsidRDefault="00C71740" w:rsidP="00C71740">
      <w:pPr>
        <w:ind w:firstLine="720"/>
        <w:rPr>
          <w:rFonts w:ascii="Times New Roman" w:hAnsi="Times New Roman" w:cs="Times New Roman"/>
          <w:sz w:val="24"/>
          <w:szCs w:val="24"/>
        </w:rPr>
      </w:pPr>
      <w:r w:rsidRPr="00F91ADB">
        <w:rPr>
          <w:rFonts w:ascii="Times New Roman" w:hAnsi="Times New Roman" w:cs="Times New Roman"/>
          <w:sz w:val="24"/>
          <w:szCs w:val="24"/>
        </w:rPr>
        <w:t>Based on the survey regarding the lesson the students had been taught, it was clear that the majority of the students did enjoy the lesson and they indicated that they learned a great deal from the lesson. This survey provided critical information for the instructor regarding the lesson taught and teaching methods utilized.</w:t>
      </w:r>
    </w:p>
    <w:p w14:paraId="559796DF" w14:textId="77777777" w:rsidR="00C71740" w:rsidRPr="00F91ADB" w:rsidRDefault="00C71740" w:rsidP="00C71740">
      <w:pPr>
        <w:ind w:firstLine="720"/>
        <w:rPr>
          <w:rFonts w:ascii="Times New Roman" w:hAnsi="Times New Roman" w:cs="Times New Roman"/>
          <w:sz w:val="24"/>
          <w:szCs w:val="24"/>
        </w:rPr>
      </w:pPr>
      <w:r w:rsidRPr="00F91ADB">
        <w:rPr>
          <w:rFonts w:ascii="Times New Roman" w:hAnsi="Times New Roman" w:cs="Times New Roman"/>
          <w:sz w:val="24"/>
          <w:szCs w:val="24"/>
        </w:rPr>
        <w:t xml:space="preserve">Once students were exposed to the survey </w:t>
      </w:r>
      <w:proofErr w:type="gramStart"/>
      <w:r w:rsidRPr="00F91ADB">
        <w:rPr>
          <w:rFonts w:ascii="Times New Roman" w:hAnsi="Times New Roman" w:cs="Times New Roman"/>
          <w:sz w:val="24"/>
          <w:szCs w:val="24"/>
        </w:rPr>
        <w:t>the  evaluate</w:t>
      </w:r>
      <w:proofErr w:type="gramEnd"/>
      <w:r w:rsidRPr="00F91ADB">
        <w:rPr>
          <w:rFonts w:ascii="Times New Roman" w:hAnsi="Times New Roman" w:cs="Times New Roman"/>
          <w:sz w:val="24"/>
          <w:szCs w:val="24"/>
        </w:rPr>
        <w:t xml:space="preserve"> their feelings on the survey by using the survey evaluation. This was given on an optional basis to see if students would do a survey like this if it was not required. Over half the students did participate in this optional evaluation. </w:t>
      </w:r>
    </w:p>
    <w:p w14:paraId="3383BB22" w14:textId="77777777" w:rsidR="00C71740" w:rsidRPr="00F91ADB" w:rsidRDefault="00C71740" w:rsidP="00C71740">
      <w:pPr>
        <w:ind w:firstLine="720"/>
        <w:rPr>
          <w:rFonts w:ascii="Times New Roman" w:hAnsi="Times New Roman" w:cs="Times New Roman"/>
          <w:sz w:val="24"/>
          <w:szCs w:val="24"/>
        </w:rPr>
      </w:pPr>
      <w:r w:rsidRPr="00F91ADB">
        <w:rPr>
          <w:rFonts w:ascii="Times New Roman" w:hAnsi="Times New Roman" w:cs="Times New Roman"/>
          <w:sz w:val="24"/>
          <w:szCs w:val="24"/>
        </w:rPr>
        <w:t xml:space="preserve">The results from the evaluation were very positive. The majority of the students said they felt comfortable with the survey and would participate in it again. The only issue the students had was that they didn’t feel that the survey would change the class. One can infer that the students do not feel that their teachers would use the results of the survey to help shape the class. </w:t>
      </w:r>
    </w:p>
    <w:p w14:paraId="5FAEE430" w14:textId="77777777" w:rsidR="00C71740" w:rsidRPr="00F91ADB" w:rsidRDefault="00C71740" w:rsidP="00C71740">
      <w:pPr>
        <w:ind w:firstLine="720"/>
        <w:rPr>
          <w:rFonts w:ascii="Times New Roman" w:hAnsi="Times New Roman" w:cs="Times New Roman"/>
          <w:sz w:val="24"/>
          <w:szCs w:val="24"/>
        </w:rPr>
      </w:pPr>
      <w:r w:rsidRPr="00F91ADB">
        <w:rPr>
          <w:rFonts w:ascii="Times New Roman" w:hAnsi="Times New Roman" w:cs="Times New Roman"/>
          <w:sz w:val="24"/>
          <w:szCs w:val="24"/>
        </w:rPr>
        <w:t>Some questions that arose from this study are in regards to the lesson taught. A majority of students felt that they learned a lot from the lesson. This begs the question, what was it about the lesson that was so informative? Was it the teaching method? Was it the assignments? Or was it possibly the information in the lesson? A survey could be developed to better address these concerns.</w:t>
      </w:r>
    </w:p>
    <w:p w14:paraId="5374E14C" w14:textId="77777777" w:rsidR="00C71740" w:rsidRPr="00F91ADB" w:rsidRDefault="00C71740" w:rsidP="00C71740">
      <w:pPr>
        <w:rPr>
          <w:rFonts w:ascii="Times New Roman" w:hAnsi="Times New Roman" w:cs="Times New Roman"/>
          <w:sz w:val="24"/>
          <w:szCs w:val="24"/>
        </w:rPr>
      </w:pPr>
      <w:r w:rsidRPr="00F91ADB">
        <w:rPr>
          <w:rFonts w:ascii="Times New Roman" w:hAnsi="Times New Roman" w:cs="Times New Roman"/>
          <w:sz w:val="24"/>
          <w:szCs w:val="24"/>
        </w:rPr>
        <w:t>Conclusion:</w:t>
      </w:r>
    </w:p>
    <w:p w14:paraId="45F414F9" w14:textId="77777777" w:rsidR="00C71740" w:rsidRPr="00F91ADB" w:rsidRDefault="00C71740" w:rsidP="00C71740">
      <w:pPr>
        <w:ind w:firstLine="720"/>
        <w:rPr>
          <w:rFonts w:ascii="Times New Roman" w:hAnsi="Times New Roman" w:cs="Times New Roman"/>
          <w:sz w:val="24"/>
          <w:szCs w:val="24"/>
        </w:rPr>
      </w:pPr>
      <w:r w:rsidRPr="00F91ADB">
        <w:rPr>
          <w:rFonts w:ascii="Times New Roman" w:hAnsi="Times New Roman" w:cs="Times New Roman"/>
          <w:sz w:val="24"/>
          <w:szCs w:val="24"/>
        </w:rPr>
        <w:t>Overall the findings indicated that the students in this secondary agricultural education course were willing to participate in classroom evaluation surveys and these surveys can be designed to provide feedback for very specific lessons to enable the teacher to adjust the next lesson and teaching methods according to the students’ expressed needs. Ideally this will result in an enhanced learning environment more focused on student needs and assist more students with their academic achievement.</w:t>
      </w:r>
    </w:p>
    <w:p w14:paraId="3FD571AB" w14:textId="77777777" w:rsidR="00C71740" w:rsidRPr="000F5AAD" w:rsidRDefault="00C71740" w:rsidP="00C71740">
      <w:pPr>
        <w:ind w:firstLine="720"/>
        <w:rPr>
          <w:rFonts w:ascii="Times New Roman" w:hAnsi="Times New Roman" w:cs="Times New Roman"/>
          <w:sz w:val="24"/>
          <w:szCs w:val="24"/>
        </w:rPr>
        <w:sectPr w:rsidR="00C71740" w:rsidRPr="000F5AAD" w:rsidSect="00BA3130">
          <w:type w:val="continuous"/>
          <w:pgSz w:w="12240" w:h="15840"/>
          <w:pgMar w:top="1440" w:right="1440" w:bottom="1440" w:left="1440" w:header="720" w:footer="720" w:gutter="0"/>
          <w:cols w:space="720"/>
          <w:docGrid w:linePitch="360"/>
        </w:sectPr>
      </w:pPr>
    </w:p>
    <w:p w14:paraId="7A768575" w14:textId="77777777" w:rsidR="00C71740" w:rsidRPr="000F5AAD" w:rsidRDefault="00C71740" w:rsidP="00C71740">
      <w:pPr>
        <w:rPr>
          <w:rFonts w:ascii="Times New Roman" w:hAnsi="Times New Roman" w:cs="Times New Roman"/>
          <w:sz w:val="24"/>
          <w:szCs w:val="24"/>
        </w:rPr>
      </w:pPr>
    </w:p>
    <w:p w14:paraId="2FEADFA0" w14:textId="77777777" w:rsidR="00C71740" w:rsidRPr="000F5AAD" w:rsidRDefault="00C71740" w:rsidP="00C71740">
      <w:pPr>
        <w:ind w:firstLine="720"/>
        <w:rPr>
          <w:rFonts w:ascii="Times New Roman" w:hAnsi="Times New Roman" w:cs="Times New Roman"/>
          <w:sz w:val="24"/>
          <w:szCs w:val="24"/>
        </w:rPr>
      </w:pPr>
      <w:r w:rsidRPr="000F5AAD">
        <w:rPr>
          <w:rFonts w:ascii="Times New Roman" w:hAnsi="Times New Roman" w:cs="Times New Roman"/>
          <w:sz w:val="24"/>
          <w:szCs w:val="24"/>
        </w:rPr>
        <w:t>References:</w:t>
      </w:r>
    </w:p>
    <w:p w14:paraId="6091DC5B" w14:textId="77777777" w:rsidR="00C71740" w:rsidRDefault="00C71740" w:rsidP="00C71740">
      <w:pPr>
        <w:rPr>
          <w:rFonts w:ascii="Times New Roman" w:hAnsi="Times New Roman" w:cs="Times New Roman"/>
          <w:sz w:val="24"/>
          <w:szCs w:val="24"/>
        </w:rPr>
      </w:pPr>
    </w:p>
    <w:p w14:paraId="56BF8A17" w14:textId="77777777" w:rsidR="00C71740" w:rsidRDefault="00C71740" w:rsidP="00C71740">
      <w:pPr>
        <w:rPr>
          <w:rFonts w:ascii="Times New Roman" w:hAnsi="Times New Roman" w:cs="Times New Roman"/>
          <w:sz w:val="24"/>
          <w:szCs w:val="24"/>
        </w:rPr>
      </w:pPr>
      <w:r>
        <w:rPr>
          <w:rFonts w:ascii="Times New Roman" w:hAnsi="Times New Roman" w:cs="Times New Roman"/>
          <w:sz w:val="24"/>
          <w:szCs w:val="24"/>
        </w:rPr>
        <w:tab/>
      </w:r>
      <w:proofErr w:type="spellStart"/>
      <w:r>
        <w:rPr>
          <w:rFonts w:ascii="Times New Roman" w:hAnsi="Times New Roman" w:cs="Times New Roman"/>
          <w:sz w:val="24"/>
          <w:szCs w:val="24"/>
        </w:rPr>
        <w:t>Ary</w:t>
      </w:r>
      <w:proofErr w:type="spellEnd"/>
      <w:r>
        <w:rPr>
          <w:rFonts w:ascii="Times New Roman" w:hAnsi="Times New Roman" w:cs="Times New Roman"/>
          <w:sz w:val="24"/>
          <w:szCs w:val="24"/>
        </w:rPr>
        <w:t xml:space="preserve">, D.A., Jacobs, L.C., </w:t>
      </w:r>
      <w:proofErr w:type="spellStart"/>
      <w:r>
        <w:rPr>
          <w:rFonts w:ascii="Times New Roman" w:hAnsi="Times New Roman" w:cs="Times New Roman"/>
          <w:sz w:val="24"/>
          <w:szCs w:val="24"/>
        </w:rPr>
        <w:t>Razavieh</w:t>
      </w:r>
      <w:proofErr w:type="spellEnd"/>
      <w:r>
        <w:rPr>
          <w:rFonts w:ascii="Times New Roman" w:hAnsi="Times New Roman" w:cs="Times New Roman"/>
          <w:sz w:val="24"/>
          <w:szCs w:val="24"/>
        </w:rPr>
        <w:t>, A., Sorensen, C. (2006). Introduction to Research in</w:t>
      </w:r>
    </w:p>
    <w:p w14:paraId="0D2177F0" w14:textId="77777777" w:rsidR="00C71740" w:rsidRPr="000F5AAD" w:rsidRDefault="00C71740" w:rsidP="00C71740">
      <w:pPr>
        <w:ind w:left="720" w:firstLine="720"/>
        <w:rPr>
          <w:rFonts w:ascii="Times New Roman" w:hAnsi="Times New Roman" w:cs="Times New Roman"/>
          <w:sz w:val="24"/>
          <w:szCs w:val="24"/>
        </w:rPr>
      </w:pPr>
      <w:r>
        <w:rPr>
          <w:rFonts w:ascii="Times New Roman" w:hAnsi="Times New Roman" w:cs="Times New Roman"/>
          <w:sz w:val="24"/>
          <w:szCs w:val="24"/>
        </w:rPr>
        <w:t>Education (seventh edition). Canada: Thomson Wadsworth.</w:t>
      </w:r>
    </w:p>
    <w:p w14:paraId="5802F506" w14:textId="77777777" w:rsidR="00C71740" w:rsidRPr="000F5AAD" w:rsidRDefault="00C71740" w:rsidP="00C71740">
      <w:pPr>
        <w:ind w:firstLine="720"/>
        <w:rPr>
          <w:rFonts w:ascii="Times New Roman" w:hAnsi="Times New Roman" w:cs="Times New Roman"/>
          <w:sz w:val="24"/>
          <w:szCs w:val="24"/>
        </w:rPr>
      </w:pPr>
      <w:proofErr w:type="spellStart"/>
      <w:r w:rsidRPr="000F5AAD">
        <w:rPr>
          <w:rFonts w:ascii="Times New Roman" w:hAnsi="Times New Roman" w:cs="Times New Roman"/>
          <w:sz w:val="24"/>
          <w:szCs w:val="24"/>
        </w:rPr>
        <w:t>Bosshardt</w:t>
      </w:r>
      <w:proofErr w:type="spellEnd"/>
      <w:r w:rsidRPr="000F5AAD">
        <w:rPr>
          <w:rFonts w:ascii="Times New Roman" w:hAnsi="Times New Roman" w:cs="Times New Roman"/>
          <w:sz w:val="24"/>
          <w:szCs w:val="24"/>
        </w:rPr>
        <w:t xml:space="preserve">, W., &amp; Watts, M. (2001). Comparing Student and Instructor Evaluations of </w:t>
      </w:r>
    </w:p>
    <w:p w14:paraId="047EC1EC" w14:textId="77777777" w:rsidR="00C71740" w:rsidRPr="000F5AAD" w:rsidRDefault="00C71740" w:rsidP="00C71740">
      <w:pPr>
        <w:ind w:left="1440"/>
        <w:rPr>
          <w:rFonts w:ascii="Times New Roman" w:hAnsi="Times New Roman" w:cs="Times New Roman"/>
          <w:sz w:val="24"/>
          <w:szCs w:val="24"/>
        </w:rPr>
      </w:pPr>
      <w:r w:rsidRPr="000F5AAD">
        <w:rPr>
          <w:rFonts w:ascii="Times New Roman" w:hAnsi="Times New Roman" w:cs="Times New Roman"/>
          <w:sz w:val="24"/>
          <w:szCs w:val="24"/>
        </w:rPr>
        <w:t xml:space="preserve">Teaching [Electronic version]. </w:t>
      </w:r>
      <w:r w:rsidRPr="000F5AAD">
        <w:rPr>
          <w:rFonts w:ascii="Times New Roman" w:hAnsi="Times New Roman" w:cs="Times New Roman"/>
          <w:i/>
          <w:iCs/>
          <w:sz w:val="24"/>
          <w:szCs w:val="24"/>
        </w:rPr>
        <w:t>Journal of Economic Education</w:t>
      </w:r>
      <w:r w:rsidRPr="000F5AAD">
        <w:rPr>
          <w:rFonts w:ascii="Times New Roman" w:hAnsi="Times New Roman" w:cs="Times New Roman"/>
          <w:sz w:val="24"/>
          <w:szCs w:val="24"/>
        </w:rPr>
        <w:t xml:space="preserve">, </w:t>
      </w:r>
      <w:r w:rsidRPr="000F5AAD">
        <w:rPr>
          <w:rStyle w:val="Emphasis"/>
          <w:rFonts w:ascii="Times New Roman" w:hAnsi="Times New Roman" w:cs="Times New Roman"/>
          <w:sz w:val="24"/>
          <w:szCs w:val="24"/>
        </w:rPr>
        <w:t>32</w:t>
      </w:r>
      <w:r w:rsidRPr="000F5AAD">
        <w:rPr>
          <w:rFonts w:ascii="Times New Roman" w:hAnsi="Times New Roman" w:cs="Times New Roman"/>
          <w:sz w:val="24"/>
          <w:szCs w:val="24"/>
        </w:rPr>
        <w:t>(1), 3-17. From ERIC.</w:t>
      </w:r>
    </w:p>
    <w:p w14:paraId="0DE22CF1" w14:textId="77777777" w:rsidR="00C71740" w:rsidRPr="000F5AAD" w:rsidRDefault="00C71740" w:rsidP="00C71740">
      <w:pPr>
        <w:ind w:left="720" w:firstLine="720"/>
        <w:rPr>
          <w:rFonts w:ascii="Times New Roman" w:hAnsi="Times New Roman" w:cs="Times New Roman"/>
          <w:sz w:val="24"/>
          <w:szCs w:val="24"/>
        </w:rPr>
      </w:pPr>
    </w:p>
    <w:p w14:paraId="38E2C17D" w14:textId="77777777" w:rsidR="00C71740" w:rsidRDefault="00C71740" w:rsidP="00C71740">
      <w:pPr>
        <w:ind w:left="720"/>
        <w:rPr>
          <w:rFonts w:ascii="Times New Roman" w:hAnsi="Times New Roman" w:cs="Times New Roman"/>
          <w:sz w:val="24"/>
          <w:szCs w:val="24"/>
        </w:rPr>
      </w:pPr>
      <w:r w:rsidRPr="000F5AAD">
        <w:rPr>
          <w:rFonts w:ascii="Times New Roman" w:hAnsi="Times New Roman" w:cs="Times New Roman"/>
          <w:sz w:val="24"/>
          <w:szCs w:val="24"/>
        </w:rPr>
        <w:t>Hopkins, G. (1999). How to Design an Instructor Evaluation [Electronic version].</w:t>
      </w:r>
    </w:p>
    <w:p w14:paraId="6E25AB21" w14:textId="77777777" w:rsidR="00C71740" w:rsidRPr="000F5AAD" w:rsidRDefault="00C71740" w:rsidP="00C71740">
      <w:pPr>
        <w:ind w:left="720" w:firstLine="720"/>
        <w:rPr>
          <w:rFonts w:ascii="Times New Roman" w:hAnsi="Times New Roman" w:cs="Times New Roman"/>
          <w:i/>
          <w:iCs/>
          <w:sz w:val="24"/>
          <w:szCs w:val="24"/>
        </w:rPr>
      </w:pPr>
      <w:proofErr w:type="spellStart"/>
      <w:r w:rsidRPr="000F5AAD">
        <w:rPr>
          <w:rFonts w:ascii="Times New Roman" w:hAnsi="Times New Roman" w:cs="Times New Roman"/>
          <w:i/>
          <w:iCs/>
          <w:sz w:val="24"/>
          <w:szCs w:val="24"/>
        </w:rPr>
        <w:t>Trainingand</w:t>
      </w:r>
      <w:proofErr w:type="spellEnd"/>
      <w:r w:rsidRPr="000F5AAD">
        <w:rPr>
          <w:rFonts w:ascii="Times New Roman" w:hAnsi="Times New Roman" w:cs="Times New Roman"/>
          <w:i/>
          <w:iCs/>
          <w:sz w:val="24"/>
          <w:szCs w:val="24"/>
        </w:rPr>
        <w:t xml:space="preserve"> Development</w:t>
      </w:r>
      <w:r w:rsidRPr="000F5AAD">
        <w:rPr>
          <w:rFonts w:ascii="Times New Roman" w:hAnsi="Times New Roman" w:cs="Times New Roman"/>
          <w:sz w:val="24"/>
          <w:szCs w:val="24"/>
        </w:rPr>
        <w:t xml:space="preserve">, </w:t>
      </w:r>
      <w:r w:rsidRPr="000F5AAD">
        <w:rPr>
          <w:rStyle w:val="Emphasis"/>
          <w:rFonts w:ascii="Times New Roman" w:hAnsi="Times New Roman" w:cs="Times New Roman"/>
          <w:sz w:val="24"/>
          <w:szCs w:val="24"/>
        </w:rPr>
        <w:t>53</w:t>
      </w:r>
      <w:r w:rsidRPr="000F5AAD">
        <w:rPr>
          <w:rFonts w:ascii="Times New Roman" w:hAnsi="Times New Roman" w:cs="Times New Roman"/>
          <w:sz w:val="24"/>
          <w:szCs w:val="24"/>
        </w:rPr>
        <w:t>(3), 51-53. From ERIC.</w:t>
      </w:r>
    </w:p>
    <w:p w14:paraId="3622FF35" w14:textId="77777777" w:rsidR="00C71740" w:rsidRPr="000F5AAD" w:rsidRDefault="00C71740" w:rsidP="00C71740">
      <w:pPr>
        <w:ind w:left="720" w:firstLine="720"/>
        <w:rPr>
          <w:rFonts w:ascii="Times New Roman" w:hAnsi="Times New Roman" w:cs="Times New Roman"/>
          <w:sz w:val="24"/>
          <w:szCs w:val="24"/>
        </w:rPr>
      </w:pPr>
    </w:p>
    <w:p w14:paraId="77A57595" w14:textId="77777777" w:rsidR="00C71740" w:rsidRPr="000F5AAD" w:rsidRDefault="00C71740" w:rsidP="00C71740">
      <w:pPr>
        <w:ind w:left="720"/>
        <w:rPr>
          <w:rFonts w:ascii="Times New Roman" w:hAnsi="Times New Roman" w:cs="Times New Roman"/>
          <w:sz w:val="24"/>
          <w:szCs w:val="24"/>
        </w:rPr>
      </w:pPr>
      <w:proofErr w:type="spellStart"/>
      <w:r w:rsidRPr="000F5AAD">
        <w:rPr>
          <w:rFonts w:ascii="Times New Roman" w:hAnsi="Times New Roman" w:cs="Times New Roman"/>
          <w:sz w:val="24"/>
          <w:szCs w:val="24"/>
        </w:rPr>
        <w:t>Kottke</w:t>
      </w:r>
      <w:proofErr w:type="spellEnd"/>
      <w:r w:rsidRPr="000F5AAD">
        <w:rPr>
          <w:rFonts w:ascii="Times New Roman" w:hAnsi="Times New Roman" w:cs="Times New Roman"/>
          <w:sz w:val="24"/>
          <w:szCs w:val="24"/>
        </w:rPr>
        <w:t xml:space="preserve">, J. L. (1984). Organizational Development, Instructor Evaluations, and Feedback </w:t>
      </w:r>
    </w:p>
    <w:p w14:paraId="219CD376" w14:textId="77777777" w:rsidR="00C71740" w:rsidRPr="000F5AAD" w:rsidRDefault="00C71740" w:rsidP="00C71740">
      <w:pPr>
        <w:ind w:left="720" w:firstLine="720"/>
        <w:rPr>
          <w:rFonts w:ascii="Times New Roman" w:hAnsi="Times New Roman" w:cs="Times New Roman"/>
          <w:sz w:val="24"/>
          <w:szCs w:val="24"/>
        </w:rPr>
      </w:pPr>
      <w:r w:rsidRPr="000F5AAD">
        <w:rPr>
          <w:rFonts w:ascii="Times New Roman" w:hAnsi="Times New Roman" w:cs="Times New Roman"/>
          <w:sz w:val="24"/>
          <w:szCs w:val="24"/>
        </w:rPr>
        <w:t xml:space="preserve">[Electronic version]. </w:t>
      </w:r>
      <w:proofErr w:type="gramStart"/>
      <w:r w:rsidRPr="000F5AAD">
        <w:rPr>
          <w:rFonts w:ascii="Times New Roman" w:hAnsi="Times New Roman" w:cs="Times New Roman"/>
          <w:i/>
          <w:iCs/>
          <w:sz w:val="24"/>
          <w:szCs w:val="24"/>
        </w:rPr>
        <w:t>Teaching of Psychology</w:t>
      </w:r>
      <w:r w:rsidRPr="000F5AAD">
        <w:rPr>
          <w:rFonts w:ascii="Times New Roman" w:hAnsi="Times New Roman" w:cs="Times New Roman"/>
          <w:sz w:val="24"/>
          <w:szCs w:val="24"/>
        </w:rPr>
        <w:t xml:space="preserve">, </w:t>
      </w:r>
      <w:r w:rsidRPr="000F5AAD">
        <w:rPr>
          <w:rStyle w:val="Emphasis"/>
          <w:rFonts w:ascii="Times New Roman" w:hAnsi="Times New Roman" w:cs="Times New Roman"/>
          <w:sz w:val="24"/>
          <w:szCs w:val="24"/>
        </w:rPr>
        <w:t>11</w:t>
      </w:r>
      <w:r w:rsidRPr="000F5AAD">
        <w:rPr>
          <w:rFonts w:ascii="Times New Roman" w:hAnsi="Times New Roman" w:cs="Times New Roman"/>
          <w:sz w:val="24"/>
          <w:szCs w:val="24"/>
        </w:rPr>
        <w:t>(2), 118-119.</w:t>
      </w:r>
      <w:proofErr w:type="gramEnd"/>
      <w:r w:rsidRPr="000F5AAD">
        <w:rPr>
          <w:rFonts w:ascii="Times New Roman" w:hAnsi="Times New Roman" w:cs="Times New Roman"/>
          <w:sz w:val="24"/>
          <w:szCs w:val="24"/>
        </w:rPr>
        <w:t xml:space="preserve"> From ERIC.</w:t>
      </w:r>
    </w:p>
    <w:p w14:paraId="186912F0" w14:textId="77777777" w:rsidR="00C71740" w:rsidRDefault="00C71740" w:rsidP="00C71740">
      <w:pPr>
        <w:rPr>
          <w:rFonts w:ascii="Times New Roman" w:hAnsi="Times New Roman" w:cs="Times New Roman"/>
          <w:sz w:val="24"/>
          <w:szCs w:val="24"/>
        </w:rPr>
      </w:pPr>
    </w:p>
    <w:p w14:paraId="12083617" w14:textId="77777777" w:rsidR="00C71740" w:rsidRDefault="00C71740" w:rsidP="00C71740">
      <w:pPr>
        <w:rPr>
          <w:rFonts w:ascii="Times New Roman" w:hAnsi="Times New Roman" w:cs="Times New Roman"/>
          <w:sz w:val="24"/>
          <w:szCs w:val="24"/>
        </w:rPr>
      </w:pPr>
      <w:r>
        <w:rPr>
          <w:rFonts w:ascii="Times New Roman" w:hAnsi="Times New Roman" w:cs="Times New Roman"/>
          <w:sz w:val="24"/>
          <w:szCs w:val="24"/>
        </w:rPr>
        <w:tab/>
      </w:r>
      <w:proofErr w:type="spellStart"/>
      <w:r>
        <w:rPr>
          <w:rFonts w:ascii="Times New Roman" w:hAnsi="Times New Roman" w:cs="Times New Roman"/>
          <w:sz w:val="24"/>
          <w:szCs w:val="24"/>
        </w:rPr>
        <w:t>Mertler</w:t>
      </w:r>
      <w:proofErr w:type="spellEnd"/>
      <w:r>
        <w:rPr>
          <w:rFonts w:ascii="Times New Roman" w:hAnsi="Times New Roman" w:cs="Times New Roman"/>
          <w:sz w:val="24"/>
          <w:szCs w:val="24"/>
        </w:rPr>
        <w:t xml:space="preserve">, C. A. (2009). Action Research: Teachers as Researchers in the Classroom </w:t>
      </w:r>
    </w:p>
    <w:p w14:paraId="600FCCF9" w14:textId="77777777" w:rsidR="00C71740" w:rsidRPr="000F5AAD" w:rsidRDefault="00C71740" w:rsidP="00C71740">
      <w:pPr>
        <w:ind w:left="720" w:firstLine="720"/>
        <w:rPr>
          <w:rFonts w:ascii="Times New Roman" w:hAnsi="Times New Roman" w:cs="Times New Roman"/>
          <w:sz w:val="24"/>
          <w:szCs w:val="24"/>
        </w:rPr>
      </w:pPr>
      <w:r>
        <w:rPr>
          <w:rFonts w:ascii="Times New Roman" w:hAnsi="Times New Roman" w:cs="Times New Roman"/>
          <w:sz w:val="24"/>
          <w:szCs w:val="24"/>
        </w:rPr>
        <w:t>(second edition). Portsmouth, NH: Heinemann.</w:t>
      </w:r>
    </w:p>
    <w:p w14:paraId="59374446" w14:textId="77777777" w:rsidR="00C71740" w:rsidRPr="000F5AAD" w:rsidRDefault="00C71740" w:rsidP="00C71740">
      <w:pPr>
        <w:ind w:left="720"/>
        <w:rPr>
          <w:rFonts w:ascii="Times New Roman" w:hAnsi="Times New Roman" w:cs="Times New Roman"/>
          <w:sz w:val="24"/>
          <w:szCs w:val="24"/>
        </w:rPr>
      </w:pPr>
      <w:proofErr w:type="spellStart"/>
      <w:r w:rsidRPr="000F5AAD">
        <w:rPr>
          <w:rFonts w:ascii="Times New Roman" w:hAnsi="Times New Roman" w:cs="Times New Roman"/>
          <w:sz w:val="24"/>
          <w:szCs w:val="24"/>
        </w:rPr>
        <w:t>Sproule</w:t>
      </w:r>
      <w:proofErr w:type="spellEnd"/>
      <w:r w:rsidRPr="000F5AAD">
        <w:rPr>
          <w:rFonts w:ascii="Times New Roman" w:hAnsi="Times New Roman" w:cs="Times New Roman"/>
          <w:sz w:val="24"/>
          <w:szCs w:val="24"/>
        </w:rPr>
        <w:t xml:space="preserve">, R. (2002). The </w:t>
      </w:r>
      <w:proofErr w:type="spellStart"/>
      <w:r w:rsidRPr="000F5AAD">
        <w:rPr>
          <w:rFonts w:ascii="Times New Roman" w:hAnsi="Times New Roman" w:cs="Times New Roman"/>
          <w:sz w:val="24"/>
          <w:szCs w:val="24"/>
        </w:rPr>
        <w:t>Underdetermination</w:t>
      </w:r>
      <w:proofErr w:type="spellEnd"/>
      <w:r w:rsidRPr="000F5AAD">
        <w:rPr>
          <w:rFonts w:ascii="Times New Roman" w:hAnsi="Times New Roman" w:cs="Times New Roman"/>
          <w:sz w:val="24"/>
          <w:szCs w:val="24"/>
        </w:rPr>
        <w:t xml:space="preserve"> of Instructor Performance by Data from the </w:t>
      </w:r>
    </w:p>
    <w:p w14:paraId="384306C6" w14:textId="77777777" w:rsidR="00C71740" w:rsidRPr="000F5AAD" w:rsidRDefault="00C71740" w:rsidP="00C71740">
      <w:pPr>
        <w:ind w:left="1440"/>
        <w:rPr>
          <w:rFonts w:ascii="Times New Roman" w:hAnsi="Times New Roman" w:cs="Times New Roman"/>
          <w:sz w:val="24"/>
          <w:szCs w:val="24"/>
        </w:rPr>
      </w:pPr>
      <w:r w:rsidRPr="000F5AAD">
        <w:rPr>
          <w:rFonts w:ascii="Times New Roman" w:hAnsi="Times New Roman" w:cs="Times New Roman"/>
          <w:sz w:val="24"/>
          <w:szCs w:val="24"/>
        </w:rPr>
        <w:t xml:space="preserve">Student Evaluation of Teaching [Electronic version]. </w:t>
      </w:r>
      <w:r w:rsidRPr="000F5AAD">
        <w:rPr>
          <w:rFonts w:ascii="Times New Roman" w:hAnsi="Times New Roman" w:cs="Times New Roman"/>
          <w:i/>
          <w:iCs/>
          <w:sz w:val="24"/>
          <w:szCs w:val="24"/>
        </w:rPr>
        <w:t>Economics of Education Review</w:t>
      </w:r>
      <w:r w:rsidRPr="000F5AAD">
        <w:rPr>
          <w:rFonts w:ascii="Times New Roman" w:hAnsi="Times New Roman" w:cs="Times New Roman"/>
          <w:sz w:val="24"/>
          <w:szCs w:val="24"/>
        </w:rPr>
        <w:t xml:space="preserve">, </w:t>
      </w:r>
      <w:r w:rsidRPr="000F5AAD">
        <w:rPr>
          <w:rStyle w:val="Emphasis"/>
          <w:rFonts w:ascii="Times New Roman" w:hAnsi="Times New Roman" w:cs="Times New Roman"/>
          <w:sz w:val="24"/>
          <w:szCs w:val="24"/>
        </w:rPr>
        <w:t>21</w:t>
      </w:r>
      <w:r w:rsidRPr="000F5AAD">
        <w:rPr>
          <w:rFonts w:ascii="Times New Roman" w:hAnsi="Times New Roman" w:cs="Times New Roman"/>
          <w:sz w:val="24"/>
          <w:szCs w:val="24"/>
        </w:rPr>
        <w:t>(3), 287-294. From ERIC.</w:t>
      </w:r>
    </w:p>
    <w:p w14:paraId="7E67AF7F" w14:textId="77777777" w:rsidR="00C71740" w:rsidRPr="000F5AAD" w:rsidRDefault="00C71740" w:rsidP="00C71740">
      <w:pPr>
        <w:ind w:left="720" w:firstLine="720"/>
        <w:rPr>
          <w:rFonts w:ascii="Times New Roman" w:hAnsi="Times New Roman" w:cs="Times New Roman"/>
          <w:sz w:val="24"/>
          <w:szCs w:val="24"/>
        </w:rPr>
      </w:pPr>
    </w:p>
    <w:p w14:paraId="6AC4859C" w14:textId="77777777" w:rsidR="00C71740" w:rsidRPr="000F5AAD" w:rsidRDefault="00C71740" w:rsidP="00C71740">
      <w:pPr>
        <w:ind w:firstLine="720"/>
        <w:rPr>
          <w:rFonts w:ascii="Times New Roman" w:hAnsi="Times New Roman" w:cs="Times New Roman"/>
          <w:sz w:val="24"/>
          <w:szCs w:val="24"/>
        </w:rPr>
      </w:pPr>
      <w:proofErr w:type="spellStart"/>
      <w:r w:rsidRPr="000F5AAD">
        <w:rPr>
          <w:rFonts w:ascii="Times New Roman" w:hAnsi="Times New Roman" w:cs="Times New Roman"/>
          <w:sz w:val="24"/>
          <w:szCs w:val="24"/>
        </w:rPr>
        <w:t>Turhan</w:t>
      </w:r>
      <w:proofErr w:type="spellEnd"/>
      <w:r w:rsidRPr="000F5AAD">
        <w:rPr>
          <w:rFonts w:ascii="Times New Roman" w:hAnsi="Times New Roman" w:cs="Times New Roman"/>
          <w:sz w:val="24"/>
          <w:szCs w:val="24"/>
        </w:rPr>
        <w:t xml:space="preserve">, K., Yaris, F., &amp; </w:t>
      </w:r>
      <w:proofErr w:type="spellStart"/>
      <w:r w:rsidRPr="000F5AAD">
        <w:rPr>
          <w:rFonts w:ascii="Times New Roman" w:hAnsi="Times New Roman" w:cs="Times New Roman"/>
          <w:sz w:val="24"/>
          <w:szCs w:val="24"/>
        </w:rPr>
        <w:t>Nural</w:t>
      </w:r>
      <w:proofErr w:type="spellEnd"/>
      <w:r w:rsidRPr="000F5AAD">
        <w:rPr>
          <w:rFonts w:ascii="Times New Roman" w:hAnsi="Times New Roman" w:cs="Times New Roman"/>
          <w:sz w:val="24"/>
          <w:szCs w:val="24"/>
        </w:rPr>
        <w:t xml:space="preserve">, E. (2005). Does Instructor Evaluation by Students Using a </w:t>
      </w:r>
    </w:p>
    <w:p w14:paraId="10468FDC" w14:textId="77777777" w:rsidR="00C71740" w:rsidRPr="000F5AAD" w:rsidRDefault="00C71740" w:rsidP="00C71740">
      <w:pPr>
        <w:ind w:left="1440"/>
        <w:rPr>
          <w:rFonts w:ascii="Times New Roman" w:hAnsi="Times New Roman" w:cs="Times New Roman"/>
          <w:sz w:val="24"/>
          <w:szCs w:val="24"/>
        </w:rPr>
      </w:pPr>
      <w:r w:rsidRPr="000F5AAD">
        <w:rPr>
          <w:rFonts w:ascii="Times New Roman" w:hAnsi="Times New Roman" w:cs="Times New Roman"/>
          <w:sz w:val="24"/>
          <w:szCs w:val="24"/>
        </w:rPr>
        <w:t xml:space="preserve">Web-Based Questionnaire Impact Instructor Performance? [Electronic version] </w:t>
      </w:r>
      <w:r w:rsidRPr="000F5AAD">
        <w:rPr>
          <w:rFonts w:ascii="Times New Roman" w:hAnsi="Times New Roman" w:cs="Times New Roman"/>
          <w:i/>
          <w:iCs/>
          <w:sz w:val="24"/>
          <w:szCs w:val="24"/>
        </w:rPr>
        <w:t>Advances in Health Sciences Education</w:t>
      </w:r>
      <w:r w:rsidRPr="000F5AAD">
        <w:rPr>
          <w:rFonts w:ascii="Times New Roman" w:hAnsi="Times New Roman" w:cs="Times New Roman"/>
          <w:sz w:val="24"/>
          <w:szCs w:val="24"/>
        </w:rPr>
        <w:t xml:space="preserve">, </w:t>
      </w:r>
      <w:r w:rsidRPr="000F5AAD">
        <w:rPr>
          <w:rStyle w:val="Emphasis"/>
          <w:rFonts w:ascii="Times New Roman" w:hAnsi="Times New Roman" w:cs="Times New Roman"/>
          <w:sz w:val="24"/>
          <w:szCs w:val="24"/>
        </w:rPr>
        <w:t>10</w:t>
      </w:r>
      <w:r w:rsidRPr="000F5AAD">
        <w:rPr>
          <w:rFonts w:ascii="Times New Roman" w:hAnsi="Times New Roman" w:cs="Times New Roman"/>
          <w:sz w:val="24"/>
          <w:szCs w:val="24"/>
        </w:rPr>
        <w:t>(1), 5-13. From ERIC.</w:t>
      </w:r>
    </w:p>
    <w:p w14:paraId="3A9DE446" w14:textId="00E90852" w:rsidR="00825714" w:rsidRPr="00C71740" w:rsidRDefault="00825714" w:rsidP="00C71740"/>
    <w:sectPr w:rsidR="00825714" w:rsidRPr="00C71740" w:rsidSect="00BA313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32FD852" w14:textId="77777777" w:rsidR="000827EA" w:rsidRDefault="000827EA" w:rsidP="00C71740">
      <w:pPr>
        <w:spacing w:after="0" w:line="240" w:lineRule="auto"/>
      </w:pPr>
      <w:r>
        <w:separator/>
      </w:r>
    </w:p>
  </w:endnote>
  <w:endnote w:type="continuationSeparator" w:id="0">
    <w:p w14:paraId="374DDA82" w14:textId="77777777" w:rsidR="000827EA" w:rsidRDefault="000827EA" w:rsidP="00C717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4E81431" w14:textId="77777777" w:rsidR="000827EA" w:rsidRDefault="000827EA" w:rsidP="00C71740">
      <w:pPr>
        <w:spacing w:after="0" w:line="240" w:lineRule="auto"/>
      </w:pPr>
      <w:r>
        <w:separator/>
      </w:r>
    </w:p>
  </w:footnote>
  <w:footnote w:type="continuationSeparator" w:id="0">
    <w:p w14:paraId="095618F3" w14:textId="77777777" w:rsidR="000827EA" w:rsidRDefault="000827EA" w:rsidP="00C7174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1210"/>
    <w:rsid w:val="00015EE9"/>
    <w:rsid w:val="00050253"/>
    <w:rsid w:val="000524FD"/>
    <w:rsid w:val="000827EA"/>
    <w:rsid w:val="000F5AAD"/>
    <w:rsid w:val="00171210"/>
    <w:rsid w:val="00180238"/>
    <w:rsid w:val="001E76F7"/>
    <w:rsid w:val="002D0224"/>
    <w:rsid w:val="002D7F0E"/>
    <w:rsid w:val="003C45AA"/>
    <w:rsid w:val="004405B2"/>
    <w:rsid w:val="0046128D"/>
    <w:rsid w:val="005A5637"/>
    <w:rsid w:val="006B022B"/>
    <w:rsid w:val="006F5B84"/>
    <w:rsid w:val="00825714"/>
    <w:rsid w:val="009534B4"/>
    <w:rsid w:val="00A21F1A"/>
    <w:rsid w:val="00AE0A88"/>
    <w:rsid w:val="00B326A1"/>
    <w:rsid w:val="00B61915"/>
    <w:rsid w:val="00BA3130"/>
    <w:rsid w:val="00BB7BB8"/>
    <w:rsid w:val="00C71740"/>
    <w:rsid w:val="00C80E95"/>
    <w:rsid w:val="00CC51E1"/>
    <w:rsid w:val="00D34CAC"/>
    <w:rsid w:val="00D539C6"/>
    <w:rsid w:val="00EC1C5B"/>
    <w:rsid w:val="00F34769"/>
    <w:rsid w:val="00F91ADB"/>
    <w:rsid w:val="00FB437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8FC33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26A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612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6128D"/>
    <w:rPr>
      <w:rFonts w:ascii="Tahoma" w:hAnsi="Tahoma" w:cs="Tahoma"/>
      <w:sz w:val="16"/>
      <w:szCs w:val="16"/>
    </w:rPr>
  </w:style>
  <w:style w:type="character" w:styleId="Emphasis">
    <w:name w:val="Emphasis"/>
    <w:basedOn w:val="DefaultParagraphFont"/>
    <w:uiPriority w:val="20"/>
    <w:qFormat/>
    <w:rsid w:val="00050253"/>
    <w:rPr>
      <w:i/>
      <w:iCs/>
    </w:rPr>
  </w:style>
  <w:style w:type="character" w:styleId="Hyperlink">
    <w:name w:val="Hyperlink"/>
    <w:basedOn w:val="DefaultParagraphFont"/>
    <w:uiPriority w:val="99"/>
    <w:unhideWhenUsed/>
    <w:rsid w:val="00B61915"/>
    <w:rPr>
      <w:color w:val="0000FF" w:themeColor="hyperlink"/>
      <w:u w:val="single"/>
    </w:rPr>
  </w:style>
  <w:style w:type="character" w:styleId="CommentReference">
    <w:name w:val="annotation reference"/>
    <w:basedOn w:val="DefaultParagraphFont"/>
    <w:uiPriority w:val="99"/>
    <w:semiHidden/>
    <w:unhideWhenUsed/>
    <w:rsid w:val="00C71740"/>
    <w:rPr>
      <w:sz w:val="16"/>
      <w:szCs w:val="16"/>
    </w:rPr>
  </w:style>
  <w:style w:type="paragraph" w:styleId="CommentText">
    <w:name w:val="annotation text"/>
    <w:basedOn w:val="Normal"/>
    <w:link w:val="CommentTextChar"/>
    <w:uiPriority w:val="99"/>
    <w:semiHidden/>
    <w:unhideWhenUsed/>
    <w:rsid w:val="00C71740"/>
    <w:pPr>
      <w:spacing w:line="240" w:lineRule="auto"/>
    </w:pPr>
    <w:rPr>
      <w:sz w:val="20"/>
      <w:szCs w:val="20"/>
    </w:rPr>
  </w:style>
  <w:style w:type="character" w:customStyle="1" w:styleId="CommentTextChar">
    <w:name w:val="Comment Text Char"/>
    <w:basedOn w:val="DefaultParagraphFont"/>
    <w:link w:val="CommentText"/>
    <w:uiPriority w:val="99"/>
    <w:semiHidden/>
    <w:rsid w:val="00C71740"/>
    <w:rPr>
      <w:sz w:val="20"/>
      <w:szCs w:val="20"/>
    </w:rPr>
  </w:style>
  <w:style w:type="paragraph" w:styleId="Header">
    <w:name w:val="header"/>
    <w:basedOn w:val="Normal"/>
    <w:link w:val="HeaderChar"/>
    <w:uiPriority w:val="99"/>
    <w:unhideWhenUsed/>
    <w:rsid w:val="00C71740"/>
    <w:pPr>
      <w:tabs>
        <w:tab w:val="center" w:pos="4320"/>
        <w:tab w:val="right" w:pos="8640"/>
      </w:tabs>
      <w:spacing w:after="0" w:line="240" w:lineRule="auto"/>
    </w:pPr>
  </w:style>
  <w:style w:type="character" w:customStyle="1" w:styleId="HeaderChar">
    <w:name w:val="Header Char"/>
    <w:basedOn w:val="DefaultParagraphFont"/>
    <w:link w:val="Header"/>
    <w:uiPriority w:val="99"/>
    <w:rsid w:val="00C71740"/>
  </w:style>
  <w:style w:type="paragraph" w:styleId="Footer">
    <w:name w:val="footer"/>
    <w:basedOn w:val="Normal"/>
    <w:link w:val="FooterChar"/>
    <w:uiPriority w:val="99"/>
    <w:unhideWhenUsed/>
    <w:rsid w:val="00C71740"/>
    <w:pPr>
      <w:tabs>
        <w:tab w:val="center" w:pos="4320"/>
        <w:tab w:val="right" w:pos="8640"/>
      </w:tabs>
      <w:spacing w:after="0" w:line="240" w:lineRule="auto"/>
    </w:pPr>
  </w:style>
  <w:style w:type="character" w:customStyle="1" w:styleId="FooterChar">
    <w:name w:val="Footer Char"/>
    <w:basedOn w:val="DefaultParagraphFont"/>
    <w:link w:val="Footer"/>
    <w:uiPriority w:val="99"/>
    <w:rsid w:val="00C7174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26A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612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6128D"/>
    <w:rPr>
      <w:rFonts w:ascii="Tahoma" w:hAnsi="Tahoma" w:cs="Tahoma"/>
      <w:sz w:val="16"/>
      <w:szCs w:val="16"/>
    </w:rPr>
  </w:style>
  <w:style w:type="character" w:styleId="Emphasis">
    <w:name w:val="Emphasis"/>
    <w:basedOn w:val="DefaultParagraphFont"/>
    <w:uiPriority w:val="20"/>
    <w:qFormat/>
    <w:rsid w:val="00050253"/>
    <w:rPr>
      <w:i/>
      <w:iCs/>
    </w:rPr>
  </w:style>
  <w:style w:type="character" w:styleId="Hyperlink">
    <w:name w:val="Hyperlink"/>
    <w:basedOn w:val="DefaultParagraphFont"/>
    <w:uiPriority w:val="99"/>
    <w:unhideWhenUsed/>
    <w:rsid w:val="00B61915"/>
    <w:rPr>
      <w:color w:val="0000FF" w:themeColor="hyperlink"/>
      <w:u w:val="single"/>
    </w:rPr>
  </w:style>
  <w:style w:type="character" w:styleId="CommentReference">
    <w:name w:val="annotation reference"/>
    <w:basedOn w:val="DefaultParagraphFont"/>
    <w:uiPriority w:val="99"/>
    <w:semiHidden/>
    <w:unhideWhenUsed/>
    <w:rsid w:val="00C71740"/>
    <w:rPr>
      <w:sz w:val="16"/>
      <w:szCs w:val="16"/>
    </w:rPr>
  </w:style>
  <w:style w:type="paragraph" w:styleId="CommentText">
    <w:name w:val="annotation text"/>
    <w:basedOn w:val="Normal"/>
    <w:link w:val="CommentTextChar"/>
    <w:uiPriority w:val="99"/>
    <w:semiHidden/>
    <w:unhideWhenUsed/>
    <w:rsid w:val="00C71740"/>
    <w:pPr>
      <w:spacing w:line="240" w:lineRule="auto"/>
    </w:pPr>
    <w:rPr>
      <w:sz w:val="20"/>
      <w:szCs w:val="20"/>
    </w:rPr>
  </w:style>
  <w:style w:type="character" w:customStyle="1" w:styleId="CommentTextChar">
    <w:name w:val="Comment Text Char"/>
    <w:basedOn w:val="DefaultParagraphFont"/>
    <w:link w:val="CommentText"/>
    <w:uiPriority w:val="99"/>
    <w:semiHidden/>
    <w:rsid w:val="00C71740"/>
    <w:rPr>
      <w:sz w:val="20"/>
      <w:szCs w:val="20"/>
    </w:rPr>
  </w:style>
  <w:style w:type="paragraph" w:styleId="Header">
    <w:name w:val="header"/>
    <w:basedOn w:val="Normal"/>
    <w:link w:val="HeaderChar"/>
    <w:uiPriority w:val="99"/>
    <w:unhideWhenUsed/>
    <w:rsid w:val="00C71740"/>
    <w:pPr>
      <w:tabs>
        <w:tab w:val="center" w:pos="4320"/>
        <w:tab w:val="right" w:pos="8640"/>
      </w:tabs>
      <w:spacing w:after="0" w:line="240" w:lineRule="auto"/>
    </w:pPr>
  </w:style>
  <w:style w:type="character" w:customStyle="1" w:styleId="HeaderChar">
    <w:name w:val="Header Char"/>
    <w:basedOn w:val="DefaultParagraphFont"/>
    <w:link w:val="Header"/>
    <w:uiPriority w:val="99"/>
    <w:rsid w:val="00C71740"/>
  </w:style>
  <w:style w:type="paragraph" w:styleId="Footer">
    <w:name w:val="footer"/>
    <w:basedOn w:val="Normal"/>
    <w:link w:val="FooterChar"/>
    <w:uiPriority w:val="99"/>
    <w:unhideWhenUsed/>
    <w:rsid w:val="00C71740"/>
    <w:pPr>
      <w:tabs>
        <w:tab w:val="center" w:pos="4320"/>
        <w:tab w:val="right" w:pos="8640"/>
      </w:tabs>
      <w:spacing w:after="0" w:line="240" w:lineRule="auto"/>
    </w:pPr>
  </w:style>
  <w:style w:type="character" w:customStyle="1" w:styleId="FooterChar">
    <w:name w:val="Footer Char"/>
    <w:basedOn w:val="DefaultParagraphFont"/>
    <w:link w:val="Footer"/>
    <w:uiPriority w:val="99"/>
    <w:rsid w:val="00C717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burbaugh@vt.edu" TargetMode="External"/><Relationship Id="rId3" Type="http://schemas.openxmlformats.org/officeDocument/2006/relationships/settings" Target="settings.xml"/><Relationship Id="rId7" Type="http://schemas.openxmlformats.org/officeDocument/2006/relationships/hyperlink" Target="mailto:cvengrin@vt.edu" TargetMode="Externa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mailto:tbroyles@vt.edu" TargetMode="External"/><Relationship Id="rId4" Type="http://schemas.openxmlformats.org/officeDocument/2006/relationships/webSettings" Target="webSettings.xml"/><Relationship Id="rId9" Type="http://schemas.openxmlformats.org/officeDocument/2006/relationships/hyperlink" Target="mailto:mooredm@vt.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1095</Words>
  <Characters>6248</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College of Agriculture and Life Sciences</Company>
  <LinksUpToDate>false</LinksUpToDate>
  <CharactersWithSpaces>7329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Courtney</dc:creator>
  <cp:lastModifiedBy>CALS_User</cp:lastModifiedBy>
  <cp:revision>2</cp:revision>
  <dcterms:created xsi:type="dcterms:W3CDTF">2012-10-19T14:49:00Z</dcterms:created>
  <dcterms:modified xsi:type="dcterms:W3CDTF">2012-10-19T14:49:00Z</dcterms:modified>
</cp:coreProperties>
</file>