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557E" w:rsidRDefault="0020557E" w:rsidP="0020557E">
      <w:pPr>
        <w:jc w:val="center"/>
        <w:rPr>
          <w:rFonts w:ascii="Times New Roman" w:hAnsi="Times New Roman"/>
          <w:b/>
        </w:rPr>
      </w:pPr>
    </w:p>
    <w:p w:rsidR="0020557E" w:rsidRDefault="0020557E" w:rsidP="0020557E">
      <w:pPr>
        <w:jc w:val="center"/>
        <w:rPr>
          <w:rFonts w:ascii="Times New Roman" w:hAnsi="Times New Roman"/>
          <w:b/>
        </w:rPr>
      </w:pPr>
    </w:p>
    <w:p w:rsidR="0020557E" w:rsidRDefault="0020557E" w:rsidP="0020557E">
      <w:pPr>
        <w:jc w:val="center"/>
        <w:rPr>
          <w:rFonts w:ascii="Times New Roman" w:hAnsi="Times New Roman"/>
          <w:b/>
        </w:rPr>
      </w:pPr>
    </w:p>
    <w:p w:rsidR="0020557E" w:rsidRDefault="0020557E" w:rsidP="0020557E">
      <w:pPr>
        <w:jc w:val="center"/>
        <w:rPr>
          <w:rFonts w:ascii="Times New Roman" w:hAnsi="Times New Roman"/>
          <w:b/>
        </w:rPr>
      </w:pPr>
    </w:p>
    <w:p w:rsidR="0020557E" w:rsidRDefault="0020557E" w:rsidP="0020557E">
      <w:pPr>
        <w:jc w:val="center"/>
        <w:rPr>
          <w:rFonts w:ascii="Times New Roman" w:hAnsi="Times New Roman"/>
          <w:b/>
        </w:rPr>
      </w:pPr>
    </w:p>
    <w:p w:rsidR="0020557E" w:rsidRDefault="0020557E" w:rsidP="0020557E">
      <w:pPr>
        <w:jc w:val="center"/>
        <w:rPr>
          <w:rFonts w:ascii="Times New Roman" w:hAnsi="Times New Roman"/>
          <w:b/>
        </w:rPr>
      </w:pPr>
    </w:p>
    <w:p w:rsidR="0020557E" w:rsidRDefault="00FE0953" w:rsidP="00A45C2E">
      <w:pPr>
        <w:jc w:val="center"/>
        <w:rPr>
          <w:rFonts w:ascii="Times New Roman" w:hAnsi="Times New Roman"/>
          <w:b/>
        </w:rPr>
      </w:pPr>
      <w:r>
        <w:rPr>
          <w:rFonts w:ascii="Times New Roman" w:hAnsi="Times New Roman"/>
          <w:b/>
        </w:rPr>
        <w:t>Identifying</w:t>
      </w:r>
      <w:r w:rsidR="00A45C2E">
        <w:rPr>
          <w:rFonts w:ascii="Times New Roman" w:hAnsi="Times New Roman"/>
          <w:b/>
        </w:rPr>
        <w:t xml:space="preserve"> Competencies f</w:t>
      </w:r>
      <w:r w:rsidR="0020557E">
        <w:rPr>
          <w:rFonts w:ascii="Times New Roman" w:hAnsi="Times New Roman"/>
          <w:b/>
        </w:rPr>
        <w:t>or a Master of Agricultural Leadership Degree Program</w:t>
      </w:r>
    </w:p>
    <w:p w:rsidR="00AC22B3" w:rsidRDefault="00AC22B3" w:rsidP="0020557E">
      <w:pPr>
        <w:jc w:val="center"/>
        <w:rPr>
          <w:rFonts w:ascii="Times New Roman" w:hAnsi="Times New Roman"/>
          <w:b/>
        </w:rPr>
      </w:pPr>
    </w:p>
    <w:p w:rsidR="00AC22B3" w:rsidRDefault="00AC22B3" w:rsidP="0020557E">
      <w:pPr>
        <w:jc w:val="center"/>
        <w:rPr>
          <w:rFonts w:ascii="Times New Roman" w:hAnsi="Times New Roman"/>
          <w:b/>
        </w:rPr>
      </w:pPr>
    </w:p>
    <w:p w:rsidR="0020557E" w:rsidRDefault="0020557E" w:rsidP="0020557E">
      <w:pPr>
        <w:jc w:val="center"/>
        <w:rPr>
          <w:rFonts w:ascii="Times New Roman" w:hAnsi="Times New Roman"/>
        </w:rPr>
      </w:pPr>
      <w:r>
        <w:rPr>
          <w:rFonts w:ascii="Times New Roman" w:hAnsi="Times New Roman"/>
        </w:rPr>
        <w:t>Jason Peake</w:t>
      </w:r>
      <w:r>
        <w:rPr>
          <w:rFonts w:ascii="Times New Roman" w:hAnsi="Times New Roman"/>
          <w:i/>
        </w:rPr>
        <w:t xml:space="preserve">, University of </w:t>
      </w:r>
      <w:r w:rsidR="00A1202B">
        <w:rPr>
          <w:rFonts w:ascii="Times New Roman" w:hAnsi="Times New Roman"/>
          <w:i/>
        </w:rPr>
        <w:t>Georgia</w:t>
      </w:r>
      <w:r>
        <w:rPr>
          <w:rFonts w:ascii="Times New Roman" w:hAnsi="Times New Roman"/>
          <w:i/>
        </w:rPr>
        <w:br/>
      </w:r>
      <w:r>
        <w:rPr>
          <w:rFonts w:ascii="Times New Roman" w:hAnsi="Times New Roman"/>
        </w:rPr>
        <w:t>PO Box 748</w:t>
      </w:r>
      <w:r>
        <w:rPr>
          <w:rFonts w:ascii="Times New Roman" w:hAnsi="Times New Roman"/>
        </w:rPr>
        <w:br/>
        <w:t>Tifton, GA 31793</w:t>
      </w:r>
      <w:r>
        <w:rPr>
          <w:rFonts w:ascii="Times New Roman" w:hAnsi="Times New Roman"/>
        </w:rPr>
        <w:br/>
        <w:t>(229) 386-3085</w:t>
      </w:r>
      <w:r>
        <w:rPr>
          <w:rFonts w:ascii="Times New Roman" w:hAnsi="Times New Roman"/>
        </w:rPr>
        <w:br/>
      </w:r>
      <w:proofErr w:type="spellStart"/>
      <w:r>
        <w:rPr>
          <w:rFonts w:ascii="Times New Roman" w:hAnsi="Times New Roman"/>
        </w:rPr>
        <w:t>jpeake@</w:t>
      </w:r>
      <w:r w:rsidR="00A1202B">
        <w:rPr>
          <w:rFonts w:ascii="Times New Roman" w:hAnsi="Times New Roman"/>
        </w:rPr>
        <w:t>uga</w:t>
      </w:r>
      <w:proofErr w:type="spellEnd"/>
      <w:r w:rsidR="00A1202B">
        <w:rPr>
          <w:rFonts w:ascii="Times New Roman" w:hAnsi="Times New Roman"/>
        </w:rPr>
        <w:t xml:space="preserve"> </w:t>
      </w:r>
      <w:proofErr w:type="spellStart"/>
      <w:r>
        <w:rPr>
          <w:rFonts w:ascii="Times New Roman" w:hAnsi="Times New Roman"/>
        </w:rPr>
        <w:t>edu</w:t>
      </w:r>
      <w:proofErr w:type="spellEnd"/>
    </w:p>
    <w:p w:rsidR="00220912" w:rsidRDefault="00220912" w:rsidP="00220912">
      <w:pPr>
        <w:jc w:val="center"/>
        <w:rPr>
          <w:rFonts w:ascii="Times New Roman" w:hAnsi="Times New Roman"/>
        </w:rPr>
      </w:pPr>
      <w:bookmarkStart w:id="0" w:name="_GoBack"/>
      <w:bookmarkEnd w:id="0"/>
    </w:p>
    <w:p w:rsidR="00220912" w:rsidRDefault="00220912" w:rsidP="00220912">
      <w:pPr>
        <w:jc w:val="center"/>
        <w:rPr>
          <w:rFonts w:ascii="Times New Roman" w:hAnsi="Times New Roman"/>
        </w:rPr>
      </w:pPr>
      <w:r>
        <w:rPr>
          <w:rFonts w:ascii="Times New Roman" w:hAnsi="Times New Roman"/>
        </w:rPr>
        <w:t>Rochelle Strickland</w:t>
      </w:r>
      <w:r>
        <w:rPr>
          <w:rFonts w:ascii="Times New Roman" w:hAnsi="Times New Roman"/>
          <w:i/>
        </w:rPr>
        <w:t xml:space="preserve">, University of </w:t>
      </w:r>
      <w:r w:rsidR="00A1202B">
        <w:rPr>
          <w:rFonts w:ascii="Times New Roman" w:hAnsi="Times New Roman"/>
          <w:i/>
        </w:rPr>
        <w:t>Georgia</w:t>
      </w:r>
      <w:r>
        <w:rPr>
          <w:rFonts w:ascii="Times New Roman" w:hAnsi="Times New Roman"/>
          <w:i/>
        </w:rPr>
        <w:br/>
      </w:r>
      <w:r>
        <w:rPr>
          <w:rFonts w:ascii="Times New Roman" w:hAnsi="Times New Roman"/>
        </w:rPr>
        <w:t>PO Box 748</w:t>
      </w:r>
      <w:r>
        <w:rPr>
          <w:rFonts w:ascii="Times New Roman" w:hAnsi="Times New Roman"/>
        </w:rPr>
        <w:br/>
        <w:t>Tifton, GA 31793</w:t>
      </w:r>
      <w:r>
        <w:rPr>
          <w:rFonts w:ascii="Times New Roman" w:hAnsi="Times New Roman"/>
        </w:rPr>
        <w:br/>
        <w:t>(229) 386-3085</w:t>
      </w:r>
      <w:r>
        <w:rPr>
          <w:rFonts w:ascii="Times New Roman" w:hAnsi="Times New Roman"/>
        </w:rPr>
        <w:br/>
      </w:r>
      <w:proofErr w:type="spellStart"/>
      <w:r>
        <w:rPr>
          <w:rFonts w:ascii="Times New Roman" w:hAnsi="Times New Roman"/>
        </w:rPr>
        <w:t>rstrick@</w:t>
      </w:r>
      <w:r w:rsidR="00A1202B">
        <w:rPr>
          <w:rFonts w:ascii="Times New Roman" w:hAnsi="Times New Roman"/>
        </w:rPr>
        <w:t>uga</w:t>
      </w:r>
      <w:proofErr w:type="spellEnd"/>
      <w:r w:rsidR="00A1202B">
        <w:rPr>
          <w:rFonts w:ascii="Times New Roman" w:hAnsi="Times New Roman"/>
        </w:rPr>
        <w:t xml:space="preserve"> </w:t>
      </w:r>
      <w:proofErr w:type="spellStart"/>
      <w:r>
        <w:rPr>
          <w:rFonts w:ascii="Times New Roman" w:hAnsi="Times New Roman"/>
        </w:rPr>
        <w:t>edu</w:t>
      </w:r>
      <w:proofErr w:type="spellEnd"/>
    </w:p>
    <w:p w:rsidR="0020557E" w:rsidRDefault="0020557E" w:rsidP="00220912">
      <w:pPr>
        <w:jc w:val="center"/>
        <w:rPr>
          <w:rFonts w:ascii="Times New Roman" w:hAnsi="Times New Roman"/>
        </w:rPr>
      </w:pPr>
      <w:r>
        <w:rPr>
          <w:rFonts w:ascii="Times New Roman" w:hAnsi="Times New Roman"/>
          <w:i/>
        </w:rPr>
        <w:br/>
      </w:r>
      <w:r>
        <w:rPr>
          <w:rFonts w:ascii="Times New Roman" w:hAnsi="Times New Roman"/>
        </w:rPr>
        <w:t>A. Chris Morgan</w:t>
      </w:r>
      <w:r>
        <w:rPr>
          <w:rFonts w:ascii="Times New Roman" w:hAnsi="Times New Roman"/>
          <w:i/>
        </w:rPr>
        <w:t xml:space="preserve">, University of </w:t>
      </w:r>
      <w:r w:rsidR="00A1202B">
        <w:rPr>
          <w:rFonts w:ascii="Times New Roman" w:hAnsi="Times New Roman"/>
          <w:i/>
        </w:rPr>
        <w:t>Georgia</w:t>
      </w:r>
      <w:r>
        <w:rPr>
          <w:rFonts w:ascii="Times New Roman" w:hAnsi="Times New Roman"/>
          <w:i/>
        </w:rPr>
        <w:br/>
      </w:r>
      <w:r>
        <w:rPr>
          <w:rFonts w:ascii="Times New Roman" w:hAnsi="Times New Roman"/>
        </w:rPr>
        <w:t>Four Towers</w:t>
      </w:r>
      <w:r>
        <w:rPr>
          <w:rFonts w:ascii="Times New Roman" w:hAnsi="Times New Roman"/>
        </w:rPr>
        <w:br/>
      </w:r>
      <w:r>
        <w:rPr>
          <w:rFonts w:ascii="Times New Roman" w:hAnsi="Times New Roman"/>
        </w:rPr>
        <w:t>Athens</w:t>
      </w:r>
      <w:r>
        <w:rPr>
          <w:rFonts w:ascii="Times New Roman" w:hAnsi="Times New Roman"/>
        </w:rPr>
        <w:t xml:space="preserve">, GA </w:t>
      </w:r>
      <w:r>
        <w:rPr>
          <w:rFonts w:ascii="Times New Roman" w:hAnsi="Times New Roman"/>
        </w:rPr>
        <w:t>30602</w:t>
      </w:r>
      <w:r>
        <w:rPr>
          <w:rFonts w:ascii="Times New Roman" w:hAnsi="Times New Roman"/>
        </w:rPr>
        <w:br/>
        <w:t>(</w:t>
      </w:r>
      <w:r>
        <w:rPr>
          <w:rFonts w:ascii="Times New Roman" w:hAnsi="Times New Roman"/>
        </w:rPr>
        <w:t>706) 542-7102</w:t>
      </w:r>
      <w:r>
        <w:rPr>
          <w:rFonts w:ascii="Times New Roman" w:hAnsi="Times New Roman"/>
        </w:rPr>
        <w:br/>
      </w:r>
      <w:r>
        <w:rPr>
          <w:rFonts w:ascii="Times New Roman" w:hAnsi="Times New Roman"/>
        </w:rPr>
        <w:t>acm</w:t>
      </w:r>
      <w:r>
        <w:rPr>
          <w:rFonts w:ascii="Times New Roman" w:hAnsi="Times New Roman"/>
        </w:rPr>
        <w:t>@</w:t>
      </w:r>
      <w:r w:rsidR="00A1202B">
        <w:rPr>
          <w:rFonts w:ascii="Times New Roman" w:hAnsi="Times New Roman"/>
        </w:rPr>
        <w:t>uga.</w:t>
      </w:r>
      <w:r>
        <w:rPr>
          <w:rFonts w:ascii="Times New Roman" w:hAnsi="Times New Roman"/>
        </w:rPr>
        <w:t>edu</w:t>
      </w:r>
      <w:r>
        <w:rPr>
          <w:rFonts w:ascii="Times New Roman" w:hAnsi="Times New Roman"/>
        </w:rPr>
        <w:br/>
      </w:r>
    </w:p>
    <w:p w:rsidR="0020557E" w:rsidRDefault="0020557E" w:rsidP="0020557E">
      <w:pPr>
        <w:jc w:val="center"/>
        <w:rPr>
          <w:rFonts w:ascii="Times New Roman" w:hAnsi="Times New Roman"/>
          <w:b/>
        </w:rPr>
      </w:pPr>
    </w:p>
    <w:p w:rsidR="0020557E" w:rsidRDefault="0020557E" w:rsidP="0020557E">
      <w:pPr>
        <w:jc w:val="center"/>
        <w:rPr>
          <w:rFonts w:ascii="Times New Roman" w:hAnsi="Times New Roman"/>
          <w:b/>
        </w:rPr>
      </w:pPr>
    </w:p>
    <w:p w:rsidR="0020557E" w:rsidRDefault="0020557E" w:rsidP="0020557E">
      <w:pPr>
        <w:jc w:val="center"/>
        <w:rPr>
          <w:rFonts w:ascii="Times New Roman" w:hAnsi="Times New Roman"/>
          <w:b/>
        </w:rPr>
      </w:pPr>
    </w:p>
    <w:p w:rsidR="0020557E" w:rsidRDefault="0020557E" w:rsidP="0020557E">
      <w:pPr>
        <w:jc w:val="center"/>
        <w:rPr>
          <w:rFonts w:ascii="Times New Roman" w:hAnsi="Times New Roman"/>
          <w:b/>
        </w:rPr>
      </w:pPr>
    </w:p>
    <w:p w:rsidR="00AC22B3" w:rsidRDefault="00AC22B3" w:rsidP="0020557E">
      <w:pPr>
        <w:jc w:val="center"/>
        <w:rPr>
          <w:rFonts w:ascii="Times New Roman" w:hAnsi="Times New Roman"/>
          <w:b/>
        </w:rPr>
      </w:pPr>
    </w:p>
    <w:p w:rsidR="00C503A4" w:rsidRDefault="00C503A4" w:rsidP="0020557E">
      <w:pPr>
        <w:jc w:val="center"/>
        <w:rPr>
          <w:rFonts w:ascii="Times New Roman" w:hAnsi="Times New Roman"/>
          <w:b/>
        </w:rPr>
      </w:pPr>
    </w:p>
    <w:p w:rsidR="0020557E" w:rsidRDefault="0020557E" w:rsidP="0020557E">
      <w:pPr>
        <w:jc w:val="center"/>
        <w:rPr>
          <w:rFonts w:ascii="Times New Roman" w:hAnsi="Times New Roman"/>
          <w:b/>
        </w:rPr>
      </w:pPr>
    </w:p>
    <w:p w:rsidR="00FE0953" w:rsidRDefault="00FE0953" w:rsidP="00FE0953">
      <w:pPr>
        <w:jc w:val="center"/>
        <w:rPr>
          <w:rFonts w:ascii="Times New Roman" w:hAnsi="Times New Roman"/>
          <w:b/>
        </w:rPr>
      </w:pPr>
      <w:r>
        <w:rPr>
          <w:rFonts w:ascii="Times New Roman" w:hAnsi="Times New Roman"/>
          <w:b/>
        </w:rPr>
        <w:t>Identifying Competencies for a Master of Agricultural Leadership Degree Program</w:t>
      </w:r>
    </w:p>
    <w:p w:rsidR="0020557E" w:rsidRDefault="0020557E" w:rsidP="0020557E">
      <w:pPr>
        <w:spacing w:after="0"/>
        <w:jc w:val="center"/>
        <w:rPr>
          <w:rFonts w:ascii="Times New Roman" w:hAnsi="Times New Roman"/>
          <w:b/>
        </w:rPr>
      </w:pPr>
      <w:r>
        <w:rPr>
          <w:rFonts w:ascii="Times New Roman" w:hAnsi="Times New Roman"/>
          <w:b/>
        </w:rPr>
        <w:t>Introduction</w:t>
      </w:r>
      <w:r w:rsidR="00C503A4">
        <w:rPr>
          <w:rFonts w:ascii="Times New Roman" w:hAnsi="Times New Roman"/>
          <w:b/>
        </w:rPr>
        <w:br/>
      </w:r>
    </w:p>
    <w:p w:rsidR="0020557E" w:rsidRPr="00432C10" w:rsidRDefault="00432C10" w:rsidP="00AC22B3">
      <w:pPr>
        <w:spacing w:after="0"/>
        <w:ind w:firstLine="720"/>
        <w:rPr>
          <w:rFonts w:ascii="Times New Roman" w:hAnsi="Times New Roman"/>
        </w:rPr>
      </w:pPr>
      <w:r>
        <w:rPr>
          <w:rFonts w:ascii="Times New Roman" w:hAnsi="Times New Roman"/>
        </w:rPr>
        <w:t xml:space="preserve">The </w:t>
      </w:r>
      <w:r w:rsidR="00A1202B">
        <w:rPr>
          <w:rFonts w:ascii="Times New Roman" w:hAnsi="Times New Roman"/>
        </w:rPr>
        <w:t>[University</w:t>
      </w:r>
      <w:proofErr w:type="gramStart"/>
      <w:r w:rsidR="00A1202B">
        <w:rPr>
          <w:rFonts w:ascii="Times New Roman" w:hAnsi="Times New Roman"/>
        </w:rPr>
        <w:t>]</w:t>
      </w:r>
      <w:r w:rsidR="00CF516B">
        <w:rPr>
          <w:rFonts w:ascii="Times New Roman" w:hAnsi="Times New Roman"/>
        </w:rPr>
        <w:t>(</w:t>
      </w:r>
      <w:proofErr w:type="gramEnd"/>
      <w:r w:rsidR="00A1202B">
        <w:rPr>
          <w:rFonts w:ascii="Times New Roman" w:hAnsi="Times New Roman"/>
        </w:rPr>
        <w:t>[UNIVERSITY ABB.]</w:t>
      </w:r>
      <w:r w:rsidR="00CF516B">
        <w:rPr>
          <w:rFonts w:ascii="Times New Roman" w:hAnsi="Times New Roman"/>
        </w:rPr>
        <w:t>)</w:t>
      </w:r>
      <w:r>
        <w:rPr>
          <w:rFonts w:ascii="Times New Roman" w:hAnsi="Times New Roman"/>
        </w:rPr>
        <w:t xml:space="preserve"> Master of Agricultural Leadership</w:t>
      </w:r>
      <w:r w:rsidR="0043102C">
        <w:rPr>
          <w:rFonts w:ascii="Times New Roman" w:hAnsi="Times New Roman"/>
        </w:rPr>
        <w:t xml:space="preserve"> (MAL)</w:t>
      </w:r>
      <w:r>
        <w:rPr>
          <w:rFonts w:ascii="Times New Roman" w:hAnsi="Times New Roman"/>
        </w:rPr>
        <w:t xml:space="preserve"> is the only Agricultural Leadership</w:t>
      </w:r>
      <w:r w:rsidR="00657280">
        <w:rPr>
          <w:rFonts w:ascii="Times New Roman" w:hAnsi="Times New Roman"/>
        </w:rPr>
        <w:t xml:space="preserve"> degree</w:t>
      </w:r>
      <w:r>
        <w:rPr>
          <w:rFonts w:ascii="Times New Roman" w:hAnsi="Times New Roman"/>
        </w:rPr>
        <w:t xml:space="preserve"> offered </w:t>
      </w:r>
      <w:r w:rsidR="00657280">
        <w:rPr>
          <w:rFonts w:ascii="Times New Roman" w:hAnsi="Times New Roman"/>
        </w:rPr>
        <w:t xml:space="preserve">within the state of </w:t>
      </w:r>
      <w:r w:rsidR="00A1202B">
        <w:rPr>
          <w:rFonts w:ascii="Times New Roman" w:hAnsi="Times New Roman"/>
        </w:rPr>
        <w:t>[State]</w:t>
      </w:r>
      <w:r w:rsidR="0043102C">
        <w:rPr>
          <w:rFonts w:ascii="Times New Roman" w:hAnsi="Times New Roman"/>
        </w:rPr>
        <w:t xml:space="preserve">. The MAL curriculum was initially designed to </w:t>
      </w:r>
      <w:r w:rsidR="00C503A4">
        <w:rPr>
          <w:rFonts w:ascii="Times New Roman" w:hAnsi="Times New Roman"/>
        </w:rPr>
        <w:t>help</w:t>
      </w:r>
      <w:r w:rsidR="0043102C">
        <w:rPr>
          <w:rFonts w:ascii="Times New Roman" w:hAnsi="Times New Roman"/>
        </w:rPr>
        <w:t xml:space="preserve"> </w:t>
      </w:r>
      <w:r w:rsidR="00A1202B">
        <w:rPr>
          <w:rFonts w:ascii="Times New Roman" w:hAnsi="Times New Roman"/>
        </w:rPr>
        <w:t>[State]</w:t>
      </w:r>
      <w:r w:rsidR="0043102C">
        <w:rPr>
          <w:rFonts w:ascii="Times New Roman" w:hAnsi="Times New Roman"/>
        </w:rPr>
        <w:t xml:space="preserve"> Cooperative Extension </w:t>
      </w:r>
      <w:r w:rsidR="00657280">
        <w:rPr>
          <w:rFonts w:ascii="Times New Roman" w:hAnsi="Times New Roman"/>
        </w:rPr>
        <w:t>p</w:t>
      </w:r>
      <w:r w:rsidR="0043102C">
        <w:rPr>
          <w:rFonts w:ascii="Times New Roman" w:hAnsi="Times New Roman"/>
        </w:rPr>
        <w:t>ersonnel</w:t>
      </w:r>
      <w:r w:rsidR="00657280">
        <w:rPr>
          <w:rFonts w:ascii="Times New Roman" w:hAnsi="Times New Roman"/>
        </w:rPr>
        <w:t xml:space="preserve"> further their education and career opportunities within the Cooperative Extension Service</w:t>
      </w:r>
      <w:r w:rsidR="0043102C">
        <w:rPr>
          <w:rFonts w:ascii="Times New Roman" w:hAnsi="Times New Roman"/>
        </w:rPr>
        <w:t xml:space="preserve">. </w:t>
      </w:r>
      <w:r w:rsidR="00657280">
        <w:rPr>
          <w:rFonts w:ascii="Times New Roman" w:hAnsi="Times New Roman"/>
        </w:rPr>
        <w:t xml:space="preserve"> </w:t>
      </w:r>
      <w:r w:rsidR="0043102C">
        <w:rPr>
          <w:rFonts w:ascii="Times New Roman" w:hAnsi="Times New Roman"/>
        </w:rPr>
        <w:t>In 2004 the MAL moved to an online format and the curriculum scope and sequence w</w:t>
      </w:r>
      <w:r w:rsidR="00657280">
        <w:rPr>
          <w:rFonts w:ascii="Times New Roman" w:hAnsi="Times New Roman"/>
        </w:rPr>
        <w:t>ere</w:t>
      </w:r>
      <w:r w:rsidR="0043102C">
        <w:rPr>
          <w:rFonts w:ascii="Times New Roman" w:hAnsi="Times New Roman"/>
        </w:rPr>
        <w:t xml:space="preserve"> revised by faculty within the Department of Agricultural Leadership</w:t>
      </w:r>
      <w:r w:rsidR="00657280">
        <w:rPr>
          <w:rFonts w:ascii="Times New Roman" w:hAnsi="Times New Roman"/>
        </w:rPr>
        <w:t>, Education</w:t>
      </w:r>
      <w:r w:rsidR="0043102C">
        <w:rPr>
          <w:rFonts w:ascii="Times New Roman" w:hAnsi="Times New Roman"/>
        </w:rPr>
        <w:t xml:space="preserve"> and Communication</w:t>
      </w:r>
      <w:r w:rsidR="00657280">
        <w:rPr>
          <w:rFonts w:ascii="Times New Roman" w:hAnsi="Times New Roman"/>
        </w:rPr>
        <w:t xml:space="preserve"> (ALEC) to also serve agriculture teachers as well as individuals in a cadre of agricultural industries. As the existing curriculum approaches eight years since the last major revision it is prudent that the existing curriculum be </w:t>
      </w:r>
      <w:r w:rsidR="00474CCB">
        <w:rPr>
          <w:rFonts w:ascii="Times New Roman" w:hAnsi="Times New Roman"/>
        </w:rPr>
        <w:t>evaluated</w:t>
      </w:r>
      <w:r w:rsidR="00657280">
        <w:rPr>
          <w:rFonts w:ascii="Times New Roman" w:hAnsi="Times New Roman"/>
        </w:rPr>
        <w:t xml:space="preserve"> and revised. </w:t>
      </w:r>
      <w:r w:rsidR="00474CCB">
        <w:rPr>
          <w:rFonts w:ascii="Times New Roman" w:hAnsi="Times New Roman"/>
        </w:rPr>
        <w:t>T</w:t>
      </w:r>
      <w:r w:rsidR="00657280">
        <w:rPr>
          <w:rFonts w:ascii="Times New Roman" w:hAnsi="Times New Roman"/>
        </w:rPr>
        <w:t xml:space="preserve">his study </w:t>
      </w:r>
      <w:r w:rsidR="00CF516B">
        <w:rPr>
          <w:rFonts w:ascii="Times New Roman" w:hAnsi="Times New Roman"/>
        </w:rPr>
        <w:t>question</w:t>
      </w:r>
      <w:r w:rsidR="00474CCB">
        <w:rPr>
          <w:rFonts w:ascii="Times New Roman" w:hAnsi="Times New Roman"/>
        </w:rPr>
        <w:t>ed</w:t>
      </w:r>
      <w:r w:rsidR="00657280">
        <w:rPr>
          <w:rFonts w:ascii="Times New Roman" w:hAnsi="Times New Roman"/>
        </w:rPr>
        <w:t xml:space="preserve"> industry leaders, MAL graduates, and faculty from across the country to reach a consensus of what competencies should be included within the curriculum of a master of agricultural leadership graduate degree.   </w:t>
      </w:r>
      <w:r>
        <w:rPr>
          <w:rFonts w:ascii="Times New Roman" w:hAnsi="Times New Roman"/>
        </w:rPr>
        <w:br/>
      </w:r>
    </w:p>
    <w:p w:rsidR="0020557E" w:rsidRDefault="00B22D3C" w:rsidP="00AC22B3">
      <w:pPr>
        <w:jc w:val="center"/>
        <w:rPr>
          <w:rFonts w:ascii="Times New Roman" w:hAnsi="Times New Roman"/>
          <w:b/>
        </w:rPr>
      </w:pPr>
      <w:r>
        <w:rPr>
          <w:rFonts w:ascii="Times New Roman" w:hAnsi="Times New Roman"/>
          <w:b/>
        </w:rPr>
        <w:t>Theoretical</w:t>
      </w:r>
      <w:r w:rsidR="00AC22B3" w:rsidRPr="00AC22B3">
        <w:rPr>
          <w:rFonts w:ascii="Times New Roman" w:hAnsi="Times New Roman"/>
          <w:b/>
        </w:rPr>
        <w:t xml:space="preserve"> Framework</w:t>
      </w:r>
    </w:p>
    <w:p w:rsidR="008F422D" w:rsidRDefault="00B22D3C" w:rsidP="008F422D">
      <w:pPr>
        <w:autoSpaceDE w:val="0"/>
        <w:autoSpaceDN w:val="0"/>
        <w:adjustRightInd w:val="0"/>
        <w:spacing w:after="0"/>
        <w:rPr>
          <w:rFonts w:ascii="Times New Roman" w:eastAsiaTheme="minorHAnsi" w:hAnsi="Times New Roman"/>
        </w:rPr>
      </w:pPr>
      <w:r w:rsidRPr="00B22D3C">
        <w:rPr>
          <w:rFonts w:ascii="Times New Roman" w:hAnsi="Times New Roman"/>
        </w:rPr>
        <w:tab/>
      </w:r>
      <w:r w:rsidRPr="008F422D">
        <w:rPr>
          <w:rFonts w:ascii="Times New Roman" w:hAnsi="Times New Roman"/>
        </w:rPr>
        <w:t>Program evaluations are conducted to help improve the overall quality of a program and identify what components of the program work and what components do not work.  Program leaders within agricultural education have utilized mul</w:t>
      </w:r>
      <w:r w:rsidR="008F422D" w:rsidRPr="008F422D">
        <w:rPr>
          <w:rFonts w:ascii="Times New Roman" w:hAnsi="Times New Roman"/>
        </w:rPr>
        <w:t xml:space="preserve">tiple </w:t>
      </w:r>
      <w:r w:rsidR="008F422D">
        <w:rPr>
          <w:rFonts w:ascii="Times New Roman" w:hAnsi="Times New Roman"/>
        </w:rPr>
        <w:t xml:space="preserve">theories </w:t>
      </w:r>
      <w:r w:rsidR="00C503A4">
        <w:rPr>
          <w:rFonts w:ascii="Times New Roman" w:hAnsi="Times New Roman"/>
        </w:rPr>
        <w:t xml:space="preserve">and models </w:t>
      </w:r>
      <w:r w:rsidR="008F422D" w:rsidRPr="008F422D">
        <w:rPr>
          <w:rFonts w:ascii="Times New Roman" w:hAnsi="Times New Roman"/>
        </w:rPr>
        <w:t xml:space="preserve">to evaluate program success.  </w:t>
      </w:r>
      <w:r w:rsidR="008F422D">
        <w:rPr>
          <w:rFonts w:ascii="Times New Roman" w:eastAsiaTheme="minorHAnsi" w:hAnsi="Times New Roman"/>
        </w:rPr>
        <w:t xml:space="preserve">Among the more prevalent models is the </w:t>
      </w:r>
      <w:r w:rsidR="008F422D" w:rsidRPr="008F422D">
        <w:rPr>
          <w:rFonts w:ascii="Times New Roman" w:eastAsiaTheme="minorHAnsi" w:hAnsi="Times New Roman"/>
        </w:rPr>
        <w:t>Burke–</w:t>
      </w:r>
      <w:proofErr w:type="spellStart"/>
      <w:r w:rsidR="008F422D" w:rsidRPr="008F422D">
        <w:rPr>
          <w:rFonts w:ascii="Times New Roman" w:eastAsiaTheme="minorHAnsi" w:hAnsi="Times New Roman"/>
        </w:rPr>
        <w:t>Litwin</w:t>
      </w:r>
      <w:proofErr w:type="spellEnd"/>
      <w:r w:rsidR="008F422D" w:rsidRPr="008F422D">
        <w:rPr>
          <w:rFonts w:ascii="Times New Roman" w:eastAsiaTheme="minorHAnsi" w:hAnsi="Times New Roman"/>
        </w:rPr>
        <w:t xml:space="preserve"> model of organizational</w:t>
      </w:r>
      <w:r w:rsidR="008F422D" w:rsidRPr="008F422D">
        <w:rPr>
          <w:rFonts w:ascii="Times New Roman" w:eastAsiaTheme="minorHAnsi" w:hAnsi="Times New Roman"/>
        </w:rPr>
        <w:t xml:space="preserve"> </w:t>
      </w:r>
      <w:r w:rsidR="008F422D" w:rsidRPr="008F422D">
        <w:rPr>
          <w:rFonts w:ascii="Times New Roman" w:eastAsiaTheme="minorHAnsi" w:hAnsi="Times New Roman"/>
        </w:rPr>
        <w:t xml:space="preserve">performance and change (Burke &amp; </w:t>
      </w:r>
      <w:proofErr w:type="spellStart"/>
      <w:r w:rsidR="008F422D" w:rsidRPr="008F422D">
        <w:rPr>
          <w:rFonts w:ascii="Times New Roman" w:eastAsiaTheme="minorHAnsi" w:hAnsi="Times New Roman"/>
        </w:rPr>
        <w:t>Litwin</w:t>
      </w:r>
      <w:proofErr w:type="spellEnd"/>
      <w:r w:rsidR="008F422D" w:rsidRPr="008F422D">
        <w:rPr>
          <w:rFonts w:ascii="Times New Roman" w:eastAsiaTheme="minorHAnsi" w:hAnsi="Times New Roman"/>
        </w:rPr>
        <w:t>,</w:t>
      </w:r>
      <w:r w:rsidR="00474CCB">
        <w:rPr>
          <w:rFonts w:ascii="Times New Roman" w:eastAsiaTheme="minorHAnsi" w:hAnsi="Times New Roman"/>
        </w:rPr>
        <w:t xml:space="preserve"> </w:t>
      </w:r>
      <w:r w:rsidR="008F422D">
        <w:rPr>
          <w:rFonts w:ascii="Times New Roman" w:eastAsiaTheme="minorHAnsi" w:hAnsi="Times New Roman"/>
        </w:rPr>
        <w:t xml:space="preserve">1992).  Also prevalent in agricultural education program evaluation research is the </w:t>
      </w:r>
      <w:r w:rsidR="008F422D" w:rsidRPr="008F422D">
        <w:rPr>
          <w:rFonts w:ascii="Times New Roman" w:eastAsiaTheme="minorHAnsi" w:hAnsi="Times New Roman"/>
        </w:rPr>
        <w:t>Theory of Planned Behavior</w:t>
      </w:r>
      <w:r w:rsidR="008F422D" w:rsidRPr="008F422D">
        <w:rPr>
          <w:rFonts w:ascii="Times New Roman" w:eastAsiaTheme="minorHAnsi" w:hAnsi="Times New Roman"/>
        </w:rPr>
        <w:t xml:space="preserve"> </w:t>
      </w:r>
      <w:r w:rsidR="008F422D">
        <w:rPr>
          <w:rFonts w:ascii="Times New Roman" w:eastAsiaTheme="minorHAnsi" w:hAnsi="Times New Roman"/>
        </w:rPr>
        <w:t>(</w:t>
      </w:r>
      <w:proofErr w:type="spellStart"/>
      <w:r w:rsidR="008F422D">
        <w:rPr>
          <w:rFonts w:ascii="Times New Roman" w:eastAsiaTheme="minorHAnsi" w:hAnsi="Times New Roman"/>
        </w:rPr>
        <w:t>Ajzen</w:t>
      </w:r>
      <w:proofErr w:type="spellEnd"/>
      <w:r w:rsidR="008F422D">
        <w:rPr>
          <w:rFonts w:ascii="Times New Roman" w:eastAsiaTheme="minorHAnsi" w:hAnsi="Times New Roman"/>
        </w:rPr>
        <w:t xml:space="preserve">, 1985).  More recently </w:t>
      </w:r>
      <w:r w:rsidR="008F422D" w:rsidRPr="008F422D">
        <w:rPr>
          <w:rFonts w:ascii="Times New Roman" w:eastAsiaTheme="minorHAnsi" w:hAnsi="Times New Roman"/>
        </w:rPr>
        <w:t>a conceptual</w:t>
      </w:r>
      <w:r w:rsidR="008F422D" w:rsidRPr="008F422D">
        <w:rPr>
          <w:rFonts w:ascii="Times New Roman" w:eastAsiaTheme="minorHAnsi" w:hAnsi="Times New Roman"/>
        </w:rPr>
        <w:t xml:space="preserve"> </w:t>
      </w:r>
      <w:r w:rsidR="008F422D" w:rsidRPr="008F422D">
        <w:rPr>
          <w:rFonts w:ascii="Times New Roman" w:eastAsiaTheme="minorHAnsi" w:hAnsi="Times New Roman"/>
        </w:rPr>
        <w:t>model of organizational evaluation (</w:t>
      </w:r>
      <w:proofErr w:type="spellStart"/>
      <w:r w:rsidR="008F422D" w:rsidRPr="008F422D">
        <w:rPr>
          <w:rFonts w:ascii="Times New Roman" w:eastAsiaTheme="minorHAnsi" w:hAnsi="Times New Roman"/>
        </w:rPr>
        <w:t>Lamm</w:t>
      </w:r>
      <w:proofErr w:type="spellEnd"/>
      <w:r w:rsidR="008F422D" w:rsidRPr="008F422D">
        <w:rPr>
          <w:rFonts w:ascii="Times New Roman" w:eastAsiaTheme="minorHAnsi" w:hAnsi="Times New Roman"/>
        </w:rPr>
        <w:t>,</w:t>
      </w:r>
      <w:r w:rsidR="008F422D" w:rsidRPr="008F422D">
        <w:rPr>
          <w:rFonts w:ascii="Times New Roman" w:eastAsiaTheme="minorHAnsi" w:hAnsi="Times New Roman"/>
        </w:rPr>
        <w:t xml:space="preserve"> </w:t>
      </w:r>
      <w:r w:rsidR="008F422D" w:rsidRPr="008F422D">
        <w:rPr>
          <w:rFonts w:ascii="Times New Roman" w:eastAsiaTheme="minorHAnsi" w:hAnsi="Times New Roman"/>
        </w:rPr>
        <w:t xml:space="preserve">Israel, &amp; </w:t>
      </w:r>
      <w:proofErr w:type="spellStart"/>
      <w:r w:rsidR="008F422D" w:rsidRPr="008F422D">
        <w:rPr>
          <w:rFonts w:ascii="Times New Roman" w:eastAsiaTheme="minorHAnsi" w:hAnsi="Times New Roman"/>
        </w:rPr>
        <w:t>Irani</w:t>
      </w:r>
      <w:proofErr w:type="spellEnd"/>
      <w:r w:rsidR="008F422D" w:rsidRPr="008F422D">
        <w:rPr>
          <w:rFonts w:ascii="Times New Roman" w:eastAsiaTheme="minorHAnsi" w:hAnsi="Times New Roman"/>
        </w:rPr>
        <w:t>, 2010)</w:t>
      </w:r>
      <w:r w:rsidR="008F422D">
        <w:rPr>
          <w:rFonts w:ascii="Times New Roman" w:eastAsiaTheme="minorHAnsi" w:hAnsi="Times New Roman"/>
        </w:rPr>
        <w:t xml:space="preserve"> was introduced to gain a better perspective on evaluation structure and evaluation behavior. </w:t>
      </w:r>
      <w:r w:rsidR="00C032D9">
        <w:rPr>
          <w:rFonts w:ascii="Times New Roman" w:eastAsiaTheme="minorHAnsi" w:hAnsi="Times New Roman"/>
        </w:rPr>
        <w:t xml:space="preserve"> </w:t>
      </w:r>
      <w:r w:rsidR="00C032D9">
        <w:rPr>
          <w:rFonts w:ascii="Times New Roman" w:eastAsiaTheme="minorHAnsi" w:hAnsi="Times New Roman"/>
        </w:rPr>
        <w:t xml:space="preserve">No single theoretical framework provided the structure for this </w:t>
      </w:r>
      <w:r w:rsidR="00C032D9">
        <w:rPr>
          <w:rFonts w:ascii="Times New Roman" w:eastAsiaTheme="minorHAnsi" w:hAnsi="Times New Roman"/>
        </w:rPr>
        <w:t>study;</w:t>
      </w:r>
      <w:r w:rsidR="00C032D9">
        <w:rPr>
          <w:rFonts w:ascii="Times New Roman" w:eastAsiaTheme="minorHAnsi" w:hAnsi="Times New Roman"/>
        </w:rPr>
        <w:t xml:space="preserve"> instead </w:t>
      </w:r>
      <w:r w:rsidR="00C032D9">
        <w:rPr>
          <w:rFonts w:ascii="Times New Roman" w:eastAsiaTheme="minorHAnsi" w:hAnsi="Times New Roman"/>
        </w:rPr>
        <w:t>t</w:t>
      </w:r>
      <w:r w:rsidR="008F422D">
        <w:rPr>
          <w:rFonts w:ascii="Times New Roman" w:eastAsiaTheme="minorHAnsi" w:hAnsi="Times New Roman"/>
        </w:rPr>
        <w:t xml:space="preserve">his study utilized one common link between all of these </w:t>
      </w:r>
      <w:r w:rsidR="00C032D9">
        <w:rPr>
          <w:rFonts w:ascii="Times New Roman" w:eastAsiaTheme="minorHAnsi" w:hAnsi="Times New Roman"/>
        </w:rPr>
        <w:t>evaluation theories, that key individuals should provide input during the e</w:t>
      </w:r>
      <w:r w:rsidR="00C503A4">
        <w:rPr>
          <w:rFonts w:ascii="Times New Roman" w:eastAsiaTheme="minorHAnsi" w:hAnsi="Times New Roman"/>
        </w:rPr>
        <w:t>valuation process in order to improve the program.</w:t>
      </w:r>
      <w:r w:rsidR="00C032D9">
        <w:rPr>
          <w:rFonts w:ascii="Times New Roman" w:eastAsiaTheme="minorHAnsi" w:hAnsi="Times New Roman"/>
        </w:rPr>
        <w:t xml:space="preserve"> </w:t>
      </w:r>
    </w:p>
    <w:p w:rsidR="00C032D9" w:rsidRPr="00C032D9" w:rsidRDefault="00C032D9" w:rsidP="008F422D">
      <w:pPr>
        <w:autoSpaceDE w:val="0"/>
        <w:autoSpaceDN w:val="0"/>
        <w:adjustRightInd w:val="0"/>
        <w:spacing w:after="0"/>
        <w:rPr>
          <w:rFonts w:ascii="Times New Roman" w:eastAsiaTheme="minorHAnsi" w:hAnsi="Times New Roman"/>
        </w:rPr>
      </w:pPr>
    </w:p>
    <w:p w:rsidR="00AC22B3" w:rsidRDefault="00AC22B3" w:rsidP="00AC22B3">
      <w:pPr>
        <w:jc w:val="center"/>
        <w:rPr>
          <w:rFonts w:ascii="Times New Roman" w:hAnsi="Times New Roman"/>
          <w:b/>
        </w:rPr>
      </w:pPr>
      <w:r w:rsidRPr="00AC22B3">
        <w:rPr>
          <w:rFonts w:ascii="Times New Roman" w:hAnsi="Times New Roman"/>
          <w:b/>
        </w:rPr>
        <w:t>Methodology</w:t>
      </w:r>
    </w:p>
    <w:p w:rsidR="00CF516B" w:rsidRDefault="00380ABD" w:rsidP="005B5BCC">
      <w:pPr>
        <w:rPr>
          <w:rFonts w:ascii="Times New Roman" w:hAnsi="Times New Roman"/>
        </w:rPr>
      </w:pPr>
      <w:r>
        <w:rPr>
          <w:rFonts w:ascii="Times New Roman" w:hAnsi="Times New Roman"/>
          <w:b/>
        </w:rPr>
        <w:tab/>
      </w:r>
      <w:r>
        <w:rPr>
          <w:rFonts w:ascii="Times New Roman" w:hAnsi="Times New Roman"/>
        </w:rPr>
        <w:t xml:space="preserve">A </w:t>
      </w:r>
      <w:r w:rsidR="00C032D9">
        <w:rPr>
          <w:rFonts w:ascii="Times New Roman" w:hAnsi="Times New Roman"/>
        </w:rPr>
        <w:t xml:space="preserve">modified </w:t>
      </w:r>
      <w:r>
        <w:rPr>
          <w:rFonts w:ascii="Times New Roman" w:hAnsi="Times New Roman"/>
        </w:rPr>
        <w:t xml:space="preserve">focus group technique was used </w:t>
      </w:r>
      <w:r w:rsidR="00C032D9">
        <w:rPr>
          <w:rFonts w:ascii="Times New Roman" w:hAnsi="Times New Roman"/>
        </w:rPr>
        <w:t xml:space="preserve">for this study in order </w:t>
      </w:r>
      <w:r>
        <w:rPr>
          <w:rFonts w:ascii="Times New Roman" w:hAnsi="Times New Roman"/>
        </w:rPr>
        <w:t>to reach a consensus regarding what competencies should be included in the MAL</w:t>
      </w:r>
      <w:r w:rsidR="00C503A4">
        <w:rPr>
          <w:rFonts w:ascii="Times New Roman" w:hAnsi="Times New Roman"/>
        </w:rPr>
        <w:t xml:space="preserve"> program</w:t>
      </w:r>
      <w:r>
        <w:rPr>
          <w:rFonts w:ascii="Times New Roman" w:hAnsi="Times New Roman"/>
        </w:rPr>
        <w:t xml:space="preserve">.  </w:t>
      </w:r>
      <w:r w:rsidR="00C032D9">
        <w:rPr>
          <w:rFonts w:ascii="Times New Roman" w:hAnsi="Times New Roman"/>
        </w:rPr>
        <w:t xml:space="preserve">First the ten existing faculty members within the ALEC department were asked to contribute the names of four individuals from industry, four graduates of the MAL program, and four agricultural leadership faculty members from other institutions who they believed could provide </w:t>
      </w:r>
      <w:r w:rsidR="00C503A4">
        <w:rPr>
          <w:rFonts w:ascii="Times New Roman" w:hAnsi="Times New Roman"/>
        </w:rPr>
        <w:t>quality</w:t>
      </w:r>
      <w:r w:rsidR="00C032D9">
        <w:rPr>
          <w:rFonts w:ascii="Times New Roman" w:hAnsi="Times New Roman"/>
        </w:rPr>
        <w:t xml:space="preserve"> feedback regarding the MAL </w:t>
      </w:r>
      <w:r w:rsidR="005B5BCC">
        <w:rPr>
          <w:rFonts w:ascii="Times New Roman" w:hAnsi="Times New Roman"/>
        </w:rPr>
        <w:t xml:space="preserve">curriculum. Duplicate names were removed and </w:t>
      </w:r>
      <w:r w:rsidR="00C503A4">
        <w:rPr>
          <w:rFonts w:ascii="Times New Roman" w:hAnsi="Times New Roman"/>
        </w:rPr>
        <w:t xml:space="preserve">a </w:t>
      </w:r>
      <w:r w:rsidR="005B5BCC">
        <w:rPr>
          <w:rFonts w:ascii="Times New Roman" w:hAnsi="Times New Roman"/>
        </w:rPr>
        <w:t xml:space="preserve">final list of 20 industry personnel, 20 graduates, and 20 agricultural leadership faculty were identified to participate in this study.  </w:t>
      </w:r>
    </w:p>
    <w:p w:rsidR="005B5BCC" w:rsidRPr="00380ABD" w:rsidRDefault="005B5BCC" w:rsidP="005B5BCC">
      <w:pPr>
        <w:rPr>
          <w:rFonts w:ascii="Times New Roman" w:hAnsi="Times New Roman"/>
        </w:rPr>
      </w:pPr>
      <w:r>
        <w:rPr>
          <w:rFonts w:ascii="Times New Roman" w:hAnsi="Times New Roman"/>
        </w:rPr>
        <w:tab/>
        <w:t>The 60 individuals identified to participate in this study were then sent a single, open-ended question:  “</w:t>
      </w:r>
      <w:r>
        <w:rPr>
          <w:rFonts w:ascii="Times New Roman" w:hAnsi="Times New Roman"/>
        </w:rPr>
        <w:t>What competencies are needed of Master of Agricultural Leadership graduates?  Please list as many as you feel are necessary”</w:t>
      </w:r>
      <w:r>
        <w:rPr>
          <w:rFonts w:ascii="Times New Roman" w:hAnsi="Times New Roman"/>
        </w:rPr>
        <w:t xml:space="preserve">.  The responses to this question were compiled and summarized </w:t>
      </w:r>
      <w:r w:rsidR="00A45C2E">
        <w:rPr>
          <w:rFonts w:ascii="Times New Roman" w:hAnsi="Times New Roman"/>
        </w:rPr>
        <w:t xml:space="preserve">then, in a second round, the participants were asked to score the competencies on a Likert type scale ranging from Unimportant to Important.  Means were </w:t>
      </w:r>
      <w:r w:rsidR="00A45C2E">
        <w:rPr>
          <w:rFonts w:ascii="Times New Roman" w:hAnsi="Times New Roman"/>
        </w:rPr>
        <w:lastRenderedPageBreak/>
        <w:t xml:space="preserve">calculated from data collected in the second round to generate a rank order of competencies needed for MAL graduates.  </w:t>
      </w:r>
    </w:p>
    <w:p w:rsidR="00AC22B3" w:rsidRDefault="00AC22B3" w:rsidP="00AC22B3">
      <w:pPr>
        <w:jc w:val="center"/>
        <w:rPr>
          <w:rFonts w:ascii="Times New Roman" w:hAnsi="Times New Roman"/>
          <w:b/>
        </w:rPr>
      </w:pPr>
      <w:r w:rsidRPr="00AC22B3">
        <w:rPr>
          <w:rFonts w:ascii="Times New Roman" w:hAnsi="Times New Roman"/>
          <w:b/>
        </w:rPr>
        <w:t>Results</w:t>
      </w:r>
    </w:p>
    <w:p w:rsidR="00CF516B" w:rsidRPr="00CF516B" w:rsidRDefault="00CF516B" w:rsidP="00CF516B">
      <w:pPr>
        <w:ind w:firstLine="720"/>
        <w:rPr>
          <w:rFonts w:ascii="Times New Roman" w:hAnsi="Times New Roman"/>
        </w:rPr>
      </w:pPr>
      <w:r>
        <w:rPr>
          <w:rFonts w:ascii="Times New Roman" w:hAnsi="Times New Roman"/>
        </w:rPr>
        <w:t>In the first round of th</w:t>
      </w:r>
      <w:r w:rsidR="00305F32">
        <w:rPr>
          <w:rFonts w:ascii="Times New Roman" w:hAnsi="Times New Roman"/>
        </w:rPr>
        <w:t>is</w:t>
      </w:r>
      <w:r>
        <w:rPr>
          <w:rFonts w:ascii="Times New Roman" w:hAnsi="Times New Roman"/>
        </w:rPr>
        <w:t xml:space="preserve"> modified focus group technique </w:t>
      </w:r>
      <w:r w:rsidR="00C503A4">
        <w:rPr>
          <w:rFonts w:ascii="Times New Roman" w:hAnsi="Times New Roman"/>
        </w:rPr>
        <w:t>60</w:t>
      </w:r>
      <w:r>
        <w:rPr>
          <w:rFonts w:ascii="Times New Roman" w:hAnsi="Times New Roman"/>
        </w:rPr>
        <w:t xml:space="preserve"> individuals (</w:t>
      </w:r>
      <w:r w:rsidR="00C503A4">
        <w:rPr>
          <w:rFonts w:ascii="Times New Roman" w:hAnsi="Times New Roman"/>
        </w:rPr>
        <w:t>20</w:t>
      </w:r>
      <w:r>
        <w:rPr>
          <w:rFonts w:ascii="Times New Roman" w:hAnsi="Times New Roman"/>
        </w:rPr>
        <w:t xml:space="preserve"> graduates, </w:t>
      </w:r>
      <w:r w:rsidR="00C503A4">
        <w:rPr>
          <w:rFonts w:ascii="Times New Roman" w:hAnsi="Times New Roman"/>
        </w:rPr>
        <w:t>20</w:t>
      </w:r>
      <w:r>
        <w:rPr>
          <w:rFonts w:ascii="Times New Roman" w:hAnsi="Times New Roman"/>
        </w:rPr>
        <w:t xml:space="preserve"> </w:t>
      </w:r>
      <w:r w:rsidR="00C503A4">
        <w:rPr>
          <w:rFonts w:ascii="Times New Roman" w:hAnsi="Times New Roman"/>
        </w:rPr>
        <w:t>industry</w:t>
      </w:r>
      <w:r>
        <w:rPr>
          <w:rFonts w:ascii="Times New Roman" w:hAnsi="Times New Roman"/>
        </w:rPr>
        <w:t xml:space="preserve">, and </w:t>
      </w:r>
      <w:r w:rsidR="00C503A4">
        <w:rPr>
          <w:rFonts w:ascii="Times New Roman" w:hAnsi="Times New Roman"/>
        </w:rPr>
        <w:t>20</w:t>
      </w:r>
      <w:r>
        <w:rPr>
          <w:rFonts w:ascii="Times New Roman" w:hAnsi="Times New Roman"/>
        </w:rPr>
        <w:t xml:space="preserve"> faculty) were asked</w:t>
      </w:r>
      <w:r w:rsidR="005B5BCC">
        <w:rPr>
          <w:rFonts w:ascii="Times New Roman" w:hAnsi="Times New Roman"/>
        </w:rPr>
        <w:t xml:space="preserve"> a single open ended question</w:t>
      </w:r>
      <w:r w:rsidR="00C503A4">
        <w:rPr>
          <w:rFonts w:ascii="Times New Roman" w:hAnsi="Times New Roman"/>
        </w:rPr>
        <w:t xml:space="preserve"> regarding what competencies should be included in the MAL program</w:t>
      </w:r>
      <w:r>
        <w:rPr>
          <w:rFonts w:ascii="Times New Roman" w:hAnsi="Times New Roman"/>
        </w:rPr>
        <w:t xml:space="preserve">.  </w:t>
      </w:r>
      <w:r w:rsidR="00305F32">
        <w:rPr>
          <w:rFonts w:ascii="Times New Roman" w:hAnsi="Times New Roman"/>
        </w:rPr>
        <w:t xml:space="preserve">Industry provided </w:t>
      </w:r>
      <w:r>
        <w:rPr>
          <w:rFonts w:ascii="Times New Roman" w:hAnsi="Times New Roman"/>
        </w:rPr>
        <w:t xml:space="preserve">116 </w:t>
      </w:r>
      <w:r w:rsidR="00305F32">
        <w:rPr>
          <w:rFonts w:ascii="Times New Roman" w:hAnsi="Times New Roman"/>
        </w:rPr>
        <w:t xml:space="preserve">competencies, graduates provided </w:t>
      </w:r>
      <w:r>
        <w:rPr>
          <w:rFonts w:ascii="Times New Roman" w:hAnsi="Times New Roman"/>
        </w:rPr>
        <w:t>107</w:t>
      </w:r>
      <w:r w:rsidR="00305F32">
        <w:rPr>
          <w:rFonts w:ascii="Times New Roman" w:hAnsi="Times New Roman"/>
        </w:rPr>
        <w:t xml:space="preserve"> competencies, and faculty provided </w:t>
      </w:r>
      <w:r>
        <w:rPr>
          <w:rFonts w:ascii="Times New Roman" w:hAnsi="Times New Roman"/>
        </w:rPr>
        <w:t>155</w:t>
      </w:r>
      <w:r w:rsidR="00305F32">
        <w:rPr>
          <w:rFonts w:ascii="Times New Roman" w:hAnsi="Times New Roman"/>
        </w:rPr>
        <w:t xml:space="preserve"> competencies for a total of </w:t>
      </w:r>
      <w:r w:rsidR="00305F32">
        <w:rPr>
          <w:rFonts w:ascii="Times New Roman" w:hAnsi="Times New Roman"/>
        </w:rPr>
        <w:t xml:space="preserve">378 </w:t>
      </w:r>
      <w:r w:rsidR="00305F32">
        <w:rPr>
          <w:rFonts w:ascii="Times New Roman" w:hAnsi="Times New Roman"/>
        </w:rPr>
        <w:t>competencies which</w:t>
      </w:r>
      <w:r w:rsidR="00305F32">
        <w:rPr>
          <w:rFonts w:ascii="Times New Roman" w:hAnsi="Times New Roman"/>
        </w:rPr>
        <w:t xml:space="preserve"> were provided from the participants</w:t>
      </w:r>
      <w:r w:rsidR="00305F32">
        <w:rPr>
          <w:rFonts w:ascii="Times New Roman" w:hAnsi="Times New Roman"/>
        </w:rPr>
        <w:t>.  Three researchers each individually examined the responses, eliminated duplicates, and reduced the 378 competencies down to unique competencies</w:t>
      </w:r>
      <w:r w:rsidR="00380ABD">
        <w:rPr>
          <w:rFonts w:ascii="Times New Roman" w:hAnsi="Times New Roman"/>
        </w:rPr>
        <w:t>;</w:t>
      </w:r>
      <w:r w:rsidR="00305F32">
        <w:rPr>
          <w:rFonts w:ascii="Times New Roman" w:hAnsi="Times New Roman"/>
        </w:rPr>
        <w:t xml:space="preserve"> the researchers then met as a group to compare how competencies were combined which resulted in a final count of 108 unique competencies.</w:t>
      </w:r>
      <w:r w:rsidR="002B71F6">
        <w:rPr>
          <w:rFonts w:ascii="Times New Roman" w:hAnsi="Times New Roman"/>
        </w:rPr>
        <w:t xml:space="preserve"> </w:t>
      </w:r>
      <w:r w:rsidR="00305F32">
        <w:rPr>
          <w:rFonts w:ascii="Times New Roman" w:hAnsi="Times New Roman"/>
        </w:rPr>
        <w:t>These 108 unique competencies were then returned to the participants</w:t>
      </w:r>
      <w:r w:rsidR="00C503A4">
        <w:rPr>
          <w:rFonts w:ascii="Times New Roman" w:hAnsi="Times New Roman"/>
        </w:rPr>
        <w:t xml:space="preserve"> for a second round</w:t>
      </w:r>
      <w:r w:rsidR="00305F32">
        <w:rPr>
          <w:rFonts w:ascii="Times New Roman" w:hAnsi="Times New Roman"/>
        </w:rPr>
        <w:t xml:space="preserve"> and they were asked to rate the items using a Likert </w:t>
      </w:r>
      <w:r w:rsidR="00474CCB">
        <w:rPr>
          <w:rFonts w:ascii="Times New Roman" w:hAnsi="Times New Roman"/>
        </w:rPr>
        <w:t xml:space="preserve">type </w:t>
      </w:r>
      <w:r w:rsidR="002B71F6">
        <w:rPr>
          <w:rFonts w:ascii="Times New Roman" w:hAnsi="Times New Roman"/>
        </w:rPr>
        <w:t>scale</w:t>
      </w:r>
      <w:r w:rsidR="00380ABD">
        <w:rPr>
          <w:rFonts w:ascii="Times New Roman" w:hAnsi="Times New Roman"/>
        </w:rPr>
        <w:t>.  In this second round 36 of the participants responded</w:t>
      </w:r>
      <w:r w:rsidR="00380ABD">
        <w:rPr>
          <w:rFonts w:ascii="Times New Roman" w:hAnsi="Times New Roman"/>
        </w:rPr>
        <w:t xml:space="preserve"> (1</w:t>
      </w:r>
      <w:r w:rsidR="00380ABD">
        <w:rPr>
          <w:rFonts w:ascii="Times New Roman" w:hAnsi="Times New Roman"/>
        </w:rPr>
        <w:t>2</w:t>
      </w:r>
      <w:r w:rsidR="00380ABD">
        <w:rPr>
          <w:rFonts w:ascii="Times New Roman" w:hAnsi="Times New Roman"/>
        </w:rPr>
        <w:t xml:space="preserve"> graduates, 1</w:t>
      </w:r>
      <w:r w:rsidR="00380ABD">
        <w:rPr>
          <w:rFonts w:ascii="Times New Roman" w:hAnsi="Times New Roman"/>
        </w:rPr>
        <w:t>2</w:t>
      </w:r>
      <w:r w:rsidR="00380ABD">
        <w:rPr>
          <w:rFonts w:ascii="Times New Roman" w:hAnsi="Times New Roman"/>
        </w:rPr>
        <w:t xml:space="preserve"> industry, and 1</w:t>
      </w:r>
      <w:r w:rsidR="00380ABD">
        <w:rPr>
          <w:rFonts w:ascii="Times New Roman" w:hAnsi="Times New Roman"/>
        </w:rPr>
        <w:t>2</w:t>
      </w:r>
      <w:r w:rsidR="00380ABD">
        <w:rPr>
          <w:rFonts w:ascii="Times New Roman" w:hAnsi="Times New Roman"/>
        </w:rPr>
        <w:t xml:space="preserve"> faculty)</w:t>
      </w:r>
      <w:r w:rsidR="00380ABD">
        <w:rPr>
          <w:rFonts w:ascii="Times New Roman" w:hAnsi="Times New Roman"/>
        </w:rPr>
        <w:t xml:space="preserve"> resulting in the 108 unique competencies being ranked from a high mean </w:t>
      </w:r>
      <w:r w:rsidR="00474CCB">
        <w:rPr>
          <w:rFonts w:ascii="Times New Roman" w:hAnsi="Times New Roman"/>
        </w:rPr>
        <w:t xml:space="preserve">score </w:t>
      </w:r>
      <w:r w:rsidR="00380ABD">
        <w:rPr>
          <w:rFonts w:ascii="Times New Roman" w:hAnsi="Times New Roman"/>
        </w:rPr>
        <w:t xml:space="preserve">of 4.87 to a low mean </w:t>
      </w:r>
      <w:r w:rsidR="00474CCB">
        <w:rPr>
          <w:rFonts w:ascii="Times New Roman" w:hAnsi="Times New Roman"/>
        </w:rPr>
        <w:t xml:space="preserve">score </w:t>
      </w:r>
      <w:r w:rsidR="00380ABD">
        <w:rPr>
          <w:rFonts w:ascii="Times New Roman" w:hAnsi="Times New Roman"/>
        </w:rPr>
        <w:t xml:space="preserve">of 3.00.  The </w:t>
      </w:r>
      <w:r w:rsidR="00C503A4">
        <w:rPr>
          <w:rFonts w:ascii="Times New Roman" w:hAnsi="Times New Roman"/>
        </w:rPr>
        <w:t>top ten competencies, along with mean scores, are listed in Table 1.</w:t>
      </w:r>
    </w:p>
    <w:p w:rsidR="00C503A4" w:rsidRPr="00C503A4" w:rsidRDefault="00C503A4" w:rsidP="00C503A4">
      <w:pPr>
        <w:rPr>
          <w:rFonts w:ascii="Times New Roman" w:hAnsi="Times New Roman"/>
          <w:i/>
        </w:rPr>
      </w:pPr>
      <w:proofErr w:type="gramStart"/>
      <w:r>
        <w:rPr>
          <w:rFonts w:ascii="Times New Roman" w:hAnsi="Times New Roman"/>
        </w:rPr>
        <w:t>Table 1</w:t>
      </w:r>
      <w:r w:rsidR="002B71F6">
        <w:rPr>
          <w:rFonts w:ascii="Times New Roman" w:hAnsi="Times New Roman"/>
        </w:rPr>
        <w:t>.</w:t>
      </w:r>
      <w:proofErr w:type="gramEnd"/>
      <w:r>
        <w:rPr>
          <w:rFonts w:ascii="Times New Roman" w:hAnsi="Times New Roman"/>
        </w:rPr>
        <w:br/>
      </w:r>
      <w:r w:rsidRPr="00C503A4">
        <w:rPr>
          <w:rFonts w:ascii="Times New Roman" w:hAnsi="Times New Roman"/>
          <w:i/>
        </w:rPr>
        <w:t>The Top Ten Competencies for a Master of Agricultural Leadership Degree Program</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38"/>
        <w:gridCol w:w="1638"/>
      </w:tblGrid>
      <w:tr w:rsidR="00CF516B" w:rsidTr="00147C43">
        <w:tc>
          <w:tcPr>
            <w:tcW w:w="7938" w:type="dxa"/>
            <w:tcBorders>
              <w:top w:val="single" w:sz="4" w:space="0" w:color="auto"/>
              <w:bottom w:val="single" w:sz="4" w:space="0" w:color="auto"/>
            </w:tcBorders>
          </w:tcPr>
          <w:p w:rsidR="00CF516B" w:rsidRPr="00147C43" w:rsidRDefault="00C503A4" w:rsidP="00CF516B">
            <w:pPr>
              <w:rPr>
                <w:rFonts w:ascii="Times New Roman" w:hAnsi="Times New Roman"/>
                <w:b/>
              </w:rPr>
            </w:pPr>
            <w:r w:rsidRPr="00147C43">
              <w:rPr>
                <w:rFonts w:ascii="Times New Roman" w:hAnsi="Times New Roman"/>
                <w:b/>
              </w:rPr>
              <w:t>Competency</w:t>
            </w:r>
          </w:p>
        </w:tc>
        <w:tc>
          <w:tcPr>
            <w:tcW w:w="1638" w:type="dxa"/>
            <w:tcBorders>
              <w:top w:val="single" w:sz="4" w:space="0" w:color="auto"/>
              <w:bottom w:val="single" w:sz="4" w:space="0" w:color="auto"/>
            </w:tcBorders>
          </w:tcPr>
          <w:p w:rsidR="00CF516B" w:rsidRPr="00147C43" w:rsidRDefault="00C503A4" w:rsidP="00CF516B">
            <w:pPr>
              <w:rPr>
                <w:rFonts w:ascii="Times New Roman" w:hAnsi="Times New Roman"/>
                <w:b/>
              </w:rPr>
            </w:pPr>
            <w:r w:rsidRPr="00147C43">
              <w:rPr>
                <w:rFonts w:ascii="Times New Roman" w:hAnsi="Times New Roman"/>
                <w:b/>
              </w:rPr>
              <w:t>Mean</w:t>
            </w:r>
          </w:p>
        </w:tc>
      </w:tr>
      <w:tr w:rsidR="00CF516B" w:rsidTr="00147C43">
        <w:tc>
          <w:tcPr>
            <w:tcW w:w="7938" w:type="dxa"/>
            <w:tcBorders>
              <w:top w:val="single" w:sz="4" w:space="0" w:color="auto"/>
            </w:tcBorders>
          </w:tcPr>
          <w:p w:rsidR="00CF516B" w:rsidRDefault="00380ABD" w:rsidP="00CF516B">
            <w:pPr>
              <w:rPr>
                <w:rFonts w:ascii="Times New Roman" w:hAnsi="Times New Roman"/>
              </w:rPr>
            </w:pPr>
            <w:r w:rsidRPr="00380ABD">
              <w:rPr>
                <w:rFonts w:ascii="Times New Roman" w:hAnsi="Times New Roman"/>
              </w:rPr>
              <w:t>Effective Leadership Practices and Behaviors</w:t>
            </w:r>
          </w:p>
        </w:tc>
        <w:tc>
          <w:tcPr>
            <w:tcW w:w="1638" w:type="dxa"/>
            <w:tcBorders>
              <w:top w:val="single" w:sz="4" w:space="0" w:color="auto"/>
            </w:tcBorders>
          </w:tcPr>
          <w:p w:rsidR="00CF516B" w:rsidRDefault="00B22D3C" w:rsidP="00CF516B">
            <w:pPr>
              <w:rPr>
                <w:rFonts w:ascii="Times New Roman" w:hAnsi="Times New Roman"/>
              </w:rPr>
            </w:pPr>
            <w:r>
              <w:rPr>
                <w:rFonts w:ascii="Times New Roman" w:hAnsi="Times New Roman"/>
              </w:rPr>
              <w:t>4.87</w:t>
            </w:r>
          </w:p>
        </w:tc>
      </w:tr>
      <w:tr w:rsidR="00CF516B" w:rsidTr="00147C43">
        <w:tc>
          <w:tcPr>
            <w:tcW w:w="7938" w:type="dxa"/>
          </w:tcPr>
          <w:p w:rsidR="00CF516B" w:rsidRDefault="00380ABD" w:rsidP="00CF516B">
            <w:pPr>
              <w:rPr>
                <w:rFonts w:ascii="Times New Roman" w:hAnsi="Times New Roman"/>
              </w:rPr>
            </w:pPr>
            <w:r w:rsidRPr="00380ABD">
              <w:rPr>
                <w:rFonts w:ascii="Times New Roman" w:hAnsi="Times New Roman"/>
              </w:rPr>
              <w:t>Problem Solving</w:t>
            </w:r>
          </w:p>
        </w:tc>
        <w:tc>
          <w:tcPr>
            <w:tcW w:w="1638" w:type="dxa"/>
          </w:tcPr>
          <w:p w:rsidR="00CF516B" w:rsidRDefault="00B22D3C" w:rsidP="00CF516B">
            <w:pPr>
              <w:rPr>
                <w:rFonts w:ascii="Times New Roman" w:hAnsi="Times New Roman"/>
              </w:rPr>
            </w:pPr>
            <w:r>
              <w:rPr>
                <w:rFonts w:ascii="Times New Roman" w:hAnsi="Times New Roman"/>
              </w:rPr>
              <w:t>4.77</w:t>
            </w:r>
          </w:p>
        </w:tc>
      </w:tr>
      <w:tr w:rsidR="00CF516B" w:rsidTr="00147C43">
        <w:tc>
          <w:tcPr>
            <w:tcW w:w="7938" w:type="dxa"/>
          </w:tcPr>
          <w:p w:rsidR="00CF516B" w:rsidRDefault="00380ABD" w:rsidP="00CF516B">
            <w:pPr>
              <w:rPr>
                <w:rFonts w:ascii="Times New Roman" w:hAnsi="Times New Roman"/>
              </w:rPr>
            </w:pPr>
            <w:r w:rsidRPr="00380ABD">
              <w:rPr>
                <w:rFonts w:ascii="Times New Roman" w:hAnsi="Times New Roman"/>
              </w:rPr>
              <w:t>Ability to Work in Teams</w:t>
            </w:r>
          </w:p>
        </w:tc>
        <w:tc>
          <w:tcPr>
            <w:tcW w:w="1638" w:type="dxa"/>
          </w:tcPr>
          <w:p w:rsidR="00CF516B" w:rsidRDefault="00B22D3C" w:rsidP="00CF516B">
            <w:pPr>
              <w:rPr>
                <w:rFonts w:ascii="Times New Roman" w:hAnsi="Times New Roman"/>
              </w:rPr>
            </w:pPr>
            <w:r>
              <w:rPr>
                <w:rFonts w:ascii="Times New Roman" w:hAnsi="Times New Roman"/>
              </w:rPr>
              <w:t>4.73</w:t>
            </w:r>
          </w:p>
        </w:tc>
      </w:tr>
      <w:tr w:rsidR="00CF516B" w:rsidTr="00147C43">
        <w:tc>
          <w:tcPr>
            <w:tcW w:w="7938" w:type="dxa"/>
          </w:tcPr>
          <w:p w:rsidR="00CF516B" w:rsidRDefault="00380ABD" w:rsidP="00CF516B">
            <w:pPr>
              <w:rPr>
                <w:rFonts w:ascii="Times New Roman" w:hAnsi="Times New Roman"/>
              </w:rPr>
            </w:pPr>
            <w:r w:rsidRPr="00380ABD">
              <w:rPr>
                <w:rFonts w:ascii="Times New Roman" w:hAnsi="Times New Roman"/>
              </w:rPr>
              <w:t>Personal Leadership</w:t>
            </w:r>
          </w:p>
        </w:tc>
        <w:tc>
          <w:tcPr>
            <w:tcW w:w="1638" w:type="dxa"/>
          </w:tcPr>
          <w:p w:rsidR="00CF516B" w:rsidRDefault="00B22D3C" w:rsidP="00CF516B">
            <w:pPr>
              <w:rPr>
                <w:rFonts w:ascii="Times New Roman" w:hAnsi="Times New Roman"/>
              </w:rPr>
            </w:pPr>
            <w:r>
              <w:rPr>
                <w:rFonts w:ascii="Times New Roman" w:hAnsi="Times New Roman"/>
              </w:rPr>
              <w:t>4.67</w:t>
            </w:r>
          </w:p>
        </w:tc>
      </w:tr>
      <w:tr w:rsidR="00CF516B" w:rsidTr="00147C43">
        <w:tc>
          <w:tcPr>
            <w:tcW w:w="7938" w:type="dxa"/>
          </w:tcPr>
          <w:p w:rsidR="00CF516B" w:rsidRDefault="00380ABD" w:rsidP="00CF516B">
            <w:pPr>
              <w:rPr>
                <w:rFonts w:ascii="Times New Roman" w:hAnsi="Times New Roman"/>
              </w:rPr>
            </w:pPr>
            <w:r w:rsidRPr="00380ABD">
              <w:rPr>
                <w:rFonts w:ascii="Times New Roman" w:hAnsi="Times New Roman"/>
              </w:rPr>
              <w:t>Ethical Decision Making</w:t>
            </w:r>
          </w:p>
        </w:tc>
        <w:tc>
          <w:tcPr>
            <w:tcW w:w="1638" w:type="dxa"/>
          </w:tcPr>
          <w:p w:rsidR="00CF516B" w:rsidRDefault="00B22D3C" w:rsidP="00CF516B">
            <w:pPr>
              <w:rPr>
                <w:rFonts w:ascii="Times New Roman" w:hAnsi="Times New Roman"/>
              </w:rPr>
            </w:pPr>
            <w:r>
              <w:rPr>
                <w:rFonts w:ascii="Times New Roman" w:hAnsi="Times New Roman"/>
              </w:rPr>
              <w:t>4.67</w:t>
            </w:r>
          </w:p>
        </w:tc>
      </w:tr>
      <w:tr w:rsidR="00CF516B" w:rsidTr="00147C43">
        <w:tc>
          <w:tcPr>
            <w:tcW w:w="7938" w:type="dxa"/>
          </w:tcPr>
          <w:p w:rsidR="00CF516B" w:rsidRDefault="00380ABD" w:rsidP="00CF516B">
            <w:pPr>
              <w:rPr>
                <w:rFonts w:ascii="Times New Roman" w:hAnsi="Times New Roman"/>
              </w:rPr>
            </w:pPr>
            <w:r w:rsidRPr="00380ABD">
              <w:rPr>
                <w:rFonts w:ascii="Times New Roman" w:hAnsi="Times New Roman"/>
              </w:rPr>
              <w:t>Critical Thinking Skills</w:t>
            </w:r>
          </w:p>
        </w:tc>
        <w:tc>
          <w:tcPr>
            <w:tcW w:w="1638" w:type="dxa"/>
          </w:tcPr>
          <w:p w:rsidR="00CF516B" w:rsidRDefault="00B22D3C" w:rsidP="00CF516B">
            <w:pPr>
              <w:rPr>
                <w:rFonts w:ascii="Times New Roman" w:hAnsi="Times New Roman"/>
              </w:rPr>
            </w:pPr>
            <w:r>
              <w:rPr>
                <w:rFonts w:ascii="Times New Roman" w:hAnsi="Times New Roman"/>
              </w:rPr>
              <w:t>4.67</w:t>
            </w:r>
          </w:p>
        </w:tc>
      </w:tr>
      <w:tr w:rsidR="00CF516B" w:rsidTr="00147C43">
        <w:tc>
          <w:tcPr>
            <w:tcW w:w="7938" w:type="dxa"/>
          </w:tcPr>
          <w:p w:rsidR="00CF516B" w:rsidRDefault="00380ABD" w:rsidP="00CF516B">
            <w:pPr>
              <w:rPr>
                <w:rFonts w:ascii="Times New Roman" w:hAnsi="Times New Roman"/>
              </w:rPr>
            </w:pPr>
            <w:r w:rsidRPr="00380ABD">
              <w:rPr>
                <w:rFonts w:ascii="Times New Roman" w:hAnsi="Times New Roman"/>
              </w:rPr>
              <w:t>Leadership Experiences</w:t>
            </w:r>
          </w:p>
        </w:tc>
        <w:tc>
          <w:tcPr>
            <w:tcW w:w="1638" w:type="dxa"/>
          </w:tcPr>
          <w:p w:rsidR="00380ABD" w:rsidRDefault="00B22D3C" w:rsidP="00CF516B">
            <w:pPr>
              <w:rPr>
                <w:rFonts w:ascii="Times New Roman" w:hAnsi="Times New Roman"/>
              </w:rPr>
            </w:pPr>
            <w:r>
              <w:rPr>
                <w:rFonts w:ascii="Times New Roman" w:hAnsi="Times New Roman"/>
              </w:rPr>
              <w:t>4.63</w:t>
            </w:r>
          </w:p>
        </w:tc>
      </w:tr>
      <w:tr w:rsidR="00380ABD" w:rsidTr="00147C43">
        <w:tc>
          <w:tcPr>
            <w:tcW w:w="7938" w:type="dxa"/>
          </w:tcPr>
          <w:p w:rsidR="00380ABD" w:rsidRPr="00380ABD" w:rsidRDefault="00B22D3C" w:rsidP="00CF516B">
            <w:pPr>
              <w:rPr>
                <w:rFonts w:ascii="Times New Roman" w:hAnsi="Times New Roman"/>
              </w:rPr>
            </w:pPr>
            <w:r w:rsidRPr="00B22D3C">
              <w:rPr>
                <w:rFonts w:ascii="Times New Roman" w:hAnsi="Times New Roman"/>
              </w:rPr>
              <w:t>Organizational Leadership</w:t>
            </w:r>
          </w:p>
        </w:tc>
        <w:tc>
          <w:tcPr>
            <w:tcW w:w="1638" w:type="dxa"/>
          </w:tcPr>
          <w:p w:rsidR="00380ABD" w:rsidRDefault="00B22D3C" w:rsidP="00CF516B">
            <w:pPr>
              <w:rPr>
                <w:rFonts w:ascii="Times New Roman" w:hAnsi="Times New Roman"/>
              </w:rPr>
            </w:pPr>
            <w:r>
              <w:rPr>
                <w:rFonts w:ascii="Times New Roman" w:hAnsi="Times New Roman"/>
              </w:rPr>
              <w:t>4.63</w:t>
            </w:r>
          </w:p>
        </w:tc>
      </w:tr>
      <w:tr w:rsidR="00380ABD" w:rsidTr="00147C43">
        <w:tc>
          <w:tcPr>
            <w:tcW w:w="7938" w:type="dxa"/>
          </w:tcPr>
          <w:p w:rsidR="00380ABD" w:rsidRPr="00380ABD" w:rsidRDefault="00B22D3C" w:rsidP="00CF516B">
            <w:pPr>
              <w:rPr>
                <w:rFonts w:ascii="Times New Roman" w:hAnsi="Times New Roman"/>
              </w:rPr>
            </w:pPr>
            <w:r w:rsidRPr="00B22D3C">
              <w:rPr>
                <w:rFonts w:ascii="Times New Roman" w:hAnsi="Times New Roman"/>
              </w:rPr>
              <w:t>Teamwork Strategies</w:t>
            </w:r>
          </w:p>
        </w:tc>
        <w:tc>
          <w:tcPr>
            <w:tcW w:w="1638" w:type="dxa"/>
          </w:tcPr>
          <w:p w:rsidR="00380ABD" w:rsidRDefault="00B22D3C" w:rsidP="00CF516B">
            <w:pPr>
              <w:rPr>
                <w:rFonts w:ascii="Times New Roman" w:hAnsi="Times New Roman"/>
              </w:rPr>
            </w:pPr>
            <w:r>
              <w:rPr>
                <w:rFonts w:ascii="Times New Roman" w:hAnsi="Times New Roman"/>
              </w:rPr>
              <w:t>4.63</w:t>
            </w:r>
          </w:p>
        </w:tc>
      </w:tr>
      <w:tr w:rsidR="00380ABD" w:rsidTr="00147C43">
        <w:tc>
          <w:tcPr>
            <w:tcW w:w="7938" w:type="dxa"/>
            <w:tcBorders>
              <w:bottom w:val="single" w:sz="4" w:space="0" w:color="auto"/>
            </w:tcBorders>
          </w:tcPr>
          <w:p w:rsidR="00380ABD" w:rsidRPr="00380ABD" w:rsidRDefault="00B22D3C" w:rsidP="00CF516B">
            <w:pPr>
              <w:rPr>
                <w:rFonts w:ascii="Times New Roman" w:hAnsi="Times New Roman"/>
              </w:rPr>
            </w:pPr>
            <w:r w:rsidRPr="00B22D3C">
              <w:rPr>
                <w:rFonts w:ascii="Times New Roman" w:hAnsi="Times New Roman"/>
              </w:rPr>
              <w:t>Oral Communications</w:t>
            </w:r>
          </w:p>
        </w:tc>
        <w:tc>
          <w:tcPr>
            <w:tcW w:w="1638" w:type="dxa"/>
            <w:tcBorders>
              <w:bottom w:val="single" w:sz="4" w:space="0" w:color="auto"/>
            </w:tcBorders>
          </w:tcPr>
          <w:p w:rsidR="00380ABD" w:rsidRDefault="00B22D3C" w:rsidP="00CF516B">
            <w:pPr>
              <w:rPr>
                <w:rFonts w:ascii="Times New Roman" w:hAnsi="Times New Roman"/>
              </w:rPr>
            </w:pPr>
            <w:r>
              <w:rPr>
                <w:rFonts w:ascii="Times New Roman" w:hAnsi="Times New Roman"/>
              </w:rPr>
              <w:t>4.63</w:t>
            </w:r>
          </w:p>
        </w:tc>
      </w:tr>
    </w:tbl>
    <w:p w:rsidR="002B71F6" w:rsidRPr="002B71F6" w:rsidRDefault="002B71F6" w:rsidP="002B71F6">
      <w:pPr>
        <w:rPr>
          <w:rFonts w:ascii="Times New Roman" w:hAnsi="Times New Roman"/>
          <w:i/>
          <w:sz w:val="20"/>
          <w:szCs w:val="20"/>
        </w:rPr>
      </w:pPr>
      <w:r w:rsidRPr="002B71F6">
        <w:rPr>
          <w:rFonts w:ascii="Times New Roman" w:hAnsi="Times New Roman"/>
          <w:i/>
          <w:sz w:val="20"/>
          <w:szCs w:val="20"/>
        </w:rPr>
        <w:t xml:space="preserve">* </w:t>
      </w:r>
      <w:r w:rsidRPr="002B71F6">
        <w:rPr>
          <w:rFonts w:ascii="Times New Roman" w:hAnsi="Times New Roman"/>
          <w:i/>
          <w:sz w:val="20"/>
          <w:szCs w:val="20"/>
        </w:rPr>
        <w:t>Very Unimportant = 1, Unimportant = 2, Neutral = 3, Important = 4, or Very Important</w:t>
      </w:r>
      <w:r w:rsidRPr="002B71F6">
        <w:rPr>
          <w:rFonts w:ascii="Times New Roman" w:hAnsi="Times New Roman"/>
          <w:i/>
          <w:sz w:val="20"/>
          <w:szCs w:val="20"/>
        </w:rPr>
        <w:t xml:space="preserve"> = 5</w:t>
      </w:r>
    </w:p>
    <w:p w:rsidR="00AC22B3" w:rsidRDefault="00AC22B3" w:rsidP="002B71F6">
      <w:pPr>
        <w:jc w:val="center"/>
        <w:rPr>
          <w:rFonts w:ascii="Times New Roman" w:hAnsi="Times New Roman"/>
          <w:b/>
        </w:rPr>
      </w:pPr>
      <w:r w:rsidRPr="00AC22B3">
        <w:rPr>
          <w:rFonts w:ascii="Times New Roman" w:hAnsi="Times New Roman"/>
          <w:b/>
        </w:rPr>
        <w:t>Conclusions</w:t>
      </w:r>
    </w:p>
    <w:p w:rsidR="00C503A4" w:rsidRPr="00C503A4" w:rsidRDefault="00C503A4" w:rsidP="00C503A4">
      <w:pPr>
        <w:rPr>
          <w:rFonts w:ascii="Times New Roman" w:hAnsi="Times New Roman"/>
        </w:rPr>
      </w:pPr>
      <w:r>
        <w:rPr>
          <w:rFonts w:ascii="Times New Roman" w:hAnsi="Times New Roman"/>
          <w:b/>
        </w:rPr>
        <w:tab/>
      </w:r>
      <w:r>
        <w:rPr>
          <w:rFonts w:ascii="Times New Roman" w:hAnsi="Times New Roman"/>
        </w:rPr>
        <w:t>This stud</w:t>
      </w:r>
      <w:r w:rsidR="002B71F6">
        <w:rPr>
          <w:rFonts w:ascii="Times New Roman" w:hAnsi="Times New Roman"/>
        </w:rPr>
        <w:t xml:space="preserve">y is being further developed in </w:t>
      </w:r>
      <w:r>
        <w:rPr>
          <w:rFonts w:ascii="Times New Roman" w:hAnsi="Times New Roman"/>
        </w:rPr>
        <w:t>to a Delphi study which will provide b</w:t>
      </w:r>
      <w:r w:rsidR="00474CCB">
        <w:rPr>
          <w:rFonts w:ascii="Times New Roman" w:hAnsi="Times New Roman"/>
        </w:rPr>
        <w:t>etter insight in to which of the 108 competencies should be included in the MAL curriculum and which competencies should be excluded.</w:t>
      </w:r>
    </w:p>
    <w:p w:rsidR="00AC22B3" w:rsidRDefault="00AC22B3" w:rsidP="00AC22B3">
      <w:pPr>
        <w:jc w:val="center"/>
        <w:rPr>
          <w:rFonts w:ascii="Times New Roman" w:hAnsi="Times New Roman"/>
          <w:b/>
        </w:rPr>
      </w:pPr>
      <w:r w:rsidRPr="00AC22B3">
        <w:rPr>
          <w:rFonts w:ascii="Times New Roman" w:hAnsi="Times New Roman"/>
          <w:b/>
        </w:rPr>
        <w:t>Implications</w:t>
      </w:r>
    </w:p>
    <w:p w:rsidR="00474CCB" w:rsidRPr="00474CCB" w:rsidRDefault="00474CCB" w:rsidP="00474CCB">
      <w:pPr>
        <w:ind w:firstLine="720"/>
        <w:rPr>
          <w:rFonts w:ascii="Times New Roman" w:hAnsi="Times New Roman"/>
        </w:rPr>
      </w:pPr>
      <w:proofErr w:type="gramStart"/>
      <w:r>
        <w:rPr>
          <w:rFonts w:ascii="Times New Roman" w:hAnsi="Times New Roman"/>
        </w:rPr>
        <w:t xml:space="preserve">The </w:t>
      </w:r>
      <w:r w:rsidR="00A1202B">
        <w:rPr>
          <w:rFonts w:ascii="Times New Roman" w:hAnsi="Times New Roman"/>
        </w:rPr>
        <w:t>[UNIVERSITY ABB.]</w:t>
      </w:r>
      <w:proofErr w:type="gramEnd"/>
      <w:r>
        <w:rPr>
          <w:rFonts w:ascii="Times New Roman" w:hAnsi="Times New Roman"/>
        </w:rPr>
        <w:t xml:space="preserve"> ALEC faculty are in the process of revising the MAL curriculum, changes include:  1. Changing ‘core’ requirement classes, 2. </w:t>
      </w:r>
      <w:r w:rsidR="000828B5">
        <w:rPr>
          <w:rFonts w:ascii="Times New Roman" w:hAnsi="Times New Roman"/>
        </w:rPr>
        <w:t>examining</w:t>
      </w:r>
      <w:r>
        <w:rPr>
          <w:rFonts w:ascii="Times New Roman" w:hAnsi="Times New Roman"/>
        </w:rPr>
        <w:t xml:space="preserve"> all course syllabi to ensure that </w:t>
      </w:r>
      <w:r w:rsidR="00147C43">
        <w:rPr>
          <w:rFonts w:ascii="Times New Roman" w:hAnsi="Times New Roman"/>
        </w:rPr>
        <w:t>high ranked</w:t>
      </w:r>
      <w:r>
        <w:rPr>
          <w:rFonts w:ascii="Times New Roman" w:hAnsi="Times New Roman"/>
        </w:rPr>
        <w:t xml:space="preserve"> com</w:t>
      </w:r>
      <w:r w:rsidR="000828B5">
        <w:rPr>
          <w:rFonts w:ascii="Times New Roman" w:hAnsi="Times New Roman"/>
        </w:rPr>
        <w:t>petencies are being taught, 3. adjusting the</w:t>
      </w:r>
      <w:r>
        <w:rPr>
          <w:rFonts w:ascii="Times New Roman" w:hAnsi="Times New Roman"/>
        </w:rPr>
        <w:t xml:space="preserve"> scope of the MAL program </w:t>
      </w:r>
      <w:r w:rsidR="000828B5">
        <w:rPr>
          <w:rFonts w:ascii="Times New Roman" w:hAnsi="Times New Roman"/>
        </w:rPr>
        <w:t>to</w:t>
      </w:r>
      <w:r>
        <w:rPr>
          <w:rFonts w:ascii="Times New Roman" w:hAnsi="Times New Roman"/>
        </w:rPr>
        <w:t xml:space="preserve"> narrow</w:t>
      </w:r>
      <w:r w:rsidR="000828B5">
        <w:rPr>
          <w:rFonts w:ascii="Times New Roman" w:hAnsi="Times New Roman"/>
        </w:rPr>
        <w:t xml:space="preserve"> and</w:t>
      </w:r>
      <w:r>
        <w:rPr>
          <w:rFonts w:ascii="Times New Roman" w:hAnsi="Times New Roman"/>
        </w:rPr>
        <w:t xml:space="preserve"> better focus on the highest ranked competencies, 4. </w:t>
      </w:r>
      <w:r w:rsidR="000828B5">
        <w:rPr>
          <w:rFonts w:ascii="Times New Roman" w:hAnsi="Times New Roman"/>
        </w:rPr>
        <w:t>c</w:t>
      </w:r>
      <w:r>
        <w:rPr>
          <w:rFonts w:ascii="Times New Roman" w:hAnsi="Times New Roman"/>
        </w:rPr>
        <w:t xml:space="preserve">ourse scheduling is being altered to ensure that competencies are sequenced in a way that is </w:t>
      </w:r>
      <w:r w:rsidR="000828B5">
        <w:rPr>
          <w:rFonts w:ascii="Times New Roman" w:hAnsi="Times New Roman"/>
        </w:rPr>
        <w:t xml:space="preserve">most beneficial for student learning.  Other agricultural leadership graduate programs may consider </w:t>
      </w:r>
      <w:r w:rsidR="000828B5">
        <w:rPr>
          <w:rFonts w:ascii="Times New Roman" w:hAnsi="Times New Roman"/>
        </w:rPr>
        <w:lastRenderedPageBreak/>
        <w:t>conducting similar research to ensure their grad</w:t>
      </w:r>
      <w:r w:rsidR="002B71F6">
        <w:rPr>
          <w:rFonts w:ascii="Times New Roman" w:hAnsi="Times New Roman"/>
        </w:rPr>
        <w:t>uate programs are graduating students who possess the competencies that key individuals want in program graduates.</w:t>
      </w:r>
    </w:p>
    <w:p w:rsidR="00AC22B3" w:rsidRPr="00147C43" w:rsidRDefault="00AC22B3" w:rsidP="00AC22B3">
      <w:pPr>
        <w:jc w:val="center"/>
        <w:rPr>
          <w:rFonts w:ascii="Times New Roman" w:hAnsi="Times New Roman"/>
          <w:b/>
        </w:rPr>
      </w:pPr>
      <w:r w:rsidRPr="00147C43">
        <w:rPr>
          <w:rFonts w:ascii="Times New Roman" w:hAnsi="Times New Roman"/>
          <w:b/>
        </w:rPr>
        <w:t>References</w:t>
      </w:r>
    </w:p>
    <w:p w:rsidR="004E1AE0" w:rsidRPr="00147C43" w:rsidRDefault="008F422D" w:rsidP="008F422D">
      <w:pPr>
        <w:autoSpaceDE w:val="0"/>
        <w:autoSpaceDN w:val="0"/>
        <w:adjustRightInd w:val="0"/>
        <w:spacing w:after="0"/>
        <w:ind w:left="720" w:hanging="720"/>
        <w:rPr>
          <w:rFonts w:ascii="Times New Roman" w:eastAsiaTheme="minorHAnsi" w:hAnsi="Times New Roman"/>
        </w:rPr>
      </w:pPr>
      <w:proofErr w:type="spellStart"/>
      <w:r w:rsidRPr="00147C43">
        <w:rPr>
          <w:rFonts w:ascii="Times New Roman" w:eastAsiaTheme="minorHAnsi" w:hAnsi="Times New Roman"/>
        </w:rPr>
        <w:t>Ajzen</w:t>
      </w:r>
      <w:proofErr w:type="spellEnd"/>
      <w:r w:rsidRPr="00147C43">
        <w:rPr>
          <w:rFonts w:ascii="Times New Roman" w:eastAsiaTheme="minorHAnsi" w:hAnsi="Times New Roman"/>
        </w:rPr>
        <w:t xml:space="preserve">, I. (1985). From intentions to actions: A theory of planned behavior. </w:t>
      </w:r>
      <w:proofErr w:type="gramStart"/>
      <w:r w:rsidRPr="00147C43">
        <w:rPr>
          <w:rFonts w:ascii="Times New Roman" w:eastAsiaTheme="minorHAnsi" w:hAnsi="Times New Roman"/>
        </w:rPr>
        <w:t xml:space="preserve">In J. </w:t>
      </w:r>
      <w:proofErr w:type="spellStart"/>
      <w:r w:rsidRPr="00147C43">
        <w:rPr>
          <w:rFonts w:ascii="Times New Roman" w:eastAsiaTheme="minorHAnsi" w:hAnsi="Times New Roman"/>
        </w:rPr>
        <w:t>Kuhl</w:t>
      </w:r>
      <w:proofErr w:type="spellEnd"/>
      <w:r w:rsidRPr="00147C43">
        <w:rPr>
          <w:rFonts w:ascii="Times New Roman" w:eastAsiaTheme="minorHAnsi" w:hAnsi="Times New Roman"/>
        </w:rPr>
        <w:t xml:space="preserve"> and J. Beckman</w:t>
      </w:r>
      <w:r w:rsidRPr="00147C43">
        <w:rPr>
          <w:rFonts w:ascii="Times New Roman" w:eastAsiaTheme="minorHAnsi" w:hAnsi="Times New Roman"/>
        </w:rPr>
        <w:t xml:space="preserve"> </w:t>
      </w:r>
      <w:r w:rsidRPr="00147C43">
        <w:rPr>
          <w:rFonts w:ascii="Times New Roman" w:eastAsiaTheme="minorHAnsi" w:hAnsi="Times New Roman"/>
        </w:rPr>
        <w:t>(Eds.).</w:t>
      </w:r>
      <w:proofErr w:type="gramEnd"/>
      <w:r w:rsidRPr="00147C43">
        <w:rPr>
          <w:rFonts w:ascii="Times New Roman" w:eastAsiaTheme="minorHAnsi" w:hAnsi="Times New Roman"/>
        </w:rPr>
        <w:t xml:space="preserve"> </w:t>
      </w:r>
      <w:r w:rsidRPr="00147C43">
        <w:rPr>
          <w:rFonts w:ascii="Times New Roman" w:eastAsiaTheme="minorHAnsi" w:hAnsi="Times New Roman"/>
          <w:i/>
          <w:iCs/>
        </w:rPr>
        <w:t xml:space="preserve">Action–Control: From cognition to behavior </w:t>
      </w:r>
      <w:r w:rsidRPr="00147C43">
        <w:rPr>
          <w:rFonts w:ascii="Times New Roman" w:eastAsiaTheme="minorHAnsi" w:hAnsi="Times New Roman"/>
        </w:rPr>
        <w:t>(pp. 11–39). Heidelberg, Germany: Springer.</w:t>
      </w:r>
    </w:p>
    <w:p w:rsidR="008F422D" w:rsidRPr="00147C43" w:rsidRDefault="008F422D" w:rsidP="008F422D">
      <w:pPr>
        <w:autoSpaceDE w:val="0"/>
        <w:autoSpaceDN w:val="0"/>
        <w:adjustRightInd w:val="0"/>
        <w:spacing w:after="0"/>
        <w:ind w:left="720" w:hanging="720"/>
        <w:rPr>
          <w:rFonts w:ascii="Times New Roman" w:eastAsiaTheme="minorHAnsi" w:hAnsi="Times New Roman"/>
        </w:rPr>
      </w:pPr>
    </w:p>
    <w:p w:rsidR="008F422D" w:rsidRPr="00147C43" w:rsidRDefault="008F422D" w:rsidP="00147C43">
      <w:pPr>
        <w:autoSpaceDE w:val="0"/>
        <w:autoSpaceDN w:val="0"/>
        <w:adjustRightInd w:val="0"/>
        <w:spacing w:after="0"/>
        <w:ind w:left="720" w:hanging="720"/>
        <w:rPr>
          <w:rFonts w:ascii="Times New Roman" w:eastAsiaTheme="minorHAnsi" w:hAnsi="Times New Roman"/>
        </w:rPr>
      </w:pPr>
      <w:r w:rsidRPr="00147C43">
        <w:rPr>
          <w:rFonts w:ascii="Times New Roman" w:eastAsiaTheme="minorHAnsi" w:hAnsi="Times New Roman"/>
        </w:rPr>
        <w:t xml:space="preserve">Burke, W. W. (2008). </w:t>
      </w:r>
      <w:r w:rsidRPr="00147C43">
        <w:rPr>
          <w:rFonts w:ascii="Times New Roman" w:eastAsiaTheme="minorHAnsi" w:hAnsi="Times New Roman"/>
          <w:i/>
          <w:iCs/>
        </w:rPr>
        <w:t>Organizational change: Theory and practice, 2nd edition</w:t>
      </w:r>
      <w:r w:rsidRPr="00147C43">
        <w:rPr>
          <w:rFonts w:ascii="Times New Roman" w:eastAsiaTheme="minorHAnsi" w:hAnsi="Times New Roman"/>
        </w:rPr>
        <w:t xml:space="preserve">. Thousand Oaks, </w:t>
      </w:r>
      <w:proofErr w:type="spellStart"/>
      <w:r w:rsidRPr="00147C43">
        <w:rPr>
          <w:rFonts w:ascii="Times New Roman" w:eastAsiaTheme="minorHAnsi" w:hAnsi="Times New Roman"/>
        </w:rPr>
        <w:t>CA</w:t>
      </w:r>
      <w:proofErr w:type="gramStart"/>
      <w:r w:rsidRPr="00147C43">
        <w:rPr>
          <w:rFonts w:ascii="Times New Roman" w:eastAsiaTheme="minorHAnsi" w:hAnsi="Times New Roman"/>
        </w:rPr>
        <w:t>:Sage</w:t>
      </w:r>
      <w:proofErr w:type="spellEnd"/>
      <w:proofErr w:type="gramEnd"/>
      <w:r w:rsidRPr="00147C43">
        <w:rPr>
          <w:rFonts w:ascii="Times New Roman" w:eastAsiaTheme="minorHAnsi" w:hAnsi="Times New Roman"/>
        </w:rPr>
        <w:t xml:space="preserve"> Publications.</w:t>
      </w:r>
    </w:p>
    <w:p w:rsidR="008F422D" w:rsidRPr="00147C43" w:rsidRDefault="008F422D" w:rsidP="008F422D">
      <w:pPr>
        <w:autoSpaceDE w:val="0"/>
        <w:autoSpaceDN w:val="0"/>
        <w:adjustRightInd w:val="0"/>
        <w:spacing w:after="0"/>
        <w:ind w:left="720"/>
        <w:rPr>
          <w:rFonts w:ascii="Times New Roman" w:eastAsiaTheme="minorHAnsi" w:hAnsi="Times New Roman"/>
        </w:rPr>
      </w:pPr>
    </w:p>
    <w:p w:rsidR="008F422D" w:rsidRPr="00147C43" w:rsidRDefault="008F422D" w:rsidP="00147C43">
      <w:pPr>
        <w:autoSpaceDE w:val="0"/>
        <w:autoSpaceDN w:val="0"/>
        <w:adjustRightInd w:val="0"/>
        <w:spacing w:after="0"/>
        <w:ind w:left="720" w:hanging="720"/>
      </w:pPr>
      <w:proofErr w:type="spellStart"/>
      <w:proofErr w:type="gramStart"/>
      <w:r w:rsidRPr="00147C43">
        <w:rPr>
          <w:rFonts w:ascii="Times New Roman" w:eastAsiaTheme="minorHAnsi" w:hAnsi="Times New Roman"/>
        </w:rPr>
        <w:t>Lamm</w:t>
      </w:r>
      <w:proofErr w:type="spellEnd"/>
      <w:r w:rsidRPr="00147C43">
        <w:rPr>
          <w:rFonts w:ascii="Times New Roman" w:eastAsiaTheme="minorHAnsi" w:hAnsi="Times New Roman"/>
        </w:rPr>
        <w:t xml:space="preserve">, A. J., Israel, G. D., &amp; </w:t>
      </w:r>
      <w:proofErr w:type="spellStart"/>
      <w:r w:rsidRPr="00147C43">
        <w:rPr>
          <w:rFonts w:ascii="Times New Roman" w:eastAsiaTheme="minorHAnsi" w:hAnsi="Times New Roman"/>
        </w:rPr>
        <w:t>Irani</w:t>
      </w:r>
      <w:proofErr w:type="spellEnd"/>
      <w:r w:rsidRPr="00147C43">
        <w:rPr>
          <w:rFonts w:ascii="Times New Roman" w:eastAsiaTheme="minorHAnsi" w:hAnsi="Times New Roman"/>
        </w:rPr>
        <w:t>, T. (2010, November).</w:t>
      </w:r>
      <w:proofErr w:type="gramEnd"/>
      <w:r w:rsidRPr="00147C43">
        <w:rPr>
          <w:rFonts w:ascii="Times New Roman" w:eastAsiaTheme="minorHAnsi" w:hAnsi="Times New Roman"/>
        </w:rPr>
        <w:t xml:space="preserve"> </w:t>
      </w:r>
      <w:r w:rsidRPr="00147C43">
        <w:rPr>
          <w:rFonts w:ascii="Times New Roman" w:eastAsiaTheme="minorHAnsi" w:hAnsi="Times New Roman"/>
          <w:i/>
          <w:iCs/>
        </w:rPr>
        <w:t>Organizational impacts of extension state</w:t>
      </w:r>
      <w:r w:rsidR="00147C43">
        <w:rPr>
          <w:rFonts w:ascii="Times New Roman" w:eastAsiaTheme="minorHAnsi" w:hAnsi="Times New Roman"/>
          <w:i/>
          <w:iCs/>
        </w:rPr>
        <w:t xml:space="preserve"> </w:t>
      </w:r>
      <w:r w:rsidRPr="00147C43">
        <w:rPr>
          <w:rFonts w:ascii="Times New Roman" w:eastAsiaTheme="minorHAnsi" w:hAnsi="Times New Roman"/>
          <w:i/>
          <w:iCs/>
        </w:rPr>
        <w:t xml:space="preserve">systems on evaluation practice in the field. </w:t>
      </w:r>
      <w:r w:rsidRPr="00147C43">
        <w:rPr>
          <w:rFonts w:ascii="Times New Roman" w:eastAsiaTheme="minorHAnsi" w:hAnsi="Times New Roman"/>
        </w:rPr>
        <w:t>Paper presented at the American Evaluation</w:t>
      </w:r>
      <w:r w:rsidR="00147C43">
        <w:rPr>
          <w:rFonts w:ascii="Times New Roman" w:eastAsiaTheme="minorHAnsi" w:hAnsi="Times New Roman"/>
        </w:rPr>
        <w:t xml:space="preserve"> </w:t>
      </w:r>
      <w:r w:rsidRPr="00147C43">
        <w:rPr>
          <w:rFonts w:ascii="Times New Roman" w:eastAsiaTheme="minorHAnsi" w:hAnsi="Times New Roman"/>
        </w:rPr>
        <w:t>Association National Conference, San Antonio, TX.</w:t>
      </w:r>
    </w:p>
    <w:sectPr w:rsidR="008F422D" w:rsidRPr="00147C43">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324D" w:rsidRDefault="0047324D" w:rsidP="00AC22B3">
      <w:pPr>
        <w:spacing w:after="0"/>
      </w:pPr>
      <w:r>
        <w:separator/>
      </w:r>
    </w:p>
  </w:endnote>
  <w:endnote w:type="continuationSeparator" w:id="0">
    <w:p w:rsidR="0047324D" w:rsidRDefault="0047324D" w:rsidP="00AC22B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324D" w:rsidRDefault="0047324D" w:rsidP="00AC22B3">
      <w:pPr>
        <w:spacing w:after="0"/>
      </w:pPr>
      <w:r>
        <w:separator/>
      </w:r>
    </w:p>
  </w:footnote>
  <w:footnote w:type="continuationSeparator" w:id="0">
    <w:p w:rsidR="0047324D" w:rsidRDefault="0047324D" w:rsidP="00AC22B3">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22B3" w:rsidRDefault="00AC22B3" w:rsidP="00AC22B3">
    <w:pPr>
      <w:pStyle w:val="Header"/>
      <w:jc w:val="right"/>
    </w:pPr>
    <w:r>
      <w:t>Research Poster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557E"/>
    <w:rsid w:val="000828B5"/>
    <w:rsid w:val="00147C43"/>
    <w:rsid w:val="0020557E"/>
    <w:rsid w:val="00220912"/>
    <w:rsid w:val="002B71F6"/>
    <w:rsid w:val="00305F32"/>
    <w:rsid w:val="003470A9"/>
    <w:rsid w:val="00380ABD"/>
    <w:rsid w:val="0043102C"/>
    <w:rsid w:val="00432C10"/>
    <w:rsid w:val="0047324D"/>
    <w:rsid w:val="00474CCB"/>
    <w:rsid w:val="005B5BCC"/>
    <w:rsid w:val="005E5E26"/>
    <w:rsid w:val="00657280"/>
    <w:rsid w:val="008F422D"/>
    <w:rsid w:val="00A1202B"/>
    <w:rsid w:val="00A45C2E"/>
    <w:rsid w:val="00AC22B3"/>
    <w:rsid w:val="00B22D3C"/>
    <w:rsid w:val="00C032D9"/>
    <w:rsid w:val="00C503A4"/>
    <w:rsid w:val="00CF516B"/>
    <w:rsid w:val="00FE09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557E"/>
    <w:pPr>
      <w:spacing w:line="240" w:lineRule="auto"/>
    </w:pPr>
    <w:rPr>
      <w:rFonts w:ascii="Cambria" w:eastAsia="Cambria" w:hAnsi="Cambria"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C22B3"/>
    <w:pPr>
      <w:tabs>
        <w:tab w:val="center" w:pos="4680"/>
        <w:tab w:val="right" w:pos="9360"/>
      </w:tabs>
      <w:spacing w:after="0"/>
    </w:pPr>
  </w:style>
  <w:style w:type="character" w:customStyle="1" w:styleId="HeaderChar">
    <w:name w:val="Header Char"/>
    <w:basedOn w:val="DefaultParagraphFont"/>
    <w:link w:val="Header"/>
    <w:uiPriority w:val="99"/>
    <w:rsid w:val="00AC22B3"/>
    <w:rPr>
      <w:rFonts w:ascii="Cambria" w:eastAsia="Cambria" w:hAnsi="Cambria" w:cs="Times New Roman"/>
      <w:sz w:val="24"/>
      <w:szCs w:val="24"/>
    </w:rPr>
  </w:style>
  <w:style w:type="paragraph" w:styleId="Footer">
    <w:name w:val="footer"/>
    <w:basedOn w:val="Normal"/>
    <w:link w:val="FooterChar"/>
    <w:uiPriority w:val="99"/>
    <w:unhideWhenUsed/>
    <w:rsid w:val="00AC22B3"/>
    <w:pPr>
      <w:tabs>
        <w:tab w:val="center" w:pos="4680"/>
        <w:tab w:val="right" w:pos="9360"/>
      </w:tabs>
      <w:spacing w:after="0"/>
    </w:pPr>
  </w:style>
  <w:style w:type="character" w:customStyle="1" w:styleId="FooterChar">
    <w:name w:val="Footer Char"/>
    <w:basedOn w:val="DefaultParagraphFont"/>
    <w:link w:val="Footer"/>
    <w:uiPriority w:val="99"/>
    <w:rsid w:val="00AC22B3"/>
    <w:rPr>
      <w:rFonts w:ascii="Cambria" w:eastAsia="Cambria" w:hAnsi="Cambria" w:cs="Times New Roman"/>
      <w:sz w:val="24"/>
      <w:szCs w:val="24"/>
    </w:rPr>
  </w:style>
  <w:style w:type="table" w:styleId="TableGrid">
    <w:name w:val="Table Grid"/>
    <w:basedOn w:val="TableNormal"/>
    <w:uiPriority w:val="59"/>
    <w:rsid w:val="00CF51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557E"/>
    <w:pPr>
      <w:spacing w:line="240" w:lineRule="auto"/>
    </w:pPr>
    <w:rPr>
      <w:rFonts w:ascii="Cambria" w:eastAsia="Cambria" w:hAnsi="Cambria"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C22B3"/>
    <w:pPr>
      <w:tabs>
        <w:tab w:val="center" w:pos="4680"/>
        <w:tab w:val="right" w:pos="9360"/>
      </w:tabs>
      <w:spacing w:after="0"/>
    </w:pPr>
  </w:style>
  <w:style w:type="character" w:customStyle="1" w:styleId="HeaderChar">
    <w:name w:val="Header Char"/>
    <w:basedOn w:val="DefaultParagraphFont"/>
    <w:link w:val="Header"/>
    <w:uiPriority w:val="99"/>
    <w:rsid w:val="00AC22B3"/>
    <w:rPr>
      <w:rFonts w:ascii="Cambria" w:eastAsia="Cambria" w:hAnsi="Cambria" w:cs="Times New Roman"/>
      <w:sz w:val="24"/>
      <w:szCs w:val="24"/>
    </w:rPr>
  </w:style>
  <w:style w:type="paragraph" w:styleId="Footer">
    <w:name w:val="footer"/>
    <w:basedOn w:val="Normal"/>
    <w:link w:val="FooterChar"/>
    <w:uiPriority w:val="99"/>
    <w:unhideWhenUsed/>
    <w:rsid w:val="00AC22B3"/>
    <w:pPr>
      <w:tabs>
        <w:tab w:val="center" w:pos="4680"/>
        <w:tab w:val="right" w:pos="9360"/>
      </w:tabs>
      <w:spacing w:after="0"/>
    </w:pPr>
  </w:style>
  <w:style w:type="character" w:customStyle="1" w:styleId="FooterChar">
    <w:name w:val="Footer Char"/>
    <w:basedOn w:val="DefaultParagraphFont"/>
    <w:link w:val="Footer"/>
    <w:uiPriority w:val="99"/>
    <w:rsid w:val="00AC22B3"/>
    <w:rPr>
      <w:rFonts w:ascii="Cambria" w:eastAsia="Cambria" w:hAnsi="Cambria" w:cs="Times New Roman"/>
      <w:sz w:val="24"/>
      <w:szCs w:val="24"/>
    </w:rPr>
  </w:style>
  <w:style w:type="table" w:styleId="TableGrid">
    <w:name w:val="Table Grid"/>
    <w:basedOn w:val="TableNormal"/>
    <w:uiPriority w:val="59"/>
    <w:rsid w:val="00CF51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047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1024</Words>
  <Characters>5843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Jason B. Peake</dc:creator>
  <cp:lastModifiedBy>Jason B. Peake</cp:lastModifiedBy>
  <cp:revision>4</cp:revision>
  <dcterms:created xsi:type="dcterms:W3CDTF">2012-10-19T20:28:00Z</dcterms:created>
  <dcterms:modified xsi:type="dcterms:W3CDTF">2012-10-19T20:32:00Z</dcterms:modified>
</cp:coreProperties>
</file>