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C25" w:rsidRPr="00435C25" w:rsidRDefault="00435C25" w:rsidP="00814027">
      <w:pPr>
        <w:autoSpaceDE w:val="0"/>
        <w:autoSpaceDN w:val="0"/>
        <w:adjustRightInd w:val="0"/>
        <w:jc w:val="center"/>
        <w:rPr>
          <w:rFonts w:ascii="Times New Roman" w:hAnsi="Times New Roman" w:cs="Times New Roman"/>
          <w:b/>
          <w:bCs/>
          <w:sz w:val="24"/>
          <w:szCs w:val="24"/>
          <w:lang w:eastAsia="ja-JP"/>
        </w:rPr>
      </w:pPr>
      <w:bookmarkStart w:id="0" w:name="_GoBack"/>
      <w:bookmarkEnd w:id="0"/>
      <w:r w:rsidRPr="00435C25">
        <w:rPr>
          <w:rFonts w:ascii="Times New Roman" w:hAnsi="Times New Roman" w:cs="Times New Roman"/>
          <w:b/>
          <w:bCs/>
          <w:sz w:val="24"/>
          <w:szCs w:val="24"/>
          <w:lang w:eastAsia="ja-JP"/>
        </w:rPr>
        <w:t xml:space="preserve">Agricultural Communications Students’ Reflections of </w:t>
      </w:r>
      <w:r w:rsidR="00CA3FC4">
        <w:rPr>
          <w:rFonts w:ascii="Times New Roman" w:hAnsi="Times New Roman" w:cs="Times New Roman"/>
          <w:b/>
          <w:bCs/>
          <w:sz w:val="24"/>
          <w:szCs w:val="24"/>
          <w:lang w:eastAsia="ja-JP"/>
        </w:rPr>
        <w:t xml:space="preserve">a </w:t>
      </w:r>
      <w:r w:rsidRPr="00435C25">
        <w:rPr>
          <w:rFonts w:ascii="Times New Roman" w:hAnsi="Times New Roman" w:cs="Times New Roman"/>
          <w:b/>
          <w:bCs/>
          <w:sz w:val="24"/>
          <w:szCs w:val="24"/>
          <w:lang w:eastAsia="ja-JP"/>
        </w:rPr>
        <w:t>Belgium Study Tour</w:t>
      </w:r>
    </w:p>
    <w:p w:rsidR="00435C25" w:rsidRDefault="00435C25" w:rsidP="00D6724B">
      <w:pPr>
        <w:spacing w:after="0" w:line="240" w:lineRule="auto"/>
        <w:contextualSpacing/>
        <w:jc w:val="center"/>
        <w:rPr>
          <w:rFonts w:ascii="Times New Roman" w:hAnsi="Times New Roman" w:cs="Times New Roman"/>
          <w:b/>
          <w:sz w:val="24"/>
          <w:szCs w:val="24"/>
          <w:lang w:eastAsia="ja-JP"/>
        </w:rPr>
      </w:pPr>
      <w:r w:rsidRPr="00435C25">
        <w:rPr>
          <w:rFonts w:ascii="Times New Roman" w:hAnsi="Times New Roman" w:cs="Times New Roman"/>
          <w:b/>
          <w:sz w:val="24"/>
          <w:szCs w:val="24"/>
        </w:rPr>
        <w:t>Introduction / Need for Research</w:t>
      </w:r>
      <w:r w:rsidR="003B4718">
        <w:rPr>
          <w:rFonts w:ascii="Times New Roman" w:hAnsi="Times New Roman" w:cs="Times New Roman"/>
          <w:b/>
          <w:sz w:val="24"/>
          <w:szCs w:val="24"/>
        </w:rPr>
        <w:t xml:space="preserve"> </w:t>
      </w:r>
      <w:r w:rsidR="003B4718">
        <w:rPr>
          <w:rFonts w:ascii="Times New Roman" w:hAnsi="Times New Roman" w:cs="Times New Roman"/>
          <w:sz w:val="24"/>
          <w:szCs w:val="24"/>
          <w:lang w:eastAsia="ja-JP"/>
        </w:rPr>
        <w:t xml:space="preserve">/ </w:t>
      </w:r>
      <w:r w:rsidRPr="00435C25">
        <w:rPr>
          <w:rFonts w:ascii="Times New Roman" w:hAnsi="Times New Roman" w:cs="Times New Roman"/>
          <w:b/>
          <w:sz w:val="24"/>
          <w:szCs w:val="24"/>
          <w:lang w:eastAsia="ja-JP"/>
        </w:rPr>
        <w:t>Theoretical Framework</w:t>
      </w:r>
    </w:p>
    <w:p w:rsidR="00D6724B" w:rsidRDefault="00D6724B" w:rsidP="00A96657">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 challenge currently facing agriculture is the diminishing number of individuals directly involved with the field and the increased need for industry support (Doerfert, 2011).</w:t>
      </w:r>
      <w:r w:rsidR="001E4711">
        <w:rPr>
          <w:rFonts w:ascii="Times New Roman" w:hAnsi="Times New Roman" w:cs="Times New Roman"/>
          <w:sz w:val="24"/>
          <w:szCs w:val="24"/>
        </w:rPr>
        <w:t xml:space="preserve"> </w:t>
      </w:r>
      <w:r>
        <w:rPr>
          <w:rFonts w:ascii="Times New Roman" w:hAnsi="Times New Roman" w:cs="Times New Roman"/>
          <w:sz w:val="24"/>
          <w:szCs w:val="24"/>
        </w:rPr>
        <w:t xml:space="preserve"> In addition, those who deliver scientific information to the public, journalists and reporters, believe that the public is so ill-informed that their opinions cannot have a significant impact on funding and policy (Lundy, Ruth, Telg, &amp; </w:t>
      </w:r>
      <w:proofErr w:type="spellStart"/>
      <w:r>
        <w:rPr>
          <w:rFonts w:ascii="Times New Roman" w:hAnsi="Times New Roman" w:cs="Times New Roman"/>
          <w:sz w:val="24"/>
          <w:szCs w:val="24"/>
        </w:rPr>
        <w:t>Irani</w:t>
      </w:r>
      <w:proofErr w:type="spellEnd"/>
      <w:r>
        <w:rPr>
          <w:rFonts w:ascii="Times New Roman" w:hAnsi="Times New Roman" w:cs="Times New Roman"/>
          <w:sz w:val="24"/>
          <w:szCs w:val="24"/>
        </w:rPr>
        <w:t xml:space="preserve">, 2006). </w:t>
      </w:r>
      <w:r w:rsidR="001E4711">
        <w:rPr>
          <w:rFonts w:ascii="Times New Roman" w:hAnsi="Times New Roman" w:cs="Times New Roman"/>
          <w:sz w:val="24"/>
          <w:szCs w:val="24"/>
        </w:rPr>
        <w:t xml:space="preserve"> </w:t>
      </w:r>
      <w:r>
        <w:rPr>
          <w:rFonts w:ascii="Times New Roman" w:hAnsi="Times New Roman" w:cs="Times New Roman"/>
          <w:sz w:val="24"/>
          <w:szCs w:val="24"/>
        </w:rPr>
        <w:t xml:space="preserve">Because the majority of Americans lacks in his or her understanding of the industry, it is essential that agricultural communicators make information accessible to the public in order to increase informed decision-making in regard to agricultural related topics (Doerfert, 2011). </w:t>
      </w:r>
      <w:r w:rsidR="00F719D6">
        <w:rPr>
          <w:rFonts w:ascii="Times New Roman" w:hAnsi="Times New Roman" w:cs="Times New Roman"/>
          <w:sz w:val="24"/>
          <w:szCs w:val="24"/>
        </w:rPr>
        <w:t xml:space="preserve"> </w:t>
      </w:r>
      <w:r w:rsidR="00F22077">
        <w:rPr>
          <w:rFonts w:ascii="Times New Roman" w:hAnsi="Times New Roman" w:cs="Times New Roman"/>
          <w:sz w:val="24"/>
          <w:szCs w:val="24"/>
        </w:rPr>
        <w:t>One has to understand that</w:t>
      </w:r>
      <w:r>
        <w:rPr>
          <w:rFonts w:ascii="Times New Roman" w:hAnsi="Times New Roman" w:cs="Times New Roman"/>
          <w:sz w:val="24"/>
          <w:szCs w:val="24"/>
        </w:rPr>
        <w:t xml:space="preserve"> “agriculture provides, or may provide, more than just food and fiber – such as national food security, food safety, environmental benefits (cultural landscape, land conservation, flood control, biodiversity, recreation), cultural heritage and viable rural areas” (</w:t>
      </w:r>
      <w:proofErr w:type="spellStart"/>
      <w:r>
        <w:rPr>
          <w:rFonts w:ascii="Times New Roman" w:hAnsi="Times New Roman" w:cs="Times New Roman"/>
          <w:sz w:val="24"/>
          <w:szCs w:val="24"/>
        </w:rPr>
        <w:t>Prestegard</w:t>
      </w:r>
      <w:proofErr w:type="spellEnd"/>
      <w:r>
        <w:rPr>
          <w:rFonts w:ascii="Times New Roman" w:hAnsi="Times New Roman" w:cs="Times New Roman"/>
          <w:sz w:val="24"/>
          <w:szCs w:val="24"/>
        </w:rPr>
        <w:t xml:space="preserve">, 2004, p. 3). </w:t>
      </w:r>
      <w:r w:rsidR="001E4711">
        <w:rPr>
          <w:rFonts w:ascii="Times New Roman" w:hAnsi="Times New Roman" w:cs="Times New Roman"/>
          <w:sz w:val="24"/>
          <w:szCs w:val="24"/>
        </w:rPr>
        <w:t xml:space="preserve"> </w:t>
      </w:r>
      <w:r w:rsidR="00F22077">
        <w:rPr>
          <w:rFonts w:ascii="Times New Roman" w:hAnsi="Times New Roman" w:cs="Times New Roman"/>
          <w:sz w:val="24"/>
          <w:szCs w:val="24"/>
        </w:rPr>
        <w:t>In addition, t</w:t>
      </w:r>
      <w:r>
        <w:rPr>
          <w:rFonts w:ascii="Times New Roman" w:hAnsi="Times New Roman" w:cs="Times New Roman"/>
          <w:sz w:val="24"/>
          <w:szCs w:val="24"/>
        </w:rPr>
        <w:t xml:space="preserve">he industry is expanding and evolving not only in America, but throughout the world. </w:t>
      </w:r>
    </w:p>
    <w:p w:rsidR="00D6724B" w:rsidRDefault="001E4711" w:rsidP="00A96657">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Because</w:t>
      </w:r>
      <w:r w:rsidR="00F22077">
        <w:rPr>
          <w:rFonts w:ascii="Times New Roman" w:hAnsi="Times New Roman" w:cs="Times New Roman"/>
          <w:sz w:val="24"/>
          <w:szCs w:val="24"/>
        </w:rPr>
        <w:t xml:space="preserve"> g</w:t>
      </w:r>
      <w:r w:rsidR="00D6724B">
        <w:rPr>
          <w:rFonts w:ascii="Times New Roman" w:hAnsi="Times New Roman" w:cs="Times New Roman"/>
          <w:sz w:val="24"/>
          <w:szCs w:val="24"/>
        </w:rPr>
        <w:t>lobalization and cultural diversity issues have gained increasing attention in higher education (</w:t>
      </w:r>
      <w:proofErr w:type="spellStart"/>
      <w:r w:rsidR="00D6724B">
        <w:rPr>
          <w:rFonts w:ascii="Times New Roman" w:hAnsi="Times New Roman" w:cs="Times New Roman"/>
          <w:sz w:val="24"/>
          <w:szCs w:val="24"/>
        </w:rPr>
        <w:t>Zhai</w:t>
      </w:r>
      <w:proofErr w:type="spellEnd"/>
      <w:r w:rsidR="00D6724B">
        <w:rPr>
          <w:rFonts w:ascii="Times New Roman" w:hAnsi="Times New Roman" w:cs="Times New Roman"/>
          <w:sz w:val="24"/>
          <w:szCs w:val="24"/>
        </w:rPr>
        <w:t xml:space="preserve"> &amp; </w:t>
      </w:r>
      <w:proofErr w:type="spellStart"/>
      <w:r w:rsidR="00D6724B">
        <w:rPr>
          <w:rFonts w:ascii="Times New Roman" w:hAnsi="Times New Roman" w:cs="Times New Roman"/>
          <w:sz w:val="24"/>
          <w:szCs w:val="24"/>
        </w:rPr>
        <w:t>Scheer</w:t>
      </w:r>
      <w:proofErr w:type="spellEnd"/>
      <w:r w:rsidR="00D6724B">
        <w:rPr>
          <w:rFonts w:ascii="Times New Roman" w:hAnsi="Times New Roman" w:cs="Times New Roman"/>
          <w:sz w:val="24"/>
          <w:szCs w:val="24"/>
        </w:rPr>
        <w:t>, 2004)</w:t>
      </w:r>
      <w:r w:rsidR="00F22077">
        <w:rPr>
          <w:rFonts w:ascii="Times New Roman" w:hAnsi="Times New Roman" w:cs="Times New Roman"/>
          <w:sz w:val="24"/>
          <w:szCs w:val="24"/>
        </w:rPr>
        <w:t xml:space="preserve"> there is a need for</w:t>
      </w:r>
      <w:r w:rsidR="00D6724B">
        <w:rPr>
          <w:rFonts w:ascii="Times New Roman" w:hAnsi="Times New Roman" w:cs="Times New Roman"/>
          <w:sz w:val="24"/>
          <w:szCs w:val="24"/>
        </w:rPr>
        <w:t xml:space="preserve"> offer</w:t>
      </w:r>
      <w:r w:rsidR="00F22077">
        <w:rPr>
          <w:rFonts w:ascii="Times New Roman" w:hAnsi="Times New Roman" w:cs="Times New Roman"/>
          <w:sz w:val="24"/>
          <w:szCs w:val="24"/>
        </w:rPr>
        <w:t>ing</w:t>
      </w:r>
      <w:r w:rsidR="00D6724B">
        <w:rPr>
          <w:rFonts w:ascii="Times New Roman" w:hAnsi="Times New Roman" w:cs="Times New Roman"/>
          <w:sz w:val="24"/>
          <w:szCs w:val="24"/>
        </w:rPr>
        <w:t xml:space="preserve"> international agricultural experiences to students (Edgar &amp; Edgar, 2009; </w:t>
      </w:r>
      <w:proofErr w:type="spellStart"/>
      <w:r w:rsidR="00D6724B">
        <w:rPr>
          <w:rFonts w:ascii="Times New Roman" w:hAnsi="Times New Roman" w:cs="Times New Roman"/>
          <w:sz w:val="24"/>
          <w:szCs w:val="24"/>
        </w:rPr>
        <w:t>Harbstreith</w:t>
      </w:r>
      <w:proofErr w:type="spellEnd"/>
      <w:r w:rsidR="00D6724B">
        <w:rPr>
          <w:rFonts w:ascii="Times New Roman" w:hAnsi="Times New Roman" w:cs="Times New Roman"/>
          <w:sz w:val="24"/>
          <w:szCs w:val="24"/>
        </w:rPr>
        <w:t xml:space="preserve"> &amp; </w:t>
      </w:r>
      <w:proofErr w:type="spellStart"/>
      <w:r w:rsidR="00D6724B">
        <w:rPr>
          <w:rFonts w:ascii="Times New Roman" w:hAnsi="Times New Roman" w:cs="Times New Roman"/>
          <w:sz w:val="24"/>
          <w:szCs w:val="24"/>
        </w:rPr>
        <w:t>Welton</w:t>
      </w:r>
      <w:proofErr w:type="spellEnd"/>
      <w:r w:rsidR="00D6724B">
        <w:rPr>
          <w:rFonts w:ascii="Times New Roman" w:hAnsi="Times New Roman" w:cs="Times New Roman"/>
          <w:sz w:val="24"/>
          <w:szCs w:val="24"/>
        </w:rPr>
        <w:t xml:space="preserve">, 1992; </w:t>
      </w:r>
      <w:proofErr w:type="spellStart"/>
      <w:r w:rsidR="00D6724B">
        <w:rPr>
          <w:rFonts w:ascii="Times New Roman" w:hAnsi="Times New Roman" w:cs="Times New Roman"/>
          <w:sz w:val="24"/>
          <w:szCs w:val="24"/>
        </w:rPr>
        <w:t>Irani</w:t>
      </w:r>
      <w:proofErr w:type="spellEnd"/>
      <w:r w:rsidR="00D6724B">
        <w:rPr>
          <w:rFonts w:ascii="Times New Roman" w:hAnsi="Times New Roman" w:cs="Times New Roman"/>
          <w:sz w:val="24"/>
          <w:szCs w:val="24"/>
        </w:rPr>
        <w:t xml:space="preserve">, Place, Lundy, &amp; </w:t>
      </w:r>
      <w:proofErr w:type="spellStart"/>
      <w:r w:rsidR="00D6724B">
        <w:rPr>
          <w:rFonts w:ascii="Times New Roman" w:hAnsi="Times New Roman" w:cs="Times New Roman"/>
          <w:sz w:val="24"/>
          <w:szCs w:val="24"/>
        </w:rPr>
        <w:t>Friedel</w:t>
      </w:r>
      <w:proofErr w:type="spellEnd"/>
      <w:r w:rsidR="00D6724B">
        <w:rPr>
          <w:rFonts w:ascii="Times New Roman" w:hAnsi="Times New Roman" w:cs="Times New Roman"/>
          <w:sz w:val="24"/>
          <w:szCs w:val="24"/>
        </w:rPr>
        <w:t xml:space="preserve">, 2004; Wingenbach et al., 2003; </w:t>
      </w:r>
      <w:proofErr w:type="spellStart"/>
      <w:r w:rsidR="00D6724B">
        <w:rPr>
          <w:rFonts w:ascii="Times New Roman" w:hAnsi="Times New Roman" w:cs="Times New Roman"/>
          <w:sz w:val="24"/>
          <w:szCs w:val="24"/>
        </w:rPr>
        <w:t>Zhai</w:t>
      </w:r>
      <w:proofErr w:type="spellEnd"/>
      <w:r w:rsidR="00D6724B">
        <w:rPr>
          <w:rFonts w:ascii="Times New Roman" w:hAnsi="Times New Roman" w:cs="Times New Roman"/>
          <w:sz w:val="24"/>
          <w:szCs w:val="24"/>
        </w:rPr>
        <w:t xml:space="preserve"> &amp; </w:t>
      </w:r>
      <w:proofErr w:type="spellStart"/>
      <w:r w:rsidR="00D6724B">
        <w:rPr>
          <w:rFonts w:ascii="Times New Roman" w:hAnsi="Times New Roman" w:cs="Times New Roman"/>
          <w:sz w:val="24"/>
          <w:szCs w:val="24"/>
        </w:rPr>
        <w:t>Scheer</w:t>
      </w:r>
      <w:proofErr w:type="spellEnd"/>
      <w:r w:rsidR="00D6724B">
        <w:rPr>
          <w:rFonts w:ascii="Times New Roman" w:hAnsi="Times New Roman" w:cs="Times New Roman"/>
          <w:sz w:val="24"/>
          <w:szCs w:val="24"/>
        </w:rPr>
        <w:t xml:space="preserve">, 2004). </w:t>
      </w:r>
      <w:r>
        <w:rPr>
          <w:rFonts w:ascii="Times New Roman" w:hAnsi="Times New Roman" w:cs="Times New Roman"/>
          <w:sz w:val="24"/>
          <w:szCs w:val="24"/>
        </w:rPr>
        <w:t xml:space="preserve"> </w:t>
      </w:r>
      <w:r w:rsidR="00D6724B">
        <w:rPr>
          <w:rFonts w:ascii="Times New Roman" w:hAnsi="Times New Roman" w:cs="Times New Roman"/>
          <w:sz w:val="24"/>
          <w:szCs w:val="24"/>
        </w:rPr>
        <w:t>The international community is moving toward greater interdependence, and globalization is driving a revolution in educational institutions (</w:t>
      </w:r>
      <w:proofErr w:type="spellStart"/>
      <w:r w:rsidR="00D6724B">
        <w:rPr>
          <w:rFonts w:ascii="Times New Roman" w:hAnsi="Times New Roman" w:cs="Times New Roman"/>
          <w:sz w:val="24"/>
          <w:szCs w:val="24"/>
        </w:rPr>
        <w:t>Zhai</w:t>
      </w:r>
      <w:proofErr w:type="spellEnd"/>
      <w:r w:rsidR="00D6724B">
        <w:rPr>
          <w:rFonts w:ascii="Times New Roman" w:hAnsi="Times New Roman" w:cs="Times New Roman"/>
          <w:sz w:val="24"/>
          <w:szCs w:val="24"/>
        </w:rPr>
        <w:t xml:space="preserve"> &amp; </w:t>
      </w:r>
      <w:proofErr w:type="spellStart"/>
      <w:r w:rsidR="00D6724B">
        <w:rPr>
          <w:rFonts w:ascii="Times New Roman" w:hAnsi="Times New Roman" w:cs="Times New Roman"/>
          <w:sz w:val="24"/>
          <w:szCs w:val="24"/>
        </w:rPr>
        <w:t>Scheer</w:t>
      </w:r>
      <w:proofErr w:type="spellEnd"/>
      <w:r w:rsidR="00D6724B">
        <w:rPr>
          <w:rFonts w:ascii="Times New Roman" w:hAnsi="Times New Roman" w:cs="Times New Roman"/>
          <w:sz w:val="24"/>
          <w:szCs w:val="24"/>
        </w:rPr>
        <w:t>, 2004).</w:t>
      </w:r>
      <w:r>
        <w:rPr>
          <w:rFonts w:ascii="Times New Roman" w:hAnsi="Times New Roman" w:cs="Times New Roman"/>
          <w:sz w:val="24"/>
          <w:szCs w:val="24"/>
        </w:rPr>
        <w:t xml:space="preserve"> </w:t>
      </w:r>
      <w:r w:rsidR="00D6724B">
        <w:rPr>
          <w:rFonts w:ascii="Times New Roman" w:hAnsi="Times New Roman" w:cs="Times New Roman"/>
          <w:sz w:val="24"/>
          <w:szCs w:val="24"/>
        </w:rPr>
        <w:t xml:space="preserve"> These educational transformations </w:t>
      </w:r>
      <w:proofErr w:type="gramStart"/>
      <w:r w:rsidR="00D6724B">
        <w:rPr>
          <w:rFonts w:ascii="Times New Roman" w:hAnsi="Times New Roman" w:cs="Times New Roman"/>
          <w:sz w:val="24"/>
          <w:szCs w:val="24"/>
        </w:rPr>
        <w:t>are being shaped</w:t>
      </w:r>
      <w:proofErr w:type="gramEnd"/>
      <w:r w:rsidR="00D6724B">
        <w:rPr>
          <w:rFonts w:ascii="Times New Roman" w:hAnsi="Times New Roman" w:cs="Times New Roman"/>
          <w:sz w:val="24"/>
          <w:szCs w:val="24"/>
        </w:rPr>
        <w:t xml:space="preserve"> by demands to prepare labor forces for participation in a global economy, and to prepare citizens for participation in the global economy (Torres, 2002). </w:t>
      </w:r>
      <w:r>
        <w:rPr>
          <w:rFonts w:ascii="Times New Roman" w:hAnsi="Times New Roman" w:cs="Times New Roman"/>
          <w:sz w:val="24"/>
          <w:szCs w:val="24"/>
        </w:rPr>
        <w:t xml:space="preserve"> </w:t>
      </w:r>
      <w:r w:rsidR="00D6724B">
        <w:rPr>
          <w:rFonts w:ascii="Times New Roman" w:hAnsi="Times New Roman" w:cs="Times New Roman"/>
          <w:sz w:val="24"/>
          <w:szCs w:val="24"/>
        </w:rPr>
        <w:t xml:space="preserve">In fact, the National Association of State Universities and Land-Grant Colleges (NASULGC) has since urged land-grant university presidents to modify curricula so that college graduates have the tools to not only “contribute to knowledge, but also to comprehend, analyze, and evaluate its meaning in context of an increasingly globalized world” (NASULGC, 2004, p. 2, as cited in </w:t>
      </w:r>
      <w:proofErr w:type="spellStart"/>
      <w:r w:rsidR="00D6724B">
        <w:rPr>
          <w:rFonts w:ascii="Times New Roman" w:hAnsi="Times New Roman" w:cs="Times New Roman"/>
          <w:sz w:val="24"/>
          <w:szCs w:val="24"/>
        </w:rPr>
        <w:t>Gouldthorpe</w:t>
      </w:r>
      <w:proofErr w:type="spellEnd"/>
      <w:r w:rsidR="00D6724B">
        <w:rPr>
          <w:rFonts w:ascii="Times New Roman" w:hAnsi="Times New Roman" w:cs="Times New Roman"/>
          <w:sz w:val="24"/>
          <w:szCs w:val="24"/>
        </w:rPr>
        <w:t>, Harder, Stedman, &amp; Roberts, 2012).</w:t>
      </w:r>
      <w:r>
        <w:rPr>
          <w:rFonts w:ascii="Times New Roman" w:hAnsi="Times New Roman" w:cs="Times New Roman"/>
          <w:sz w:val="24"/>
          <w:szCs w:val="24"/>
        </w:rPr>
        <w:t xml:space="preserve"> </w:t>
      </w:r>
      <w:r w:rsidR="00D6724B">
        <w:rPr>
          <w:rFonts w:ascii="Times New Roman" w:hAnsi="Times New Roman" w:cs="Times New Roman"/>
          <w:sz w:val="24"/>
          <w:szCs w:val="24"/>
        </w:rPr>
        <w:t xml:space="preserve"> Typically, universities have addressed this call through globally focused courses, travel courses, and study abroad opportunities (</w:t>
      </w:r>
      <w:proofErr w:type="spellStart"/>
      <w:r w:rsidR="00D6724B">
        <w:rPr>
          <w:rFonts w:ascii="Times New Roman" w:hAnsi="Times New Roman" w:cs="Times New Roman"/>
          <w:sz w:val="24"/>
          <w:szCs w:val="24"/>
        </w:rPr>
        <w:t>Gouldthorpe</w:t>
      </w:r>
      <w:proofErr w:type="spellEnd"/>
      <w:r w:rsidR="00D6724B">
        <w:rPr>
          <w:rFonts w:ascii="Times New Roman" w:hAnsi="Times New Roman" w:cs="Times New Roman"/>
          <w:sz w:val="24"/>
          <w:szCs w:val="24"/>
        </w:rPr>
        <w:t xml:space="preserve"> et al., 2012). </w:t>
      </w:r>
      <w:r>
        <w:rPr>
          <w:rFonts w:ascii="Times New Roman" w:hAnsi="Times New Roman" w:cs="Times New Roman"/>
          <w:sz w:val="24"/>
          <w:szCs w:val="24"/>
        </w:rPr>
        <w:t xml:space="preserve"> </w:t>
      </w:r>
      <w:r w:rsidR="00D6724B">
        <w:rPr>
          <w:rFonts w:ascii="Times New Roman" w:hAnsi="Times New Roman" w:cs="Times New Roman"/>
          <w:sz w:val="24"/>
          <w:szCs w:val="24"/>
        </w:rPr>
        <w:t xml:space="preserve">Because faculty members are generally responsible for creating study-abroad opportunities and exposing students to international content, it </w:t>
      </w:r>
      <w:proofErr w:type="gramStart"/>
      <w:r w:rsidR="00D6724B">
        <w:rPr>
          <w:rFonts w:ascii="Times New Roman" w:hAnsi="Times New Roman" w:cs="Times New Roman"/>
          <w:sz w:val="24"/>
          <w:szCs w:val="24"/>
        </w:rPr>
        <w:t>is recommended</w:t>
      </w:r>
      <w:proofErr w:type="gramEnd"/>
      <w:r w:rsidR="00D6724B">
        <w:rPr>
          <w:rFonts w:ascii="Times New Roman" w:hAnsi="Times New Roman" w:cs="Times New Roman"/>
          <w:sz w:val="24"/>
          <w:szCs w:val="24"/>
        </w:rPr>
        <w:t xml:space="preserve"> that faculty members participate in international trips (Russo &amp; Osborne, 2004, as cited in </w:t>
      </w:r>
      <w:proofErr w:type="spellStart"/>
      <w:r w:rsidR="00D6724B">
        <w:rPr>
          <w:rFonts w:ascii="Times New Roman" w:hAnsi="Times New Roman" w:cs="Times New Roman"/>
          <w:sz w:val="24"/>
          <w:szCs w:val="24"/>
        </w:rPr>
        <w:t>Gouldthorpe</w:t>
      </w:r>
      <w:proofErr w:type="spellEnd"/>
      <w:r w:rsidR="00D6724B">
        <w:rPr>
          <w:rFonts w:ascii="Times New Roman" w:hAnsi="Times New Roman" w:cs="Times New Roman"/>
          <w:sz w:val="24"/>
          <w:szCs w:val="24"/>
        </w:rPr>
        <w:t xml:space="preserve"> et al., 2012).</w:t>
      </w:r>
      <w:r>
        <w:rPr>
          <w:rFonts w:ascii="Times New Roman" w:hAnsi="Times New Roman" w:cs="Times New Roman"/>
          <w:sz w:val="24"/>
          <w:szCs w:val="24"/>
        </w:rPr>
        <w:t xml:space="preserve"> </w:t>
      </w:r>
      <w:r w:rsidR="00D6724B">
        <w:rPr>
          <w:rFonts w:ascii="Times New Roman" w:hAnsi="Times New Roman" w:cs="Times New Roman"/>
          <w:sz w:val="24"/>
          <w:szCs w:val="24"/>
        </w:rPr>
        <w:t xml:space="preserve"> However, faculty are often restrained by barriers including funding limitations, lack of communication concerning opportunities, obstacles presented by administration policies, and an absence of support staff (</w:t>
      </w:r>
      <w:proofErr w:type="spellStart"/>
      <w:r w:rsidR="00D6724B">
        <w:rPr>
          <w:rFonts w:ascii="Times New Roman" w:hAnsi="Times New Roman" w:cs="Times New Roman"/>
          <w:sz w:val="24"/>
          <w:szCs w:val="24"/>
        </w:rPr>
        <w:t>Gouldthorpe</w:t>
      </w:r>
      <w:proofErr w:type="spellEnd"/>
      <w:r w:rsidR="00D6724B">
        <w:rPr>
          <w:rFonts w:ascii="Times New Roman" w:hAnsi="Times New Roman" w:cs="Times New Roman"/>
          <w:sz w:val="24"/>
          <w:szCs w:val="24"/>
        </w:rPr>
        <w:t xml:space="preserve"> et al., 2012).</w:t>
      </w:r>
      <w:r w:rsidR="00AC343A">
        <w:rPr>
          <w:rFonts w:ascii="Times New Roman" w:hAnsi="Times New Roman" w:cs="Times New Roman"/>
          <w:sz w:val="24"/>
          <w:szCs w:val="24"/>
        </w:rPr>
        <w:t xml:space="preserve">  In addition, students asked to leave their comfort zone create issues of their own.  </w:t>
      </w:r>
    </w:p>
    <w:p w:rsidR="00A96657" w:rsidRPr="00A96657" w:rsidRDefault="00A96657" w:rsidP="00A96657">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Purpose of the Study</w:t>
      </w:r>
    </w:p>
    <w:p w:rsidR="00690916" w:rsidRDefault="003307DB" w:rsidP="00A96657">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w:t>
      </w:r>
      <w:r w:rsidR="00F719D6">
        <w:rPr>
          <w:rFonts w:ascii="Times New Roman" w:hAnsi="Times New Roman" w:cs="Times New Roman"/>
          <w:sz w:val="24"/>
          <w:szCs w:val="24"/>
        </w:rPr>
        <w:t xml:space="preserve"> current </w:t>
      </w:r>
      <w:r w:rsidR="00D6724B">
        <w:rPr>
          <w:rFonts w:ascii="Times New Roman" w:hAnsi="Times New Roman" w:cs="Times New Roman"/>
          <w:sz w:val="24"/>
          <w:szCs w:val="24"/>
        </w:rPr>
        <w:t>research study</w:t>
      </w:r>
      <w:r w:rsidR="00F719D6">
        <w:rPr>
          <w:rFonts w:ascii="Times New Roman" w:hAnsi="Times New Roman" w:cs="Times New Roman"/>
          <w:sz w:val="24"/>
          <w:szCs w:val="24"/>
        </w:rPr>
        <w:t xml:space="preserve"> was conducted to </w:t>
      </w:r>
      <w:r w:rsidR="00D6724B">
        <w:rPr>
          <w:rFonts w:ascii="Times New Roman" w:hAnsi="Times New Roman" w:cs="Times New Roman"/>
          <w:sz w:val="24"/>
          <w:szCs w:val="24"/>
        </w:rPr>
        <w:t xml:space="preserve">help students obtain knowledge about international agricultural policy, practices, production, and products, thereby allowing them to be further prepared internationally, and assisting them with enhanced out-of-country opportunities. </w:t>
      </w:r>
      <w:r w:rsidR="00F719D6">
        <w:rPr>
          <w:rFonts w:ascii="Times New Roman" w:hAnsi="Times New Roman" w:cs="Times New Roman"/>
          <w:sz w:val="24"/>
          <w:szCs w:val="24"/>
        </w:rPr>
        <w:t xml:space="preserve"> In addition, </w:t>
      </w:r>
      <w:r w:rsidR="00D6724B">
        <w:rPr>
          <w:rFonts w:ascii="Times New Roman" w:hAnsi="Times New Roman" w:cs="Times New Roman"/>
          <w:sz w:val="24"/>
          <w:szCs w:val="24"/>
        </w:rPr>
        <w:t xml:space="preserve">the study adds insight into intensive work experiences for students visiting another country. </w:t>
      </w:r>
      <w:r w:rsidR="00F719D6">
        <w:rPr>
          <w:rFonts w:ascii="Times New Roman" w:hAnsi="Times New Roman" w:cs="Times New Roman"/>
          <w:sz w:val="24"/>
          <w:szCs w:val="24"/>
        </w:rPr>
        <w:t xml:space="preserve"> T</w:t>
      </w:r>
      <w:r w:rsidR="00D6724B">
        <w:rPr>
          <w:rFonts w:ascii="Times New Roman" w:hAnsi="Times New Roman" w:cs="Times New Roman"/>
          <w:sz w:val="24"/>
          <w:szCs w:val="24"/>
        </w:rPr>
        <w:t xml:space="preserve">he study </w:t>
      </w:r>
      <w:r w:rsidR="00F719D6">
        <w:rPr>
          <w:rFonts w:ascii="Times New Roman" w:hAnsi="Times New Roman" w:cs="Times New Roman"/>
          <w:sz w:val="24"/>
          <w:szCs w:val="24"/>
        </w:rPr>
        <w:t>also summarizes feedback from</w:t>
      </w:r>
      <w:r w:rsidR="00D6724B">
        <w:rPr>
          <w:rFonts w:ascii="Times New Roman" w:hAnsi="Times New Roman" w:cs="Times New Roman"/>
          <w:sz w:val="24"/>
          <w:szCs w:val="24"/>
        </w:rPr>
        <w:t xml:space="preserve"> agricultural communication students’ </w:t>
      </w:r>
      <w:r w:rsidR="00F719D6">
        <w:rPr>
          <w:rFonts w:ascii="Times New Roman" w:hAnsi="Times New Roman" w:cs="Times New Roman"/>
          <w:sz w:val="24"/>
          <w:szCs w:val="24"/>
        </w:rPr>
        <w:t xml:space="preserve">with the regard to </w:t>
      </w:r>
      <w:r w:rsidR="00D6724B">
        <w:rPr>
          <w:rFonts w:ascii="Times New Roman" w:hAnsi="Times New Roman" w:cs="Times New Roman"/>
          <w:sz w:val="24"/>
          <w:szCs w:val="24"/>
        </w:rPr>
        <w:t>perceptions of barriers, beliefs, inhibiting factors for traveling internationally prior to the event, beliefs about opportunities for international study, and personal gains from participating in international study experiences.</w:t>
      </w:r>
    </w:p>
    <w:p w:rsidR="00435C25" w:rsidRDefault="00435C25" w:rsidP="00612A56">
      <w:pPr>
        <w:spacing w:after="0" w:line="240" w:lineRule="auto"/>
        <w:jc w:val="center"/>
        <w:rPr>
          <w:rFonts w:ascii="Times New Roman" w:hAnsi="Times New Roman" w:cs="Times New Roman"/>
          <w:b/>
          <w:sz w:val="24"/>
          <w:szCs w:val="24"/>
          <w:lang w:eastAsia="ja-JP"/>
        </w:rPr>
      </w:pPr>
      <w:r w:rsidRPr="00435C25">
        <w:rPr>
          <w:rFonts w:ascii="Times New Roman" w:hAnsi="Times New Roman" w:cs="Times New Roman"/>
          <w:b/>
          <w:sz w:val="24"/>
          <w:szCs w:val="24"/>
          <w:lang w:eastAsia="ja-JP"/>
        </w:rPr>
        <w:t>Methodology</w:t>
      </w:r>
    </w:p>
    <w:p w:rsidR="00A96657" w:rsidRDefault="00AC343A" w:rsidP="00A96657">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Agricultural communication students from four land-grant universities who participated </w:t>
      </w:r>
    </w:p>
    <w:p w:rsidR="00612A56" w:rsidRDefault="00AC343A" w:rsidP="00A96657">
      <w:pPr>
        <w:autoSpaceDE w:val="0"/>
        <w:autoSpaceDN w:val="0"/>
        <w:adjustRightInd w:val="0"/>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lastRenderedPageBreak/>
        <w:t>in</w:t>
      </w:r>
      <w:proofErr w:type="gramEnd"/>
      <w:r w:rsidR="005B7EC6">
        <w:rPr>
          <w:rFonts w:ascii="Times New Roman" w:hAnsi="Times New Roman" w:cs="Times New Roman"/>
          <w:sz w:val="24"/>
          <w:szCs w:val="24"/>
        </w:rPr>
        <w:t xml:space="preserve"> a 2012 study tour to Belgium </w:t>
      </w:r>
      <w:r>
        <w:rPr>
          <w:rFonts w:ascii="Times New Roman" w:hAnsi="Times New Roman" w:cs="Times New Roman"/>
          <w:sz w:val="24"/>
          <w:szCs w:val="24"/>
        </w:rPr>
        <w:t xml:space="preserve">were studied to explore </w:t>
      </w:r>
      <w:r w:rsidR="005B7EC6">
        <w:rPr>
          <w:rFonts w:ascii="Times New Roman" w:hAnsi="Times New Roman" w:cs="Times New Roman"/>
          <w:sz w:val="24"/>
          <w:szCs w:val="24"/>
        </w:rPr>
        <w:t xml:space="preserve">the perceptions and attitudes of agricultural communications.  </w:t>
      </w:r>
      <w:r>
        <w:rPr>
          <w:rFonts w:ascii="Times New Roman" w:hAnsi="Times New Roman" w:cs="Times New Roman"/>
          <w:sz w:val="24"/>
          <w:szCs w:val="24"/>
        </w:rPr>
        <w:t>These</w:t>
      </w:r>
      <w:r w:rsidR="00612A56">
        <w:rPr>
          <w:rFonts w:ascii="Times New Roman" w:hAnsi="Times New Roman" w:cs="Times New Roman"/>
          <w:sz w:val="24"/>
          <w:szCs w:val="24"/>
        </w:rPr>
        <w:t xml:space="preserve"> students </w:t>
      </w:r>
      <w:proofErr w:type="gramStart"/>
      <w:r w:rsidR="00612A56">
        <w:rPr>
          <w:rFonts w:ascii="Times New Roman" w:hAnsi="Times New Roman" w:cs="Times New Roman"/>
          <w:sz w:val="24"/>
          <w:szCs w:val="24"/>
        </w:rPr>
        <w:t>were chosen</w:t>
      </w:r>
      <w:proofErr w:type="gramEnd"/>
      <w:r w:rsidR="00612A56">
        <w:rPr>
          <w:rFonts w:ascii="Times New Roman" w:hAnsi="Times New Roman" w:cs="Times New Roman"/>
          <w:sz w:val="24"/>
          <w:szCs w:val="24"/>
        </w:rPr>
        <w:t xml:space="preserve"> to participate in a three-week intensive study tour in Ghent, Belgium. </w:t>
      </w:r>
      <w:r w:rsidR="005B7EC6">
        <w:rPr>
          <w:rFonts w:ascii="Times New Roman" w:hAnsi="Times New Roman" w:cs="Times New Roman"/>
          <w:sz w:val="24"/>
          <w:szCs w:val="24"/>
        </w:rPr>
        <w:t xml:space="preserve"> </w:t>
      </w:r>
      <w:r w:rsidR="00612A56">
        <w:rPr>
          <w:rFonts w:ascii="Times New Roman" w:hAnsi="Times New Roman" w:cs="Times New Roman"/>
          <w:sz w:val="24"/>
          <w:szCs w:val="24"/>
        </w:rPr>
        <w:t xml:space="preserve">The goal of the study tour was to allow students to assist the Institute for Agricultural and Fisheries Research (ILVO), in conjunction with the University </w:t>
      </w:r>
      <w:proofErr w:type="gramStart"/>
      <w:r w:rsidR="00612A56">
        <w:rPr>
          <w:rFonts w:ascii="Times New Roman" w:hAnsi="Times New Roman" w:cs="Times New Roman"/>
          <w:sz w:val="24"/>
          <w:szCs w:val="24"/>
        </w:rPr>
        <w:t>of</w:t>
      </w:r>
      <w:proofErr w:type="gramEnd"/>
      <w:r w:rsidR="00612A56">
        <w:rPr>
          <w:rFonts w:ascii="Times New Roman" w:hAnsi="Times New Roman" w:cs="Times New Roman"/>
          <w:sz w:val="24"/>
          <w:szCs w:val="24"/>
        </w:rPr>
        <w:t xml:space="preserve"> Ghent (UG), to plan, organize, and evaluate an op</w:t>
      </w:r>
      <w:r w:rsidR="00BD04F8">
        <w:rPr>
          <w:rFonts w:ascii="Times New Roman" w:hAnsi="Times New Roman" w:cs="Times New Roman"/>
          <w:sz w:val="24"/>
          <w:szCs w:val="24"/>
        </w:rPr>
        <w:t xml:space="preserve">en-house event for ILVO </w:t>
      </w:r>
      <w:r w:rsidR="00612A56">
        <w:rPr>
          <w:rFonts w:ascii="Times New Roman" w:hAnsi="Times New Roman" w:cs="Times New Roman"/>
          <w:sz w:val="24"/>
          <w:szCs w:val="24"/>
        </w:rPr>
        <w:t xml:space="preserve">to help the general public better understand where and how their food is produced based </w:t>
      </w:r>
      <w:r w:rsidR="005F7E8F">
        <w:rPr>
          <w:rFonts w:ascii="Times New Roman" w:hAnsi="Times New Roman" w:cs="Times New Roman"/>
          <w:sz w:val="24"/>
          <w:szCs w:val="24"/>
        </w:rPr>
        <w:t xml:space="preserve">on critical science. While in </w:t>
      </w:r>
      <w:r w:rsidR="00F10FD6">
        <w:rPr>
          <w:rFonts w:ascii="Times New Roman" w:hAnsi="Times New Roman" w:cs="Times New Roman"/>
          <w:sz w:val="24"/>
          <w:szCs w:val="24"/>
        </w:rPr>
        <w:t>Belgium</w:t>
      </w:r>
      <w:r w:rsidR="00612A56">
        <w:rPr>
          <w:rFonts w:ascii="Times New Roman" w:hAnsi="Times New Roman" w:cs="Times New Roman"/>
          <w:sz w:val="24"/>
          <w:szCs w:val="24"/>
        </w:rPr>
        <w:t xml:space="preserve">, students also toured food and animal production facilities and participated in weekend trips to Ghent, </w:t>
      </w:r>
      <w:proofErr w:type="spellStart"/>
      <w:r w:rsidR="00612A56">
        <w:rPr>
          <w:rFonts w:ascii="Times New Roman" w:hAnsi="Times New Roman" w:cs="Times New Roman"/>
          <w:sz w:val="24"/>
          <w:szCs w:val="24"/>
        </w:rPr>
        <w:t>Brugge</w:t>
      </w:r>
      <w:proofErr w:type="spellEnd"/>
      <w:r w:rsidR="00612A56">
        <w:rPr>
          <w:rFonts w:ascii="Times New Roman" w:hAnsi="Times New Roman" w:cs="Times New Roman"/>
          <w:sz w:val="24"/>
          <w:szCs w:val="24"/>
        </w:rPr>
        <w:t>, Paris, and London.</w:t>
      </w:r>
    </w:p>
    <w:p w:rsidR="00612A56" w:rsidRDefault="00395341" w:rsidP="00A96657">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Prior to</w:t>
      </w:r>
      <w:r w:rsidR="00612A56">
        <w:rPr>
          <w:rFonts w:ascii="Times New Roman" w:hAnsi="Times New Roman" w:cs="Times New Roman"/>
          <w:sz w:val="24"/>
          <w:szCs w:val="24"/>
        </w:rPr>
        <w:t xml:space="preserve"> </w:t>
      </w:r>
      <w:r w:rsidR="0021585D">
        <w:rPr>
          <w:rFonts w:ascii="Times New Roman" w:hAnsi="Times New Roman" w:cs="Times New Roman"/>
          <w:sz w:val="24"/>
          <w:szCs w:val="24"/>
        </w:rPr>
        <w:t>departure</w:t>
      </w:r>
      <w:r w:rsidR="00AC343A">
        <w:rPr>
          <w:rFonts w:ascii="Times New Roman" w:hAnsi="Times New Roman" w:cs="Times New Roman"/>
          <w:sz w:val="24"/>
          <w:szCs w:val="24"/>
        </w:rPr>
        <w:t xml:space="preserve"> to Ghent</w:t>
      </w:r>
      <w:r w:rsidR="005B7EC6">
        <w:rPr>
          <w:rFonts w:ascii="Times New Roman" w:hAnsi="Times New Roman" w:cs="Times New Roman"/>
          <w:sz w:val="24"/>
          <w:szCs w:val="24"/>
        </w:rPr>
        <w:t xml:space="preserve">, students </w:t>
      </w:r>
      <w:r w:rsidR="007831C6">
        <w:rPr>
          <w:rFonts w:ascii="Times New Roman" w:hAnsi="Times New Roman" w:cs="Times New Roman"/>
          <w:sz w:val="24"/>
          <w:szCs w:val="24"/>
        </w:rPr>
        <w:t xml:space="preserve">attended </w:t>
      </w:r>
      <w:r w:rsidR="00612A56">
        <w:rPr>
          <w:rFonts w:ascii="Times New Roman" w:hAnsi="Times New Roman" w:cs="Times New Roman"/>
          <w:sz w:val="24"/>
          <w:szCs w:val="24"/>
        </w:rPr>
        <w:t>weekly meetings with university faculty members</w:t>
      </w:r>
      <w:r w:rsidR="000F4395">
        <w:rPr>
          <w:rFonts w:ascii="Times New Roman" w:hAnsi="Times New Roman" w:cs="Times New Roman"/>
          <w:sz w:val="24"/>
          <w:szCs w:val="24"/>
        </w:rPr>
        <w:t xml:space="preserve"> in order to gain</w:t>
      </w:r>
      <w:r w:rsidR="00612A56">
        <w:rPr>
          <w:rFonts w:ascii="Times New Roman" w:hAnsi="Times New Roman" w:cs="Times New Roman"/>
          <w:sz w:val="24"/>
          <w:szCs w:val="24"/>
        </w:rPr>
        <w:t xml:space="preserve"> skills and information necess</w:t>
      </w:r>
      <w:r w:rsidR="000F4395">
        <w:rPr>
          <w:rFonts w:ascii="Times New Roman" w:hAnsi="Times New Roman" w:cs="Times New Roman"/>
          <w:sz w:val="24"/>
          <w:szCs w:val="24"/>
        </w:rPr>
        <w:t>ary to prepare for the study tour</w:t>
      </w:r>
      <w:r w:rsidR="00612A56">
        <w:rPr>
          <w:rFonts w:ascii="Times New Roman" w:hAnsi="Times New Roman" w:cs="Times New Roman"/>
          <w:sz w:val="24"/>
          <w:szCs w:val="24"/>
        </w:rPr>
        <w:t xml:space="preserve">. </w:t>
      </w:r>
      <w:r w:rsidR="00036B3F">
        <w:rPr>
          <w:rFonts w:ascii="Times New Roman" w:hAnsi="Times New Roman" w:cs="Times New Roman"/>
          <w:sz w:val="24"/>
          <w:szCs w:val="24"/>
        </w:rPr>
        <w:t xml:space="preserve"> </w:t>
      </w:r>
      <w:r w:rsidR="00612A56">
        <w:rPr>
          <w:rFonts w:ascii="Times New Roman" w:hAnsi="Times New Roman" w:cs="Times New Roman"/>
          <w:sz w:val="24"/>
          <w:szCs w:val="24"/>
        </w:rPr>
        <w:t xml:space="preserve">Students </w:t>
      </w:r>
      <w:r w:rsidR="00036B3F">
        <w:rPr>
          <w:rFonts w:ascii="Times New Roman" w:hAnsi="Times New Roman" w:cs="Times New Roman"/>
          <w:sz w:val="24"/>
          <w:szCs w:val="24"/>
        </w:rPr>
        <w:t xml:space="preserve">also </w:t>
      </w:r>
      <w:r w:rsidR="00612A56">
        <w:rPr>
          <w:rFonts w:ascii="Times New Roman" w:hAnsi="Times New Roman" w:cs="Times New Roman"/>
          <w:sz w:val="24"/>
          <w:szCs w:val="24"/>
        </w:rPr>
        <w:t>parti</w:t>
      </w:r>
      <w:r w:rsidR="002F70A3">
        <w:rPr>
          <w:rFonts w:ascii="Times New Roman" w:hAnsi="Times New Roman" w:cs="Times New Roman"/>
          <w:sz w:val="24"/>
          <w:szCs w:val="24"/>
        </w:rPr>
        <w:t>cipated in</w:t>
      </w:r>
      <w:r w:rsidR="00036B3F">
        <w:rPr>
          <w:rFonts w:ascii="Times New Roman" w:hAnsi="Times New Roman" w:cs="Times New Roman"/>
          <w:sz w:val="24"/>
          <w:szCs w:val="24"/>
        </w:rPr>
        <w:t xml:space="preserve"> </w:t>
      </w:r>
      <w:r w:rsidR="008821DD">
        <w:rPr>
          <w:rFonts w:ascii="Times New Roman" w:hAnsi="Times New Roman" w:cs="Times New Roman"/>
          <w:sz w:val="24"/>
          <w:szCs w:val="24"/>
        </w:rPr>
        <w:t xml:space="preserve">a </w:t>
      </w:r>
      <w:r w:rsidR="00036B3F">
        <w:rPr>
          <w:rFonts w:ascii="Times New Roman" w:hAnsi="Times New Roman" w:cs="Times New Roman"/>
          <w:sz w:val="24"/>
          <w:szCs w:val="24"/>
        </w:rPr>
        <w:t xml:space="preserve">pre- and </w:t>
      </w:r>
      <w:r w:rsidR="00612A56">
        <w:rPr>
          <w:rFonts w:ascii="Times New Roman" w:hAnsi="Times New Roman" w:cs="Times New Roman"/>
          <w:sz w:val="24"/>
          <w:szCs w:val="24"/>
        </w:rPr>
        <w:t>post-reflection assessment</w:t>
      </w:r>
      <w:r w:rsidR="002F70A3">
        <w:rPr>
          <w:rFonts w:ascii="Times New Roman" w:hAnsi="Times New Roman" w:cs="Times New Roman"/>
          <w:sz w:val="24"/>
          <w:szCs w:val="24"/>
        </w:rPr>
        <w:t>s</w:t>
      </w:r>
      <w:r w:rsidR="00612A56">
        <w:rPr>
          <w:rFonts w:ascii="Times New Roman" w:hAnsi="Times New Roman" w:cs="Times New Roman"/>
          <w:sz w:val="24"/>
          <w:szCs w:val="24"/>
        </w:rPr>
        <w:t xml:space="preserve"> to </w:t>
      </w:r>
      <w:r w:rsidR="00AE2D6B">
        <w:rPr>
          <w:rFonts w:ascii="Times New Roman" w:hAnsi="Times New Roman" w:cs="Times New Roman"/>
          <w:sz w:val="24"/>
          <w:szCs w:val="24"/>
        </w:rPr>
        <w:t xml:space="preserve">help researchers </w:t>
      </w:r>
      <w:r w:rsidR="00612A56">
        <w:rPr>
          <w:rFonts w:ascii="Times New Roman" w:hAnsi="Times New Roman" w:cs="Times New Roman"/>
          <w:sz w:val="24"/>
          <w:szCs w:val="24"/>
        </w:rPr>
        <w:t xml:space="preserve">better understand barriers, </w:t>
      </w:r>
      <w:r w:rsidR="008528C4">
        <w:rPr>
          <w:rFonts w:ascii="Times New Roman" w:hAnsi="Times New Roman" w:cs="Times New Roman"/>
          <w:sz w:val="24"/>
          <w:szCs w:val="24"/>
        </w:rPr>
        <w:t>beliefs</w:t>
      </w:r>
      <w:r w:rsidR="007831C6">
        <w:rPr>
          <w:rFonts w:ascii="Times New Roman" w:hAnsi="Times New Roman" w:cs="Times New Roman"/>
          <w:sz w:val="24"/>
          <w:szCs w:val="24"/>
        </w:rPr>
        <w:t>, opportunities, and gains surrounding the international experience.</w:t>
      </w:r>
      <w:r w:rsidR="008528C4">
        <w:rPr>
          <w:rFonts w:ascii="Times New Roman" w:hAnsi="Times New Roman" w:cs="Times New Roman"/>
          <w:sz w:val="24"/>
          <w:szCs w:val="24"/>
        </w:rPr>
        <w:t xml:space="preserve"> </w:t>
      </w:r>
      <w:r w:rsidR="007831C6">
        <w:rPr>
          <w:rFonts w:ascii="Times New Roman" w:hAnsi="Times New Roman" w:cs="Times New Roman"/>
          <w:sz w:val="24"/>
          <w:szCs w:val="24"/>
        </w:rPr>
        <w:t xml:space="preserve"> </w:t>
      </w:r>
      <w:r w:rsidR="002A5364">
        <w:rPr>
          <w:rFonts w:ascii="Times New Roman" w:hAnsi="Times New Roman" w:cs="Times New Roman"/>
          <w:sz w:val="24"/>
          <w:szCs w:val="24"/>
        </w:rPr>
        <w:t xml:space="preserve">Additionally, </w:t>
      </w:r>
      <w:r w:rsidR="00432121">
        <w:rPr>
          <w:rFonts w:ascii="Times New Roman" w:hAnsi="Times New Roman" w:cs="Times New Roman"/>
          <w:sz w:val="24"/>
          <w:szCs w:val="24"/>
        </w:rPr>
        <w:t>students</w:t>
      </w:r>
      <w:r w:rsidR="002A5364">
        <w:rPr>
          <w:rFonts w:ascii="Times New Roman" w:hAnsi="Times New Roman" w:cs="Times New Roman"/>
          <w:sz w:val="24"/>
          <w:szCs w:val="24"/>
        </w:rPr>
        <w:t xml:space="preserve"> were required to maintain a journal throughout the study tour.  </w:t>
      </w:r>
      <w:r w:rsidR="00036B3F">
        <w:rPr>
          <w:rFonts w:ascii="Times New Roman" w:hAnsi="Times New Roman" w:cs="Times New Roman"/>
          <w:sz w:val="24"/>
          <w:szCs w:val="24"/>
        </w:rPr>
        <w:t xml:space="preserve">Instruments </w:t>
      </w:r>
      <w:proofErr w:type="gramStart"/>
      <w:r w:rsidR="00036B3F">
        <w:rPr>
          <w:rFonts w:ascii="Times New Roman" w:hAnsi="Times New Roman" w:cs="Times New Roman"/>
          <w:sz w:val="24"/>
          <w:szCs w:val="24"/>
        </w:rPr>
        <w:t xml:space="preserve">were transcribed </w:t>
      </w:r>
      <w:r w:rsidR="00612A56">
        <w:rPr>
          <w:rFonts w:ascii="Times New Roman" w:hAnsi="Times New Roman" w:cs="Times New Roman"/>
          <w:sz w:val="24"/>
          <w:szCs w:val="24"/>
        </w:rPr>
        <w:t>and analyzed to identify emergent research themes in the study</w:t>
      </w:r>
      <w:proofErr w:type="gramEnd"/>
      <w:r w:rsidR="00612A56">
        <w:rPr>
          <w:rFonts w:ascii="Times New Roman" w:hAnsi="Times New Roman" w:cs="Times New Roman"/>
          <w:sz w:val="24"/>
          <w:szCs w:val="24"/>
        </w:rPr>
        <w:t xml:space="preserve">. </w:t>
      </w:r>
      <w:r w:rsidR="008528C4">
        <w:rPr>
          <w:rFonts w:ascii="Times New Roman" w:hAnsi="Times New Roman" w:cs="Times New Roman"/>
          <w:sz w:val="24"/>
          <w:szCs w:val="24"/>
        </w:rPr>
        <w:t xml:space="preserve"> </w:t>
      </w:r>
      <w:r w:rsidR="00036B3F">
        <w:rPr>
          <w:rFonts w:ascii="Times New Roman" w:hAnsi="Times New Roman" w:cs="Times New Roman"/>
          <w:sz w:val="24"/>
          <w:szCs w:val="24"/>
        </w:rPr>
        <w:t xml:space="preserve">These themes </w:t>
      </w:r>
      <w:proofErr w:type="gramStart"/>
      <w:r w:rsidR="00036B3F">
        <w:rPr>
          <w:rFonts w:ascii="Times New Roman" w:hAnsi="Times New Roman" w:cs="Times New Roman"/>
          <w:sz w:val="24"/>
          <w:szCs w:val="24"/>
        </w:rPr>
        <w:t xml:space="preserve">were </w:t>
      </w:r>
      <w:r w:rsidR="00612A56">
        <w:rPr>
          <w:rFonts w:ascii="Times New Roman" w:hAnsi="Times New Roman" w:cs="Times New Roman"/>
          <w:sz w:val="24"/>
          <w:szCs w:val="24"/>
        </w:rPr>
        <w:t xml:space="preserve">identified as important and supported with details such as key words in context, quotations, </w:t>
      </w:r>
      <w:r w:rsidR="00036B3F">
        <w:rPr>
          <w:rFonts w:ascii="Times New Roman" w:hAnsi="Times New Roman" w:cs="Times New Roman"/>
          <w:sz w:val="24"/>
          <w:szCs w:val="24"/>
        </w:rPr>
        <w:t xml:space="preserve">and </w:t>
      </w:r>
      <w:r w:rsidR="00612A56">
        <w:rPr>
          <w:rFonts w:ascii="Times New Roman" w:hAnsi="Times New Roman" w:cs="Times New Roman"/>
          <w:sz w:val="24"/>
          <w:szCs w:val="24"/>
        </w:rPr>
        <w:t>passages (Creswell, 1998)</w:t>
      </w:r>
      <w:proofErr w:type="gramEnd"/>
      <w:r w:rsidR="00612A56">
        <w:rPr>
          <w:rFonts w:ascii="Times New Roman" w:hAnsi="Times New Roman" w:cs="Times New Roman"/>
          <w:sz w:val="24"/>
          <w:szCs w:val="24"/>
        </w:rPr>
        <w:t>.</w:t>
      </w:r>
      <w:r w:rsidR="002A5364">
        <w:rPr>
          <w:rFonts w:ascii="Times New Roman" w:hAnsi="Times New Roman" w:cs="Times New Roman"/>
          <w:sz w:val="24"/>
          <w:szCs w:val="24"/>
        </w:rPr>
        <w:t xml:space="preserve">  Credibility </w:t>
      </w:r>
      <w:proofErr w:type="gramStart"/>
      <w:r w:rsidR="002A5364">
        <w:rPr>
          <w:rFonts w:ascii="Times New Roman" w:hAnsi="Times New Roman" w:cs="Times New Roman"/>
          <w:sz w:val="24"/>
          <w:szCs w:val="24"/>
        </w:rPr>
        <w:t>was achieved</w:t>
      </w:r>
      <w:proofErr w:type="gramEnd"/>
      <w:r w:rsidR="002A5364">
        <w:rPr>
          <w:rFonts w:ascii="Times New Roman" w:hAnsi="Times New Roman" w:cs="Times New Roman"/>
          <w:sz w:val="24"/>
          <w:szCs w:val="24"/>
        </w:rPr>
        <w:t xml:space="preserve"> through meetings and face-to-face interviews with participants</w:t>
      </w:r>
      <w:r w:rsidR="0069172E">
        <w:rPr>
          <w:rFonts w:ascii="Times New Roman" w:hAnsi="Times New Roman" w:cs="Times New Roman"/>
          <w:sz w:val="24"/>
          <w:szCs w:val="24"/>
        </w:rPr>
        <w:t>,</w:t>
      </w:r>
      <w:r w:rsidR="002A5364">
        <w:rPr>
          <w:rFonts w:ascii="Times New Roman" w:hAnsi="Times New Roman" w:cs="Times New Roman"/>
          <w:sz w:val="24"/>
          <w:szCs w:val="24"/>
        </w:rPr>
        <w:t xml:space="preserve"> triangulation, member checking, and a reflective journal.  Trustworthiness </w:t>
      </w:r>
      <w:proofErr w:type="gramStart"/>
      <w:r w:rsidR="002A5364">
        <w:rPr>
          <w:rFonts w:ascii="Times New Roman" w:hAnsi="Times New Roman" w:cs="Times New Roman"/>
          <w:sz w:val="24"/>
          <w:szCs w:val="24"/>
        </w:rPr>
        <w:t>was established</w:t>
      </w:r>
      <w:proofErr w:type="gramEnd"/>
      <w:r w:rsidR="002A5364">
        <w:rPr>
          <w:rFonts w:ascii="Times New Roman" w:hAnsi="Times New Roman" w:cs="Times New Roman"/>
          <w:sz w:val="24"/>
          <w:szCs w:val="24"/>
        </w:rPr>
        <w:t xml:space="preserve"> through transferability, purposive sampling, using thick description, and a reflective journal.  Dependability </w:t>
      </w:r>
      <w:proofErr w:type="gramStart"/>
      <w:r w:rsidR="002A5364">
        <w:rPr>
          <w:rFonts w:ascii="Times New Roman" w:hAnsi="Times New Roman" w:cs="Times New Roman"/>
          <w:sz w:val="24"/>
          <w:szCs w:val="24"/>
        </w:rPr>
        <w:t>was created</w:t>
      </w:r>
      <w:proofErr w:type="gramEnd"/>
      <w:r w:rsidR="002A5364">
        <w:rPr>
          <w:rFonts w:ascii="Times New Roman" w:hAnsi="Times New Roman" w:cs="Times New Roman"/>
          <w:sz w:val="24"/>
          <w:szCs w:val="24"/>
        </w:rPr>
        <w:t xml:space="preserve"> using a dependability audit and a reflective journal (Lincoln &amp; </w:t>
      </w:r>
      <w:proofErr w:type="spellStart"/>
      <w:r w:rsidR="002A5364">
        <w:rPr>
          <w:rFonts w:ascii="Times New Roman" w:hAnsi="Times New Roman" w:cs="Times New Roman"/>
          <w:sz w:val="24"/>
          <w:szCs w:val="24"/>
        </w:rPr>
        <w:t>Guba</w:t>
      </w:r>
      <w:proofErr w:type="spellEnd"/>
      <w:r w:rsidR="002A5364">
        <w:rPr>
          <w:rFonts w:ascii="Times New Roman" w:hAnsi="Times New Roman" w:cs="Times New Roman"/>
          <w:sz w:val="24"/>
          <w:szCs w:val="24"/>
        </w:rPr>
        <w:t xml:space="preserve">, 1985).  The constant comparative method </w:t>
      </w:r>
      <w:proofErr w:type="gramStart"/>
      <w:r w:rsidR="002A5364">
        <w:rPr>
          <w:rFonts w:ascii="Times New Roman" w:hAnsi="Times New Roman" w:cs="Times New Roman"/>
          <w:sz w:val="24"/>
          <w:szCs w:val="24"/>
        </w:rPr>
        <w:t>was used</w:t>
      </w:r>
      <w:proofErr w:type="gramEnd"/>
      <w:r w:rsidR="002A5364">
        <w:rPr>
          <w:rFonts w:ascii="Times New Roman" w:hAnsi="Times New Roman" w:cs="Times New Roman"/>
          <w:sz w:val="24"/>
          <w:szCs w:val="24"/>
        </w:rPr>
        <w:t xml:space="preserve"> for data analysis (Lincoln &amp; </w:t>
      </w:r>
      <w:proofErr w:type="spellStart"/>
      <w:r w:rsidR="002A5364">
        <w:rPr>
          <w:rFonts w:ascii="Times New Roman" w:hAnsi="Times New Roman" w:cs="Times New Roman"/>
          <w:sz w:val="24"/>
          <w:szCs w:val="24"/>
        </w:rPr>
        <w:t>Guba</w:t>
      </w:r>
      <w:proofErr w:type="spellEnd"/>
      <w:r w:rsidR="002A5364">
        <w:rPr>
          <w:rFonts w:ascii="Times New Roman" w:hAnsi="Times New Roman" w:cs="Times New Roman"/>
          <w:sz w:val="24"/>
          <w:szCs w:val="24"/>
        </w:rPr>
        <w:t xml:space="preserve">, 1985).  Data sources </w:t>
      </w:r>
      <w:proofErr w:type="gramStart"/>
      <w:r w:rsidR="002A5364">
        <w:rPr>
          <w:rFonts w:ascii="Times New Roman" w:hAnsi="Times New Roman" w:cs="Times New Roman"/>
          <w:sz w:val="24"/>
          <w:szCs w:val="24"/>
        </w:rPr>
        <w:t>were documented</w:t>
      </w:r>
      <w:proofErr w:type="gramEnd"/>
      <w:r w:rsidR="002A5364">
        <w:rPr>
          <w:rFonts w:ascii="Times New Roman" w:hAnsi="Times New Roman" w:cs="Times New Roman"/>
          <w:sz w:val="24"/>
          <w:szCs w:val="24"/>
        </w:rPr>
        <w:t xml:space="preserve"> using an audit trail.</w:t>
      </w:r>
    </w:p>
    <w:p w:rsidR="00435C25" w:rsidRDefault="00435C25" w:rsidP="00096742">
      <w:pPr>
        <w:spacing w:after="0" w:line="240" w:lineRule="auto"/>
        <w:contextualSpacing/>
        <w:jc w:val="center"/>
        <w:rPr>
          <w:rFonts w:ascii="Times New Roman" w:hAnsi="Times New Roman" w:cs="Times New Roman"/>
          <w:b/>
          <w:sz w:val="24"/>
          <w:szCs w:val="24"/>
          <w:lang w:eastAsia="ja-JP"/>
        </w:rPr>
      </w:pPr>
      <w:r w:rsidRPr="00435C25">
        <w:rPr>
          <w:rFonts w:ascii="Times New Roman" w:hAnsi="Times New Roman" w:cs="Times New Roman"/>
          <w:b/>
          <w:sz w:val="24"/>
          <w:szCs w:val="24"/>
          <w:lang w:eastAsia="ja-JP"/>
        </w:rPr>
        <w:t xml:space="preserve">Results / Findings </w:t>
      </w:r>
    </w:p>
    <w:p w:rsidR="00A96657" w:rsidRDefault="00363E61" w:rsidP="00A9665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From the assessment, researchers found that money was a reoccurring worry for students before and after trip.  </w:t>
      </w:r>
      <w:r w:rsidR="00B8700E">
        <w:rPr>
          <w:rFonts w:ascii="Times New Roman" w:hAnsi="Times New Roman" w:cs="Times New Roman"/>
          <w:sz w:val="24"/>
          <w:szCs w:val="24"/>
        </w:rPr>
        <w:t xml:space="preserve">Other </w:t>
      </w:r>
      <w:r w:rsidR="00EE7939">
        <w:rPr>
          <w:rFonts w:ascii="Times New Roman" w:hAnsi="Times New Roman" w:cs="Times New Roman"/>
          <w:sz w:val="24"/>
          <w:szCs w:val="24"/>
        </w:rPr>
        <w:t xml:space="preserve">barriers </w:t>
      </w:r>
      <w:r>
        <w:rPr>
          <w:rFonts w:ascii="Times New Roman" w:hAnsi="Times New Roman" w:cs="Times New Roman"/>
          <w:sz w:val="24"/>
          <w:szCs w:val="24"/>
        </w:rPr>
        <w:t xml:space="preserve">included homesickness </w:t>
      </w:r>
      <w:r w:rsidR="00B8700E">
        <w:rPr>
          <w:rFonts w:ascii="Times New Roman" w:hAnsi="Times New Roman" w:cs="Times New Roman"/>
          <w:sz w:val="24"/>
          <w:szCs w:val="24"/>
        </w:rPr>
        <w:t>and language</w:t>
      </w:r>
      <w:r>
        <w:rPr>
          <w:rFonts w:ascii="Times New Roman" w:hAnsi="Times New Roman" w:cs="Times New Roman"/>
          <w:sz w:val="24"/>
          <w:szCs w:val="24"/>
        </w:rPr>
        <w:t xml:space="preserve">.  Most students pushed through these identified barriers with the </w:t>
      </w:r>
      <w:r w:rsidR="003C00E1">
        <w:rPr>
          <w:rFonts w:ascii="Times New Roman" w:hAnsi="Times New Roman" w:cs="Times New Roman"/>
          <w:sz w:val="24"/>
          <w:szCs w:val="24"/>
        </w:rPr>
        <w:t>aspiration</w:t>
      </w:r>
      <w:r>
        <w:rPr>
          <w:rFonts w:ascii="Times New Roman" w:hAnsi="Times New Roman" w:cs="Times New Roman"/>
          <w:sz w:val="24"/>
          <w:szCs w:val="24"/>
        </w:rPr>
        <w:t xml:space="preserve"> to sharpen or gain skills, while others </w:t>
      </w:r>
      <w:r w:rsidR="003C00E1">
        <w:rPr>
          <w:rFonts w:ascii="Times New Roman" w:hAnsi="Times New Roman" w:cs="Times New Roman"/>
          <w:sz w:val="24"/>
          <w:szCs w:val="24"/>
        </w:rPr>
        <w:t>desired to</w:t>
      </w:r>
      <w:r>
        <w:rPr>
          <w:rFonts w:ascii="Times New Roman" w:hAnsi="Times New Roman" w:cs="Times New Roman"/>
          <w:sz w:val="24"/>
          <w:szCs w:val="24"/>
        </w:rPr>
        <w:t xml:space="preserve"> </w:t>
      </w:r>
      <w:r w:rsidR="003C00E1">
        <w:rPr>
          <w:rFonts w:ascii="Times New Roman" w:hAnsi="Times New Roman" w:cs="Times New Roman"/>
          <w:sz w:val="24"/>
          <w:szCs w:val="24"/>
        </w:rPr>
        <w:t>experience</w:t>
      </w:r>
      <w:r>
        <w:rPr>
          <w:rFonts w:ascii="Times New Roman" w:hAnsi="Times New Roman" w:cs="Times New Roman"/>
          <w:sz w:val="24"/>
          <w:szCs w:val="24"/>
        </w:rPr>
        <w:t xml:space="preserve"> a new culture.  Students chose to measure his or her progress of meeting internal goals through self-defined levels of confidence and journaling. </w:t>
      </w:r>
      <w:r w:rsidR="00EE7939">
        <w:rPr>
          <w:rFonts w:ascii="Times New Roman" w:hAnsi="Times New Roman" w:cs="Times New Roman"/>
          <w:sz w:val="24"/>
          <w:szCs w:val="24"/>
        </w:rPr>
        <w:t xml:space="preserve"> </w:t>
      </w:r>
      <w:r>
        <w:rPr>
          <w:rFonts w:ascii="Times New Roman" w:hAnsi="Times New Roman" w:cs="Times New Roman"/>
          <w:sz w:val="24"/>
          <w:szCs w:val="24"/>
        </w:rPr>
        <w:t xml:space="preserve">After the study tour, students generally noted that Belgians spoke English, were not punctual, and were kind and welcoming people.  Students also showed a dislike for public transportation </w:t>
      </w:r>
      <w:r w:rsidR="003C00E1">
        <w:rPr>
          <w:rFonts w:ascii="Times New Roman" w:hAnsi="Times New Roman" w:cs="Times New Roman"/>
          <w:sz w:val="24"/>
          <w:szCs w:val="24"/>
        </w:rPr>
        <w:t xml:space="preserve">based on </w:t>
      </w:r>
      <w:r>
        <w:rPr>
          <w:rFonts w:ascii="Times New Roman" w:hAnsi="Times New Roman" w:cs="Times New Roman"/>
          <w:sz w:val="24"/>
          <w:szCs w:val="24"/>
        </w:rPr>
        <w:t xml:space="preserve">experiences throughout the study tour.  </w:t>
      </w:r>
      <w:r w:rsidR="003C00E1">
        <w:rPr>
          <w:rFonts w:ascii="Times New Roman" w:hAnsi="Times New Roman" w:cs="Times New Roman"/>
          <w:sz w:val="24"/>
          <w:szCs w:val="24"/>
        </w:rPr>
        <w:t>By the completion of the experience, students</w:t>
      </w:r>
      <w:r>
        <w:rPr>
          <w:rFonts w:ascii="Times New Roman" w:hAnsi="Times New Roman" w:cs="Times New Roman"/>
          <w:sz w:val="24"/>
          <w:szCs w:val="24"/>
        </w:rPr>
        <w:t xml:space="preserve"> generally changed </w:t>
      </w:r>
      <w:r w:rsidR="003C00E1">
        <w:rPr>
          <w:rFonts w:ascii="Times New Roman" w:hAnsi="Times New Roman" w:cs="Times New Roman"/>
          <w:sz w:val="24"/>
          <w:szCs w:val="24"/>
        </w:rPr>
        <w:t>his or her</w:t>
      </w:r>
      <w:r>
        <w:rPr>
          <w:rFonts w:ascii="Times New Roman" w:hAnsi="Times New Roman" w:cs="Times New Roman"/>
          <w:sz w:val="24"/>
          <w:szCs w:val="24"/>
        </w:rPr>
        <w:t xml:space="preserve"> perception of Belgium and the culture as well as specifically </w:t>
      </w:r>
      <w:r w:rsidR="003C00E1">
        <w:rPr>
          <w:rFonts w:ascii="Times New Roman" w:hAnsi="Times New Roman" w:cs="Times New Roman"/>
          <w:sz w:val="24"/>
          <w:szCs w:val="24"/>
        </w:rPr>
        <w:t>noted a</w:t>
      </w:r>
      <w:r>
        <w:rPr>
          <w:rFonts w:ascii="Times New Roman" w:hAnsi="Times New Roman" w:cs="Times New Roman"/>
          <w:sz w:val="24"/>
          <w:szCs w:val="24"/>
        </w:rPr>
        <w:t xml:space="preserve"> variety of changes to his or her attitudes/beliefs including being more open to new foods, reconsidering how to live one’s life, and </w:t>
      </w:r>
      <w:r w:rsidR="003C00E1">
        <w:rPr>
          <w:rFonts w:ascii="Times New Roman" w:hAnsi="Times New Roman" w:cs="Times New Roman"/>
          <w:sz w:val="24"/>
          <w:szCs w:val="24"/>
        </w:rPr>
        <w:t>awareness</w:t>
      </w:r>
      <w:r>
        <w:rPr>
          <w:rFonts w:ascii="Times New Roman" w:hAnsi="Times New Roman" w:cs="Times New Roman"/>
          <w:sz w:val="24"/>
          <w:szCs w:val="24"/>
        </w:rPr>
        <w:t xml:space="preserve"> of research practices.  When asked if they would be willing to participate in an international experience again, more than half of the students responded positively.  </w:t>
      </w:r>
      <w:r w:rsidR="0009164C">
        <w:rPr>
          <w:rFonts w:ascii="Times New Roman" w:hAnsi="Times New Roman" w:cs="Times New Roman"/>
          <w:sz w:val="24"/>
          <w:szCs w:val="24"/>
        </w:rPr>
        <w:t xml:space="preserve">Students who expressed that he or she would not be willing to participate in another study tour did, however, state that the </w:t>
      </w:r>
      <w:r w:rsidR="0099395E">
        <w:rPr>
          <w:rFonts w:ascii="Times New Roman" w:hAnsi="Times New Roman" w:cs="Times New Roman"/>
          <w:sz w:val="24"/>
          <w:szCs w:val="24"/>
        </w:rPr>
        <w:t>experience</w:t>
      </w:r>
      <w:r w:rsidR="0009164C">
        <w:rPr>
          <w:rFonts w:ascii="Times New Roman" w:hAnsi="Times New Roman" w:cs="Times New Roman"/>
          <w:sz w:val="24"/>
          <w:szCs w:val="24"/>
        </w:rPr>
        <w:t xml:space="preserve"> was a meaningful one.</w:t>
      </w:r>
      <w:r w:rsidR="003307DB">
        <w:rPr>
          <w:rFonts w:ascii="Times New Roman" w:hAnsi="Times New Roman" w:cs="Times New Roman"/>
          <w:sz w:val="24"/>
          <w:szCs w:val="24"/>
        </w:rPr>
        <w:t xml:space="preserve">  </w:t>
      </w:r>
      <w:r w:rsidR="00C106A2">
        <w:rPr>
          <w:rFonts w:ascii="Times New Roman" w:hAnsi="Times New Roman" w:cs="Times New Roman"/>
          <w:sz w:val="24"/>
          <w:szCs w:val="24"/>
        </w:rPr>
        <w:t xml:space="preserve">In order to help increase </w:t>
      </w:r>
      <w:r w:rsidR="003307DB">
        <w:rPr>
          <w:rFonts w:ascii="Times New Roman" w:hAnsi="Times New Roman" w:cs="Times New Roman"/>
          <w:sz w:val="24"/>
          <w:szCs w:val="24"/>
        </w:rPr>
        <w:t xml:space="preserve">future </w:t>
      </w:r>
      <w:r w:rsidR="00C106A2">
        <w:rPr>
          <w:rFonts w:ascii="Times New Roman" w:hAnsi="Times New Roman" w:cs="Times New Roman"/>
          <w:sz w:val="24"/>
          <w:szCs w:val="24"/>
        </w:rPr>
        <w:t xml:space="preserve">student participation, it </w:t>
      </w:r>
      <w:proofErr w:type="gramStart"/>
      <w:r w:rsidR="00C106A2">
        <w:rPr>
          <w:rFonts w:ascii="Times New Roman" w:hAnsi="Times New Roman" w:cs="Times New Roman"/>
          <w:sz w:val="24"/>
          <w:szCs w:val="24"/>
        </w:rPr>
        <w:t>is</w:t>
      </w:r>
      <w:r w:rsidR="00352EB5">
        <w:rPr>
          <w:rFonts w:ascii="Times New Roman" w:hAnsi="Times New Roman" w:cs="Times New Roman"/>
          <w:sz w:val="24"/>
          <w:szCs w:val="24"/>
        </w:rPr>
        <w:t xml:space="preserve"> </w:t>
      </w:r>
      <w:r w:rsidR="00C106A2">
        <w:rPr>
          <w:rFonts w:ascii="Times New Roman" w:hAnsi="Times New Roman" w:cs="Times New Roman"/>
          <w:sz w:val="24"/>
          <w:szCs w:val="24"/>
        </w:rPr>
        <w:t>recommended</w:t>
      </w:r>
      <w:proofErr w:type="gramEnd"/>
      <w:r w:rsidR="00C106A2">
        <w:rPr>
          <w:rFonts w:ascii="Times New Roman" w:hAnsi="Times New Roman" w:cs="Times New Roman"/>
          <w:sz w:val="24"/>
          <w:szCs w:val="24"/>
        </w:rPr>
        <w:t xml:space="preserve"> that faculty create a </w:t>
      </w:r>
      <w:r w:rsidR="00352EB5">
        <w:rPr>
          <w:rFonts w:ascii="Times New Roman" w:hAnsi="Times New Roman" w:cs="Times New Roman"/>
          <w:sz w:val="24"/>
          <w:szCs w:val="24"/>
        </w:rPr>
        <w:t>safe</w:t>
      </w:r>
      <w:r w:rsidR="00C106A2">
        <w:rPr>
          <w:rFonts w:ascii="Times New Roman" w:hAnsi="Times New Roman" w:cs="Times New Roman"/>
          <w:sz w:val="24"/>
          <w:szCs w:val="24"/>
        </w:rPr>
        <w:t xml:space="preserve"> environment </w:t>
      </w:r>
      <w:r w:rsidR="00352EB5">
        <w:rPr>
          <w:rFonts w:ascii="Times New Roman" w:hAnsi="Times New Roman" w:cs="Times New Roman"/>
          <w:sz w:val="24"/>
          <w:szCs w:val="24"/>
        </w:rPr>
        <w:t xml:space="preserve">in </w:t>
      </w:r>
      <w:r w:rsidR="00C106A2">
        <w:rPr>
          <w:rFonts w:ascii="Times New Roman" w:hAnsi="Times New Roman" w:cs="Times New Roman"/>
          <w:sz w:val="24"/>
          <w:szCs w:val="24"/>
        </w:rPr>
        <w:t xml:space="preserve">order to combat homesickness which increased for participants between pre- and post-reflections.  </w:t>
      </w:r>
      <w:r w:rsidR="00352EB5">
        <w:rPr>
          <w:rFonts w:ascii="Times New Roman" w:hAnsi="Times New Roman" w:cs="Times New Roman"/>
          <w:sz w:val="24"/>
          <w:szCs w:val="24"/>
        </w:rPr>
        <w:t>Even though this study attempted to build</w:t>
      </w:r>
      <w:r w:rsidR="003F5756">
        <w:rPr>
          <w:rFonts w:ascii="Times New Roman" w:hAnsi="Times New Roman" w:cs="Times New Roman"/>
          <w:sz w:val="24"/>
          <w:szCs w:val="24"/>
        </w:rPr>
        <w:t xml:space="preserve"> safe environment for </w:t>
      </w:r>
      <w:r w:rsidR="00C106A2">
        <w:rPr>
          <w:rFonts w:ascii="Times New Roman" w:hAnsi="Times New Roman" w:cs="Times New Roman"/>
          <w:sz w:val="24"/>
          <w:szCs w:val="24"/>
        </w:rPr>
        <w:t xml:space="preserve">students </w:t>
      </w:r>
      <w:r w:rsidR="003F5756">
        <w:rPr>
          <w:rFonts w:ascii="Times New Roman" w:hAnsi="Times New Roman" w:cs="Times New Roman"/>
          <w:sz w:val="24"/>
          <w:szCs w:val="24"/>
        </w:rPr>
        <w:t xml:space="preserve">10 weeks prior to departure </w:t>
      </w:r>
      <w:r w:rsidR="00C106A2">
        <w:rPr>
          <w:rFonts w:ascii="Times New Roman" w:hAnsi="Times New Roman" w:cs="Times New Roman"/>
          <w:sz w:val="24"/>
          <w:szCs w:val="24"/>
        </w:rPr>
        <w:t>through</w:t>
      </w:r>
      <w:r w:rsidR="003F5756">
        <w:rPr>
          <w:rFonts w:ascii="Times New Roman" w:hAnsi="Times New Roman" w:cs="Times New Roman"/>
          <w:sz w:val="24"/>
          <w:szCs w:val="24"/>
        </w:rPr>
        <w:t xml:space="preserve"> weekly</w:t>
      </w:r>
      <w:r w:rsidR="00352EB5">
        <w:rPr>
          <w:rFonts w:ascii="Times New Roman" w:hAnsi="Times New Roman" w:cs="Times New Roman"/>
          <w:sz w:val="24"/>
          <w:szCs w:val="24"/>
        </w:rPr>
        <w:t>,</w:t>
      </w:r>
      <w:r w:rsidR="003F5756">
        <w:rPr>
          <w:rFonts w:ascii="Times New Roman" w:hAnsi="Times New Roman" w:cs="Times New Roman"/>
          <w:sz w:val="24"/>
          <w:szCs w:val="24"/>
        </w:rPr>
        <w:t xml:space="preserve"> </w:t>
      </w:r>
      <w:r w:rsidR="00C106A2">
        <w:rPr>
          <w:rFonts w:ascii="Times New Roman" w:hAnsi="Times New Roman" w:cs="Times New Roman"/>
          <w:sz w:val="24"/>
          <w:szCs w:val="24"/>
        </w:rPr>
        <w:t xml:space="preserve">preparatory meetings, it is suggested that additional </w:t>
      </w:r>
      <w:r w:rsidR="003F5756">
        <w:rPr>
          <w:rFonts w:ascii="Times New Roman" w:hAnsi="Times New Roman" w:cs="Times New Roman"/>
          <w:sz w:val="24"/>
          <w:szCs w:val="24"/>
        </w:rPr>
        <w:t xml:space="preserve">research be conducted to test the impact </w:t>
      </w:r>
      <w:r w:rsidR="00352EB5">
        <w:rPr>
          <w:rFonts w:ascii="Times New Roman" w:hAnsi="Times New Roman" w:cs="Times New Roman"/>
          <w:sz w:val="24"/>
          <w:szCs w:val="24"/>
        </w:rPr>
        <w:t>of pre-trip meetings</w:t>
      </w:r>
      <w:r w:rsidR="003F5756">
        <w:rPr>
          <w:rFonts w:ascii="Times New Roman" w:hAnsi="Times New Roman" w:cs="Times New Roman"/>
          <w:sz w:val="24"/>
          <w:szCs w:val="24"/>
        </w:rPr>
        <w:t xml:space="preserve"> on combatting internal and external barriers.  </w:t>
      </w:r>
      <w:r w:rsidR="00222E2E" w:rsidRPr="00222E2E">
        <w:rPr>
          <w:rFonts w:ascii="Times New Roman" w:hAnsi="Times New Roman" w:cs="Times New Roman"/>
          <w:sz w:val="24"/>
          <w:szCs w:val="24"/>
        </w:rPr>
        <w:t xml:space="preserve">Earlier research recommended increasing students' experiences of international agriculture through real life experiences by students in international settings, which </w:t>
      </w:r>
      <w:proofErr w:type="gramStart"/>
      <w:r w:rsidR="00222E2E" w:rsidRPr="00222E2E">
        <w:rPr>
          <w:rFonts w:ascii="Times New Roman" w:hAnsi="Times New Roman" w:cs="Times New Roman"/>
          <w:sz w:val="24"/>
          <w:szCs w:val="24"/>
        </w:rPr>
        <w:t>was supported</w:t>
      </w:r>
      <w:proofErr w:type="gramEnd"/>
      <w:r w:rsidR="00222E2E" w:rsidRPr="00222E2E">
        <w:rPr>
          <w:rFonts w:ascii="Times New Roman" w:hAnsi="Times New Roman" w:cs="Times New Roman"/>
          <w:sz w:val="24"/>
          <w:szCs w:val="24"/>
        </w:rPr>
        <w:t xml:space="preserve"> by the findings in this study. </w:t>
      </w:r>
      <w:r w:rsidR="00222E2E">
        <w:rPr>
          <w:rFonts w:ascii="Times New Roman" w:hAnsi="Times New Roman" w:cs="Times New Roman"/>
          <w:sz w:val="24"/>
          <w:szCs w:val="24"/>
        </w:rPr>
        <w:t xml:space="preserve"> </w:t>
      </w:r>
      <w:r w:rsidR="00C106A2">
        <w:rPr>
          <w:rFonts w:ascii="Times New Roman" w:hAnsi="Times New Roman" w:cs="Times New Roman"/>
          <w:sz w:val="24"/>
          <w:szCs w:val="24"/>
        </w:rPr>
        <w:t>Finally, further</w:t>
      </w:r>
      <w:r w:rsidR="00210BF3">
        <w:rPr>
          <w:rFonts w:ascii="Times New Roman" w:hAnsi="Times New Roman" w:cs="Times New Roman"/>
          <w:sz w:val="24"/>
          <w:szCs w:val="24"/>
        </w:rPr>
        <w:t xml:space="preserve"> research </w:t>
      </w:r>
      <w:proofErr w:type="gramStart"/>
      <w:r w:rsidR="00210BF3">
        <w:rPr>
          <w:rFonts w:ascii="Times New Roman" w:hAnsi="Times New Roman" w:cs="Times New Roman"/>
          <w:sz w:val="24"/>
          <w:szCs w:val="24"/>
        </w:rPr>
        <w:t>should be conducted</w:t>
      </w:r>
      <w:proofErr w:type="gramEnd"/>
      <w:r w:rsidR="00210BF3">
        <w:rPr>
          <w:rFonts w:ascii="Times New Roman" w:hAnsi="Times New Roman" w:cs="Times New Roman"/>
          <w:sz w:val="24"/>
          <w:szCs w:val="24"/>
        </w:rPr>
        <w:t xml:space="preserve"> to identify the most common internal and external barriers that could prevent agricultural student participation in international experiences.  </w:t>
      </w:r>
      <w:r w:rsidR="00A96657">
        <w:rPr>
          <w:rFonts w:ascii="Times New Roman" w:hAnsi="Times New Roman" w:cs="Times New Roman"/>
          <w:sz w:val="24"/>
          <w:szCs w:val="24"/>
        </w:rPr>
        <w:br w:type="page"/>
      </w:r>
    </w:p>
    <w:p w:rsidR="00435C25" w:rsidRPr="00435C25" w:rsidRDefault="00435C25" w:rsidP="00435C25">
      <w:pPr>
        <w:jc w:val="center"/>
        <w:rPr>
          <w:rFonts w:ascii="Times New Roman" w:hAnsi="Times New Roman" w:cs="Times New Roman"/>
          <w:b/>
          <w:sz w:val="24"/>
          <w:szCs w:val="24"/>
        </w:rPr>
      </w:pPr>
      <w:r>
        <w:rPr>
          <w:rFonts w:ascii="Times New Roman" w:hAnsi="Times New Roman" w:cs="Times New Roman"/>
          <w:b/>
          <w:sz w:val="24"/>
          <w:szCs w:val="24"/>
          <w:lang w:eastAsia="ja-JP"/>
        </w:rPr>
        <w:lastRenderedPageBreak/>
        <w:t>References</w:t>
      </w:r>
    </w:p>
    <w:p w:rsid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Doerfert, D. L. (Ed.) (2011).</w:t>
      </w:r>
      <w:proofErr w:type="gramEnd"/>
      <w:r>
        <w:rPr>
          <w:rFonts w:ascii="Times New Roman" w:hAnsi="Times New Roman" w:cs="Times New Roman"/>
          <w:sz w:val="24"/>
          <w:szCs w:val="24"/>
        </w:rPr>
        <w:t xml:space="preserve"> National research agenda: American Association for Agricultural</w:t>
      </w:r>
      <w:r w:rsidR="001E4711">
        <w:rPr>
          <w:rFonts w:ascii="Times New Roman" w:hAnsi="Times New Roman" w:cs="Times New Roman"/>
          <w:sz w:val="24"/>
          <w:szCs w:val="24"/>
        </w:rPr>
        <w:t xml:space="preserve"> </w:t>
      </w:r>
      <w:r>
        <w:rPr>
          <w:rFonts w:ascii="Times New Roman" w:hAnsi="Times New Roman" w:cs="Times New Roman"/>
          <w:sz w:val="24"/>
          <w:szCs w:val="24"/>
        </w:rPr>
        <w:t>Education’s research priority areas for 2011-2015. Lubbock, TX: Texas Tech University,</w:t>
      </w:r>
      <w:r w:rsidR="001E4711">
        <w:rPr>
          <w:rFonts w:ascii="Times New Roman" w:hAnsi="Times New Roman" w:cs="Times New Roman"/>
          <w:sz w:val="24"/>
          <w:szCs w:val="24"/>
        </w:rPr>
        <w:t xml:space="preserve"> </w:t>
      </w:r>
      <w:r>
        <w:rPr>
          <w:rFonts w:ascii="Times New Roman" w:hAnsi="Times New Roman" w:cs="Times New Roman"/>
          <w:sz w:val="24"/>
          <w:szCs w:val="24"/>
        </w:rPr>
        <w:t>Department of Agricultural Education and Communications.</w:t>
      </w:r>
    </w:p>
    <w:p w:rsid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p>
    <w:p w:rsid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r w:rsidRPr="00F719D6">
        <w:rPr>
          <w:rFonts w:ascii="Times New Roman" w:hAnsi="Times New Roman" w:cs="Times New Roman"/>
          <w:sz w:val="24"/>
          <w:szCs w:val="24"/>
          <w:lang w:val="es-US"/>
        </w:rPr>
        <w:t xml:space="preserve">Edgar, D. W., &amp; Edgar, L. D. (2009). </w:t>
      </w:r>
      <w:r>
        <w:rPr>
          <w:rFonts w:ascii="Times New Roman" w:hAnsi="Times New Roman" w:cs="Times New Roman"/>
          <w:sz w:val="24"/>
          <w:szCs w:val="24"/>
        </w:rPr>
        <w:t>Students’ perceptions of Mexican agricultural practices</w:t>
      </w:r>
      <w:r w:rsidR="001E4711">
        <w:rPr>
          <w:rFonts w:ascii="Times New Roman" w:hAnsi="Times New Roman" w:cs="Times New Roman"/>
          <w:sz w:val="24"/>
          <w:szCs w:val="24"/>
        </w:rPr>
        <w:t xml:space="preserve"> </w:t>
      </w:r>
      <w:r>
        <w:rPr>
          <w:rFonts w:ascii="Times New Roman" w:hAnsi="Times New Roman" w:cs="Times New Roman"/>
          <w:sz w:val="24"/>
          <w:szCs w:val="24"/>
        </w:rPr>
        <w:t xml:space="preserve">occurring in Chihuahua </w:t>
      </w:r>
      <w:proofErr w:type="gramStart"/>
      <w:r>
        <w:rPr>
          <w:rFonts w:ascii="Times New Roman" w:hAnsi="Times New Roman" w:cs="Times New Roman"/>
          <w:sz w:val="24"/>
          <w:szCs w:val="24"/>
        </w:rPr>
        <w:t>state</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Journal of Southern Agricultural Education Research</w:t>
      </w:r>
      <w:r>
        <w:rPr>
          <w:rFonts w:ascii="Times New Roman" w:hAnsi="Times New Roman" w:cs="Times New Roman"/>
          <w:sz w:val="24"/>
          <w:szCs w:val="24"/>
        </w:rPr>
        <w:t xml:space="preserve">, </w:t>
      </w:r>
      <w:r>
        <w:rPr>
          <w:rFonts w:ascii="Times New Roman" w:hAnsi="Times New Roman" w:cs="Times New Roman"/>
          <w:i/>
          <w:iCs/>
          <w:sz w:val="24"/>
          <w:szCs w:val="24"/>
        </w:rPr>
        <w:t>59.</w:t>
      </w:r>
      <w:proofErr w:type="gramEnd"/>
      <w:r w:rsidR="001E4711">
        <w:rPr>
          <w:rFonts w:ascii="Times New Roman" w:hAnsi="Times New Roman" w:cs="Times New Roman"/>
          <w:i/>
          <w:iCs/>
          <w:sz w:val="24"/>
          <w:szCs w:val="24"/>
        </w:rPr>
        <w:t xml:space="preserve"> </w:t>
      </w:r>
      <w:r>
        <w:rPr>
          <w:rFonts w:ascii="Times New Roman" w:hAnsi="Times New Roman" w:cs="Times New Roman"/>
          <w:sz w:val="24"/>
          <w:szCs w:val="24"/>
        </w:rPr>
        <w:t>Online at http://www.jsaer.org/pdf/Vol59/2009-59-004.pdf</w:t>
      </w:r>
    </w:p>
    <w:p w:rsid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p>
    <w:p w:rsid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Gouldthorpe</w:t>
      </w:r>
      <w:proofErr w:type="spellEnd"/>
      <w:r>
        <w:rPr>
          <w:rFonts w:ascii="Times New Roman" w:hAnsi="Times New Roman" w:cs="Times New Roman"/>
          <w:sz w:val="24"/>
          <w:szCs w:val="24"/>
        </w:rPr>
        <w:t>, J. L., Harder, A., Stedman, N. L., &amp; Roberts, T. G. (2012).</w:t>
      </w:r>
      <w:proofErr w:type="gramEnd"/>
      <w:r>
        <w:rPr>
          <w:rFonts w:ascii="Times New Roman" w:hAnsi="Times New Roman" w:cs="Times New Roman"/>
          <w:sz w:val="24"/>
          <w:szCs w:val="24"/>
        </w:rPr>
        <w:t xml:space="preserve"> Steps toward</w:t>
      </w:r>
      <w:r w:rsidR="001E4711">
        <w:rPr>
          <w:rFonts w:ascii="Times New Roman" w:hAnsi="Times New Roman" w:cs="Times New Roman"/>
          <w:sz w:val="24"/>
          <w:szCs w:val="24"/>
        </w:rPr>
        <w:t xml:space="preserve"> </w:t>
      </w:r>
      <w:r>
        <w:rPr>
          <w:rFonts w:ascii="Times New Roman" w:hAnsi="Times New Roman" w:cs="Times New Roman"/>
          <w:sz w:val="24"/>
          <w:szCs w:val="24"/>
        </w:rPr>
        <w:t xml:space="preserve">internationalization in undergraduate programs: The use of </w:t>
      </w:r>
      <w:proofErr w:type="spellStart"/>
      <w:r>
        <w:rPr>
          <w:rFonts w:ascii="Times New Roman" w:hAnsi="Times New Roman" w:cs="Times New Roman"/>
          <w:sz w:val="24"/>
          <w:szCs w:val="24"/>
        </w:rPr>
        <w:t>preflective</w:t>
      </w:r>
      <w:proofErr w:type="spellEnd"/>
      <w:r>
        <w:rPr>
          <w:rFonts w:ascii="Times New Roman" w:hAnsi="Times New Roman" w:cs="Times New Roman"/>
          <w:sz w:val="24"/>
          <w:szCs w:val="24"/>
        </w:rPr>
        <w:t xml:space="preserve"> activities for</w:t>
      </w:r>
      <w:r w:rsidR="001E4711">
        <w:rPr>
          <w:rFonts w:ascii="Times New Roman" w:hAnsi="Times New Roman" w:cs="Times New Roman"/>
          <w:sz w:val="24"/>
          <w:szCs w:val="24"/>
        </w:rPr>
        <w:t xml:space="preserve"> </w:t>
      </w:r>
      <w:r>
        <w:rPr>
          <w:rFonts w:ascii="Times New Roman" w:hAnsi="Times New Roman" w:cs="Times New Roman"/>
          <w:sz w:val="24"/>
          <w:szCs w:val="24"/>
        </w:rPr>
        <w:t xml:space="preserve">faculty international experiences. </w:t>
      </w:r>
      <w:r>
        <w:rPr>
          <w:rFonts w:ascii="Times New Roman" w:hAnsi="Times New Roman" w:cs="Times New Roman"/>
          <w:i/>
          <w:iCs/>
          <w:sz w:val="24"/>
          <w:szCs w:val="24"/>
        </w:rPr>
        <w:t>Journal of International Agricultural and Extension</w:t>
      </w:r>
      <w:r w:rsidR="001E4711">
        <w:rPr>
          <w:rFonts w:ascii="Times New Roman" w:hAnsi="Times New Roman" w:cs="Times New Roman"/>
          <w:i/>
          <w:iCs/>
          <w:sz w:val="24"/>
          <w:szCs w:val="24"/>
        </w:rPr>
        <w:t xml:space="preserve"> </w:t>
      </w:r>
      <w:r>
        <w:rPr>
          <w:rFonts w:ascii="Times New Roman" w:hAnsi="Times New Roman" w:cs="Times New Roman"/>
          <w:i/>
          <w:iCs/>
          <w:sz w:val="24"/>
          <w:szCs w:val="24"/>
        </w:rPr>
        <w:t>Education, 19</w:t>
      </w:r>
      <w:r>
        <w:rPr>
          <w:rFonts w:ascii="Times New Roman" w:hAnsi="Times New Roman" w:cs="Times New Roman"/>
          <w:sz w:val="24"/>
          <w:szCs w:val="24"/>
        </w:rPr>
        <w:t>(1), 30-41.</w:t>
      </w:r>
    </w:p>
    <w:p w:rsid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p>
    <w:p w:rsid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Harbstreit</w:t>
      </w:r>
      <w:proofErr w:type="spellEnd"/>
      <w:r>
        <w:rPr>
          <w:rFonts w:ascii="Times New Roman" w:hAnsi="Times New Roman" w:cs="Times New Roman"/>
          <w:sz w:val="24"/>
          <w:szCs w:val="24"/>
        </w:rPr>
        <w:t xml:space="preserve">, S. R., &amp; </w:t>
      </w:r>
      <w:proofErr w:type="spellStart"/>
      <w:r>
        <w:rPr>
          <w:rFonts w:ascii="Times New Roman" w:hAnsi="Times New Roman" w:cs="Times New Roman"/>
          <w:sz w:val="24"/>
          <w:szCs w:val="24"/>
        </w:rPr>
        <w:t>Welton</w:t>
      </w:r>
      <w:proofErr w:type="spellEnd"/>
      <w:r>
        <w:rPr>
          <w:rFonts w:ascii="Times New Roman" w:hAnsi="Times New Roman" w:cs="Times New Roman"/>
          <w:sz w:val="24"/>
          <w:szCs w:val="24"/>
        </w:rPr>
        <w:t>, R. F. (1992).</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Secondary agriculture student awareness of</w:t>
      </w:r>
      <w:r w:rsidR="001E4711">
        <w:rPr>
          <w:rFonts w:ascii="Times New Roman" w:hAnsi="Times New Roman" w:cs="Times New Roman"/>
          <w:sz w:val="24"/>
          <w:szCs w:val="24"/>
        </w:rPr>
        <w:t xml:space="preserve"> </w:t>
      </w:r>
      <w:r>
        <w:rPr>
          <w:rFonts w:ascii="Times New Roman" w:hAnsi="Times New Roman" w:cs="Times New Roman"/>
          <w:sz w:val="24"/>
          <w:szCs w:val="24"/>
        </w:rPr>
        <w:t>international agriculture and factors influencing student awareness.</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Journal of</w:t>
      </w:r>
      <w:r w:rsidR="001E4711">
        <w:rPr>
          <w:rFonts w:ascii="Times New Roman" w:hAnsi="Times New Roman" w:cs="Times New Roman"/>
          <w:i/>
          <w:iCs/>
          <w:sz w:val="24"/>
          <w:szCs w:val="24"/>
        </w:rPr>
        <w:t xml:space="preserve"> </w:t>
      </w:r>
      <w:r>
        <w:rPr>
          <w:rFonts w:ascii="Times New Roman" w:hAnsi="Times New Roman" w:cs="Times New Roman"/>
          <w:i/>
          <w:iCs/>
          <w:sz w:val="24"/>
          <w:szCs w:val="24"/>
        </w:rPr>
        <w:t>Agricultural Education, 33</w:t>
      </w:r>
      <w:r>
        <w:rPr>
          <w:rFonts w:ascii="Times New Roman" w:hAnsi="Times New Roman" w:cs="Times New Roman"/>
          <w:sz w:val="24"/>
          <w:szCs w:val="24"/>
        </w:rPr>
        <w:t>(1), 10-16.</w:t>
      </w:r>
    </w:p>
    <w:p w:rsidR="006762EB" w:rsidRDefault="006762EB" w:rsidP="001E4711">
      <w:pPr>
        <w:autoSpaceDE w:val="0"/>
        <w:autoSpaceDN w:val="0"/>
        <w:adjustRightInd w:val="0"/>
        <w:spacing w:after="0" w:line="240" w:lineRule="auto"/>
        <w:ind w:left="720" w:hanging="720"/>
        <w:rPr>
          <w:rFonts w:ascii="Times New Roman" w:hAnsi="Times New Roman" w:cs="Times New Roman"/>
          <w:sz w:val="24"/>
          <w:szCs w:val="24"/>
        </w:rPr>
      </w:pPr>
    </w:p>
    <w:p w:rsid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Irani</w:t>
      </w:r>
      <w:proofErr w:type="spellEnd"/>
      <w:r>
        <w:rPr>
          <w:rFonts w:ascii="Times New Roman" w:hAnsi="Times New Roman" w:cs="Times New Roman"/>
          <w:sz w:val="24"/>
          <w:szCs w:val="24"/>
        </w:rPr>
        <w:t xml:space="preserve">, T., Place, N. T., Lundy, L., &amp; </w:t>
      </w:r>
      <w:proofErr w:type="spellStart"/>
      <w:r>
        <w:rPr>
          <w:rFonts w:ascii="Times New Roman" w:hAnsi="Times New Roman" w:cs="Times New Roman"/>
          <w:sz w:val="24"/>
          <w:szCs w:val="24"/>
        </w:rPr>
        <w:t>Friedel</w:t>
      </w:r>
      <w:proofErr w:type="spellEnd"/>
      <w:r>
        <w:rPr>
          <w:rFonts w:ascii="Times New Roman" w:hAnsi="Times New Roman" w:cs="Times New Roman"/>
          <w:sz w:val="24"/>
          <w:szCs w:val="24"/>
        </w:rPr>
        <w:t>, C. (2004).</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Experience, perceptions, and likelihood</w:t>
      </w:r>
      <w:r w:rsidR="001E4711">
        <w:rPr>
          <w:rFonts w:ascii="Times New Roman" w:hAnsi="Times New Roman" w:cs="Times New Roman"/>
          <w:sz w:val="24"/>
          <w:szCs w:val="24"/>
        </w:rPr>
        <w:t xml:space="preserve"> </w:t>
      </w:r>
      <w:r>
        <w:rPr>
          <w:rFonts w:ascii="Times New Roman" w:hAnsi="Times New Roman" w:cs="Times New Roman"/>
          <w:sz w:val="24"/>
          <w:szCs w:val="24"/>
        </w:rPr>
        <w:t>of participation in international opportunities among college of agricultural and life</w:t>
      </w:r>
      <w:r w:rsidR="001E4711">
        <w:rPr>
          <w:rFonts w:ascii="Times New Roman" w:hAnsi="Times New Roman" w:cs="Times New Roman"/>
          <w:sz w:val="24"/>
          <w:szCs w:val="24"/>
        </w:rPr>
        <w:t xml:space="preserve"> </w:t>
      </w:r>
      <w:r>
        <w:rPr>
          <w:rFonts w:ascii="Times New Roman" w:hAnsi="Times New Roman" w:cs="Times New Roman"/>
          <w:sz w:val="24"/>
          <w:szCs w:val="24"/>
        </w:rPr>
        <w:t>science students.</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Proceedings from the 20th Annual Association for International</w:t>
      </w:r>
      <w:r w:rsidR="001E4711">
        <w:rPr>
          <w:rFonts w:ascii="Times New Roman" w:hAnsi="Times New Roman" w:cs="Times New Roman"/>
          <w:i/>
          <w:iCs/>
          <w:sz w:val="24"/>
          <w:szCs w:val="24"/>
        </w:rPr>
        <w:t xml:space="preserve"> </w:t>
      </w:r>
      <w:r>
        <w:rPr>
          <w:rFonts w:ascii="Times New Roman" w:hAnsi="Times New Roman" w:cs="Times New Roman"/>
          <w:i/>
          <w:iCs/>
          <w:sz w:val="24"/>
          <w:szCs w:val="24"/>
        </w:rPr>
        <w:t xml:space="preserve">Agricultural and Extension Education Conference, </w:t>
      </w:r>
      <w:r>
        <w:rPr>
          <w:rFonts w:ascii="Times New Roman" w:hAnsi="Times New Roman" w:cs="Times New Roman"/>
          <w:sz w:val="24"/>
          <w:szCs w:val="24"/>
        </w:rPr>
        <w:t>273-283.</w:t>
      </w:r>
    </w:p>
    <w:p w:rsid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p>
    <w:p w:rsid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r w:rsidRPr="00F719D6">
        <w:rPr>
          <w:rFonts w:ascii="Times New Roman" w:hAnsi="Times New Roman" w:cs="Times New Roman"/>
          <w:sz w:val="24"/>
          <w:szCs w:val="24"/>
          <w:lang w:val="es-US"/>
        </w:rPr>
        <w:t xml:space="preserve">Lincoln, Y. S., &amp; </w:t>
      </w:r>
      <w:proofErr w:type="spellStart"/>
      <w:r w:rsidRPr="00F719D6">
        <w:rPr>
          <w:rFonts w:ascii="Times New Roman" w:hAnsi="Times New Roman" w:cs="Times New Roman"/>
          <w:sz w:val="24"/>
          <w:szCs w:val="24"/>
          <w:lang w:val="es-US"/>
        </w:rPr>
        <w:t>Guba</w:t>
      </w:r>
      <w:proofErr w:type="spellEnd"/>
      <w:r w:rsidRPr="00F719D6">
        <w:rPr>
          <w:rFonts w:ascii="Times New Roman" w:hAnsi="Times New Roman" w:cs="Times New Roman"/>
          <w:sz w:val="24"/>
          <w:szCs w:val="24"/>
          <w:lang w:val="es-US"/>
        </w:rPr>
        <w:t xml:space="preserve">, E. G. (1985). </w:t>
      </w:r>
      <w:proofErr w:type="gramStart"/>
      <w:r>
        <w:rPr>
          <w:rFonts w:ascii="Times New Roman" w:hAnsi="Times New Roman" w:cs="Times New Roman"/>
          <w:i/>
          <w:iCs/>
          <w:sz w:val="24"/>
          <w:szCs w:val="24"/>
        </w:rPr>
        <w:t>Naturalistic inquiry.</w:t>
      </w:r>
      <w:proofErr w:type="gramEnd"/>
      <w:r>
        <w:rPr>
          <w:rFonts w:ascii="Times New Roman" w:hAnsi="Times New Roman" w:cs="Times New Roman"/>
          <w:i/>
          <w:iCs/>
          <w:sz w:val="24"/>
          <w:szCs w:val="24"/>
        </w:rPr>
        <w:t xml:space="preserve"> </w:t>
      </w:r>
      <w:r>
        <w:rPr>
          <w:rFonts w:ascii="Times New Roman" w:hAnsi="Times New Roman" w:cs="Times New Roman"/>
          <w:sz w:val="24"/>
          <w:szCs w:val="24"/>
        </w:rPr>
        <w:t>Newbury Park, CA: Sage</w:t>
      </w:r>
      <w:r w:rsidR="001E4711">
        <w:rPr>
          <w:rFonts w:ascii="Times New Roman" w:hAnsi="Times New Roman" w:cs="Times New Roman"/>
          <w:sz w:val="24"/>
          <w:szCs w:val="24"/>
        </w:rPr>
        <w:t xml:space="preserve"> </w:t>
      </w:r>
      <w:r>
        <w:rPr>
          <w:rFonts w:ascii="Times New Roman" w:hAnsi="Times New Roman" w:cs="Times New Roman"/>
          <w:sz w:val="24"/>
          <w:szCs w:val="24"/>
        </w:rPr>
        <w:t>Publications.</w:t>
      </w:r>
    </w:p>
    <w:p w:rsid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p>
    <w:p w:rsid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Lundy, L., Ruth, A., Telg, R., &amp; </w:t>
      </w:r>
      <w:proofErr w:type="spellStart"/>
      <w:r>
        <w:rPr>
          <w:rFonts w:ascii="Times New Roman" w:hAnsi="Times New Roman" w:cs="Times New Roman"/>
          <w:sz w:val="24"/>
          <w:szCs w:val="24"/>
        </w:rPr>
        <w:t>Irani</w:t>
      </w:r>
      <w:proofErr w:type="spellEnd"/>
      <w:r>
        <w:rPr>
          <w:rFonts w:ascii="Times New Roman" w:hAnsi="Times New Roman" w:cs="Times New Roman"/>
          <w:sz w:val="24"/>
          <w:szCs w:val="24"/>
        </w:rPr>
        <w:t>, T. (2006).</w:t>
      </w:r>
      <w:proofErr w:type="gramEnd"/>
      <w:r>
        <w:rPr>
          <w:rFonts w:ascii="Times New Roman" w:hAnsi="Times New Roman" w:cs="Times New Roman"/>
          <w:sz w:val="24"/>
          <w:szCs w:val="24"/>
        </w:rPr>
        <w:t xml:space="preserve"> It takes two: Public understanding of</w:t>
      </w:r>
      <w:r w:rsidR="001E4711">
        <w:rPr>
          <w:rFonts w:ascii="Times New Roman" w:hAnsi="Times New Roman" w:cs="Times New Roman"/>
          <w:sz w:val="24"/>
          <w:szCs w:val="24"/>
        </w:rPr>
        <w:t xml:space="preserve"> </w:t>
      </w:r>
      <w:r>
        <w:rPr>
          <w:rFonts w:ascii="Times New Roman" w:hAnsi="Times New Roman" w:cs="Times New Roman"/>
          <w:sz w:val="24"/>
          <w:szCs w:val="24"/>
        </w:rPr>
        <w:t xml:space="preserve">agricultural science </w:t>
      </w:r>
      <w:r>
        <w:rPr>
          <w:rFonts w:ascii="Times New Roman" w:hAnsi="Times New Roman" w:cs="Times New Roman"/>
          <w:i/>
          <w:iCs/>
          <w:sz w:val="24"/>
          <w:szCs w:val="24"/>
        </w:rPr>
        <w:t xml:space="preserve">and </w:t>
      </w:r>
      <w:r>
        <w:rPr>
          <w:rFonts w:ascii="Times New Roman" w:hAnsi="Times New Roman" w:cs="Times New Roman"/>
          <w:sz w:val="24"/>
          <w:szCs w:val="24"/>
        </w:rPr>
        <w:t xml:space="preserve">agricultural scientists’ understanding of the public. </w:t>
      </w:r>
      <w:r>
        <w:rPr>
          <w:rFonts w:ascii="Times New Roman" w:hAnsi="Times New Roman" w:cs="Times New Roman"/>
          <w:i/>
          <w:iCs/>
          <w:sz w:val="24"/>
          <w:szCs w:val="24"/>
        </w:rPr>
        <w:t>Journal of</w:t>
      </w:r>
      <w:r w:rsidR="001E4711">
        <w:rPr>
          <w:rFonts w:ascii="Times New Roman" w:hAnsi="Times New Roman" w:cs="Times New Roman"/>
          <w:i/>
          <w:iCs/>
          <w:sz w:val="24"/>
          <w:szCs w:val="24"/>
        </w:rPr>
        <w:t xml:space="preserve"> </w:t>
      </w:r>
      <w:r>
        <w:rPr>
          <w:rFonts w:ascii="Times New Roman" w:hAnsi="Times New Roman" w:cs="Times New Roman"/>
          <w:i/>
          <w:iCs/>
          <w:sz w:val="24"/>
          <w:szCs w:val="24"/>
        </w:rPr>
        <w:t>Applied Communications</w:t>
      </w:r>
      <w:r>
        <w:rPr>
          <w:rFonts w:ascii="Times New Roman" w:hAnsi="Times New Roman" w:cs="Times New Roman"/>
          <w:sz w:val="24"/>
          <w:szCs w:val="24"/>
        </w:rPr>
        <w:t xml:space="preserve">, </w:t>
      </w:r>
      <w:r>
        <w:rPr>
          <w:rFonts w:ascii="Times New Roman" w:hAnsi="Times New Roman" w:cs="Times New Roman"/>
          <w:i/>
          <w:iCs/>
          <w:sz w:val="24"/>
          <w:szCs w:val="24"/>
        </w:rPr>
        <w:t>90</w:t>
      </w:r>
      <w:r>
        <w:rPr>
          <w:rFonts w:ascii="Times New Roman" w:hAnsi="Times New Roman" w:cs="Times New Roman"/>
          <w:sz w:val="24"/>
          <w:szCs w:val="24"/>
        </w:rPr>
        <w:t>(1), 56-68.</w:t>
      </w:r>
    </w:p>
    <w:p w:rsid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p>
    <w:p w:rsid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National Association of State Universities and Land-Grant Colleges.</w:t>
      </w:r>
      <w:proofErr w:type="gramEnd"/>
      <w:r>
        <w:rPr>
          <w:rFonts w:ascii="Times New Roman" w:hAnsi="Times New Roman" w:cs="Times New Roman"/>
          <w:sz w:val="24"/>
          <w:szCs w:val="24"/>
        </w:rPr>
        <w:t xml:space="preserve"> (2004).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call to leadership:</w:t>
      </w:r>
      <w:r w:rsidR="001E4711">
        <w:rPr>
          <w:rFonts w:ascii="Times New Roman" w:hAnsi="Times New Roman" w:cs="Times New Roman"/>
          <w:sz w:val="24"/>
          <w:szCs w:val="24"/>
        </w:rPr>
        <w:t xml:space="preserve"> </w:t>
      </w:r>
      <w:r>
        <w:rPr>
          <w:rFonts w:ascii="Times New Roman" w:hAnsi="Times New Roman" w:cs="Times New Roman"/>
          <w:sz w:val="24"/>
          <w:szCs w:val="24"/>
        </w:rPr>
        <w:t>The presidential role in internationalizing the university. Washington, DC: APLU.</w:t>
      </w:r>
      <w:r w:rsidR="001E4711">
        <w:rPr>
          <w:rFonts w:ascii="Times New Roman" w:hAnsi="Times New Roman" w:cs="Times New Roman"/>
          <w:sz w:val="24"/>
          <w:szCs w:val="24"/>
        </w:rPr>
        <w:t xml:space="preserve"> </w:t>
      </w:r>
      <w:r>
        <w:rPr>
          <w:rFonts w:ascii="Times New Roman" w:hAnsi="Times New Roman" w:cs="Times New Roman"/>
          <w:sz w:val="24"/>
          <w:szCs w:val="24"/>
        </w:rPr>
        <w:t>Retrieved from http://www.aplu.org/NetCommunity/Document.Doc?id=340</w:t>
      </w:r>
    </w:p>
    <w:p w:rsid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p>
    <w:p w:rsid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Prestegard</w:t>
      </w:r>
      <w:proofErr w:type="spellEnd"/>
      <w:r>
        <w:rPr>
          <w:rFonts w:ascii="Times New Roman" w:hAnsi="Times New Roman" w:cs="Times New Roman"/>
          <w:sz w:val="24"/>
          <w:szCs w:val="24"/>
        </w:rPr>
        <w:t>, S. S. (2004). Multifunctional agriculture and the design of policy instruments:</w:t>
      </w:r>
      <w:r w:rsidR="001E4711">
        <w:rPr>
          <w:rFonts w:ascii="Times New Roman" w:hAnsi="Times New Roman" w:cs="Times New Roman"/>
          <w:sz w:val="24"/>
          <w:szCs w:val="24"/>
        </w:rPr>
        <w:t xml:space="preserve"> </w:t>
      </w:r>
      <w:r>
        <w:rPr>
          <w:rFonts w:ascii="Times New Roman" w:hAnsi="Times New Roman" w:cs="Times New Roman"/>
          <w:sz w:val="24"/>
          <w:szCs w:val="24"/>
        </w:rPr>
        <w:t xml:space="preserve">Application to the WTO negotiations on agriculture. </w:t>
      </w:r>
      <w:proofErr w:type="spellStart"/>
      <w:r>
        <w:rPr>
          <w:rFonts w:ascii="Times New Roman" w:hAnsi="Times New Roman" w:cs="Times New Roman"/>
          <w:i/>
          <w:iCs/>
          <w:sz w:val="24"/>
          <w:szCs w:val="24"/>
        </w:rPr>
        <w:t>Multifunctionality</w:t>
      </w:r>
      <w:proofErr w:type="spellEnd"/>
      <w:r>
        <w:rPr>
          <w:rFonts w:ascii="Times New Roman" w:hAnsi="Times New Roman" w:cs="Times New Roman"/>
          <w:i/>
          <w:iCs/>
          <w:sz w:val="24"/>
          <w:szCs w:val="24"/>
        </w:rPr>
        <w:t xml:space="preserve"> of Agriculture</w:t>
      </w:r>
      <w:proofErr w:type="gramStart"/>
      <w:r>
        <w:rPr>
          <w:rFonts w:ascii="Times New Roman" w:hAnsi="Times New Roman" w:cs="Times New Roman"/>
          <w:i/>
          <w:iCs/>
          <w:sz w:val="24"/>
          <w:szCs w:val="24"/>
        </w:rPr>
        <w:t>,</w:t>
      </w:r>
      <w:r w:rsidR="006762EB">
        <w:rPr>
          <w:rFonts w:ascii="Times New Roman" w:hAnsi="Times New Roman" w:cs="Times New Roman"/>
          <w:i/>
          <w:iCs/>
          <w:sz w:val="24"/>
          <w:szCs w:val="24"/>
        </w:rPr>
        <w:t>3</w:t>
      </w:r>
      <w:proofErr w:type="gramEnd"/>
      <w:r w:rsidR="006762EB" w:rsidRPr="006762EB">
        <w:rPr>
          <w:rFonts w:ascii="Times New Roman" w:hAnsi="Times New Roman" w:cs="Times New Roman"/>
          <w:iCs/>
          <w:sz w:val="24"/>
          <w:szCs w:val="24"/>
        </w:rPr>
        <w:t>(18).</w:t>
      </w:r>
    </w:p>
    <w:p w:rsidR="006762EB" w:rsidRDefault="006762EB" w:rsidP="001E4711">
      <w:pPr>
        <w:autoSpaceDE w:val="0"/>
        <w:autoSpaceDN w:val="0"/>
        <w:adjustRightInd w:val="0"/>
        <w:spacing w:after="0" w:line="240" w:lineRule="auto"/>
        <w:ind w:left="720" w:hanging="720"/>
        <w:rPr>
          <w:rFonts w:ascii="Times New Roman" w:hAnsi="Times New Roman" w:cs="Times New Roman"/>
          <w:sz w:val="24"/>
          <w:szCs w:val="24"/>
        </w:rPr>
      </w:pPr>
    </w:p>
    <w:p w:rsid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Russo, S. L., &amp; Osborne, L. A. (2004).</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The globally competent student.</w:t>
      </w:r>
      <w:proofErr w:type="gramEnd"/>
      <w:r>
        <w:rPr>
          <w:rFonts w:ascii="Times New Roman" w:hAnsi="Times New Roman" w:cs="Times New Roman"/>
          <w:sz w:val="24"/>
          <w:szCs w:val="24"/>
        </w:rPr>
        <w:t xml:space="preserve"> Retrieved from</w:t>
      </w:r>
      <w:r w:rsidR="001E4711">
        <w:rPr>
          <w:rFonts w:ascii="Times New Roman" w:hAnsi="Times New Roman" w:cs="Times New Roman"/>
          <w:sz w:val="24"/>
          <w:szCs w:val="24"/>
        </w:rPr>
        <w:t xml:space="preserve"> </w:t>
      </w:r>
      <w:r>
        <w:rPr>
          <w:rFonts w:ascii="Times New Roman" w:hAnsi="Times New Roman" w:cs="Times New Roman"/>
          <w:sz w:val="24"/>
          <w:szCs w:val="24"/>
        </w:rPr>
        <w:t>http://www.aplu.org/NetCommunity/Document.Doc?id=41</w:t>
      </w:r>
    </w:p>
    <w:p w:rsid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p>
    <w:p w:rsidR="001E4711"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Torres, C. A. (2002). Globalization, education, and citizenship: Solidarity versus market?</w:t>
      </w:r>
      <w:r w:rsidR="001E4711">
        <w:rPr>
          <w:rFonts w:ascii="Times New Roman" w:hAnsi="Times New Roman" w:cs="Times New Roman"/>
          <w:sz w:val="24"/>
          <w:szCs w:val="24"/>
        </w:rPr>
        <w:t xml:space="preserve"> </w:t>
      </w:r>
      <w:r>
        <w:rPr>
          <w:rFonts w:ascii="Times New Roman" w:hAnsi="Times New Roman" w:cs="Times New Roman"/>
          <w:i/>
          <w:iCs/>
          <w:sz w:val="24"/>
          <w:szCs w:val="24"/>
        </w:rPr>
        <w:t>American Educational Research Journal</w:t>
      </w:r>
      <w:r>
        <w:rPr>
          <w:rFonts w:ascii="Times New Roman" w:hAnsi="Times New Roman" w:cs="Times New Roman"/>
          <w:sz w:val="24"/>
          <w:szCs w:val="24"/>
        </w:rPr>
        <w:t>, 39(2), 363-373.</w:t>
      </w:r>
    </w:p>
    <w:p w:rsidR="001E4711" w:rsidRDefault="001E4711" w:rsidP="001E4711">
      <w:pPr>
        <w:autoSpaceDE w:val="0"/>
        <w:autoSpaceDN w:val="0"/>
        <w:adjustRightInd w:val="0"/>
        <w:spacing w:after="0" w:line="240" w:lineRule="auto"/>
        <w:ind w:left="720" w:hanging="720"/>
        <w:rPr>
          <w:rFonts w:ascii="Times New Roman" w:hAnsi="Times New Roman" w:cs="Times New Roman"/>
          <w:sz w:val="24"/>
          <w:szCs w:val="24"/>
        </w:rPr>
      </w:pPr>
    </w:p>
    <w:p w:rsidR="001E4711"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lastRenderedPageBreak/>
        <w:t>Wingenbach, G. J., Boyd, B. L., &amp; Lindner, J. R. (2003).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Students’ knowledge and attitudes</w:t>
      </w:r>
      <w:r w:rsidR="001E4711">
        <w:rPr>
          <w:rFonts w:ascii="Times New Roman" w:hAnsi="Times New Roman" w:cs="Times New Roman"/>
          <w:sz w:val="24"/>
          <w:szCs w:val="24"/>
        </w:rPr>
        <w:t xml:space="preserve"> </w:t>
      </w:r>
      <w:r>
        <w:rPr>
          <w:rFonts w:ascii="Times New Roman" w:hAnsi="Times New Roman" w:cs="Times New Roman"/>
          <w:sz w:val="24"/>
          <w:szCs w:val="24"/>
        </w:rPr>
        <w:t>about international agricultural issues.</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International Agricultural Journal of and</w:t>
      </w:r>
      <w:r w:rsidR="001E4711">
        <w:rPr>
          <w:rFonts w:ascii="Times New Roman" w:hAnsi="Times New Roman" w:cs="Times New Roman"/>
          <w:i/>
          <w:iCs/>
          <w:sz w:val="24"/>
          <w:szCs w:val="24"/>
        </w:rPr>
        <w:t xml:space="preserve"> </w:t>
      </w:r>
      <w:r>
        <w:rPr>
          <w:rFonts w:ascii="Times New Roman" w:hAnsi="Times New Roman" w:cs="Times New Roman"/>
          <w:i/>
          <w:iCs/>
          <w:sz w:val="24"/>
          <w:szCs w:val="24"/>
        </w:rPr>
        <w:t>Extension Education, 10</w:t>
      </w:r>
      <w:r>
        <w:rPr>
          <w:rFonts w:ascii="Times New Roman" w:hAnsi="Times New Roman" w:cs="Times New Roman"/>
          <w:sz w:val="24"/>
          <w:szCs w:val="24"/>
        </w:rPr>
        <w:t>(3), 25-35.</w:t>
      </w:r>
    </w:p>
    <w:p w:rsidR="001E4711" w:rsidRDefault="001E4711" w:rsidP="001E4711">
      <w:pPr>
        <w:autoSpaceDE w:val="0"/>
        <w:autoSpaceDN w:val="0"/>
        <w:adjustRightInd w:val="0"/>
        <w:spacing w:after="0" w:line="240" w:lineRule="auto"/>
        <w:ind w:left="720" w:hanging="720"/>
        <w:rPr>
          <w:rFonts w:ascii="Times New Roman" w:hAnsi="Times New Roman" w:cs="Times New Roman"/>
          <w:sz w:val="24"/>
          <w:szCs w:val="24"/>
        </w:rPr>
      </w:pPr>
    </w:p>
    <w:p w:rsidR="00435C25" w:rsidRPr="00A94ECD" w:rsidRDefault="00A94ECD" w:rsidP="001E4711">
      <w:pPr>
        <w:autoSpaceDE w:val="0"/>
        <w:autoSpaceDN w:val="0"/>
        <w:adjustRightInd w:val="0"/>
        <w:spacing w:after="0"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Zhai</w:t>
      </w:r>
      <w:proofErr w:type="spellEnd"/>
      <w:r>
        <w:rPr>
          <w:rFonts w:ascii="Times New Roman" w:hAnsi="Times New Roman" w:cs="Times New Roman"/>
          <w:sz w:val="24"/>
          <w:szCs w:val="24"/>
        </w:rPr>
        <w:t xml:space="preserve">, L. &amp; </w:t>
      </w:r>
      <w:proofErr w:type="spellStart"/>
      <w:r>
        <w:rPr>
          <w:rFonts w:ascii="Times New Roman" w:hAnsi="Times New Roman" w:cs="Times New Roman"/>
          <w:sz w:val="24"/>
          <w:szCs w:val="24"/>
        </w:rPr>
        <w:t>Scheer</w:t>
      </w:r>
      <w:proofErr w:type="spellEnd"/>
      <w:r>
        <w:rPr>
          <w:rFonts w:ascii="Times New Roman" w:hAnsi="Times New Roman" w:cs="Times New Roman"/>
          <w:sz w:val="24"/>
          <w:szCs w:val="24"/>
        </w:rPr>
        <w:t>, S. D. (2004).</w:t>
      </w:r>
      <w:proofErr w:type="gramEnd"/>
      <w:r>
        <w:rPr>
          <w:rFonts w:ascii="Times New Roman" w:hAnsi="Times New Roman" w:cs="Times New Roman"/>
          <w:sz w:val="24"/>
          <w:szCs w:val="24"/>
        </w:rPr>
        <w:t xml:space="preserve"> Global perspectives and attitudes towards cultural </w:t>
      </w:r>
      <w:proofErr w:type="spellStart"/>
      <w:r>
        <w:rPr>
          <w:rFonts w:ascii="Times New Roman" w:hAnsi="Times New Roman" w:cs="Times New Roman"/>
          <w:sz w:val="24"/>
          <w:szCs w:val="24"/>
        </w:rPr>
        <w:t>diversityamong</w:t>
      </w:r>
      <w:proofErr w:type="spellEnd"/>
      <w:r>
        <w:rPr>
          <w:rFonts w:ascii="Times New Roman" w:hAnsi="Times New Roman" w:cs="Times New Roman"/>
          <w:sz w:val="24"/>
          <w:szCs w:val="24"/>
        </w:rPr>
        <w:t xml:space="preserve"> summer agriculture students at the Ohio State University. </w:t>
      </w:r>
      <w:r>
        <w:rPr>
          <w:rFonts w:ascii="Times New Roman" w:hAnsi="Times New Roman" w:cs="Times New Roman"/>
          <w:i/>
          <w:iCs/>
          <w:sz w:val="24"/>
          <w:szCs w:val="24"/>
        </w:rPr>
        <w:t xml:space="preserve">Journal </w:t>
      </w:r>
      <w:proofErr w:type="gramStart"/>
      <w:r>
        <w:rPr>
          <w:rFonts w:ascii="Times New Roman" w:hAnsi="Times New Roman" w:cs="Times New Roman"/>
          <w:i/>
          <w:iCs/>
          <w:sz w:val="24"/>
          <w:szCs w:val="24"/>
        </w:rPr>
        <w:t xml:space="preserve">of </w:t>
      </w:r>
      <w:r w:rsidR="001E4711">
        <w:rPr>
          <w:rFonts w:ascii="Times New Roman" w:hAnsi="Times New Roman" w:cs="Times New Roman"/>
          <w:i/>
          <w:iCs/>
          <w:sz w:val="24"/>
          <w:szCs w:val="24"/>
        </w:rPr>
        <w:t xml:space="preserve"> A</w:t>
      </w:r>
      <w:r>
        <w:rPr>
          <w:rFonts w:ascii="Times New Roman" w:hAnsi="Times New Roman" w:cs="Times New Roman"/>
          <w:i/>
          <w:iCs/>
          <w:sz w:val="24"/>
          <w:szCs w:val="24"/>
        </w:rPr>
        <w:t>gricultural</w:t>
      </w:r>
      <w:proofErr w:type="gramEnd"/>
      <w:r w:rsidR="001E4711">
        <w:rPr>
          <w:rFonts w:ascii="Times New Roman" w:hAnsi="Times New Roman" w:cs="Times New Roman"/>
          <w:i/>
          <w:iCs/>
          <w:sz w:val="24"/>
          <w:szCs w:val="24"/>
        </w:rPr>
        <w:t xml:space="preserve"> </w:t>
      </w:r>
      <w:r>
        <w:rPr>
          <w:rFonts w:ascii="Times New Roman" w:hAnsi="Times New Roman" w:cs="Times New Roman"/>
          <w:i/>
          <w:iCs/>
          <w:sz w:val="24"/>
          <w:szCs w:val="24"/>
        </w:rPr>
        <w:t>Education, 45</w:t>
      </w:r>
      <w:r>
        <w:rPr>
          <w:rFonts w:ascii="Times New Roman" w:hAnsi="Times New Roman" w:cs="Times New Roman"/>
          <w:sz w:val="24"/>
          <w:szCs w:val="24"/>
        </w:rPr>
        <w:t>(2), 39-51.</w:t>
      </w:r>
      <w:r>
        <w:t xml:space="preserve"> </w:t>
      </w:r>
    </w:p>
    <w:sectPr w:rsidR="00435C25" w:rsidRPr="00A94ECD" w:rsidSect="00D71B1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2F1" w:rsidRDefault="003D22F1" w:rsidP="001523D2">
      <w:pPr>
        <w:spacing w:after="0" w:line="240" w:lineRule="auto"/>
      </w:pPr>
      <w:r>
        <w:separator/>
      </w:r>
    </w:p>
  </w:endnote>
  <w:endnote w:type="continuationSeparator" w:id="0">
    <w:p w:rsidR="003D22F1" w:rsidRDefault="003D22F1" w:rsidP="00152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2F1" w:rsidRDefault="003D22F1" w:rsidP="001523D2">
      <w:pPr>
        <w:spacing w:after="0" w:line="240" w:lineRule="auto"/>
      </w:pPr>
      <w:r>
        <w:separator/>
      </w:r>
    </w:p>
  </w:footnote>
  <w:footnote w:type="continuationSeparator" w:id="0">
    <w:p w:rsidR="003D22F1" w:rsidRDefault="003D22F1" w:rsidP="001523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1114359"/>
      <w:docPartObj>
        <w:docPartGallery w:val="Page Numbers (Top of Page)"/>
        <w:docPartUnique/>
      </w:docPartObj>
    </w:sdtPr>
    <w:sdtEndPr>
      <w:rPr>
        <w:rFonts w:ascii="Times New Roman" w:hAnsi="Times New Roman" w:cs="Times New Roman"/>
        <w:noProof/>
        <w:sz w:val="24"/>
        <w:szCs w:val="24"/>
      </w:rPr>
    </w:sdtEndPr>
    <w:sdtContent>
      <w:p w:rsidR="001523D2" w:rsidRPr="001523D2" w:rsidRDefault="001523D2">
        <w:pPr>
          <w:pStyle w:val="Header"/>
          <w:jc w:val="right"/>
          <w:rPr>
            <w:rFonts w:ascii="Times New Roman" w:hAnsi="Times New Roman" w:cs="Times New Roman"/>
            <w:sz w:val="24"/>
            <w:szCs w:val="24"/>
          </w:rPr>
        </w:pPr>
        <w:r w:rsidRPr="001523D2">
          <w:rPr>
            <w:rFonts w:ascii="Times New Roman" w:hAnsi="Times New Roman" w:cs="Times New Roman"/>
            <w:sz w:val="24"/>
            <w:szCs w:val="24"/>
          </w:rPr>
          <w:t>Research Po</w:t>
        </w:r>
        <w:r>
          <w:rPr>
            <w:rFonts w:ascii="Times New Roman" w:hAnsi="Times New Roman" w:cs="Times New Roman"/>
            <w:sz w:val="24"/>
            <w:szCs w:val="24"/>
          </w:rPr>
          <w:t>ster</w:t>
        </w:r>
      </w:p>
    </w:sdtContent>
  </w:sdt>
  <w:p w:rsidR="001523D2" w:rsidRDefault="001523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3D2"/>
    <w:rsid w:val="00036B3F"/>
    <w:rsid w:val="00037467"/>
    <w:rsid w:val="00066CA6"/>
    <w:rsid w:val="0009164C"/>
    <w:rsid w:val="00096742"/>
    <w:rsid w:val="000F4395"/>
    <w:rsid w:val="001061ED"/>
    <w:rsid w:val="00120C0D"/>
    <w:rsid w:val="001523D2"/>
    <w:rsid w:val="001E1540"/>
    <w:rsid w:val="001E4711"/>
    <w:rsid w:val="00210BF3"/>
    <w:rsid w:val="0021585D"/>
    <w:rsid w:val="00222E2E"/>
    <w:rsid w:val="00280C1C"/>
    <w:rsid w:val="002A5364"/>
    <w:rsid w:val="002C0F78"/>
    <w:rsid w:val="002F3E2A"/>
    <w:rsid w:val="002F70A3"/>
    <w:rsid w:val="00314E50"/>
    <w:rsid w:val="003163FC"/>
    <w:rsid w:val="00327908"/>
    <w:rsid w:val="003307DB"/>
    <w:rsid w:val="00352EB5"/>
    <w:rsid w:val="00363E61"/>
    <w:rsid w:val="00395341"/>
    <w:rsid w:val="003B4718"/>
    <w:rsid w:val="003B5854"/>
    <w:rsid w:val="003C00E1"/>
    <w:rsid w:val="003D22F1"/>
    <w:rsid w:val="003E1F7A"/>
    <w:rsid w:val="003F5756"/>
    <w:rsid w:val="003F7D6D"/>
    <w:rsid w:val="004147EF"/>
    <w:rsid w:val="00432121"/>
    <w:rsid w:val="00435C25"/>
    <w:rsid w:val="004A1113"/>
    <w:rsid w:val="004D67C7"/>
    <w:rsid w:val="005A13C9"/>
    <w:rsid w:val="005B7EC6"/>
    <w:rsid w:val="005E6C8A"/>
    <w:rsid w:val="005F387F"/>
    <w:rsid w:val="005F7E8F"/>
    <w:rsid w:val="00612A56"/>
    <w:rsid w:val="006762EB"/>
    <w:rsid w:val="00690916"/>
    <w:rsid w:val="0069172E"/>
    <w:rsid w:val="006A3A47"/>
    <w:rsid w:val="006B6902"/>
    <w:rsid w:val="006C0852"/>
    <w:rsid w:val="006E08D3"/>
    <w:rsid w:val="007831C6"/>
    <w:rsid w:val="007A2FB0"/>
    <w:rsid w:val="007E2F95"/>
    <w:rsid w:val="0080219F"/>
    <w:rsid w:val="00814027"/>
    <w:rsid w:val="008528C4"/>
    <w:rsid w:val="008821DD"/>
    <w:rsid w:val="008E13D4"/>
    <w:rsid w:val="00921DD4"/>
    <w:rsid w:val="00965B66"/>
    <w:rsid w:val="0099395E"/>
    <w:rsid w:val="009C045A"/>
    <w:rsid w:val="009E5EC1"/>
    <w:rsid w:val="00A900AB"/>
    <w:rsid w:val="00A920D4"/>
    <w:rsid w:val="00A94ECD"/>
    <w:rsid w:val="00A96657"/>
    <w:rsid w:val="00AC343A"/>
    <w:rsid w:val="00AE2D6B"/>
    <w:rsid w:val="00B62003"/>
    <w:rsid w:val="00B8700E"/>
    <w:rsid w:val="00B9781A"/>
    <w:rsid w:val="00BC3F48"/>
    <w:rsid w:val="00BD04F8"/>
    <w:rsid w:val="00BD1CF4"/>
    <w:rsid w:val="00BF4BE5"/>
    <w:rsid w:val="00C106A2"/>
    <w:rsid w:val="00C7024A"/>
    <w:rsid w:val="00C9048E"/>
    <w:rsid w:val="00CA3FC4"/>
    <w:rsid w:val="00CD7D38"/>
    <w:rsid w:val="00D40B2A"/>
    <w:rsid w:val="00D6724B"/>
    <w:rsid w:val="00D71B12"/>
    <w:rsid w:val="00DB1C14"/>
    <w:rsid w:val="00DE3D33"/>
    <w:rsid w:val="00DF27A8"/>
    <w:rsid w:val="00EA48FA"/>
    <w:rsid w:val="00EE7939"/>
    <w:rsid w:val="00F10FD6"/>
    <w:rsid w:val="00F22077"/>
    <w:rsid w:val="00F63406"/>
    <w:rsid w:val="00F719D6"/>
    <w:rsid w:val="00F9310F"/>
    <w:rsid w:val="00FC2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23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23D2"/>
  </w:style>
  <w:style w:type="paragraph" w:styleId="Footer">
    <w:name w:val="footer"/>
    <w:basedOn w:val="Normal"/>
    <w:link w:val="FooterChar"/>
    <w:uiPriority w:val="99"/>
    <w:unhideWhenUsed/>
    <w:rsid w:val="001523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23D2"/>
  </w:style>
  <w:style w:type="character" w:styleId="Hyperlink">
    <w:name w:val="Hyperlink"/>
    <w:basedOn w:val="DefaultParagraphFont"/>
    <w:uiPriority w:val="99"/>
    <w:unhideWhenUsed/>
    <w:rsid w:val="00A94ECD"/>
    <w:rPr>
      <w:color w:val="0000FF" w:themeColor="hyperlink"/>
      <w:u w:val="single"/>
    </w:rPr>
  </w:style>
  <w:style w:type="paragraph" w:styleId="BalloonText">
    <w:name w:val="Balloon Text"/>
    <w:basedOn w:val="Normal"/>
    <w:link w:val="BalloonTextChar"/>
    <w:uiPriority w:val="99"/>
    <w:semiHidden/>
    <w:unhideWhenUsed/>
    <w:rsid w:val="00B870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70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23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23D2"/>
  </w:style>
  <w:style w:type="paragraph" w:styleId="Footer">
    <w:name w:val="footer"/>
    <w:basedOn w:val="Normal"/>
    <w:link w:val="FooterChar"/>
    <w:uiPriority w:val="99"/>
    <w:unhideWhenUsed/>
    <w:rsid w:val="001523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23D2"/>
  </w:style>
  <w:style w:type="character" w:styleId="Hyperlink">
    <w:name w:val="Hyperlink"/>
    <w:basedOn w:val="DefaultParagraphFont"/>
    <w:uiPriority w:val="99"/>
    <w:unhideWhenUsed/>
    <w:rsid w:val="00A94ECD"/>
    <w:rPr>
      <w:color w:val="0000FF" w:themeColor="hyperlink"/>
      <w:u w:val="single"/>
    </w:rPr>
  </w:style>
  <w:style w:type="paragraph" w:styleId="BalloonText">
    <w:name w:val="Balloon Text"/>
    <w:basedOn w:val="Normal"/>
    <w:link w:val="BalloonTextChar"/>
    <w:uiPriority w:val="99"/>
    <w:semiHidden/>
    <w:unhideWhenUsed/>
    <w:rsid w:val="00B870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70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1624</Words>
  <Characters>9259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N. Anthony</dc:creator>
  <cp:lastModifiedBy>Leslie Dawn Edgar</cp:lastModifiedBy>
  <cp:revision>2</cp:revision>
  <cp:lastPrinted>2012-10-19T20:48:00Z</cp:lastPrinted>
  <dcterms:created xsi:type="dcterms:W3CDTF">2012-10-20T01:11:00Z</dcterms:created>
  <dcterms:modified xsi:type="dcterms:W3CDTF">2012-10-20T01:11:00Z</dcterms:modified>
</cp:coreProperties>
</file>