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2F9" w:rsidRDefault="008C5A17" w:rsidP="00D10664">
      <w:pPr>
        <w:spacing w:after="0" w:line="240" w:lineRule="auto"/>
        <w:jc w:val="right"/>
        <w:outlineLvl w:val="0"/>
        <w:rPr>
          <w:rFonts w:ascii="Times New Roman" w:hAnsi="Times New Roman" w:cs="Times New Roman"/>
          <w:b/>
          <w:sz w:val="24"/>
          <w:szCs w:val="24"/>
        </w:rPr>
      </w:pPr>
      <w:r>
        <w:rPr>
          <w:rFonts w:ascii="Times New Roman" w:hAnsi="Times New Roman" w:cs="Times New Roman"/>
          <w:b/>
          <w:sz w:val="24"/>
          <w:szCs w:val="24"/>
        </w:rPr>
        <w:t xml:space="preserve">Poster Type: </w:t>
      </w:r>
      <w:r w:rsidR="005C02F9">
        <w:rPr>
          <w:rFonts w:ascii="Times New Roman" w:hAnsi="Times New Roman" w:cs="Times New Roman"/>
          <w:b/>
          <w:sz w:val="24"/>
          <w:szCs w:val="24"/>
        </w:rPr>
        <w:t>Research</w:t>
      </w:r>
    </w:p>
    <w:p w:rsidR="00A542AC" w:rsidRDefault="00A542AC" w:rsidP="00D10664">
      <w:pPr>
        <w:spacing w:after="0" w:line="240" w:lineRule="auto"/>
        <w:jc w:val="center"/>
        <w:outlineLvl w:val="0"/>
        <w:rPr>
          <w:rFonts w:ascii="Times New Roman" w:hAnsi="Times New Roman" w:cs="Times New Roman"/>
          <w:b/>
          <w:i/>
          <w:sz w:val="24"/>
          <w:szCs w:val="24"/>
        </w:rPr>
      </w:pPr>
    </w:p>
    <w:p w:rsidR="00E334BF" w:rsidRPr="008C5A17" w:rsidRDefault="00B4111D" w:rsidP="00D10664">
      <w:pPr>
        <w:spacing w:after="0" w:line="240" w:lineRule="auto"/>
        <w:jc w:val="center"/>
        <w:outlineLvl w:val="0"/>
        <w:rPr>
          <w:rFonts w:ascii="Times New Roman" w:hAnsi="Times New Roman" w:cs="Times New Roman"/>
          <w:b/>
          <w:i/>
          <w:sz w:val="24"/>
          <w:szCs w:val="24"/>
        </w:rPr>
      </w:pPr>
      <w:r w:rsidRPr="008C5A17">
        <w:rPr>
          <w:rFonts w:ascii="Times New Roman" w:hAnsi="Times New Roman" w:cs="Times New Roman"/>
          <w:b/>
          <w:i/>
          <w:sz w:val="24"/>
          <w:szCs w:val="24"/>
        </w:rPr>
        <w:t xml:space="preserve">Hispanic Students’ Experiences in </w:t>
      </w:r>
      <w:r w:rsidR="007F6BA6" w:rsidRPr="008C5A17">
        <w:rPr>
          <w:rFonts w:ascii="Times New Roman" w:hAnsi="Times New Roman" w:cs="Times New Roman"/>
          <w:b/>
          <w:i/>
          <w:sz w:val="24"/>
          <w:szCs w:val="24"/>
        </w:rPr>
        <w:t>a College of Agriculture:</w:t>
      </w:r>
      <w:r w:rsidR="00C3773E" w:rsidRPr="008C5A17">
        <w:rPr>
          <w:rFonts w:ascii="Times New Roman" w:hAnsi="Times New Roman" w:cs="Times New Roman"/>
          <w:b/>
          <w:i/>
          <w:sz w:val="24"/>
          <w:szCs w:val="24"/>
        </w:rPr>
        <w:t xml:space="preserve"> A Qualitative Study</w:t>
      </w:r>
    </w:p>
    <w:p w:rsidR="003773C2" w:rsidRDefault="003773C2" w:rsidP="00D10664">
      <w:pPr>
        <w:spacing w:after="0" w:line="240" w:lineRule="auto"/>
        <w:jc w:val="center"/>
        <w:outlineLvl w:val="0"/>
        <w:rPr>
          <w:rFonts w:ascii="Times New Roman" w:hAnsi="Times New Roman" w:cs="Times New Roman"/>
          <w:sz w:val="24"/>
          <w:szCs w:val="24"/>
        </w:rPr>
      </w:pP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Gaea Wimmer</w:t>
      </w: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Mississippi State University</w:t>
      </w: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 xml:space="preserve">Box 9745 </w:t>
      </w: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Mississippi State, MS 39759</w:t>
      </w: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662-325-7834</w:t>
      </w: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gwimmer@humansci.msstate.edu</w:t>
      </w:r>
    </w:p>
    <w:p w:rsidR="006B7636" w:rsidRPr="00AA1CE1" w:rsidRDefault="006B7636" w:rsidP="00D10664">
      <w:pPr>
        <w:spacing w:after="0" w:line="240" w:lineRule="auto"/>
        <w:jc w:val="center"/>
        <w:outlineLvl w:val="0"/>
        <w:rPr>
          <w:rFonts w:ascii="Times New Roman" w:hAnsi="Times New Roman" w:cs="Times New Roman"/>
          <w:sz w:val="24"/>
          <w:szCs w:val="24"/>
        </w:rPr>
      </w:pPr>
    </w:p>
    <w:p w:rsidR="006B7636" w:rsidRPr="00AA1CE1" w:rsidRDefault="006B7636"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Courtney Meyers</w:t>
      </w:r>
    </w:p>
    <w:p w:rsidR="006B7636" w:rsidRPr="00E35AFC" w:rsidRDefault="006B7636" w:rsidP="00D10664">
      <w:pPr>
        <w:spacing w:after="0" w:line="240" w:lineRule="auto"/>
        <w:jc w:val="center"/>
        <w:outlineLvl w:val="0"/>
        <w:rPr>
          <w:rFonts w:ascii="Times New Roman" w:hAnsi="Times New Roman" w:cs="Times New Roman"/>
          <w:sz w:val="24"/>
          <w:szCs w:val="24"/>
        </w:rPr>
      </w:pPr>
      <w:r w:rsidRPr="00E35AFC">
        <w:rPr>
          <w:rFonts w:ascii="Times New Roman" w:hAnsi="Times New Roman" w:cs="Times New Roman"/>
          <w:sz w:val="24"/>
          <w:szCs w:val="24"/>
        </w:rPr>
        <w:t>Texas Tech University</w:t>
      </w:r>
    </w:p>
    <w:p w:rsidR="006B7636" w:rsidRPr="00E35AFC" w:rsidRDefault="00EB7702" w:rsidP="00D10664">
      <w:pPr>
        <w:spacing w:after="0" w:line="240" w:lineRule="auto"/>
        <w:jc w:val="center"/>
        <w:outlineLvl w:val="0"/>
        <w:rPr>
          <w:rFonts w:ascii="Times New Roman" w:hAnsi="Times New Roman" w:cs="Times New Roman"/>
          <w:sz w:val="24"/>
          <w:szCs w:val="24"/>
        </w:rPr>
      </w:pPr>
      <w:r w:rsidRPr="00E35AFC">
        <w:rPr>
          <w:rFonts w:ascii="Times New Roman" w:hAnsi="Times New Roman" w:cs="Times New Roman"/>
          <w:sz w:val="24"/>
          <w:szCs w:val="24"/>
        </w:rPr>
        <w:t>Box 42131</w:t>
      </w:r>
    </w:p>
    <w:p w:rsidR="005C02F9" w:rsidRPr="00AA1CE1" w:rsidRDefault="00EB7702" w:rsidP="00D10664">
      <w:pPr>
        <w:spacing w:after="0" w:line="240" w:lineRule="auto"/>
        <w:jc w:val="center"/>
        <w:outlineLvl w:val="0"/>
        <w:rPr>
          <w:rFonts w:ascii="Times New Roman" w:hAnsi="Times New Roman" w:cs="Times New Roman"/>
          <w:sz w:val="24"/>
          <w:szCs w:val="24"/>
        </w:rPr>
      </w:pPr>
      <w:r w:rsidRPr="00E35AFC">
        <w:rPr>
          <w:rFonts w:ascii="Times New Roman" w:hAnsi="Times New Roman" w:cs="Times New Roman"/>
          <w:sz w:val="24"/>
          <w:szCs w:val="24"/>
        </w:rPr>
        <w:t>Lubbock, TX 7</w:t>
      </w:r>
      <w:r>
        <w:rPr>
          <w:rFonts w:ascii="Times New Roman" w:hAnsi="Times New Roman" w:cs="Times New Roman"/>
          <w:sz w:val="24"/>
          <w:szCs w:val="24"/>
        </w:rPr>
        <w:t>9404</w:t>
      </w:r>
    </w:p>
    <w:p w:rsidR="006B7636" w:rsidRDefault="005C02F9" w:rsidP="00D10664">
      <w:pPr>
        <w:spacing w:after="0" w:line="240" w:lineRule="auto"/>
        <w:jc w:val="center"/>
        <w:outlineLvl w:val="0"/>
        <w:rPr>
          <w:rFonts w:ascii="Times New Roman" w:hAnsi="Times New Roman" w:cs="Times New Roman"/>
          <w:sz w:val="24"/>
          <w:szCs w:val="24"/>
        </w:rPr>
      </w:pPr>
      <w:r w:rsidRPr="00AA1CE1">
        <w:rPr>
          <w:rFonts w:ascii="Times New Roman" w:hAnsi="Times New Roman" w:cs="Times New Roman"/>
          <w:sz w:val="24"/>
          <w:szCs w:val="24"/>
        </w:rPr>
        <w:t>806-742-2816</w:t>
      </w:r>
    </w:p>
    <w:p w:rsidR="00EB7702" w:rsidRPr="00AA1CE1" w:rsidRDefault="00EB7702" w:rsidP="00D10664">
      <w:pPr>
        <w:spacing w:after="0" w:line="240" w:lineRule="auto"/>
        <w:jc w:val="center"/>
        <w:outlineLvl w:val="0"/>
        <w:rPr>
          <w:rFonts w:ascii="Times New Roman" w:hAnsi="Times New Roman" w:cs="Times New Roman"/>
          <w:sz w:val="24"/>
          <w:szCs w:val="24"/>
        </w:rPr>
      </w:pPr>
      <w:r>
        <w:rPr>
          <w:rFonts w:ascii="Times New Roman" w:hAnsi="Times New Roman" w:cs="Times New Roman"/>
          <w:sz w:val="24"/>
          <w:szCs w:val="24"/>
        </w:rPr>
        <w:t>courtney.meyers@ttu.edu</w:t>
      </w:r>
    </w:p>
    <w:p w:rsidR="006B7636" w:rsidRDefault="006B7636" w:rsidP="00D10664">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6B7636" w:rsidRPr="008C5A17" w:rsidRDefault="006B7636" w:rsidP="00D10664">
      <w:pPr>
        <w:spacing w:after="0" w:line="240" w:lineRule="auto"/>
        <w:jc w:val="center"/>
        <w:outlineLvl w:val="0"/>
        <w:rPr>
          <w:rFonts w:ascii="Times New Roman" w:hAnsi="Times New Roman" w:cs="Times New Roman"/>
          <w:b/>
          <w:i/>
          <w:sz w:val="24"/>
          <w:szCs w:val="24"/>
        </w:rPr>
      </w:pPr>
      <w:r w:rsidRPr="008C5A17">
        <w:rPr>
          <w:rFonts w:ascii="Times New Roman" w:hAnsi="Times New Roman" w:cs="Times New Roman"/>
          <w:b/>
          <w:i/>
          <w:sz w:val="24"/>
          <w:szCs w:val="24"/>
        </w:rPr>
        <w:lastRenderedPageBreak/>
        <w:t>Hispanic Students’ Experiences in a College of Agriculture: A Qualitative Study</w:t>
      </w:r>
    </w:p>
    <w:p w:rsidR="00D10664" w:rsidRDefault="00D10664" w:rsidP="00D10664">
      <w:pPr>
        <w:spacing w:after="0" w:line="240" w:lineRule="auto"/>
        <w:jc w:val="center"/>
        <w:outlineLvl w:val="0"/>
        <w:rPr>
          <w:rFonts w:ascii="Times New Roman" w:hAnsi="Times New Roman" w:cs="Times New Roman"/>
          <w:b/>
          <w:sz w:val="24"/>
          <w:szCs w:val="24"/>
        </w:rPr>
      </w:pPr>
    </w:p>
    <w:p w:rsidR="00457FEB" w:rsidRDefault="00BA262C" w:rsidP="00D10664">
      <w:pPr>
        <w:spacing w:after="0" w:line="240" w:lineRule="auto"/>
        <w:jc w:val="center"/>
        <w:outlineLvl w:val="0"/>
        <w:rPr>
          <w:rFonts w:ascii="Times New Roman" w:hAnsi="Times New Roman" w:cs="Times New Roman"/>
          <w:b/>
          <w:sz w:val="24"/>
          <w:szCs w:val="24"/>
        </w:rPr>
      </w:pPr>
      <w:r w:rsidRPr="00FA745D">
        <w:rPr>
          <w:rFonts w:ascii="Times New Roman" w:hAnsi="Times New Roman" w:cs="Times New Roman"/>
          <w:b/>
          <w:sz w:val="24"/>
          <w:szCs w:val="24"/>
        </w:rPr>
        <w:t>Introduction</w:t>
      </w:r>
      <w:r w:rsidR="00B4111D">
        <w:rPr>
          <w:rFonts w:ascii="Times New Roman" w:hAnsi="Times New Roman" w:cs="Times New Roman"/>
          <w:b/>
          <w:sz w:val="24"/>
          <w:szCs w:val="24"/>
        </w:rPr>
        <w:t>/</w:t>
      </w:r>
      <w:r w:rsidR="00F868F3">
        <w:rPr>
          <w:rFonts w:ascii="Times New Roman" w:hAnsi="Times New Roman" w:cs="Times New Roman"/>
          <w:b/>
          <w:sz w:val="24"/>
          <w:szCs w:val="24"/>
        </w:rPr>
        <w:t>Need for Study</w:t>
      </w:r>
    </w:p>
    <w:p w:rsidR="006B7636" w:rsidRDefault="00F868F3" w:rsidP="00D10664">
      <w:pPr>
        <w:spacing w:after="0" w:line="240" w:lineRule="auto"/>
        <w:rPr>
          <w:rFonts w:ascii="Times New Roman" w:hAnsi="Times New Roman" w:cs="Times New Roman"/>
          <w:sz w:val="24"/>
          <w:szCs w:val="24"/>
        </w:rPr>
      </w:pPr>
      <w:r w:rsidRPr="000E3F61">
        <w:rPr>
          <w:rFonts w:ascii="Times New Roman" w:hAnsi="Times New Roman" w:cs="Times New Roman"/>
          <w:sz w:val="24"/>
          <w:szCs w:val="24"/>
        </w:rPr>
        <w:t xml:space="preserve">Hispanics are the fastest growing </w:t>
      </w:r>
      <w:r>
        <w:rPr>
          <w:rFonts w:ascii="Times New Roman" w:hAnsi="Times New Roman" w:cs="Times New Roman"/>
          <w:sz w:val="24"/>
          <w:szCs w:val="24"/>
        </w:rPr>
        <w:t xml:space="preserve">minority </w:t>
      </w:r>
      <w:r w:rsidRPr="000E3F61">
        <w:rPr>
          <w:rFonts w:ascii="Times New Roman" w:hAnsi="Times New Roman" w:cs="Times New Roman"/>
          <w:sz w:val="24"/>
          <w:szCs w:val="24"/>
        </w:rPr>
        <w:t xml:space="preserve">group </w:t>
      </w:r>
      <w:r>
        <w:rPr>
          <w:rFonts w:ascii="Times New Roman" w:hAnsi="Times New Roman" w:cs="Times New Roman"/>
          <w:sz w:val="24"/>
          <w:szCs w:val="24"/>
        </w:rPr>
        <w:t xml:space="preserve">in the U.S. </w:t>
      </w:r>
      <w:r w:rsidR="00472FC4" w:rsidRPr="00E00FA8">
        <w:rPr>
          <w:rFonts w:ascii="Times New Roman" w:hAnsi="Times New Roman" w:cs="Times New Roman"/>
          <w:sz w:val="24"/>
          <w:szCs w:val="24"/>
        </w:rPr>
        <w:t xml:space="preserve">(U.S. Census Bureau, 2011). </w:t>
      </w:r>
      <w:r w:rsidR="009E09D1">
        <w:rPr>
          <w:rFonts w:ascii="Times New Roman" w:hAnsi="Times New Roman" w:cs="Times New Roman"/>
          <w:sz w:val="24"/>
          <w:szCs w:val="24"/>
        </w:rPr>
        <w:t xml:space="preserve"> Although the number of </w:t>
      </w:r>
      <w:r w:rsidR="009E09D1" w:rsidRPr="000E3F61">
        <w:rPr>
          <w:rFonts w:ascii="Times New Roman" w:hAnsi="Times New Roman" w:cs="Times New Roman"/>
          <w:sz w:val="24"/>
          <w:szCs w:val="24"/>
        </w:rPr>
        <w:t>Hispanics in the U.S.</w:t>
      </w:r>
      <w:r w:rsidR="009E09D1">
        <w:rPr>
          <w:rFonts w:ascii="Times New Roman" w:hAnsi="Times New Roman" w:cs="Times New Roman"/>
          <w:sz w:val="24"/>
          <w:szCs w:val="24"/>
        </w:rPr>
        <w:t xml:space="preserve"> is increasing rapidly</w:t>
      </w:r>
      <w:r w:rsidR="009E09D1" w:rsidRPr="000E3F61">
        <w:rPr>
          <w:rFonts w:ascii="Times New Roman" w:hAnsi="Times New Roman" w:cs="Times New Roman"/>
          <w:sz w:val="24"/>
          <w:szCs w:val="24"/>
        </w:rPr>
        <w:t xml:space="preserve">, </w:t>
      </w:r>
      <w:r w:rsidR="009E09D1">
        <w:rPr>
          <w:rFonts w:ascii="Times New Roman" w:hAnsi="Times New Roman" w:cs="Times New Roman"/>
          <w:sz w:val="24"/>
          <w:szCs w:val="24"/>
        </w:rPr>
        <w:t xml:space="preserve">they </w:t>
      </w:r>
      <w:r w:rsidR="009E09D1" w:rsidRPr="000E3F61">
        <w:rPr>
          <w:rFonts w:ascii="Times New Roman" w:hAnsi="Times New Roman" w:cs="Times New Roman"/>
          <w:sz w:val="24"/>
          <w:szCs w:val="24"/>
        </w:rPr>
        <w:t xml:space="preserve">are underperforming in postsecondary settings when compared to other ethnic </w:t>
      </w:r>
      <w:r w:rsidR="001A7740">
        <w:rPr>
          <w:rFonts w:ascii="Times New Roman" w:hAnsi="Times New Roman" w:cs="Times New Roman"/>
          <w:sz w:val="24"/>
          <w:szCs w:val="24"/>
        </w:rPr>
        <w:t xml:space="preserve">groups (Miller &amp; Garcia, 2004).  </w:t>
      </w:r>
      <w:r w:rsidR="00AA1CE1">
        <w:rPr>
          <w:rFonts w:ascii="Times New Roman" w:hAnsi="Times New Roman" w:cs="Times New Roman"/>
          <w:sz w:val="24"/>
          <w:szCs w:val="24"/>
        </w:rPr>
        <w:t>Hispanics are underrepresented in all university departments, but they are especially few in colleges of agriculture (</w:t>
      </w:r>
      <w:proofErr w:type="spellStart"/>
      <w:r w:rsidR="00AA1CE1">
        <w:rPr>
          <w:rFonts w:ascii="Times New Roman" w:hAnsi="Times New Roman" w:cs="Times New Roman"/>
          <w:sz w:val="24"/>
          <w:szCs w:val="24"/>
        </w:rPr>
        <w:t>Bechtold</w:t>
      </w:r>
      <w:proofErr w:type="spellEnd"/>
      <w:r w:rsidR="008F77E9">
        <w:rPr>
          <w:rFonts w:ascii="Times New Roman" w:hAnsi="Times New Roman" w:cs="Times New Roman"/>
          <w:sz w:val="24"/>
          <w:szCs w:val="24"/>
        </w:rPr>
        <w:t xml:space="preserve"> &amp; Hoover, 1997</w:t>
      </w:r>
      <w:r w:rsidR="00AA1CE1" w:rsidRPr="002C79C0">
        <w:rPr>
          <w:rFonts w:ascii="Times New Roman" w:hAnsi="Times New Roman" w:cs="Times New Roman"/>
          <w:sz w:val="24"/>
          <w:szCs w:val="24"/>
        </w:rPr>
        <w:t>)</w:t>
      </w:r>
      <w:r w:rsidR="00AA1CE1">
        <w:rPr>
          <w:rFonts w:ascii="Times New Roman" w:hAnsi="Times New Roman" w:cs="Times New Roman"/>
          <w:sz w:val="24"/>
          <w:szCs w:val="24"/>
        </w:rPr>
        <w:t xml:space="preserve">.  </w:t>
      </w:r>
      <w:r w:rsidR="009E09D1">
        <w:rPr>
          <w:rFonts w:ascii="Times New Roman" w:hAnsi="Times New Roman" w:cs="Times New Roman"/>
          <w:sz w:val="24"/>
          <w:szCs w:val="24"/>
        </w:rPr>
        <w:t xml:space="preserve">Miller </w:t>
      </w:r>
      <w:r w:rsidR="00D10664">
        <w:rPr>
          <w:rFonts w:ascii="Times New Roman" w:hAnsi="Times New Roman" w:cs="Times New Roman"/>
          <w:sz w:val="24"/>
          <w:szCs w:val="24"/>
        </w:rPr>
        <w:t xml:space="preserve">and </w:t>
      </w:r>
      <w:r w:rsidR="009E09D1">
        <w:rPr>
          <w:rFonts w:ascii="Times New Roman" w:hAnsi="Times New Roman" w:cs="Times New Roman"/>
          <w:sz w:val="24"/>
          <w:szCs w:val="24"/>
        </w:rPr>
        <w:t xml:space="preserve">Garcia (2004) said it is vital that institutions of higher education make recruiting and retaining Hispanic students a priority, especially those in areas with a high percentage of the quickly growing minority </w:t>
      </w:r>
      <w:r w:rsidR="009E09D1" w:rsidRPr="00CF168A">
        <w:rPr>
          <w:rFonts w:ascii="Times New Roman" w:hAnsi="Times New Roman" w:cs="Times New Roman"/>
          <w:sz w:val="24"/>
          <w:szCs w:val="24"/>
        </w:rPr>
        <w:t>population.</w:t>
      </w:r>
      <w:r w:rsidR="00BE7FA4">
        <w:rPr>
          <w:rFonts w:ascii="Times New Roman" w:hAnsi="Times New Roman" w:cs="Times New Roman"/>
          <w:sz w:val="24"/>
          <w:szCs w:val="24"/>
        </w:rPr>
        <w:t xml:space="preserve">  </w:t>
      </w:r>
      <w:proofErr w:type="gramStart"/>
      <w:r w:rsidR="00D10664">
        <w:rPr>
          <w:rFonts w:ascii="Times New Roman" w:hAnsi="Times New Roman" w:cs="Times New Roman"/>
          <w:sz w:val="24"/>
          <w:szCs w:val="24"/>
        </w:rPr>
        <w:t>Despite</w:t>
      </w:r>
      <w:r w:rsidRPr="00E35AFC">
        <w:rPr>
          <w:rFonts w:ascii="Times New Roman" w:hAnsi="Times New Roman" w:cs="Times New Roman"/>
          <w:sz w:val="24"/>
          <w:szCs w:val="24"/>
        </w:rPr>
        <w:t xml:space="preserve"> a multitude of opportunities available in agriculture, “the number of individuals, particularly people of color, pursuing agricultural careers through college is declining continuously” (Jones &amp; </w:t>
      </w:r>
      <w:proofErr w:type="spellStart"/>
      <w:r w:rsidRPr="00E35AFC">
        <w:rPr>
          <w:rFonts w:ascii="Times New Roman" w:hAnsi="Times New Roman" w:cs="Times New Roman"/>
          <w:sz w:val="24"/>
          <w:szCs w:val="24"/>
        </w:rPr>
        <w:t>Larke</w:t>
      </w:r>
      <w:proofErr w:type="spellEnd"/>
      <w:r w:rsidRPr="00E35AFC">
        <w:rPr>
          <w:rFonts w:ascii="Times New Roman" w:hAnsi="Times New Roman" w:cs="Times New Roman"/>
          <w:sz w:val="24"/>
          <w:szCs w:val="24"/>
        </w:rPr>
        <w:t xml:space="preserve">, </w:t>
      </w:r>
      <w:r w:rsidR="00D10664">
        <w:rPr>
          <w:rFonts w:ascii="Times New Roman" w:hAnsi="Times New Roman" w:cs="Times New Roman"/>
          <w:sz w:val="24"/>
          <w:szCs w:val="24"/>
        </w:rPr>
        <w:t xml:space="preserve">2001, </w:t>
      </w:r>
      <w:r w:rsidRPr="00E35AFC">
        <w:rPr>
          <w:rFonts w:ascii="Times New Roman" w:hAnsi="Times New Roman" w:cs="Times New Roman"/>
          <w:sz w:val="24"/>
          <w:szCs w:val="24"/>
        </w:rPr>
        <w:t>p. 39).</w:t>
      </w:r>
      <w:proofErr w:type="gramEnd"/>
      <w:r w:rsidRPr="00E35AFC">
        <w:rPr>
          <w:rFonts w:ascii="Times New Roman" w:hAnsi="Times New Roman" w:cs="Times New Roman"/>
          <w:sz w:val="24"/>
          <w:szCs w:val="24"/>
        </w:rPr>
        <w:t xml:space="preserve"> </w:t>
      </w:r>
      <w:r>
        <w:rPr>
          <w:rFonts w:ascii="Times New Roman" w:hAnsi="Times New Roman" w:cs="Times New Roman"/>
          <w:sz w:val="24"/>
          <w:szCs w:val="24"/>
        </w:rPr>
        <w:t xml:space="preserve"> </w:t>
      </w:r>
      <w:r w:rsidR="006B7636">
        <w:rPr>
          <w:rFonts w:ascii="Times New Roman" w:hAnsi="Times New Roman" w:cs="Times New Roman"/>
          <w:sz w:val="24"/>
          <w:szCs w:val="24"/>
        </w:rPr>
        <w:t xml:space="preserve">The </w:t>
      </w:r>
      <w:r w:rsidR="006B7636" w:rsidRPr="005D5A9B">
        <w:rPr>
          <w:rFonts w:ascii="Times New Roman" w:hAnsi="Times New Roman" w:cs="Times New Roman"/>
          <w:i/>
          <w:sz w:val="24"/>
          <w:szCs w:val="24"/>
        </w:rPr>
        <w:t xml:space="preserve">National Research Agenda: American Association for Agricultural Education’s Research Priority Areas for 2011-2015 </w:t>
      </w:r>
      <w:r w:rsidR="006B7636" w:rsidRPr="005D5A9B">
        <w:rPr>
          <w:rFonts w:ascii="Times New Roman" w:hAnsi="Times New Roman" w:cs="Times New Roman"/>
          <w:sz w:val="24"/>
          <w:szCs w:val="24"/>
        </w:rPr>
        <w:t>(Doerfert, 2011</w:t>
      </w:r>
      <w:r w:rsidR="006B7636">
        <w:rPr>
          <w:rFonts w:ascii="Times New Roman" w:hAnsi="Times New Roman" w:cs="Times New Roman"/>
          <w:sz w:val="24"/>
          <w:szCs w:val="24"/>
        </w:rPr>
        <w:t xml:space="preserve">) addressed this </w:t>
      </w:r>
      <w:r w:rsidR="00E35AFC">
        <w:rPr>
          <w:rFonts w:ascii="Times New Roman" w:hAnsi="Times New Roman" w:cs="Times New Roman"/>
          <w:sz w:val="24"/>
          <w:szCs w:val="24"/>
        </w:rPr>
        <w:t>concern</w:t>
      </w:r>
      <w:r w:rsidR="006B7636">
        <w:rPr>
          <w:rFonts w:ascii="Times New Roman" w:hAnsi="Times New Roman" w:cs="Times New Roman"/>
          <w:sz w:val="24"/>
          <w:szCs w:val="24"/>
        </w:rPr>
        <w:t xml:space="preserve"> in Priority Area 3, which recognized the need to “recruit and retain students to study in and prepare for careers in agriculture and natural resources related fields” (p. 20).  In order to do this, research is needed to better understand how colleges of </w:t>
      </w:r>
      <w:r w:rsidR="006B7636" w:rsidRPr="00534AEC">
        <w:rPr>
          <w:rFonts w:ascii="Times New Roman" w:hAnsi="Times New Roman" w:cs="Times New Roman"/>
          <w:sz w:val="24"/>
          <w:szCs w:val="24"/>
        </w:rPr>
        <w:t xml:space="preserve">agriculture </w:t>
      </w:r>
      <w:r w:rsidR="006B7636">
        <w:rPr>
          <w:rFonts w:ascii="Times New Roman" w:hAnsi="Times New Roman" w:cs="Times New Roman"/>
          <w:sz w:val="24"/>
          <w:szCs w:val="24"/>
        </w:rPr>
        <w:t xml:space="preserve">can recruit Hispanic students and help them </w:t>
      </w:r>
      <w:r w:rsidR="006B7636" w:rsidRPr="00534AEC">
        <w:rPr>
          <w:rFonts w:ascii="Times New Roman" w:hAnsi="Times New Roman" w:cs="Times New Roman"/>
          <w:sz w:val="24"/>
          <w:szCs w:val="24"/>
        </w:rPr>
        <w:t xml:space="preserve">feel </w:t>
      </w:r>
      <w:r w:rsidR="006B7636">
        <w:rPr>
          <w:rFonts w:ascii="Times New Roman" w:hAnsi="Times New Roman" w:cs="Times New Roman"/>
          <w:sz w:val="24"/>
          <w:szCs w:val="24"/>
        </w:rPr>
        <w:t>that</w:t>
      </w:r>
      <w:r w:rsidR="006B7636" w:rsidRPr="00534AEC">
        <w:rPr>
          <w:rFonts w:ascii="Times New Roman" w:hAnsi="Times New Roman" w:cs="Times New Roman"/>
          <w:sz w:val="24"/>
          <w:szCs w:val="24"/>
        </w:rPr>
        <w:t xml:space="preserve"> they belong</w:t>
      </w:r>
      <w:r w:rsidR="006B7636">
        <w:rPr>
          <w:rFonts w:ascii="Times New Roman" w:hAnsi="Times New Roman" w:cs="Times New Roman"/>
          <w:sz w:val="24"/>
          <w:szCs w:val="24"/>
        </w:rPr>
        <w:t xml:space="preserve">. </w:t>
      </w:r>
    </w:p>
    <w:p w:rsidR="00F868F3" w:rsidRDefault="00F868F3" w:rsidP="00D10664">
      <w:pPr>
        <w:spacing w:after="0" w:line="240" w:lineRule="auto"/>
        <w:rPr>
          <w:rFonts w:ascii="Times New Roman" w:hAnsi="Times New Roman" w:cs="Times New Roman"/>
          <w:sz w:val="24"/>
          <w:szCs w:val="24"/>
        </w:rPr>
      </w:pPr>
    </w:p>
    <w:p w:rsidR="00F868F3" w:rsidRPr="00457FEB" w:rsidRDefault="00F868F3" w:rsidP="00D10664">
      <w:pPr>
        <w:spacing w:after="0" w:line="240" w:lineRule="auto"/>
        <w:jc w:val="center"/>
        <w:rPr>
          <w:rFonts w:ascii="Times New Roman" w:hAnsi="Times New Roman" w:cs="Times New Roman"/>
          <w:b/>
          <w:sz w:val="24"/>
          <w:szCs w:val="24"/>
        </w:rPr>
      </w:pPr>
      <w:r w:rsidRPr="00457FEB">
        <w:rPr>
          <w:rFonts w:ascii="Times New Roman" w:hAnsi="Times New Roman" w:cs="Times New Roman"/>
          <w:b/>
          <w:sz w:val="24"/>
          <w:szCs w:val="24"/>
        </w:rPr>
        <w:t>Conceptual Framework</w:t>
      </w:r>
    </w:p>
    <w:p w:rsidR="00C37860" w:rsidRDefault="005D635F" w:rsidP="00D10664">
      <w:pPr>
        <w:spacing w:after="0" w:line="240" w:lineRule="auto"/>
        <w:rPr>
          <w:rFonts w:ascii="Times New Roman" w:hAnsi="Times New Roman" w:cs="Times New Roman"/>
          <w:sz w:val="24"/>
          <w:szCs w:val="24"/>
        </w:rPr>
      </w:pPr>
      <w:r>
        <w:rPr>
          <w:rFonts w:ascii="Times New Roman" w:hAnsi="Times New Roman" w:cs="Times New Roman"/>
          <w:sz w:val="24"/>
          <w:szCs w:val="24"/>
        </w:rPr>
        <w:t>The</w:t>
      </w:r>
      <w:r w:rsidRPr="0032283F">
        <w:rPr>
          <w:rFonts w:ascii="Times New Roman" w:hAnsi="Times New Roman" w:cs="Times New Roman"/>
          <w:sz w:val="24"/>
          <w:szCs w:val="24"/>
        </w:rPr>
        <w:t xml:space="preserve"> </w:t>
      </w:r>
      <w:r>
        <w:rPr>
          <w:rFonts w:ascii="Times New Roman" w:hAnsi="Times New Roman" w:cs="Times New Roman"/>
          <w:sz w:val="24"/>
          <w:szCs w:val="24"/>
        </w:rPr>
        <w:t>conceptual framework for this study was developed from a th</w:t>
      </w:r>
      <w:r w:rsidR="004F6A7D">
        <w:rPr>
          <w:rFonts w:ascii="Times New Roman" w:hAnsi="Times New Roman" w:cs="Times New Roman"/>
          <w:sz w:val="24"/>
          <w:szCs w:val="24"/>
        </w:rPr>
        <w:t xml:space="preserve">orough review of the literature and consists of </w:t>
      </w:r>
      <w:r>
        <w:rPr>
          <w:rFonts w:ascii="Times New Roman" w:hAnsi="Times New Roman" w:cs="Times New Roman"/>
          <w:sz w:val="24"/>
          <w:szCs w:val="24"/>
        </w:rPr>
        <w:t>Hispanic students’ barriers in postsecondary education, the concept of belongingness, the role of mentoring, and views toward agriculture</w:t>
      </w:r>
      <w:r w:rsidRPr="00CE12DC">
        <w:rPr>
          <w:rFonts w:ascii="Times New Roman" w:hAnsi="Times New Roman" w:cs="Times New Roman"/>
          <w:sz w:val="24"/>
          <w:szCs w:val="24"/>
        </w:rPr>
        <w:t>.</w:t>
      </w:r>
      <w:r>
        <w:rPr>
          <w:rFonts w:ascii="Times New Roman" w:hAnsi="Times New Roman" w:cs="Times New Roman"/>
          <w:sz w:val="24"/>
          <w:szCs w:val="24"/>
        </w:rPr>
        <w:t xml:space="preserve">  </w:t>
      </w:r>
      <w:r w:rsidR="00122B59" w:rsidRPr="000E3F61">
        <w:rPr>
          <w:rFonts w:ascii="Times New Roman" w:hAnsi="Times New Roman" w:cs="Times New Roman"/>
          <w:sz w:val="24"/>
          <w:szCs w:val="24"/>
        </w:rPr>
        <w:t>Hispanic students encounter several barriers in postsecondary education</w:t>
      </w:r>
      <w:r w:rsidR="00122B59">
        <w:rPr>
          <w:rFonts w:ascii="Times New Roman" w:hAnsi="Times New Roman" w:cs="Times New Roman"/>
          <w:sz w:val="24"/>
          <w:szCs w:val="24"/>
        </w:rPr>
        <w:t xml:space="preserve"> such as </w:t>
      </w:r>
      <w:r w:rsidR="00122B59" w:rsidRPr="000E3F61">
        <w:rPr>
          <w:rFonts w:ascii="Times New Roman" w:hAnsi="Times New Roman" w:cs="Times New Roman"/>
          <w:sz w:val="24"/>
          <w:szCs w:val="24"/>
        </w:rPr>
        <w:t>financial concerns, lack of preparation, cultural and family pressures, and lack of encouragement and support</w:t>
      </w:r>
      <w:r w:rsidR="00122B59" w:rsidRPr="00122B59">
        <w:rPr>
          <w:rFonts w:ascii="Times New Roman" w:hAnsi="Times New Roman" w:cs="Times New Roman"/>
          <w:sz w:val="24"/>
          <w:szCs w:val="24"/>
        </w:rPr>
        <w:t xml:space="preserve"> </w:t>
      </w:r>
      <w:r w:rsidR="00122B59">
        <w:rPr>
          <w:rFonts w:ascii="Times New Roman" w:hAnsi="Times New Roman" w:cs="Times New Roman"/>
          <w:sz w:val="24"/>
          <w:szCs w:val="24"/>
        </w:rPr>
        <w:t>(</w:t>
      </w:r>
      <w:r w:rsidR="00122B59" w:rsidRPr="000E3F61">
        <w:rPr>
          <w:rFonts w:ascii="Times New Roman" w:hAnsi="Times New Roman" w:cs="Times New Roman"/>
          <w:sz w:val="24"/>
          <w:szCs w:val="24"/>
        </w:rPr>
        <w:t>Bechtold &amp; Hoover</w:t>
      </w:r>
      <w:r w:rsidR="00122B59">
        <w:rPr>
          <w:rFonts w:ascii="Times New Roman" w:hAnsi="Times New Roman" w:cs="Times New Roman"/>
          <w:sz w:val="24"/>
          <w:szCs w:val="24"/>
        </w:rPr>
        <w:t>, 1</w:t>
      </w:r>
      <w:r w:rsidR="001A7740">
        <w:rPr>
          <w:rFonts w:ascii="Times New Roman" w:hAnsi="Times New Roman" w:cs="Times New Roman"/>
          <w:sz w:val="24"/>
          <w:szCs w:val="24"/>
        </w:rPr>
        <w:t xml:space="preserve">997).  </w:t>
      </w:r>
      <w:r w:rsidR="00122B59">
        <w:rPr>
          <w:rFonts w:ascii="Times New Roman" w:hAnsi="Times New Roman" w:cs="Times New Roman"/>
          <w:sz w:val="24"/>
          <w:szCs w:val="24"/>
        </w:rPr>
        <w:t>Additionally, Hispanics h</w:t>
      </w:r>
      <w:bookmarkStart w:id="0" w:name="_GoBack"/>
      <w:bookmarkEnd w:id="0"/>
      <w:r w:rsidR="00122B59">
        <w:rPr>
          <w:rFonts w:ascii="Times New Roman" w:hAnsi="Times New Roman" w:cs="Times New Roman"/>
          <w:sz w:val="24"/>
          <w:szCs w:val="24"/>
        </w:rPr>
        <w:t xml:space="preserve">ave a strong connection to their family (Hernandez, 2000), which provides a support system, but can also lead to lack of understanding and pressure to return </w:t>
      </w:r>
      <w:r w:rsidR="00122B59" w:rsidRPr="001D19F4">
        <w:rPr>
          <w:rFonts w:ascii="Times New Roman" w:hAnsi="Times New Roman" w:cs="Times New Roman"/>
          <w:sz w:val="24"/>
          <w:szCs w:val="24"/>
        </w:rPr>
        <w:t>home without finishing their college education (Tseng, 2004)</w:t>
      </w:r>
      <w:r w:rsidR="001A7740">
        <w:rPr>
          <w:rFonts w:ascii="Times New Roman" w:hAnsi="Times New Roman" w:cs="Times New Roman"/>
          <w:sz w:val="24"/>
          <w:szCs w:val="24"/>
        </w:rPr>
        <w:t>.</w:t>
      </w:r>
      <w:r w:rsidR="008C5A17">
        <w:rPr>
          <w:rFonts w:ascii="Times New Roman" w:hAnsi="Times New Roman" w:cs="Times New Roman"/>
          <w:sz w:val="24"/>
          <w:szCs w:val="24"/>
        </w:rPr>
        <w:t xml:space="preserve">  </w:t>
      </w:r>
      <w:r w:rsidR="00C37860" w:rsidRPr="00A743C2">
        <w:rPr>
          <w:rFonts w:ascii="Times New Roman" w:hAnsi="Times New Roman" w:cs="Times New Roman"/>
          <w:sz w:val="24"/>
          <w:szCs w:val="24"/>
        </w:rPr>
        <w:t>A feeling of belongingness is important for Hispanic students to finish college with a d</w:t>
      </w:r>
      <w:r w:rsidR="00C37860" w:rsidRPr="003D56D7">
        <w:rPr>
          <w:rFonts w:ascii="Times New Roman" w:hAnsi="Times New Roman" w:cs="Times New Roman"/>
          <w:sz w:val="24"/>
          <w:szCs w:val="24"/>
        </w:rPr>
        <w:t>egree (Gloria et al., 2005).  In</w:t>
      </w:r>
      <w:r w:rsidR="00C37860" w:rsidRPr="00DF3B3B">
        <w:rPr>
          <w:rFonts w:ascii="Times New Roman" w:hAnsi="Times New Roman" w:cs="Times New Roman"/>
          <w:sz w:val="24"/>
          <w:szCs w:val="24"/>
        </w:rPr>
        <w:t xml:space="preserve"> addition, </w:t>
      </w:r>
      <w:r w:rsidR="00C37860" w:rsidRPr="000E3F61">
        <w:rPr>
          <w:rFonts w:ascii="Times New Roman" w:hAnsi="Times New Roman" w:cs="Times New Roman"/>
          <w:sz w:val="24"/>
          <w:szCs w:val="24"/>
        </w:rPr>
        <w:t>Hispanic students have a more negative view toward agriculture than non-Hispanic students (</w:t>
      </w:r>
      <w:proofErr w:type="spellStart"/>
      <w:r w:rsidR="00C37860" w:rsidRPr="000E3F61">
        <w:rPr>
          <w:rFonts w:ascii="Times New Roman" w:hAnsi="Times New Roman" w:cs="Times New Roman"/>
          <w:sz w:val="24"/>
          <w:szCs w:val="24"/>
        </w:rPr>
        <w:t>Be</w:t>
      </w:r>
      <w:r w:rsidR="008F77E9">
        <w:rPr>
          <w:rFonts w:ascii="Times New Roman" w:hAnsi="Times New Roman" w:cs="Times New Roman"/>
          <w:sz w:val="24"/>
          <w:szCs w:val="24"/>
        </w:rPr>
        <w:t>chtold</w:t>
      </w:r>
      <w:proofErr w:type="spellEnd"/>
      <w:r w:rsidR="008F77E9">
        <w:rPr>
          <w:rFonts w:ascii="Times New Roman" w:hAnsi="Times New Roman" w:cs="Times New Roman"/>
          <w:sz w:val="24"/>
          <w:szCs w:val="24"/>
        </w:rPr>
        <w:t xml:space="preserve"> &amp; Hoover, 1997</w:t>
      </w:r>
      <w:r w:rsidR="00C37860" w:rsidRPr="000E3F61">
        <w:rPr>
          <w:rFonts w:ascii="Times New Roman" w:hAnsi="Times New Roman" w:cs="Times New Roman"/>
          <w:sz w:val="24"/>
          <w:szCs w:val="24"/>
        </w:rPr>
        <w:t>)</w:t>
      </w:r>
      <w:r w:rsidR="00D10664">
        <w:rPr>
          <w:rFonts w:ascii="Times New Roman" w:hAnsi="Times New Roman" w:cs="Times New Roman"/>
          <w:sz w:val="24"/>
          <w:szCs w:val="24"/>
        </w:rPr>
        <w:t>, which is something colleges of agriculture must address when recruiting these students</w:t>
      </w:r>
      <w:r w:rsidR="00C37860" w:rsidRPr="000E3F61">
        <w:rPr>
          <w:rFonts w:ascii="Times New Roman" w:hAnsi="Times New Roman" w:cs="Times New Roman"/>
          <w:sz w:val="24"/>
          <w:szCs w:val="24"/>
        </w:rPr>
        <w:t>.</w:t>
      </w:r>
    </w:p>
    <w:p w:rsidR="00C37860" w:rsidRDefault="00C37860" w:rsidP="00D10664">
      <w:pPr>
        <w:spacing w:after="0" w:line="240" w:lineRule="auto"/>
        <w:rPr>
          <w:rFonts w:ascii="Times New Roman" w:hAnsi="Times New Roman" w:cs="Times New Roman"/>
          <w:sz w:val="24"/>
          <w:szCs w:val="24"/>
        </w:rPr>
      </w:pPr>
    </w:p>
    <w:p w:rsidR="00D357E6" w:rsidRDefault="00BA262C" w:rsidP="00D10664">
      <w:pPr>
        <w:spacing w:after="0" w:line="240" w:lineRule="auto"/>
        <w:jc w:val="center"/>
        <w:outlineLvl w:val="0"/>
        <w:rPr>
          <w:rFonts w:ascii="Times New Roman" w:hAnsi="Times New Roman" w:cs="Times New Roman"/>
          <w:b/>
          <w:sz w:val="24"/>
          <w:szCs w:val="24"/>
        </w:rPr>
      </w:pPr>
      <w:r w:rsidRPr="00534AEC">
        <w:rPr>
          <w:rFonts w:ascii="Times New Roman" w:hAnsi="Times New Roman" w:cs="Times New Roman"/>
          <w:b/>
          <w:sz w:val="24"/>
          <w:szCs w:val="24"/>
        </w:rPr>
        <w:t>Methodology</w:t>
      </w:r>
    </w:p>
    <w:p w:rsidR="00BA262C" w:rsidRPr="00534AEC" w:rsidRDefault="00B200FB" w:rsidP="00D106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purpose of this study was to explore the experiences of Hispanic undergraduate students in the [College] at [University]. </w:t>
      </w:r>
      <w:r w:rsidRPr="000A6606">
        <w:rPr>
          <w:rFonts w:ascii="Times New Roman" w:hAnsi="Times New Roman" w:cs="Times New Roman"/>
          <w:sz w:val="24"/>
          <w:szCs w:val="24"/>
        </w:rPr>
        <w:t xml:space="preserve"> </w:t>
      </w:r>
      <w:r>
        <w:rPr>
          <w:rFonts w:ascii="Times New Roman" w:hAnsi="Times New Roman" w:cs="Times New Roman"/>
          <w:sz w:val="24"/>
          <w:szCs w:val="24"/>
        </w:rPr>
        <w:t xml:space="preserve">The following research question guided the study: </w:t>
      </w:r>
      <w:r w:rsidRPr="00584B0E">
        <w:rPr>
          <w:rFonts w:ascii="Times New Roman" w:eastAsia="Times New Roman" w:hAnsi="Times New Roman" w:cs="Times New Roman"/>
          <w:color w:val="000000"/>
          <w:sz w:val="24"/>
          <w:szCs w:val="24"/>
        </w:rPr>
        <w:t>What are Hispanic students</w:t>
      </w:r>
      <w:r>
        <w:rPr>
          <w:rFonts w:ascii="Times New Roman" w:eastAsia="Times New Roman" w:hAnsi="Times New Roman" w:cs="Times New Roman"/>
          <w:color w:val="000000"/>
          <w:sz w:val="24"/>
          <w:szCs w:val="24"/>
        </w:rPr>
        <w:t>’</w:t>
      </w:r>
      <w:r w:rsidRPr="00584B0E">
        <w:rPr>
          <w:rFonts w:ascii="Times New Roman" w:eastAsia="Times New Roman" w:hAnsi="Times New Roman" w:cs="Times New Roman"/>
          <w:color w:val="000000"/>
          <w:sz w:val="24"/>
          <w:szCs w:val="24"/>
        </w:rPr>
        <w:t xml:space="preserve"> perceptions of their </w:t>
      </w:r>
      <w:r>
        <w:rPr>
          <w:rFonts w:ascii="Times New Roman" w:eastAsia="Times New Roman" w:hAnsi="Times New Roman" w:cs="Times New Roman"/>
          <w:color w:val="000000"/>
          <w:sz w:val="24"/>
          <w:szCs w:val="24"/>
        </w:rPr>
        <w:t xml:space="preserve">recruitment and undergraduate college </w:t>
      </w:r>
      <w:r w:rsidRPr="00584B0E">
        <w:rPr>
          <w:rFonts w:ascii="Times New Roman" w:eastAsia="Times New Roman" w:hAnsi="Times New Roman" w:cs="Times New Roman"/>
          <w:color w:val="000000"/>
          <w:sz w:val="24"/>
          <w:szCs w:val="24"/>
        </w:rPr>
        <w:t xml:space="preserve">experiences in the </w:t>
      </w:r>
      <w:r>
        <w:rPr>
          <w:rFonts w:ascii="Times New Roman" w:eastAsia="Times New Roman" w:hAnsi="Times New Roman" w:cs="Times New Roman"/>
          <w:color w:val="000000"/>
          <w:sz w:val="24"/>
          <w:szCs w:val="24"/>
        </w:rPr>
        <w:t>[</w:t>
      </w:r>
      <w:r w:rsidRPr="00584B0E">
        <w:rPr>
          <w:rFonts w:ascii="Times New Roman" w:eastAsia="Times New Roman" w:hAnsi="Times New Roman" w:cs="Times New Roman"/>
          <w:color w:val="000000"/>
          <w:sz w:val="24"/>
          <w:szCs w:val="24"/>
        </w:rPr>
        <w:t>College</w:t>
      </w:r>
      <w:r>
        <w:rPr>
          <w:rFonts w:ascii="Times New Roman" w:eastAsia="Times New Roman" w:hAnsi="Times New Roman" w:cs="Times New Roman"/>
          <w:color w:val="000000"/>
          <w:sz w:val="24"/>
          <w:szCs w:val="24"/>
        </w:rPr>
        <w:t>]</w:t>
      </w:r>
      <w:r w:rsidRPr="00584B0E">
        <w:rPr>
          <w:rFonts w:ascii="Times New Roman" w:eastAsia="Times New Roman" w:hAnsi="Times New Roman" w:cs="Times New Roman"/>
          <w:color w:val="000000"/>
          <w:sz w:val="24"/>
          <w:szCs w:val="24"/>
        </w:rPr>
        <w:t xml:space="preserve"> at </w:t>
      </w:r>
      <w:r>
        <w:rPr>
          <w:rFonts w:ascii="Times New Roman" w:eastAsia="Times New Roman" w:hAnsi="Times New Roman" w:cs="Times New Roman"/>
          <w:color w:val="000000"/>
          <w:sz w:val="24"/>
          <w:szCs w:val="24"/>
        </w:rPr>
        <w:t>[U</w:t>
      </w:r>
      <w:r w:rsidRPr="00584B0E">
        <w:rPr>
          <w:rFonts w:ascii="Times New Roman" w:eastAsia="Times New Roman" w:hAnsi="Times New Roman" w:cs="Times New Roman"/>
          <w:color w:val="000000"/>
          <w:sz w:val="24"/>
          <w:szCs w:val="24"/>
        </w:rPr>
        <w:t>niversity</w:t>
      </w:r>
      <w:r>
        <w:rPr>
          <w:rFonts w:ascii="Times New Roman" w:eastAsia="Times New Roman" w:hAnsi="Times New Roman" w:cs="Times New Roman"/>
          <w:color w:val="000000"/>
          <w:sz w:val="24"/>
          <w:szCs w:val="24"/>
        </w:rPr>
        <w:t>]?</w:t>
      </w:r>
      <w:r w:rsidR="008F77E9">
        <w:rPr>
          <w:rFonts w:ascii="Times New Roman" w:eastAsia="Times New Roman" w:hAnsi="Times New Roman" w:cs="Times New Roman"/>
          <w:sz w:val="24"/>
          <w:szCs w:val="24"/>
        </w:rPr>
        <w:t xml:space="preserve">  </w:t>
      </w:r>
      <w:r w:rsidR="00BE7FA4">
        <w:rPr>
          <w:rFonts w:ascii="Times New Roman" w:hAnsi="Times New Roman"/>
          <w:sz w:val="24"/>
          <w:szCs w:val="24"/>
        </w:rPr>
        <w:t>R</w:t>
      </w:r>
      <w:r w:rsidR="00413405">
        <w:rPr>
          <w:rFonts w:ascii="Times New Roman" w:hAnsi="Times New Roman"/>
          <w:sz w:val="24"/>
          <w:szCs w:val="24"/>
        </w:rPr>
        <w:t>esearchers used a qualitative research design</w:t>
      </w:r>
      <w:r w:rsidR="00342C4F">
        <w:rPr>
          <w:rFonts w:ascii="Times New Roman" w:hAnsi="Times New Roman"/>
          <w:sz w:val="24"/>
          <w:szCs w:val="24"/>
        </w:rPr>
        <w:t xml:space="preserve"> which “emphasizes the voice, experience, and student culture of the participants” (Jones, </w:t>
      </w:r>
      <w:proofErr w:type="spellStart"/>
      <w:r w:rsidR="00342C4F">
        <w:rPr>
          <w:rFonts w:ascii="Times New Roman" w:hAnsi="Times New Roman" w:cs="Times New Roman"/>
          <w:sz w:val="24"/>
          <w:szCs w:val="24"/>
        </w:rPr>
        <w:t>Castellanous</w:t>
      </w:r>
      <w:proofErr w:type="spellEnd"/>
      <w:r w:rsidR="00342C4F">
        <w:rPr>
          <w:rFonts w:ascii="Times New Roman" w:hAnsi="Times New Roman" w:cs="Times New Roman"/>
          <w:sz w:val="24"/>
          <w:szCs w:val="24"/>
        </w:rPr>
        <w:t xml:space="preserve">, </w:t>
      </w:r>
      <w:r w:rsidR="00D10664">
        <w:rPr>
          <w:rFonts w:ascii="Times New Roman" w:hAnsi="Times New Roman" w:cs="Times New Roman"/>
          <w:sz w:val="24"/>
          <w:szCs w:val="24"/>
        </w:rPr>
        <w:t xml:space="preserve">&amp; </w:t>
      </w:r>
      <w:r w:rsidR="00342C4F">
        <w:rPr>
          <w:rFonts w:ascii="Times New Roman" w:hAnsi="Times New Roman" w:cs="Times New Roman"/>
          <w:sz w:val="24"/>
          <w:szCs w:val="24"/>
        </w:rPr>
        <w:t>Cole, 2002, p. 25)</w:t>
      </w:r>
      <w:r w:rsidR="00413405">
        <w:rPr>
          <w:rFonts w:ascii="Times New Roman" w:hAnsi="Times New Roman"/>
          <w:sz w:val="24"/>
          <w:szCs w:val="24"/>
        </w:rPr>
        <w:t>.</w:t>
      </w:r>
      <w:r w:rsidR="00420394">
        <w:rPr>
          <w:rFonts w:ascii="Times New Roman" w:hAnsi="Times New Roman"/>
          <w:sz w:val="24"/>
          <w:szCs w:val="24"/>
        </w:rPr>
        <w:t xml:space="preserve"> </w:t>
      </w:r>
      <w:r w:rsidR="00D10664">
        <w:rPr>
          <w:rFonts w:ascii="Times New Roman" w:hAnsi="Times New Roman"/>
          <w:sz w:val="24"/>
          <w:szCs w:val="24"/>
        </w:rPr>
        <w:t xml:space="preserve"> </w:t>
      </w:r>
      <w:r w:rsidR="00413405" w:rsidRPr="00D115EC">
        <w:rPr>
          <w:rFonts w:ascii="Times New Roman" w:hAnsi="Times New Roman" w:cs="Times New Roman"/>
          <w:sz w:val="24"/>
          <w:szCs w:val="24"/>
        </w:rPr>
        <w:t xml:space="preserve">During the </w:t>
      </w:r>
      <w:proofErr w:type="gramStart"/>
      <w:r w:rsidR="00413405" w:rsidRPr="00D115EC">
        <w:rPr>
          <w:rFonts w:ascii="Times New Roman" w:hAnsi="Times New Roman" w:cs="Times New Roman"/>
          <w:sz w:val="24"/>
          <w:szCs w:val="24"/>
        </w:rPr>
        <w:t>Fall</w:t>
      </w:r>
      <w:proofErr w:type="gramEnd"/>
      <w:r w:rsidR="00413405" w:rsidRPr="00D115EC">
        <w:rPr>
          <w:rFonts w:ascii="Times New Roman" w:hAnsi="Times New Roman" w:cs="Times New Roman"/>
          <w:sz w:val="24"/>
          <w:szCs w:val="24"/>
        </w:rPr>
        <w:t xml:space="preserve"> 2011 semester, four Hispanic stu</w:t>
      </w:r>
      <w:r w:rsidR="004F6A7D">
        <w:rPr>
          <w:rFonts w:ascii="Times New Roman" w:hAnsi="Times New Roman" w:cs="Times New Roman"/>
          <w:sz w:val="24"/>
          <w:szCs w:val="24"/>
        </w:rPr>
        <w:t>dents majoring in the college</w:t>
      </w:r>
      <w:r w:rsidR="00FC0591">
        <w:rPr>
          <w:rFonts w:ascii="Times New Roman" w:hAnsi="Times New Roman" w:cs="Times New Roman"/>
          <w:sz w:val="24"/>
          <w:szCs w:val="24"/>
        </w:rPr>
        <w:t xml:space="preserve"> </w:t>
      </w:r>
      <w:r w:rsidR="00413405" w:rsidRPr="00D115EC">
        <w:rPr>
          <w:rFonts w:ascii="Times New Roman" w:hAnsi="Times New Roman" w:cs="Times New Roman"/>
          <w:sz w:val="24"/>
          <w:szCs w:val="24"/>
        </w:rPr>
        <w:t>volunteered to participate</w:t>
      </w:r>
      <w:r w:rsidR="00420394">
        <w:rPr>
          <w:rFonts w:ascii="Times New Roman" w:hAnsi="Times New Roman" w:cs="Times New Roman"/>
          <w:sz w:val="24"/>
          <w:szCs w:val="24"/>
        </w:rPr>
        <w:t xml:space="preserve"> in </w:t>
      </w:r>
      <w:r w:rsidR="00D10664">
        <w:rPr>
          <w:rFonts w:ascii="Times New Roman" w:hAnsi="Times New Roman" w:cs="Times New Roman"/>
          <w:sz w:val="24"/>
          <w:szCs w:val="24"/>
        </w:rPr>
        <w:t xml:space="preserve">30-minutes, </w:t>
      </w:r>
      <w:r w:rsidR="00420394">
        <w:rPr>
          <w:rFonts w:ascii="Times New Roman" w:hAnsi="Times New Roman" w:cs="Times New Roman"/>
          <w:sz w:val="24"/>
          <w:szCs w:val="24"/>
        </w:rPr>
        <w:t>semi-structured</w:t>
      </w:r>
      <w:r w:rsidR="00D10664">
        <w:rPr>
          <w:rFonts w:ascii="Times New Roman" w:hAnsi="Times New Roman" w:cs="Times New Roman"/>
          <w:sz w:val="24"/>
          <w:szCs w:val="24"/>
        </w:rPr>
        <w:t>, in-person</w:t>
      </w:r>
      <w:r w:rsidR="00420394">
        <w:rPr>
          <w:rFonts w:ascii="Times New Roman" w:hAnsi="Times New Roman" w:cs="Times New Roman"/>
          <w:sz w:val="24"/>
          <w:szCs w:val="24"/>
        </w:rPr>
        <w:t xml:space="preserve"> interviews.</w:t>
      </w:r>
      <w:r w:rsidR="004F6A7D">
        <w:rPr>
          <w:rFonts w:ascii="Times New Roman" w:hAnsi="Times New Roman" w:cs="Times New Roman"/>
          <w:sz w:val="24"/>
          <w:szCs w:val="24"/>
        </w:rPr>
        <w:t xml:space="preserve">  </w:t>
      </w:r>
      <w:r w:rsidR="00D10664">
        <w:rPr>
          <w:rFonts w:ascii="Times New Roman" w:hAnsi="Times New Roman" w:cs="Times New Roman"/>
          <w:sz w:val="24"/>
          <w:szCs w:val="24"/>
        </w:rPr>
        <w:t xml:space="preserve">The interviews were recorded then transcribed </w:t>
      </w:r>
      <w:r w:rsidR="00D115EC">
        <w:rPr>
          <w:rFonts w:ascii="Times New Roman" w:hAnsi="Times New Roman" w:cs="Times New Roman"/>
          <w:sz w:val="24"/>
          <w:szCs w:val="24"/>
        </w:rPr>
        <w:t>verbatim</w:t>
      </w:r>
      <w:r w:rsidR="00D115EC" w:rsidRPr="00D115EC">
        <w:rPr>
          <w:rFonts w:ascii="Times New Roman" w:hAnsi="Times New Roman" w:cs="Times New Roman"/>
          <w:sz w:val="24"/>
          <w:szCs w:val="24"/>
        </w:rPr>
        <w:t xml:space="preserve"> into</w:t>
      </w:r>
      <w:r w:rsidR="00384CF3">
        <w:rPr>
          <w:rFonts w:ascii="Times New Roman" w:hAnsi="Times New Roman" w:cs="Times New Roman"/>
          <w:sz w:val="24"/>
          <w:szCs w:val="24"/>
        </w:rPr>
        <w:t xml:space="preserve"> </w:t>
      </w:r>
      <w:r w:rsidR="00D10664">
        <w:rPr>
          <w:rFonts w:ascii="Times New Roman" w:hAnsi="Times New Roman" w:cs="Times New Roman"/>
          <w:sz w:val="24"/>
          <w:szCs w:val="24"/>
        </w:rPr>
        <w:t xml:space="preserve">separate </w:t>
      </w:r>
      <w:r w:rsidR="00D115EC">
        <w:rPr>
          <w:rFonts w:ascii="Times New Roman" w:hAnsi="Times New Roman" w:cs="Times New Roman"/>
          <w:sz w:val="24"/>
          <w:szCs w:val="24"/>
        </w:rPr>
        <w:t xml:space="preserve">Microsoft </w:t>
      </w:r>
      <w:r w:rsidR="00D115EC" w:rsidRPr="00534AEC">
        <w:rPr>
          <w:rFonts w:ascii="Times New Roman" w:hAnsi="Times New Roman" w:cs="Times New Roman"/>
          <w:sz w:val="24"/>
          <w:szCs w:val="24"/>
        </w:rPr>
        <w:t>Word</w:t>
      </w:r>
      <w:r w:rsidR="00D10664">
        <w:rPr>
          <w:rFonts w:ascii="Times New Roman" w:hAnsi="Times New Roman" w:cs="Times New Roman"/>
          <w:sz w:val="24"/>
          <w:szCs w:val="24"/>
        </w:rPr>
        <w:t xml:space="preserve"> files</w:t>
      </w:r>
      <w:r w:rsidR="00BE7FA4">
        <w:rPr>
          <w:rFonts w:ascii="Times New Roman" w:hAnsi="Times New Roman" w:cs="Times New Roman"/>
          <w:sz w:val="24"/>
          <w:szCs w:val="24"/>
        </w:rPr>
        <w:t xml:space="preserve">, which were </w:t>
      </w:r>
      <w:r w:rsidR="00D115EC">
        <w:rPr>
          <w:rFonts w:ascii="Times New Roman" w:hAnsi="Times New Roman" w:cs="Times New Roman"/>
          <w:sz w:val="24"/>
          <w:szCs w:val="24"/>
        </w:rPr>
        <w:t>imported in</w:t>
      </w:r>
      <w:r w:rsidR="00384CF3">
        <w:rPr>
          <w:rFonts w:ascii="Times New Roman" w:hAnsi="Times New Roman" w:cs="Times New Roman"/>
          <w:sz w:val="24"/>
          <w:szCs w:val="24"/>
        </w:rPr>
        <w:t>to</w:t>
      </w:r>
      <w:r w:rsidR="00D115EC">
        <w:rPr>
          <w:rFonts w:ascii="Times New Roman" w:hAnsi="Times New Roman" w:cs="Times New Roman"/>
          <w:sz w:val="24"/>
          <w:szCs w:val="24"/>
        </w:rPr>
        <w:t xml:space="preserve"> </w:t>
      </w:r>
      <w:proofErr w:type="spellStart"/>
      <w:r w:rsidR="00D115EC">
        <w:rPr>
          <w:rFonts w:ascii="Times New Roman" w:hAnsi="Times New Roman" w:cs="Times New Roman"/>
          <w:sz w:val="24"/>
          <w:szCs w:val="24"/>
        </w:rPr>
        <w:t>NVivo</w:t>
      </w:r>
      <w:proofErr w:type="spellEnd"/>
      <w:r w:rsidR="00D10664">
        <w:rPr>
          <w:rFonts w:ascii="Times New Roman" w:hAnsi="Times New Roman" w:cs="Times New Roman"/>
          <w:sz w:val="24"/>
          <w:szCs w:val="24"/>
        </w:rPr>
        <w:t xml:space="preserve"> 8.0</w:t>
      </w:r>
      <w:r w:rsidR="00D115EC">
        <w:rPr>
          <w:rFonts w:ascii="Times New Roman" w:hAnsi="Times New Roman" w:cs="Times New Roman"/>
          <w:sz w:val="24"/>
          <w:szCs w:val="24"/>
        </w:rPr>
        <w:t xml:space="preserve">. </w:t>
      </w:r>
      <w:r w:rsidR="00420394">
        <w:rPr>
          <w:rFonts w:ascii="Times New Roman" w:hAnsi="Times New Roman" w:cs="Times New Roman"/>
          <w:sz w:val="24"/>
          <w:szCs w:val="24"/>
        </w:rPr>
        <w:t xml:space="preserve"> </w:t>
      </w:r>
      <w:r w:rsidR="008C5A17">
        <w:rPr>
          <w:rFonts w:ascii="Times New Roman" w:hAnsi="Times New Roman" w:cs="Times New Roman"/>
          <w:sz w:val="24"/>
          <w:szCs w:val="24"/>
        </w:rPr>
        <w:t>Pseudonyms were used to protect the identity of the students</w:t>
      </w:r>
      <w:r w:rsidR="000C5C15">
        <w:rPr>
          <w:rFonts w:ascii="Times New Roman" w:hAnsi="Times New Roman" w:cs="Times New Roman"/>
          <w:sz w:val="24"/>
          <w:szCs w:val="24"/>
        </w:rPr>
        <w:t>.</w:t>
      </w:r>
      <w:r w:rsidR="008C5A17">
        <w:rPr>
          <w:rFonts w:ascii="Times New Roman" w:hAnsi="Times New Roman" w:cs="Times New Roman"/>
          <w:sz w:val="24"/>
          <w:szCs w:val="24"/>
        </w:rPr>
        <w:t xml:space="preserve"> </w:t>
      </w:r>
      <w:r w:rsidR="000C5C15">
        <w:rPr>
          <w:rFonts w:ascii="Times New Roman" w:hAnsi="Times New Roman" w:cs="Times New Roman"/>
          <w:sz w:val="24"/>
          <w:szCs w:val="24"/>
        </w:rPr>
        <w:t xml:space="preserve"> </w:t>
      </w:r>
      <w:r w:rsidR="00BE7FA4">
        <w:rPr>
          <w:rFonts w:ascii="Times New Roman" w:hAnsi="Times New Roman" w:cs="Times New Roman"/>
          <w:sz w:val="24"/>
          <w:szCs w:val="24"/>
        </w:rPr>
        <w:t xml:space="preserve">Data analysis involved coding the data into emergent themes. </w:t>
      </w:r>
      <w:r w:rsidR="00C540E5">
        <w:rPr>
          <w:rFonts w:ascii="Times New Roman" w:hAnsi="Times New Roman" w:cs="Times New Roman"/>
          <w:sz w:val="24"/>
          <w:szCs w:val="24"/>
        </w:rPr>
        <w:t>C</w:t>
      </w:r>
      <w:r w:rsidR="00C540E5" w:rsidRPr="00534AEC">
        <w:rPr>
          <w:rFonts w:ascii="Times New Roman" w:hAnsi="Times New Roman" w:cs="Times New Roman"/>
          <w:sz w:val="24"/>
          <w:szCs w:val="24"/>
        </w:rPr>
        <w:t>redibility, transferability, dependability, and confirmability</w:t>
      </w:r>
      <w:r w:rsidR="00C540E5">
        <w:rPr>
          <w:rFonts w:ascii="Times New Roman" w:hAnsi="Times New Roman" w:cs="Times New Roman"/>
          <w:sz w:val="24"/>
          <w:szCs w:val="24"/>
        </w:rPr>
        <w:t xml:space="preserve"> measures were taken to establish trustworthiness of the study</w:t>
      </w:r>
      <w:r w:rsidR="00C540E5" w:rsidRPr="00C540E5">
        <w:rPr>
          <w:rFonts w:ascii="Times New Roman" w:hAnsi="Times New Roman" w:cs="Times New Roman"/>
          <w:sz w:val="24"/>
          <w:szCs w:val="24"/>
        </w:rPr>
        <w:t xml:space="preserve"> </w:t>
      </w:r>
      <w:r w:rsidR="00C540E5">
        <w:rPr>
          <w:rFonts w:ascii="Times New Roman" w:hAnsi="Times New Roman" w:cs="Times New Roman"/>
          <w:sz w:val="24"/>
          <w:szCs w:val="24"/>
        </w:rPr>
        <w:t xml:space="preserve">(Lincoln and </w:t>
      </w:r>
      <w:proofErr w:type="spellStart"/>
      <w:r w:rsidR="00C540E5">
        <w:rPr>
          <w:rFonts w:ascii="Times New Roman" w:hAnsi="Times New Roman" w:cs="Times New Roman"/>
          <w:sz w:val="24"/>
          <w:szCs w:val="24"/>
        </w:rPr>
        <w:t>Guba</w:t>
      </w:r>
      <w:proofErr w:type="spellEnd"/>
      <w:r w:rsidR="00C540E5">
        <w:rPr>
          <w:rFonts w:ascii="Times New Roman" w:hAnsi="Times New Roman" w:cs="Times New Roman"/>
          <w:sz w:val="24"/>
          <w:szCs w:val="24"/>
        </w:rPr>
        <w:t>, 1985</w:t>
      </w:r>
      <w:r w:rsidR="00C540E5" w:rsidRPr="00C83925">
        <w:rPr>
          <w:rFonts w:ascii="Times New Roman" w:hAnsi="Times New Roman" w:cs="Times New Roman"/>
          <w:sz w:val="24"/>
          <w:szCs w:val="24"/>
        </w:rPr>
        <w:t>)</w:t>
      </w:r>
      <w:r w:rsidR="00C540E5">
        <w:rPr>
          <w:rFonts w:ascii="Times New Roman" w:hAnsi="Times New Roman" w:cs="Times New Roman"/>
          <w:sz w:val="24"/>
          <w:szCs w:val="24"/>
        </w:rPr>
        <w:t xml:space="preserve">. </w:t>
      </w:r>
    </w:p>
    <w:p w:rsidR="00BA262C" w:rsidRDefault="00B4111D" w:rsidP="00D10664">
      <w:pPr>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lastRenderedPageBreak/>
        <w:t>F</w:t>
      </w:r>
      <w:r w:rsidR="00BA262C" w:rsidRPr="008A5D0B">
        <w:rPr>
          <w:rFonts w:ascii="Times New Roman" w:hAnsi="Times New Roman" w:cs="Times New Roman"/>
          <w:b/>
          <w:sz w:val="24"/>
          <w:szCs w:val="24"/>
        </w:rPr>
        <w:t>indings</w:t>
      </w:r>
    </w:p>
    <w:p w:rsidR="007B7F99" w:rsidRDefault="000F2E03" w:rsidP="00D10664">
      <w:pPr>
        <w:spacing w:after="0" w:line="240" w:lineRule="auto"/>
        <w:rPr>
          <w:rFonts w:ascii="Times New Roman" w:hAnsi="Times New Roman" w:cs="Times New Roman"/>
          <w:sz w:val="24"/>
          <w:szCs w:val="24"/>
        </w:rPr>
      </w:pPr>
      <w:r>
        <w:rPr>
          <w:rFonts w:ascii="Times New Roman" w:hAnsi="Times New Roman" w:cs="Times New Roman"/>
          <w:sz w:val="24"/>
          <w:szCs w:val="24"/>
        </w:rPr>
        <w:t>F</w:t>
      </w:r>
      <w:r w:rsidR="00BA262C">
        <w:rPr>
          <w:rFonts w:ascii="Times New Roman" w:hAnsi="Times New Roman" w:cs="Times New Roman"/>
          <w:sz w:val="24"/>
          <w:szCs w:val="24"/>
        </w:rPr>
        <w:t>our students</w:t>
      </w:r>
      <w:r>
        <w:rPr>
          <w:rFonts w:ascii="Times New Roman" w:hAnsi="Times New Roman" w:cs="Times New Roman"/>
          <w:sz w:val="24"/>
          <w:szCs w:val="24"/>
        </w:rPr>
        <w:t xml:space="preserve"> (</w:t>
      </w:r>
      <w:r w:rsidR="00BA262C">
        <w:rPr>
          <w:rFonts w:ascii="Times New Roman" w:hAnsi="Times New Roman" w:cs="Times New Roman"/>
          <w:sz w:val="24"/>
          <w:szCs w:val="24"/>
        </w:rPr>
        <w:t>3 females and 1 male</w:t>
      </w:r>
      <w:r>
        <w:rPr>
          <w:rFonts w:ascii="Times New Roman" w:hAnsi="Times New Roman" w:cs="Times New Roman"/>
          <w:sz w:val="24"/>
          <w:szCs w:val="24"/>
        </w:rPr>
        <w:t>)</w:t>
      </w:r>
      <w:r w:rsidR="008C5A17">
        <w:rPr>
          <w:rFonts w:ascii="Times New Roman" w:hAnsi="Times New Roman" w:cs="Times New Roman"/>
          <w:sz w:val="24"/>
          <w:szCs w:val="24"/>
        </w:rPr>
        <w:t xml:space="preserve"> representing three departments in the college</w:t>
      </w:r>
      <w:r w:rsidR="00BA262C">
        <w:rPr>
          <w:rFonts w:ascii="Times New Roman" w:hAnsi="Times New Roman" w:cs="Times New Roman"/>
          <w:sz w:val="24"/>
          <w:szCs w:val="24"/>
        </w:rPr>
        <w:t xml:space="preserve"> participated in this study</w:t>
      </w:r>
      <w:r w:rsidR="008C5A17">
        <w:rPr>
          <w:rFonts w:ascii="Times New Roman" w:hAnsi="Times New Roman" w:cs="Times New Roman"/>
          <w:sz w:val="24"/>
          <w:szCs w:val="24"/>
        </w:rPr>
        <w:t xml:space="preserve">.  </w:t>
      </w:r>
      <w:r w:rsidR="00C540E5">
        <w:rPr>
          <w:rFonts w:ascii="Times New Roman" w:hAnsi="Times New Roman" w:cs="Times New Roman"/>
          <w:sz w:val="24"/>
          <w:szCs w:val="24"/>
        </w:rPr>
        <w:t xml:space="preserve">All students were </w:t>
      </w:r>
      <w:r w:rsidR="00D10664">
        <w:rPr>
          <w:rFonts w:ascii="Times New Roman" w:hAnsi="Times New Roman" w:cs="Times New Roman"/>
          <w:sz w:val="24"/>
          <w:szCs w:val="24"/>
        </w:rPr>
        <w:t xml:space="preserve">from </w:t>
      </w:r>
      <w:r w:rsidR="00C540E5">
        <w:rPr>
          <w:rFonts w:ascii="Times New Roman" w:hAnsi="Times New Roman" w:cs="Times New Roman"/>
          <w:sz w:val="24"/>
          <w:szCs w:val="24"/>
        </w:rPr>
        <w:t xml:space="preserve">[state] and three participated in FFA or 4-H prior to attending college.  </w:t>
      </w:r>
      <w:r w:rsidR="007B7F99">
        <w:rPr>
          <w:rFonts w:ascii="Times New Roman" w:hAnsi="Times New Roman" w:cs="Times New Roman"/>
          <w:sz w:val="24"/>
          <w:szCs w:val="24"/>
        </w:rPr>
        <w:t xml:space="preserve">Three themes developed out of the interviews. </w:t>
      </w:r>
    </w:p>
    <w:p w:rsidR="00BE7FA4" w:rsidRDefault="00BE7FA4" w:rsidP="003D56D7">
      <w:pPr>
        <w:spacing w:after="0" w:line="240" w:lineRule="auto"/>
        <w:rPr>
          <w:rFonts w:ascii="Times New Roman" w:hAnsi="Times New Roman" w:cs="Times New Roman"/>
          <w:sz w:val="24"/>
          <w:szCs w:val="24"/>
        </w:rPr>
      </w:pPr>
    </w:p>
    <w:p w:rsidR="004242A2" w:rsidRPr="00E35AFC" w:rsidRDefault="00527297" w:rsidP="003D56D7">
      <w:pPr>
        <w:spacing w:after="0" w:line="240" w:lineRule="auto"/>
        <w:rPr>
          <w:rFonts w:ascii="Times New Roman" w:hAnsi="Times New Roman" w:cs="Times New Roman"/>
          <w:i/>
          <w:sz w:val="24"/>
          <w:szCs w:val="24"/>
        </w:rPr>
      </w:pPr>
      <w:r w:rsidRPr="00C540E5">
        <w:rPr>
          <w:rFonts w:ascii="Times New Roman" w:hAnsi="Times New Roman" w:cs="Times New Roman"/>
          <w:i/>
          <w:sz w:val="24"/>
          <w:szCs w:val="24"/>
        </w:rPr>
        <w:t>Theme: Attitudes Toward C</w:t>
      </w:r>
      <w:r w:rsidR="00CD541B" w:rsidRPr="00C540E5">
        <w:rPr>
          <w:rFonts w:ascii="Times New Roman" w:hAnsi="Times New Roman" w:cs="Times New Roman"/>
          <w:i/>
          <w:sz w:val="24"/>
          <w:szCs w:val="24"/>
        </w:rPr>
        <w:t xml:space="preserve">ollege and </w:t>
      </w:r>
      <w:r w:rsidRPr="00C540E5">
        <w:rPr>
          <w:rFonts w:ascii="Times New Roman" w:hAnsi="Times New Roman" w:cs="Times New Roman"/>
          <w:i/>
          <w:sz w:val="24"/>
          <w:szCs w:val="24"/>
        </w:rPr>
        <w:t>U</w:t>
      </w:r>
      <w:r w:rsidR="00CD541B" w:rsidRPr="00C540E5">
        <w:rPr>
          <w:rFonts w:ascii="Times New Roman" w:hAnsi="Times New Roman" w:cs="Times New Roman"/>
          <w:i/>
          <w:sz w:val="24"/>
          <w:szCs w:val="24"/>
        </w:rPr>
        <w:t>niversity</w:t>
      </w:r>
      <w:r w:rsidR="00E35AFC">
        <w:rPr>
          <w:rFonts w:ascii="Times New Roman" w:hAnsi="Times New Roman" w:cs="Times New Roman"/>
          <w:i/>
          <w:sz w:val="24"/>
          <w:szCs w:val="24"/>
        </w:rPr>
        <w:t xml:space="preserve"> - </w:t>
      </w:r>
      <w:r w:rsidR="00C540E5" w:rsidRPr="00C540E5">
        <w:rPr>
          <w:rFonts w:ascii="Times New Roman" w:hAnsi="Times New Roman" w:cs="Times New Roman"/>
          <w:iCs/>
          <w:sz w:val="24"/>
          <w:szCs w:val="24"/>
        </w:rPr>
        <w:t xml:space="preserve">Recruitment material from the college and attending university-sponsored recruitment activities helped them decide to attend </w:t>
      </w:r>
      <w:r w:rsidR="005D635F">
        <w:rPr>
          <w:rFonts w:ascii="Times New Roman" w:hAnsi="Times New Roman" w:cs="Times New Roman"/>
          <w:iCs/>
          <w:sz w:val="24"/>
          <w:szCs w:val="24"/>
        </w:rPr>
        <w:t>[university]</w:t>
      </w:r>
      <w:r w:rsidR="00C540E5" w:rsidRPr="00C540E5">
        <w:rPr>
          <w:rFonts w:ascii="Times New Roman" w:hAnsi="Times New Roman" w:cs="Times New Roman"/>
          <w:iCs/>
          <w:sz w:val="24"/>
          <w:szCs w:val="24"/>
        </w:rPr>
        <w:t xml:space="preserve">.  The campus visit was also </w:t>
      </w:r>
      <w:proofErr w:type="gramStart"/>
      <w:r w:rsidR="00C540E5" w:rsidRPr="00C540E5">
        <w:rPr>
          <w:rFonts w:ascii="Times New Roman" w:hAnsi="Times New Roman" w:cs="Times New Roman"/>
          <w:iCs/>
          <w:sz w:val="24"/>
          <w:szCs w:val="24"/>
        </w:rPr>
        <w:t>key</w:t>
      </w:r>
      <w:proofErr w:type="gramEnd"/>
      <w:r w:rsidR="00C540E5" w:rsidRPr="00C540E5">
        <w:rPr>
          <w:rFonts w:ascii="Times New Roman" w:hAnsi="Times New Roman" w:cs="Times New Roman"/>
          <w:iCs/>
          <w:sz w:val="24"/>
          <w:szCs w:val="24"/>
        </w:rPr>
        <w:t xml:space="preserve"> to their decision</w:t>
      </w:r>
      <w:r w:rsidR="00C67AE8">
        <w:rPr>
          <w:rFonts w:ascii="Times New Roman" w:hAnsi="Times New Roman" w:cs="Times New Roman"/>
          <w:iCs/>
          <w:sz w:val="24"/>
          <w:szCs w:val="24"/>
        </w:rPr>
        <w:t>-</w:t>
      </w:r>
      <w:r w:rsidR="00C540E5" w:rsidRPr="00C540E5">
        <w:rPr>
          <w:rFonts w:ascii="Times New Roman" w:hAnsi="Times New Roman" w:cs="Times New Roman"/>
          <w:iCs/>
          <w:sz w:val="24"/>
          <w:szCs w:val="24"/>
        </w:rPr>
        <w:t xml:space="preserve"> making process. </w:t>
      </w:r>
      <w:r w:rsidR="00C540E5">
        <w:rPr>
          <w:rFonts w:ascii="Times New Roman" w:hAnsi="Times New Roman" w:cs="Times New Roman"/>
          <w:iCs/>
          <w:sz w:val="24"/>
          <w:szCs w:val="24"/>
        </w:rPr>
        <w:t xml:space="preserve"> </w:t>
      </w:r>
      <w:r w:rsidR="00C540E5" w:rsidRPr="00C540E5">
        <w:rPr>
          <w:rFonts w:ascii="Times New Roman" w:hAnsi="Times New Roman" w:cs="Times New Roman"/>
          <w:iCs/>
          <w:sz w:val="24"/>
          <w:szCs w:val="24"/>
        </w:rPr>
        <w:t xml:space="preserve">Students experienced a sense of enjoyment and belonging in the college. </w:t>
      </w:r>
      <w:r w:rsidR="00C540E5">
        <w:rPr>
          <w:rFonts w:ascii="Times New Roman" w:hAnsi="Times New Roman" w:cs="Times New Roman"/>
          <w:iCs/>
          <w:sz w:val="24"/>
          <w:szCs w:val="24"/>
        </w:rPr>
        <w:t>Anthony said</w:t>
      </w:r>
      <w:r w:rsidR="00D10664">
        <w:rPr>
          <w:rFonts w:ascii="Times New Roman" w:hAnsi="Times New Roman" w:cs="Times New Roman"/>
          <w:iCs/>
          <w:sz w:val="24"/>
          <w:szCs w:val="24"/>
        </w:rPr>
        <w:t>:</w:t>
      </w:r>
      <w:r w:rsidR="00C540E5">
        <w:rPr>
          <w:rFonts w:ascii="Times New Roman" w:hAnsi="Times New Roman" w:cs="Times New Roman"/>
          <w:iCs/>
          <w:sz w:val="24"/>
          <w:szCs w:val="24"/>
        </w:rPr>
        <w:t xml:space="preserve"> </w:t>
      </w:r>
      <w:r w:rsidR="00C540E5" w:rsidRPr="00C540E5">
        <w:rPr>
          <w:rFonts w:ascii="Times New Roman" w:hAnsi="Times New Roman" w:cs="Times New Roman"/>
          <w:iCs/>
          <w:sz w:val="24"/>
          <w:szCs w:val="24"/>
        </w:rPr>
        <w:t xml:space="preserve">“I feel like I belong in </w:t>
      </w:r>
      <w:r w:rsidR="005D635F">
        <w:rPr>
          <w:rFonts w:ascii="Times New Roman" w:hAnsi="Times New Roman" w:cs="Times New Roman"/>
          <w:iCs/>
          <w:sz w:val="24"/>
          <w:szCs w:val="24"/>
        </w:rPr>
        <w:t>[college]</w:t>
      </w:r>
      <w:r w:rsidR="00C540E5" w:rsidRPr="00C540E5">
        <w:rPr>
          <w:rFonts w:ascii="Times New Roman" w:hAnsi="Times New Roman" w:cs="Times New Roman"/>
          <w:iCs/>
          <w:sz w:val="24"/>
          <w:szCs w:val="24"/>
        </w:rPr>
        <w:t>. I didn’t know what I wanted to do besides business, but I feel special in</w:t>
      </w:r>
      <w:r w:rsidR="00C540E5">
        <w:rPr>
          <w:rFonts w:ascii="Times New Roman" w:hAnsi="Times New Roman" w:cs="Times New Roman"/>
          <w:iCs/>
          <w:sz w:val="24"/>
          <w:szCs w:val="24"/>
        </w:rPr>
        <w:t xml:space="preserve"> </w:t>
      </w:r>
      <w:r w:rsidR="005D635F">
        <w:rPr>
          <w:rFonts w:ascii="Times New Roman" w:hAnsi="Times New Roman" w:cs="Times New Roman"/>
          <w:iCs/>
          <w:sz w:val="24"/>
          <w:szCs w:val="24"/>
        </w:rPr>
        <w:t>[college]</w:t>
      </w:r>
      <w:r w:rsidR="00C540E5">
        <w:rPr>
          <w:rFonts w:ascii="Times New Roman" w:hAnsi="Times New Roman" w:cs="Times New Roman"/>
          <w:iCs/>
          <w:sz w:val="24"/>
          <w:szCs w:val="24"/>
        </w:rPr>
        <w:t xml:space="preserve"> and I feel more wanted.”  S</w:t>
      </w:r>
      <w:r w:rsidR="00C540E5" w:rsidRPr="00C540E5">
        <w:rPr>
          <w:rFonts w:ascii="Times New Roman" w:hAnsi="Times New Roman" w:cs="Times New Roman"/>
          <w:iCs/>
          <w:sz w:val="24"/>
          <w:szCs w:val="24"/>
        </w:rPr>
        <w:t xml:space="preserve">tudents said they felt a higher sense of belongingness in the </w:t>
      </w:r>
      <w:r w:rsidR="005D635F">
        <w:rPr>
          <w:rFonts w:ascii="Times New Roman" w:hAnsi="Times New Roman" w:cs="Times New Roman"/>
          <w:iCs/>
          <w:sz w:val="24"/>
          <w:szCs w:val="24"/>
        </w:rPr>
        <w:t>[college]</w:t>
      </w:r>
      <w:r w:rsidR="00C540E5" w:rsidRPr="00C540E5">
        <w:rPr>
          <w:rFonts w:ascii="Times New Roman" w:hAnsi="Times New Roman" w:cs="Times New Roman"/>
          <w:iCs/>
          <w:sz w:val="24"/>
          <w:szCs w:val="24"/>
        </w:rPr>
        <w:t xml:space="preserve"> than when they attended functions and meetings targeted specifically toward Hispanic students.</w:t>
      </w:r>
    </w:p>
    <w:p w:rsidR="00FC0591" w:rsidRPr="00C540E5" w:rsidRDefault="00FC0591" w:rsidP="00D1066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Times New Roman" w:hAnsi="Times New Roman" w:cs="Times New Roman"/>
          <w:iCs/>
          <w:sz w:val="24"/>
          <w:szCs w:val="24"/>
        </w:rPr>
      </w:pPr>
    </w:p>
    <w:p w:rsidR="004242A2" w:rsidRPr="00E35AFC" w:rsidRDefault="00527297" w:rsidP="00D10664">
      <w:pPr>
        <w:widowControl w:val="0"/>
        <w:autoSpaceDE w:val="0"/>
        <w:autoSpaceDN w:val="0"/>
        <w:adjustRightInd w:val="0"/>
        <w:spacing w:after="0" w:line="240" w:lineRule="auto"/>
        <w:outlineLvl w:val="0"/>
        <w:rPr>
          <w:rFonts w:ascii="Times New Roman" w:hAnsi="Times New Roman" w:cs="Times New Roman"/>
          <w:i/>
          <w:sz w:val="24"/>
          <w:szCs w:val="24"/>
        </w:rPr>
      </w:pPr>
      <w:r w:rsidRPr="00E62CBD">
        <w:rPr>
          <w:rFonts w:ascii="Times New Roman" w:hAnsi="Times New Roman" w:cs="Times New Roman"/>
          <w:i/>
          <w:sz w:val="24"/>
          <w:szCs w:val="24"/>
        </w:rPr>
        <w:t xml:space="preserve">Theme: </w:t>
      </w:r>
      <w:r w:rsidR="00CD541B" w:rsidRPr="00E62CBD">
        <w:rPr>
          <w:rFonts w:ascii="Times New Roman" w:hAnsi="Times New Roman" w:cs="Times New Roman"/>
          <w:i/>
          <w:sz w:val="24"/>
          <w:szCs w:val="24"/>
        </w:rPr>
        <w:t xml:space="preserve">Negotiating </w:t>
      </w:r>
      <w:r w:rsidRPr="00E62CBD">
        <w:rPr>
          <w:rFonts w:ascii="Times New Roman" w:hAnsi="Times New Roman" w:cs="Times New Roman"/>
          <w:i/>
          <w:sz w:val="24"/>
          <w:szCs w:val="24"/>
        </w:rPr>
        <w:t>Feelings of “O</w:t>
      </w:r>
      <w:r w:rsidR="00CD541B" w:rsidRPr="00E62CBD">
        <w:rPr>
          <w:rFonts w:ascii="Times New Roman" w:hAnsi="Times New Roman" w:cs="Times New Roman"/>
          <w:i/>
          <w:sz w:val="24"/>
          <w:szCs w:val="24"/>
        </w:rPr>
        <w:t>therness</w:t>
      </w:r>
      <w:r w:rsidRPr="00E62CBD">
        <w:rPr>
          <w:rFonts w:ascii="Times New Roman" w:hAnsi="Times New Roman" w:cs="Times New Roman"/>
          <w:i/>
          <w:sz w:val="24"/>
          <w:szCs w:val="24"/>
        </w:rPr>
        <w:t>”</w:t>
      </w:r>
      <w:r w:rsidR="00E35AFC">
        <w:rPr>
          <w:rFonts w:ascii="Times New Roman" w:hAnsi="Times New Roman" w:cs="Times New Roman"/>
          <w:i/>
          <w:sz w:val="24"/>
          <w:szCs w:val="24"/>
        </w:rPr>
        <w:t xml:space="preserve">- </w:t>
      </w:r>
      <w:r w:rsidR="00C67AE8">
        <w:rPr>
          <w:rFonts w:ascii="Times New Roman" w:hAnsi="Times New Roman" w:cs="Times New Roman"/>
          <w:sz w:val="24"/>
          <w:szCs w:val="24"/>
        </w:rPr>
        <w:t>All the participants</w:t>
      </w:r>
      <w:r w:rsidR="00C540E5" w:rsidRPr="00C540E5">
        <w:rPr>
          <w:rFonts w:ascii="Times New Roman" w:hAnsi="Times New Roman" w:cs="Times New Roman"/>
          <w:sz w:val="24"/>
          <w:szCs w:val="24"/>
        </w:rPr>
        <w:t xml:space="preserve"> reported the need to negotiate feelings of “otherness.”  For instance, they said they recognize that they are not the “typical” agriculture student. </w:t>
      </w:r>
      <w:r w:rsidR="00C540E5">
        <w:rPr>
          <w:rFonts w:ascii="Times New Roman" w:hAnsi="Times New Roman" w:cs="Times New Roman"/>
          <w:sz w:val="24"/>
          <w:szCs w:val="24"/>
        </w:rPr>
        <w:t xml:space="preserve">  </w:t>
      </w:r>
      <w:proofErr w:type="spellStart"/>
      <w:r w:rsidR="00C540E5">
        <w:rPr>
          <w:rFonts w:ascii="Times New Roman" w:hAnsi="Times New Roman" w:cs="Times New Roman"/>
          <w:sz w:val="24"/>
          <w:szCs w:val="24"/>
        </w:rPr>
        <w:t>Lizzy</w:t>
      </w:r>
      <w:proofErr w:type="spellEnd"/>
      <w:r w:rsidR="00C540E5">
        <w:rPr>
          <w:rFonts w:ascii="Times New Roman" w:hAnsi="Times New Roman" w:cs="Times New Roman"/>
          <w:sz w:val="24"/>
          <w:szCs w:val="24"/>
        </w:rPr>
        <w:t xml:space="preserve"> commented, </w:t>
      </w:r>
      <w:r w:rsidR="00C540E5" w:rsidRPr="00C540E5">
        <w:rPr>
          <w:rFonts w:ascii="Times New Roman" w:hAnsi="Times New Roman" w:cs="Times New Roman"/>
          <w:sz w:val="24"/>
          <w:szCs w:val="24"/>
        </w:rPr>
        <w:t xml:space="preserve">“I am not the first thing people think of when they think of an </w:t>
      </w:r>
      <w:proofErr w:type="spellStart"/>
      <w:proofErr w:type="gramStart"/>
      <w:r w:rsidR="00C540E5" w:rsidRPr="00C540E5">
        <w:rPr>
          <w:rFonts w:ascii="Times New Roman" w:hAnsi="Times New Roman" w:cs="Times New Roman"/>
          <w:sz w:val="24"/>
          <w:szCs w:val="24"/>
        </w:rPr>
        <w:t>ag</w:t>
      </w:r>
      <w:proofErr w:type="spellEnd"/>
      <w:proofErr w:type="gramEnd"/>
      <w:r w:rsidR="00C540E5" w:rsidRPr="00C540E5">
        <w:rPr>
          <w:rFonts w:ascii="Times New Roman" w:hAnsi="Times New Roman" w:cs="Times New Roman"/>
          <w:sz w:val="24"/>
          <w:szCs w:val="24"/>
        </w:rPr>
        <w:t xml:space="preserve"> student.”</w:t>
      </w:r>
      <w:r w:rsidR="00C540E5">
        <w:rPr>
          <w:rFonts w:ascii="Times New Roman" w:hAnsi="Times New Roman" w:cs="Times New Roman"/>
          <w:sz w:val="24"/>
          <w:szCs w:val="24"/>
        </w:rPr>
        <w:t xml:space="preserve">  </w:t>
      </w:r>
      <w:r w:rsidR="00C540E5" w:rsidRPr="00C540E5">
        <w:rPr>
          <w:rFonts w:ascii="Times New Roman" w:hAnsi="Times New Roman" w:cs="Times New Roman"/>
          <w:sz w:val="24"/>
          <w:szCs w:val="24"/>
        </w:rPr>
        <w:t xml:space="preserve">Students also spoke of their perception of “otherness” in relation to attending Hispanic events and meetings. </w:t>
      </w:r>
      <w:r w:rsidR="00C540E5">
        <w:rPr>
          <w:rFonts w:ascii="Times New Roman" w:hAnsi="Times New Roman" w:cs="Times New Roman"/>
          <w:sz w:val="24"/>
          <w:szCs w:val="24"/>
        </w:rPr>
        <w:t xml:space="preserve">Selena said, </w:t>
      </w:r>
      <w:r w:rsidR="00C540E5" w:rsidRPr="00C540E5">
        <w:rPr>
          <w:rFonts w:ascii="Times New Roman" w:hAnsi="Times New Roman" w:cs="Times New Roman"/>
          <w:sz w:val="24"/>
          <w:szCs w:val="24"/>
        </w:rPr>
        <w:t xml:space="preserve">“I felt like I was too white to be in it because I was in </w:t>
      </w:r>
      <w:r w:rsidR="005D635F">
        <w:rPr>
          <w:rFonts w:ascii="Times New Roman" w:hAnsi="Times New Roman" w:cs="Times New Roman"/>
          <w:sz w:val="24"/>
          <w:szCs w:val="24"/>
        </w:rPr>
        <w:t>[college]</w:t>
      </w:r>
      <w:r w:rsidR="00C540E5" w:rsidRPr="00C540E5">
        <w:rPr>
          <w:rFonts w:ascii="Times New Roman" w:hAnsi="Times New Roman" w:cs="Times New Roman"/>
          <w:sz w:val="24"/>
          <w:szCs w:val="24"/>
        </w:rPr>
        <w:t>.</w:t>
      </w:r>
      <w:r w:rsidR="00C540E5">
        <w:rPr>
          <w:rFonts w:ascii="Times New Roman" w:hAnsi="Times New Roman" w:cs="Times New Roman"/>
          <w:sz w:val="24"/>
          <w:szCs w:val="24"/>
        </w:rPr>
        <w:t xml:space="preserve">”  </w:t>
      </w:r>
      <w:r w:rsidR="00C540E5" w:rsidRPr="00C540E5">
        <w:rPr>
          <w:rFonts w:ascii="Times New Roman" w:hAnsi="Times New Roman" w:cs="Times New Roman"/>
          <w:sz w:val="24"/>
          <w:szCs w:val="24"/>
        </w:rPr>
        <w:t xml:space="preserve">In dealing with the feeling of “otherness,” students expressed that they would be interested in having the college of agriculture start a multicultural organization.  </w:t>
      </w:r>
    </w:p>
    <w:p w:rsidR="00C540E5" w:rsidRDefault="00C540E5" w:rsidP="00D10664">
      <w:pPr>
        <w:spacing w:after="0" w:line="240" w:lineRule="auto"/>
        <w:outlineLvl w:val="0"/>
        <w:rPr>
          <w:rFonts w:ascii="Times New Roman" w:hAnsi="Times New Roman" w:cs="Times New Roman"/>
          <w:sz w:val="24"/>
          <w:szCs w:val="24"/>
        </w:rPr>
      </w:pPr>
    </w:p>
    <w:p w:rsidR="00E62CBD" w:rsidRPr="00E35AFC" w:rsidRDefault="00527297" w:rsidP="00D10664">
      <w:pPr>
        <w:spacing w:after="0" w:line="240" w:lineRule="auto"/>
        <w:outlineLvl w:val="0"/>
        <w:rPr>
          <w:rFonts w:ascii="Times New Roman" w:hAnsi="Times New Roman" w:cs="Times New Roman"/>
          <w:i/>
          <w:sz w:val="24"/>
          <w:szCs w:val="24"/>
        </w:rPr>
      </w:pPr>
      <w:r w:rsidRPr="00E62CBD">
        <w:rPr>
          <w:rFonts w:ascii="Times New Roman" w:hAnsi="Times New Roman" w:cs="Times New Roman"/>
          <w:i/>
          <w:sz w:val="24"/>
          <w:szCs w:val="24"/>
        </w:rPr>
        <w:t xml:space="preserve">Theme: </w:t>
      </w:r>
      <w:r w:rsidR="00E35AFC">
        <w:rPr>
          <w:rFonts w:ascii="Times New Roman" w:hAnsi="Times New Roman" w:cs="Times New Roman"/>
          <w:i/>
          <w:sz w:val="24"/>
          <w:szCs w:val="24"/>
        </w:rPr>
        <w:t xml:space="preserve">Motivated to Succeed - </w:t>
      </w:r>
      <w:r w:rsidR="00E62CBD" w:rsidRPr="00E62CBD">
        <w:rPr>
          <w:rFonts w:ascii="Times New Roman" w:hAnsi="Times New Roman" w:cs="Times New Roman"/>
          <w:iCs/>
          <w:sz w:val="24"/>
          <w:szCs w:val="24"/>
        </w:rPr>
        <w:t xml:space="preserve">Finding friends when they first came to the university helped them be successful. </w:t>
      </w:r>
      <w:proofErr w:type="spellStart"/>
      <w:r w:rsidR="00E62CBD">
        <w:rPr>
          <w:rFonts w:ascii="Times New Roman" w:hAnsi="Times New Roman" w:cs="Times New Roman"/>
          <w:iCs/>
          <w:sz w:val="24"/>
          <w:szCs w:val="24"/>
        </w:rPr>
        <w:t>Lizzy</w:t>
      </w:r>
      <w:proofErr w:type="spellEnd"/>
      <w:r w:rsidR="00E62CBD">
        <w:rPr>
          <w:rFonts w:ascii="Times New Roman" w:hAnsi="Times New Roman" w:cs="Times New Roman"/>
          <w:iCs/>
          <w:sz w:val="24"/>
          <w:szCs w:val="24"/>
        </w:rPr>
        <w:t xml:space="preserve"> said, </w:t>
      </w:r>
      <w:r w:rsidR="00E62CBD" w:rsidRPr="00E62CBD">
        <w:rPr>
          <w:rFonts w:ascii="Times New Roman" w:hAnsi="Times New Roman" w:cs="Times New Roman"/>
          <w:iCs/>
          <w:sz w:val="24"/>
          <w:szCs w:val="24"/>
        </w:rPr>
        <w:t xml:space="preserve">“My first priority when I </w:t>
      </w:r>
      <w:r w:rsidR="00713B26">
        <w:rPr>
          <w:rFonts w:ascii="Times New Roman" w:hAnsi="Times New Roman" w:cs="Times New Roman"/>
          <w:iCs/>
          <w:sz w:val="24"/>
          <w:szCs w:val="24"/>
        </w:rPr>
        <w:t>started classes was to make</w:t>
      </w:r>
      <w:r w:rsidR="00E62CBD" w:rsidRPr="00E62CBD">
        <w:rPr>
          <w:rFonts w:ascii="Times New Roman" w:hAnsi="Times New Roman" w:cs="Times New Roman"/>
          <w:iCs/>
          <w:sz w:val="24"/>
          <w:szCs w:val="24"/>
        </w:rPr>
        <w:t xml:space="preserve"> as many friends as I could.</w:t>
      </w:r>
      <w:r w:rsidR="00E62CBD">
        <w:rPr>
          <w:rFonts w:ascii="Times New Roman" w:hAnsi="Times New Roman" w:cs="Times New Roman"/>
          <w:iCs/>
          <w:sz w:val="24"/>
          <w:szCs w:val="24"/>
        </w:rPr>
        <w:t xml:space="preserve">”  </w:t>
      </w:r>
      <w:r w:rsidR="00C67AE8">
        <w:rPr>
          <w:rFonts w:ascii="Times New Roman" w:hAnsi="Times New Roman" w:cs="Times New Roman"/>
          <w:iCs/>
          <w:sz w:val="24"/>
          <w:szCs w:val="24"/>
        </w:rPr>
        <w:t>All the students had</w:t>
      </w:r>
      <w:r w:rsidR="00E62CBD" w:rsidRPr="00E62CBD">
        <w:rPr>
          <w:rFonts w:ascii="Times New Roman" w:hAnsi="Times New Roman" w:cs="Times New Roman"/>
          <w:iCs/>
          <w:sz w:val="24"/>
          <w:szCs w:val="24"/>
        </w:rPr>
        <w:t xml:space="preserve"> someone at </w:t>
      </w:r>
      <w:r w:rsidR="00E62CBD">
        <w:rPr>
          <w:rFonts w:ascii="Times New Roman" w:hAnsi="Times New Roman" w:cs="Times New Roman"/>
          <w:iCs/>
          <w:sz w:val="24"/>
          <w:szCs w:val="24"/>
        </w:rPr>
        <w:t>[university]</w:t>
      </w:r>
      <w:r w:rsidR="00E62CBD" w:rsidRPr="00E62CBD">
        <w:rPr>
          <w:rFonts w:ascii="Times New Roman" w:hAnsi="Times New Roman" w:cs="Times New Roman"/>
          <w:iCs/>
          <w:sz w:val="24"/>
          <w:szCs w:val="24"/>
        </w:rPr>
        <w:t xml:space="preserve"> who served as a mentor, either officially or unofficially.</w:t>
      </w:r>
      <w:r w:rsidR="00E62CBD">
        <w:rPr>
          <w:rFonts w:ascii="Times New Roman" w:hAnsi="Times New Roman" w:cs="Times New Roman"/>
          <w:iCs/>
          <w:sz w:val="24"/>
          <w:szCs w:val="24"/>
        </w:rPr>
        <w:t xml:space="preserve">  </w:t>
      </w:r>
      <w:r w:rsidR="00E62CBD" w:rsidRPr="00E62CBD">
        <w:rPr>
          <w:rFonts w:ascii="Times New Roman" w:hAnsi="Times New Roman" w:cs="Times New Roman"/>
          <w:iCs/>
          <w:sz w:val="24"/>
          <w:szCs w:val="24"/>
        </w:rPr>
        <w:t xml:space="preserve">The students said they strive for success after they graduate and are not pressured to return home immediately after completing their degree. </w:t>
      </w:r>
      <w:r w:rsidR="00E62CBD">
        <w:rPr>
          <w:rFonts w:ascii="Times New Roman" w:hAnsi="Times New Roman" w:cs="Times New Roman"/>
          <w:iCs/>
          <w:sz w:val="24"/>
          <w:szCs w:val="24"/>
        </w:rPr>
        <w:t xml:space="preserve"> Jade said, </w:t>
      </w:r>
      <w:r w:rsidR="00E62CBD" w:rsidRPr="00E62CBD">
        <w:rPr>
          <w:rFonts w:ascii="Times New Roman" w:hAnsi="Times New Roman" w:cs="Times New Roman"/>
          <w:iCs/>
          <w:sz w:val="24"/>
          <w:szCs w:val="24"/>
        </w:rPr>
        <w:t>“I am open to</w:t>
      </w:r>
      <w:r w:rsidR="00E62CBD">
        <w:rPr>
          <w:rFonts w:ascii="Times New Roman" w:hAnsi="Times New Roman" w:cs="Times New Roman"/>
          <w:iCs/>
          <w:sz w:val="24"/>
          <w:szCs w:val="24"/>
        </w:rPr>
        <w:t xml:space="preserve"> go where the opportunity is.”</w:t>
      </w:r>
      <w:r w:rsidR="00E62CBD" w:rsidRPr="00E62CBD">
        <w:rPr>
          <w:rFonts w:ascii="Times New Roman" w:hAnsi="Times New Roman" w:cs="Times New Roman"/>
          <w:iCs/>
          <w:sz w:val="24"/>
          <w:szCs w:val="24"/>
        </w:rPr>
        <w:t xml:space="preserve"> </w:t>
      </w:r>
    </w:p>
    <w:p w:rsidR="00E62CBD" w:rsidRDefault="00E62CBD" w:rsidP="00D10664">
      <w:pPr>
        <w:spacing w:after="0" w:line="240" w:lineRule="auto"/>
        <w:rPr>
          <w:rFonts w:ascii="Times New Roman" w:hAnsi="Times New Roman" w:cs="Times New Roman"/>
          <w:iCs/>
          <w:sz w:val="24"/>
          <w:szCs w:val="24"/>
        </w:rPr>
      </w:pPr>
    </w:p>
    <w:p w:rsidR="0066276F" w:rsidRDefault="00B4111D" w:rsidP="00D10664">
      <w:pPr>
        <w:spacing w:after="0" w:line="240" w:lineRule="auto"/>
        <w:jc w:val="center"/>
        <w:outlineLvl w:val="0"/>
        <w:rPr>
          <w:rFonts w:ascii="Times New Roman" w:hAnsi="Times New Roman" w:cs="Times New Roman"/>
          <w:b/>
          <w:sz w:val="24"/>
          <w:szCs w:val="24"/>
        </w:rPr>
      </w:pPr>
      <w:r w:rsidRPr="00B4111D">
        <w:rPr>
          <w:rFonts w:ascii="Times New Roman" w:hAnsi="Times New Roman" w:cs="Times New Roman"/>
          <w:b/>
          <w:sz w:val="24"/>
          <w:szCs w:val="24"/>
        </w:rPr>
        <w:t>Conclusio</w:t>
      </w:r>
      <w:r>
        <w:rPr>
          <w:rFonts w:ascii="Times New Roman" w:hAnsi="Times New Roman" w:cs="Times New Roman"/>
          <w:b/>
          <w:sz w:val="24"/>
          <w:szCs w:val="24"/>
        </w:rPr>
        <w:t>ns</w:t>
      </w:r>
      <w:r w:rsidRPr="00B4111D">
        <w:rPr>
          <w:rFonts w:ascii="Times New Roman" w:hAnsi="Times New Roman" w:cs="Times New Roman"/>
          <w:b/>
          <w:sz w:val="24"/>
          <w:szCs w:val="24"/>
        </w:rPr>
        <w:t xml:space="preserve"> </w:t>
      </w:r>
      <w:r w:rsidR="0066276F">
        <w:rPr>
          <w:rFonts w:ascii="Times New Roman" w:hAnsi="Times New Roman" w:cs="Times New Roman"/>
          <w:b/>
          <w:sz w:val="24"/>
          <w:szCs w:val="24"/>
        </w:rPr>
        <w:t>and Implications</w:t>
      </w:r>
    </w:p>
    <w:p w:rsidR="00E62CBD" w:rsidRDefault="000A4830" w:rsidP="00D10664">
      <w:pPr>
        <w:spacing w:after="0" w:line="240" w:lineRule="auto"/>
        <w:rPr>
          <w:rFonts w:ascii="Times New Roman" w:hAnsi="Times New Roman" w:cs="Times New Roman"/>
          <w:sz w:val="24"/>
          <w:szCs w:val="24"/>
        </w:rPr>
      </w:pPr>
      <w:r>
        <w:rPr>
          <w:rFonts w:ascii="Times New Roman" w:hAnsi="Times New Roman" w:cs="Times New Roman"/>
          <w:sz w:val="24"/>
          <w:szCs w:val="24"/>
        </w:rPr>
        <w:t>The purpose of this study was to explore the experiences of Hispanic undergraduate students in the [College] at [University].</w:t>
      </w:r>
      <w:r w:rsidRPr="000A6606">
        <w:rPr>
          <w:rFonts w:ascii="Times New Roman" w:hAnsi="Times New Roman" w:cs="Times New Roman"/>
          <w:sz w:val="24"/>
          <w:szCs w:val="24"/>
        </w:rPr>
        <w:t xml:space="preserve"> </w:t>
      </w:r>
      <w:r w:rsidR="00420394">
        <w:rPr>
          <w:rFonts w:ascii="Times New Roman" w:hAnsi="Times New Roman" w:cs="Times New Roman"/>
          <w:sz w:val="24"/>
          <w:szCs w:val="24"/>
        </w:rPr>
        <w:t xml:space="preserve"> </w:t>
      </w:r>
      <w:r w:rsidR="00E62CBD" w:rsidRPr="00E62CBD">
        <w:rPr>
          <w:rFonts w:ascii="Times New Roman" w:hAnsi="Times New Roman" w:cs="Times New Roman"/>
          <w:sz w:val="24"/>
          <w:szCs w:val="24"/>
        </w:rPr>
        <w:t xml:space="preserve">Students mentioned the importance of peer support in their transition to college </w:t>
      </w:r>
      <w:r w:rsidR="00E62CBD" w:rsidRPr="003D56D7">
        <w:rPr>
          <w:rFonts w:ascii="Times New Roman" w:hAnsi="Times New Roman" w:cs="Times New Roman"/>
          <w:sz w:val="24"/>
          <w:szCs w:val="24"/>
        </w:rPr>
        <w:t>(Gloria et al., 2005).</w:t>
      </w:r>
      <w:r w:rsidR="00E62CBD" w:rsidRPr="00E62CBD">
        <w:rPr>
          <w:rFonts w:ascii="Times New Roman" w:hAnsi="Times New Roman" w:cs="Times New Roman"/>
          <w:sz w:val="24"/>
          <w:szCs w:val="24"/>
        </w:rPr>
        <w:t xml:space="preserve">  </w:t>
      </w:r>
      <w:r w:rsidR="004F6A7D">
        <w:rPr>
          <w:rFonts w:ascii="Times New Roman" w:hAnsi="Times New Roman" w:cs="Times New Roman"/>
          <w:sz w:val="24"/>
          <w:szCs w:val="24"/>
        </w:rPr>
        <w:t xml:space="preserve">The </w:t>
      </w:r>
      <w:r w:rsidR="00BE7FA4">
        <w:rPr>
          <w:rFonts w:ascii="Times New Roman" w:hAnsi="Times New Roman" w:cs="Times New Roman"/>
          <w:sz w:val="24"/>
          <w:szCs w:val="24"/>
        </w:rPr>
        <w:t xml:space="preserve">significance </w:t>
      </w:r>
      <w:r w:rsidR="004F6A7D">
        <w:rPr>
          <w:rFonts w:ascii="Times New Roman" w:hAnsi="Times New Roman" w:cs="Times New Roman"/>
          <w:sz w:val="24"/>
          <w:szCs w:val="24"/>
        </w:rPr>
        <w:t>of mentors was clear and mo</w:t>
      </w:r>
      <w:r w:rsidR="00E62CBD" w:rsidRPr="00E62CBD">
        <w:rPr>
          <w:rFonts w:ascii="Times New Roman" w:hAnsi="Times New Roman" w:cs="Times New Roman"/>
          <w:sz w:val="24"/>
          <w:szCs w:val="24"/>
        </w:rPr>
        <w:t>re should be done to develop meaningful mentoring relationships (Saunders &amp; Serna, 2004).</w:t>
      </w:r>
      <w:r w:rsidR="00AA1CE1">
        <w:rPr>
          <w:rFonts w:ascii="Times New Roman" w:hAnsi="Times New Roman" w:cs="Times New Roman"/>
          <w:sz w:val="24"/>
          <w:szCs w:val="24"/>
        </w:rPr>
        <w:t xml:space="preserve">  </w:t>
      </w:r>
      <w:r w:rsidR="00E62CBD" w:rsidRPr="00E62CBD">
        <w:rPr>
          <w:rFonts w:ascii="Times New Roman" w:hAnsi="Times New Roman" w:cs="Times New Roman"/>
          <w:sz w:val="24"/>
          <w:szCs w:val="24"/>
        </w:rPr>
        <w:t xml:space="preserve">Students did not feel pressured to return home after graduation, </w:t>
      </w:r>
      <w:r w:rsidR="00D10664">
        <w:rPr>
          <w:rFonts w:ascii="Times New Roman" w:hAnsi="Times New Roman" w:cs="Times New Roman"/>
          <w:sz w:val="24"/>
          <w:szCs w:val="24"/>
        </w:rPr>
        <w:t>which</w:t>
      </w:r>
      <w:r w:rsidR="00D10664" w:rsidRPr="00E62CBD">
        <w:rPr>
          <w:rFonts w:ascii="Times New Roman" w:hAnsi="Times New Roman" w:cs="Times New Roman"/>
          <w:sz w:val="24"/>
          <w:szCs w:val="24"/>
        </w:rPr>
        <w:t xml:space="preserve"> </w:t>
      </w:r>
      <w:r w:rsidR="00E62CBD" w:rsidRPr="00E62CBD">
        <w:rPr>
          <w:rFonts w:ascii="Times New Roman" w:hAnsi="Times New Roman" w:cs="Times New Roman"/>
          <w:sz w:val="24"/>
          <w:szCs w:val="24"/>
        </w:rPr>
        <w:t xml:space="preserve">is contradictory from previous research (Tseng, 2004). </w:t>
      </w:r>
      <w:r w:rsidR="00AA1CE1">
        <w:rPr>
          <w:rFonts w:ascii="Times New Roman" w:hAnsi="Times New Roman" w:cs="Times New Roman"/>
          <w:sz w:val="24"/>
          <w:szCs w:val="24"/>
        </w:rPr>
        <w:t xml:space="preserve"> </w:t>
      </w:r>
      <w:r w:rsidR="00E62CBD" w:rsidRPr="00E62CBD">
        <w:rPr>
          <w:rFonts w:ascii="Times New Roman" w:hAnsi="Times New Roman" w:cs="Times New Roman"/>
          <w:sz w:val="24"/>
          <w:szCs w:val="24"/>
        </w:rPr>
        <w:t>Jones et al. (2002) found that the students “felt like outsiders” in organizations not connected to their ethnicity</w:t>
      </w:r>
      <w:r w:rsidR="00BE7FA4">
        <w:rPr>
          <w:rFonts w:ascii="Times New Roman" w:hAnsi="Times New Roman" w:cs="Times New Roman"/>
          <w:sz w:val="24"/>
          <w:szCs w:val="24"/>
        </w:rPr>
        <w:t>;</w:t>
      </w:r>
      <w:r w:rsidR="00E62CBD" w:rsidRPr="00E62CBD">
        <w:rPr>
          <w:rFonts w:ascii="Times New Roman" w:hAnsi="Times New Roman" w:cs="Times New Roman"/>
          <w:sz w:val="24"/>
          <w:szCs w:val="24"/>
        </w:rPr>
        <w:t xml:space="preserve"> this was opposite to the students in this study.  Students did not mention any specific negative views toward agriculture (</w:t>
      </w:r>
      <w:proofErr w:type="spellStart"/>
      <w:r w:rsidR="00E62CBD" w:rsidRPr="00E62CBD">
        <w:rPr>
          <w:rFonts w:ascii="Times New Roman" w:hAnsi="Times New Roman" w:cs="Times New Roman"/>
          <w:sz w:val="24"/>
          <w:szCs w:val="24"/>
        </w:rPr>
        <w:t>Bechtold</w:t>
      </w:r>
      <w:proofErr w:type="spellEnd"/>
      <w:r w:rsidR="00E62CBD" w:rsidRPr="00E62CBD">
        <w:rPr>
          <w:rFonts w:ascii="Times New Roman" w:hAnsi="Times New Roman" w:cs="Times New Roman"/>
          <w:sz w:val="24"/>
          <w:szCs w:val="24"/>
        </w:rPr>
        <w:t xml:space="preserve"> &amp; Hoover, 1997) and it can be assumed that since they are all majoring in a college of agriculture, they have a more positive view toward agriculture than other Hispanic college students.  </w:t>
      </w:r>
    </w:p>
    <w:p w:rsidR="00E62CBD" w:rsidRPr="00E62CBD" w:rsidRDefault="00E62CBD" w:rsidP="00D10664">
      <w:pPr>
        <w:spacing w:after="0" w:line="240" w:lineRule="auto"/>
        <w:ind w:left="720"/>
        <w:rPr>
          <w:rFonts w:ascii="Times New Roman" w:hAnsi="Times New Roman" w:cs="Times New Roman"/>
          <w:sz w:val="24"/>
          <w:szCs w:val="24"/>
        </w:rPr>
      </w:pPr>
    </w:p>
    <w:p w:rsidR="0066276F" w:rsidRDefault="00CD541B" w:rsidP="00D10664">
      <w:pPr>
        <w:spacing w:after="0" w:line="240" w:lineRule="auto"/>
        <w:jc w:val="center"/>
        <w:outlineLvl w:val="0"/>
        <w:rPr>
          <w:rFonts w:ascii="Times New Roman" w:hAnsi="Times New Roman" w:cs="Times New Roman"/>
          <w:b/>
          <w:sz w:val="24"/>
          <w:szCs w:val="24"/>
        </w:rPr>
      </w:pPr>
      <w:r w:rsidRPr="00CA4F46">
        <w:rPr>
          <w:rFonts w:ascii="Times New Roman" w:hAnsi="Times New Roman" w:cs="Times New Roman"/>
          <w:b/>
          <w:sz w:val="24"/>
          <w:szCs w:val="24"/>
        </w:rPr>
        <w:t>Recommendations</w:t>
      </w:r>
    </w:p>
    <w:p w:rsidR="00E62CBD" w:rsidRPr="00E62CBD" w:rsidRDefault="00BE7FA4" w:rsidP="003D56D7">
      <w:pPr>
        <w:spacing w:after="0" w:line="240" w:lineRule="auto"/>
        <w:rPr>
          <w:rFonts w:ascii="Times New Roman" w:hAnsi="Times New Roman" w:cs="Times New Roman"/>
          <w:sz w:val="24"/>
          <w:szCs w:val="24"/>
        </w:rPr>
      </w:pPr>
      <w:r>
        <w:rPr>
          <w:rFonts w:ascii="Times New Roman" w:hAnsi="Times New Roman" w:cs="Times New Roman"/>
          <w:sz w:val="24"/>
          <w:szCs w:val="24"/>
        </w:rPr>
        <w:t>P</w:t>
      </w:r>
      <w:r w:rsidR="00E62CBD" w:rsidRPr="00E62CBD">
        <w:rPr>
          <w:rFonts w:ascii="Times New Roman" w:hAnsi="Times New Roman" w:cs="Times New Roman"/>
          <w:sz w:val="24"/>
          <w:szCs w:val="24"/>
        </w:rPr>
        <w:t>ractitioners and researchers</w:t>
      </w:r>
      <w:r>
        <w:rPr>
          <w:rFonts w:ascii="Times New Roman" w:hAnsi="Times New Roman" w:cs="Times New Roman"/>
          <w:sz w:val="24"/>
          <w:szCs w:val="24"/>
        </w:rPr>
        <w:t xml:space="preserve"> need to further</w:t>
      </w:r>
      <w:r w:rsidR="00E62CBD" w:rsidRPr="00E62CBD">
        <w:rPr>
          <w:rFonts w:ascii="Times New Roman" w:hAnsi="Times New Roman" w:cs="Times New Roman"/>
          <w:sz w:val="24"/>
          <w:szCs w:val="24"/>
        </w:rPr>
        <w:t xml:space="preserve"> investigat</w:t>
      </w:r>
      <w:r>
        <w:rPr>
          <w:rFonts w:ascii="Times New Roman" w:hAnsi="Times New Roman" w:cs="Times New Roman"/>
          <w:sz w:val="24"/>
          <w:szCs w:val="24"/>
        </w:rPr>
        <w:t>e</w:t>
      </w:r>
      <w:r w:rsidR="00E62CBD" w:rsidRPr="00E62CBD">
        <w:rPr>
          <w:rFonts w:ascii="Times New Roman" w:hAnsi="Times New Roman" w:cs="Times New Roman"/>
          <w:sz w:val="24"/>
          <w:szCs w:val="24"/>
        </w:rPr>
        <w:t xml:space="preserve"> and implement methods to help Hispanic students prosper in higher education. </w:t>
      </w:r>
      <w:r w:rsidR="00E62CBD">
        <w:rPr>
          <w:rFonts w:ascii="Times New Roman" w:hAnsi="Times New Roman" w:cs="Times New Roman"/>
          <w:sz w:val="24"/>
          <w:szCs w:val="24"/>
        </w:rPr>
        <w:t xml:space="preserve"> </w:t>
      </w:r>
      <w:r w:rsidR="004F6A7D">
        <w:rPr>
          <w:rFonts w:ascii="Times New Roman" w:hAnsi="Times New Roman" w:cs="Times New Roman"/>
          <w:sz w:val="24"/>
          <w:szCs w:val="24"/>
        </w:rPr>
        <w:t>S</w:t>
      </w:r>
      <w:r w:rsidR="00E62CBD" w:rsidRPr="00E62CBD">
        <w:rPr>
          <w:rFonts w:ascii="Times New Roman" w:hAnsi="Times New Roman" w:cs="Times New Roman"/>
          <w:sz w:val="24"/>
          <w:szCs w:val="24"/>
        </w:rPr>
        <w:t>tudent organization</w:t>
      </w:r>
      <w:r w:rsidR="004F6A7D">
        <w:rPr>
          <w:rFonts w:ascii="Times New Roman" w:hAnsi="Times New Roman" w:cs="Times New Roman"/>
          <w:sz w:val="24"/>
          <w:szCs w:val="24"/>
        </w:rPr>
        <w:t>s</w:t>
      </w:r>
      <w:r w:rsidR="00E62CBD" w:rsidRPr="00E62CBD">
        <w:rPr>
          <w:rFonts w:ascii="Times New Roman" w:hAnsi="Times New Roman" w:cs="Times New Roman"/>
          <w:sz w:val="24"/>
          <w:szCs w:val="24"/>
        </w:rPr>
        <w:t xml:space="preserve"> for minority students in </w:t>
      </w:r>
      <w:r w:rsidR="00E62CBD">
        <w:rPr>
          <w:rFonts w:ascii="Times New Roman" w:hAnsi="Times New Roman" w:cs="Times New Roman"/>
          <w:sz w:val="24"/>
          <w:szCs w:val="24"/>
        </w:rPr>
        <w:t>colleges of agriculture</w:t>
      </w:r>
      <w:r w:rsidR="00E62CBD" w:rsidRPr="00E62CBD">
        <w:rPr>
          <w:rFonts w:ascii="Times New Roman" w:hAnsi="Times New Roman" w:cs="Times New Roman"/>
          <w:sz w:val="24"/>
          <w:szCs w:val="24"/>
        </w:rPr>
        <w:t xml:space="preserve"> </w:t>
      </w:r>
      <w:r w:rsidR="004F6A7D">
        <w:rPr>
          <w:rFonts w:ascii="Times New Roman" w:hAnsi="Times New Roman" w:cs="Times New Roman"/>
          <w:sz w:val="24"/>
          <w:szCs w:val="24"/>
        </w:rPr>
        <w:t xml:space="preserve">should be established </w:t>
      </w:r>
      <w:r w:rsidR="00E62CBD" w:rsidRPr="00E62CBD">
        <w:rPr>
          <w:rFonts w:ascii="Times New Roman" w:hAnsi="Times New Roman" w:cs="Times New Roman"/>
          <w:sz w:val="24"/>
          <w:szCs w:val="24"/>
        </w:rPr>
        <w:t xml:space="preserve">to further strengthen the concept of belongingness and positively impact their experience in the college.  </w:t>
      </w:r>
      <w:r w:rsidR="004F6A7D">
        <w:rPr>
          <w:rFonts w:ascii="Times New Roman" w:hAnsi="Times New Roman" w:cs="Times New Roman"/>
          <w:sz w:val="24"/>
          <w:szCs w:val="24"/>
        </w:rPr>
        <w:t>S</w:t>
      </w:r>
      <w:r w:rsidR="00E62CBD" w:rsidRPr="00E62CBD">
        <w:rPr>
          <w:rFonts w:ascii="Times New Roman" w:hAnsi="Times New Roman" w:cs="Times New Roman"/>
          <w:sz w:val="24"/>
          <w:szCs w:val="24"/>
        </w:rPr>
        <w:t xml:space="preserve">imilar research </w:t>
      </w:r>
      <w:r w:rsidR="004F6A7D">
        <w:rPr>
          <w:rFonts w:ascii="Times New Roman" w:hAnsi="Times New Roman" w:cs="Times New Roman"/>
          <w:sz w:val="24"/>
          <w:szCs w:val="24"/>
        </w:rPr>
        <w:t xml:space="preserve">should be conducted </w:t>
      </w:r>
      <w:r w:rsidR="00E62CBD" w:rsidRPr="00E62CBD">
        <w:rPr>
          <w:rFonts w:ascii="Times New Roman" w:hAnsi="Times New Roman" w:cs="Times New Roman"/>
          <w:sz w:val="24"/>
          <w:szCs w:val="24"/>
        </w:rPr>
        <w:t xml:space="preserve">in other colleges of agriculture to better understand the unique experiences of Hispanic college students. </w:t>
      </w:r>
    </w:p>
    <w:p w:rsidR="00B4111D" w:rsidRPr="00B4111D" w:rsidRDefault="00B4111D" w:rsidP="003D56D7">
      <w:pPr>
        <w:spacing w:after="0" w:line="240" w:lineRule="auto"/>
        <w:jc w:val="center"/>
        <w:rPr>
          <w:rFonts w:ascii="Times New Roman" w:hAnsi="Times New Roman" w:cs="Times New Roman"/>
          <w:b/>
          <w:sz w:val="24"/>
          <w:szCs w:val="24"/>
        </w:rPr>
      </w:pPr>
      <w:r w:rsidRPr="00B4111D">
        <w:rPr>
          <w:rFonts w:ascii="Times New Roman" w:hAnsi="Times New Roman" w:cs="Times New Roman"/>
          <w:b/>
          <w:sz w:val="24"/>
          <w:szCs w:val="24"/>
        </w:rPr>
        <w:lastRenderedPageBreak/>
        <w:t>References</w:t>
      </w:r>
    </w:p>
    <w:p w:rsidR="00E80E49" w:rsidRPr="000E3F61" w:rsidRDefault="00E80E49" w:rsidP="00D10664">
      <w:pPr>
        <w:spacing w:after="0" w:line="240" w:lineRule="auto"/>
        <w:ind w:left="720" w:hanging="720"/>
        <w:rPr>
          <w:rFonts w:ascii="Times New Roman" w:hAnsi="Times New Roman" w:cs="Times New Roman"/>
          <w:sz w:val="24"/>
          <w:szCs w:val="24"/>
        </w:rPr>
      </w:pPr>
      <w:proofErr w:type="gramStart"/>
      <w:r w:rsidRPr="000E3F61">
        <w:rPr>
          <w:rFonts w:ascii="Times New Roman" w:hAnsi="Times New Roman" w:cs="Times New Roman"/>
          <w:sz w:val="24"/>
          <w:szCs w:val="24"/>
        </w:rPr>
        <w:t>Bechtold, R. &amp; Hoover, T.S. (1997).</w:t>
      </w:r>
      <w:proofErr w:type="gramEnd"/>
      <w:r w:rsidRPr="000E3F61">
        <w:rPr>
          <w:rFonts w:ascii="Times New Roman" w:hAnsi="Times New Roman" w:cs="Times New Roman"/>
          <w:sz w:val="24"/>
          <w:szCs w:val="24"/>
        </w:rPr>
        <w:t xml:space="preserve"> Perceptions of agriculture and barriers to higher education among Hispanic and Non-Hispanic high school students in south Florida. </w:t>
      </w:r>
      <w:r w:rsidRPr="000E3F61">
        <w:rPr>
          <w:rFonts w:ascii="Times New Roman" w:hAnsi="Times New Roman" w:cs="Times New Roman"/>
          <w:i/>
          <w:sz w:val="24"/>
          <w:szCs w:val="24"/>
        </w:rPr>
        <w:t xml:space="preserve">NACTA </w:t>
      </w:r>
      <w:r w:rsidRPr="00D7538F">
        <w:rPr>
          <w:rFonts w:ascii="Times New Roman" w:hAnsi="Times New Roman" w:cs="Times New Roman"/>
          <w:i/>
          <w:sz w:val="24"/>
          <w:szCs w:val="24"/>
        </w:rPr>
        <w:t>Journal, 41</w:t>
      </w:r>
      <w:r w:rsidRPr="000E3F61">
        <w:rPr>
          <w:rFonts w:ascii="Times New Roman" w:hAnsi="Times New Roman" w:cs="Times New Roman"/>
          <w:sz w:val="24"/>
          <w:szCs w:val="24"/>
        </w:rPr>
        <w:t>, 4-9.</w:t>
      </w:r>
    </w:p>
    <w:p w:rsidR="00584A1F" w:rsidRPr="00584A1F" w:rsidRDefault="00584A1F" w:rsidP="00D10664">
      <w:pPr>
        <w:tabs>
          <w:tab w:val="left" w:pos="720"/>
        </w:tabs>
        <w:spacing w:after="0" w:line="240" w:lineRule="auto"/>
        <w:ind w:left="720" w:hanging="720"/>
        <w:rPr>
          <w:rStyle w:val="A9"/>
          <w:rFonts w:ascii="Times New Roman" w:hAnsi="Times New Roman" w:cs="Times New Roman"/>
          <w:sz w:val="24"/>
          <w:szCs w:val="24"/>
        </w:rPr>
      </w:pPr>
      <w:proofErr w:type="gramStart"/>
      <w:r w:rsidRPr="00584A1F">
        <w:rPr>
          <w:rStyle w:val="A9"/>
          <w:rFonts w:ascii="Times New Roman" w:hAnsi="Times New Roman" w:cs="Times New Roman"/>
          <w:sz w:val="24"/>
          <w:szCs w:val="24"/>
        </w:rPr>
        <w:t>Doerfert, D. L. (Ed.) (2011).</w:t>
      </w:r>
      <w:proofErr w:type="gramEnd"/>
      <w:r w:rsidRPr="00584A1F">
        <w:rPr>
          <w:rStyle w:val="A9"/>
          <w:rFonts w:ascii="Times New Roman" w:hAnsi="Times New Roman" w:cs="Times New Roman"/>
          <w:sz w:val="24"/>
          <w:szCs w:val="24"/>
        </w:rPr>
        <w:t xml:space="preserve"> </w:t>
      </w:r>
      <w:r w:rsidRPr="00584A1F">
        <w:rPr>
          <w:rStyle w:val="A9"/>
          <w:rFonts w:ascii="Times New Roman" w:hAnsi="Times New Roman" w:cs="Times New Roman"/>
          <w:i/>
          <w:iCs/>
          <w:sz w:val="24"/>
          <w:szCs w:val="24"/>
        </w:rPr>
        <w:t>National research agenda: American Association for Agricultural Education’s research priority areas for 2011-2015</w:t>
      </w:r>
      <w:r w:rsidRPr="00584A1F">
        <w:rPr>
          <w:rStyle w:val="A9"/>
          <w:rFonts w:ascii="Times New Roman" w:hAnsi="Times New Roman" w:cs="Times New Roman"/>
          <w:sz w:val="24"/>
          <w:szCs w:val="24"/>
        </w:rPr>
        <w:t>. Lubbock, TX: Texas Tech University, Department of Agricultural Education and Communications.</w:t>
      </w:r>
    </w:p>
    <w:p w:rsidR="00E80E49" w:rsidRDefault="00E80E49" w:rsidP="00D10664">
      <w:pPr>
        <w:spacing w:after="0" w:line="240" w:lineRule="auto"/>
        <w:ind w:left="720" w:hanging="720"/>
        <w:rPr>
          <w:rFonts w:ascii="Times New Roman" w:hAnsi="Times New Roman" w:cs="Times New Roman"/>
          <w:sz w:val="24"/>
          <w:szCs w:val="24"/>
        </w:rPr>
      </w:pPr>
      <w:proofErr w:type="gramStart"/>
      <w:r w:rsidRPr="00D67674">
        <w:rPr>
          <w:rFonts w:ascii="Times New Roman" w:hAnsi="Times New Roman" w:cs="Times New Roman"/>
          <w:sz w:val="24"/>
          <w:szCs w:val="24"/>
        </w:rPr>
        <w:t>Ennis, S.R., Rios-Vargas, M., Albert, N.G. (2011, May).</w:t>
      </w:r>
      <w:proofErr w:type="gramEnd"/>
      <w:r w:rsidRPr="00D67674">
        <w:rPr>
          <w:rFonts w:ascii="Times New Roman" w:hAnsi="Times New Roman" w:cs="Times New Roman"/>
          <w:sz w:val="24"/>
          <w:szCs w:val="24"/>
        </w:rPr>
        <w:t xml:space="preserve"> </w:t>
      </w:r>
      <w:r w:rsidRPr="00D67674">
        <w:rPr>
          <w:rFonts w:ascii="Times New Roman" w:hAnsi="Times New Roman" w:cs="Times New Roman"/>
          <w:i/>
          <w:sz w:val="24"/>
          <w:szCs w:val="24"/>
        </w:rPr>
        <w:t xml:space="preserve">The Hispanic Population: 2010. </w:t>
      </w:r>
      <w:r w:rsidRPr="00D67674">
        <w:rPr>
          <w:rFonts w:ascii="Times New Roman" w:hAnsi="Times New Roman" w:cs="Times New Roman"/>
          <w:sz w:val="24"/>
          <w:szCs w:val="24"/>
        </w:rPr>
        <w:t xml:space="preserve">United States Census Bureau. Retrieved from </w:t>
      </w:r>
      <w:r w:rsidRPr="00AE4CCF">
        <w:rPr>
          <w:rFonts w:ascii="Times New Roman" w:hAnsi="Times New Roman" w:cs="Times New Roman"/>
          <w:sz w:val="24"/>
          <w:szCs w:val="24"/>
        </w:rPr>
        <w:t>www.census.gov/prod/cen2010/briefs/c2010br-04.pdf</w:t>
      </w:r>
    </w:p>
    <w:p w:rsidR="00E80E49" w:rsidRPr="000E3F61" w:rsidRDefault="00E80E49" w:rsidP="00D10664">
      <w:pPr>
        <w:spacing w:after="0" w:line="240" w:lineRule="auto"/>
        <w:ind w:left="720" w:hanging="720"/>
        <w:rPr>
          <w:rFonts w:ascii="Times New Roman" w:hAnsi="Times New Roman" w:cs="Times New Roman"/>
          <w:sz w:val="24"/>
          <w:szCs w:val="24"/>
        </w:rPr>
      </w:pPr>
      <w:proofErr w:type="gramStart"/>
      <w:r w:rsidRPr="000E3F61">
        <w:rPr>
          <w:rFonts w:ascii="Times New Roman" w:hAnsi="Times New Roman" w:cs="Times New Roman"/>
          <w:sz w:val="24"/>
          <w:szCs w:val="24"/>
        </w:rPr>
        <w:t xml:space="preserve">Gloria, A.M., </w:t>
      </w:r>
      <w:proofErr w:type="spellStart"/>
      <w:r w:rsidRPr="000E3F61">
        <w:rPr>
          <w:rFonts w:ascii="Times New Roman" w:hAnsi="Times New Roman" w:cs="Times New Roman"/>
          <w:sz w:val="24"/>
          <w:szCs w:val="24"/>
        </w:rPr>
        <w:t>Castellanos</w:t>
      </w:r>
      <w:proofErr w:type="spellEnd"/>
      <w:r w:rsidRPr="000E3F61">
        <w:rPr>
          <w:rFonts w:ascii="Times New Roman" w:hAnsi="Times New Roman" w:cs="Times New Roman"/>
          <w:sz w:val="24"/>
          <w:szCs w:val="24"/>
        </w:rPr>
        <w:t>, J., Lopez, A.G., &amp; Rosales, R. (2005).</w:t>
      </w:r>
      <w:proofErr w:type="gramEnd"/>
      <w:r w:rsidRPr="000E3F61">
        <w:rPr>
          <w:rFonts w:ascii="Times New Roman" w:hAnsi="Times New Roman" w:cs="Times New Roman"/>
          <w:sz w:val="24"/>
          <w:szCs w:val="24"/>
        </w:rPr>
        <w:t xml:space="preserve"> An examination of academic nonpersistence decisions of Latino undergraduates. </w:t>
      </w:r>
      <w:r w:rsidRPr="000E3F61">
        <w:rPr>
          <w:rFonts w:ascii="Times New Roman" w:hAnsi="Times New Roman" w:cs="Times New Roman"/>
          <w:i/>
          <w:sz w:val="24"/>
          <w:szCs w:val="24"/>
        </w:rPr>
        <w:t>Hispanic Journal of Behavioral Sciences</w:t>
      </w:r>
      <w:r w:rsidRPr="000E3F61">
        <w:rPr>
          <w:rFonts w:ascii="Times New Roman" w:hAnsi="Times New Roman" w:cs="Times New Roman"/>
          <w:sz w:val="24"/>
          <w:szCs w:val="24"/>
        </w:rPr>
        <w:t xml:space="preserve">, </w:t>
      </w:r>
      <w:r w:rsidRPr="000E3F61">
        <w:rPr>
          <w:rFonts w:ascii="Times New Roman" w:hAnsi="Times New Roman" w:cs="Times New Roman"/>
          <w:i/>
          <w:sz w:val="24"/>
          <w:szCs w:val="24"/>
        </w:rPr>
        <w:t>27</w:t>
      </w:r>
      <w:r w:rsidRPr="000E3F61">
        <w:rPr>
          <w:rFonts w:ascii="Times New Roman" w:hAnsi="Times New Roman" w:cs="Times New Roman"/>
          <w:sz w:val="24"/>
          <w:szCs w:val="24"/>
        </w:rPr>
        <w:t>(2), 202-223. Doi:10.1177/0739986305275098</w:t>
      </w:r>
    </w:p>
    <w:p w:rsidR="00F03297" w:rsidRPr="00F03297" w:rsidRDefault="00F03297" w:rsidP="00D10664">
      <w:pPr>
        <w:spacing w:after="0" w:line="240" w:lineRule="auto"/>
        <w:ind w:left="720" w:hanging="720"/>
        <w:rPr>
          <w:rFonts w:ascii="Times New Roman" w:eastAsia="Times New Roman" w:hAnsi="Times New Roman" w:cs="Times New Roman"/>
          <w:sz w:val="24"/>
          <w:szCs w:val="24"/>
        </w:rPr>
      </w:pPr>
      <w:proofErr w:type="spellStart"/>
      <w:r w:rsidRPr="00F03297">
        <w:rPr>
          <w:rFonts w:ascii="Times New Roman" w:eastAsia="Times New Roman" w:hAnsi="Times New Roman" w:cs="Times New Roman"/>
          <w:color w:val="000000"/>
          <w:sz w:val="24"/>
          <w:szCs w:val="24"/>
        </w:rPr>
        <w:t>Goodenow</w:t>
      </w:r>
      <w:proofErr w:type="spellEnd"/>
      <w:r w:rsidRPr="00F03297">
        <w:rPr>
          <w:rFonts w:ascii="Times New Roman" w:eastAsia="Times New Roman" w:hAnsi="Times New Roman" w:cs="Times New Roman"/>
          <w:color w:val="000000"/>
          <w:sz w:val="24"/>
          <w:szCs w:val="24"/>
        </w:rPr>
        <w:t>, C. (1993). The psychological sense of school membership among adolescents: Scale development and educational correlates. </w:t>
      </w:r>
      <w:r w:rsidRPr="00F03297">
        <w:rPr>
          <w:rFonts w:ascii="Times New Roman" w:eastAsia="Times New Roman" w:hAnsi="Times New Roman" w:cs="Times New Roman"/>
          <w:i/>
          <w:iCs/>
          <w:color w:val="000000"/>
          <w:sz w:val="24"/>
          <w:szCs w:val="24"/>
        </w:rPr>
        <w:t>Psychology in the Schools, 30</w:t>
      </w:r>
      <w:r w:rsidRPr="00F03297">
        <w:rPr>
          <w:rFonts w:ascii="Times New Roman" w:eastAsia="Times New Roman" w:hAnsi="Times New Roman" w:cs="Times New Roman"/>
          <w:color w:val="000000"/>
          <w:sz w:val="24"/>
          <w:szCs w:val="24"/>
        </w:rPr>
        <w:t>(1), 79-90.</w:t>
      </w:r>
    </w:p>
    <w:p w:rsidR="00C74060" w:rsidRDefault="00A02A80" w:rsidP="00D10664">
      <w:pPr>
        <w:spacing w:after="0" w:line="240" w:lineRule="auto"/>
        <w:rPr>
          <w:rFonts w:ascii="Times New Roman" w:hAnsi="Times New Roman" w:cs="Times New Roman"/>
          <w:sz w:val="24"/>
          <w:szCs w:val="24"/>
        </w:rPr>
      </w:pPr>
      <w:proofErr w:type="gramStart"/>
      <w:r w:rsidRPr="00A02A80">
        <w:rPr>
          <w:rFonts w:ascii="Times New Roman" w:hAnsi="Times New Roman" w:cs="Times New Roman"/>
          <w:sz w:val="24"/>
          <w:szCs w:val="24"/>
        </w:rPr>
        <w:t>Lincoln, Y. S., &amp; Guba, E. (1985).</w:t>
      </w:r>
      <w:proofErr w:type="gramEnd"/>
      <w:r w:rsidRPr="00A02A80">
        <w:rPr>
          <w:rFonts w:ascii="Times New Roman" w:hAnsi="Times New Roman" w:cs="Times New Roman"/>
          <w:sz w:val="24"/>
          <w:szCs w:val="24"/>
        </w:rPr>
        <w:t xml:space="preserve"> </w:t>
      </w:r>
      <w:r w:rsidRPr="00A02A80">
        <w:rPr>
          <w:rFonts w:ascii="Times New Roman" w:hAnsi="Times New Roman" w:cs="Times New Roman"/>
          <w:i/>
          <w:iCs/>
          <w:sz w:val="24"/>
          <w:szCs w:val="24"/>
        </w:rPr>
        <w:t>Naturalistic inquiry</w:t>
      </w:r>
      <w:r w:rsidRPr="00A02A80">
        <w:rPr>
          <w:rFonts w:ascii="Times New Roman" w:hAnsi="Times New Roman" w:cs="Times New Roman"/>
          <w:sz w:val="24"/>
          <w:szCs w:val="24"/>
        </w:rPr>
        <w:t>. Beverly Hills, CA: Sage.</w:t>
      </w:r>
    </w:p>
    <w:p w:rsidR="00E80E49" w:rsidRPr="000E3F61" w:rsidRDefault="00E80E49" w:rsidP="00D10664">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Hernandez, J.C. (2000). Understanding the retention of Latino college students. </w:t>
      </w:r>
      <w:r w:rsidRPr="002378BE">
        <w:rPr>
          <w:rFonts w:ascii="Times New Roman" w:hAnsi="Times New Roman" w:cs="Times New Roman"/>
          <w:i/>
          <w:sz w:val="24"/>
          <w:szCs w:val="24"/>
        </w:rPr>
        <w:t>Journal of College Student Development, 41</w:t>
      </w:r>
      <w:r>
        <w:rPr>
          <w:rFonts w:ascii="Times New Roman" w:hAnsi="Times New Roman" w:cs="Times New Roman"/>
          <w:sz w:val="24"/>
          <w:szCs w:val="24"/>
        </w:rPr>
        <w:t>, 575-588.</w:t>
      </w:r>
    </w:p>
    <w:p w:rsidR="00E80E49" w:rsidRPr="00955947" w:rsidRDefault="00E80E49" w:rsidP="00D10664">
      <w:pPr>
        <w:spacing w:after="0" w:line="240" w:lineRule="auto"/>
        <w:ind w:left="720" w:hanging="720"/>
        <w:rPr>
          <w:rFonts w:ascii="Times New Roman" w:hAnsi="Times New Roman" w:cs="Times New Roman"/>
          <w:sz w:val="24"/>
          <w:szCs w:val="24"/>
        </w:rPr>
      </w:pPr>
      <w:proofErr w:type="gramStart"/>
      <w:r w:rsidRPr="00955947">
        <w:rPr>
          <w:rFonts w:ascii="Times New Roman" w:hAnsi="Times New Roman" w:cs="Times New Roman"/>
          <w:sz w:val="24"/>
          <w:szCs w:val="24"/>
        </w:rPr>
        <w:t>Jones, L., Castellanous, J. &amp; Cole, D. (2002).</w:t>
      </w:r>
      <w:proofErr w:type="gramEnd"/>
      <w:r w:rsidRPr="00955947">
        <w:rPr>
          <w:rFonts w:ascii="Times New Roman" w:hAnsi="Times New Roman" w:cs="Times New Roman"/>
          <w:sz w:val="24"/>
          <w:szCs w:val="24"/>
        </w:rPr>
        <w:t xml:space="preserve"> Examining the ethnic minority student experience at predominantly white institutions: A case study. </w:t>
      </w:r>
      <w:r w:rsidRPr="00955947">
        <w:rPr>
          <w:rFonts w:ascii="Times New Roman" w:hAnsi="Times New Roman" w:cs="Times New Roman"/>
          <w:i/>
          <w:sz w:val="24"/>
          <w:szCs w:val="24"/>
        </w:rPr>
        <w:t>Journal of Hispanic Higher Education, 1</w:t>
      </w:r>
      <w:r w:rsidRPr="00955947">
        <w:rPr>
          <w:rFonts w:ascii="Times New Roman" w:hAnsi="Times New Roman" w:cs="Times New Roman"/>
          <w:sz w:val="24"/>
          <w:szCs w:val="24"/>
        </w:rPr>
        <w:t>(1), 19-39.</w:t>
      </w:r>
    </w:p>
    <w:p w:rsidR="00E80E49" w:rsidRDefault="00E80E49" w:rsidP="00D10664">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Jones, W.A., &amp; </w:t>
      </w:r>
      <w:proofErr w:type="spellStart"/>
      <w:r>
        <w:rPr>
          <w:rFonts w:ascii="Times New Roman" w:hAnsi="Times New Roman" w:cs="Times New Roman"/>
          <w:sz w:val="24"/>
          <w:szCs w:val="24"/>
        </w:rPr>
        <w:t>Larke</w:t>
      </w:r>
      <w:proofErr w:type="spellEnd"/>
      <w:r>
        <w:rPr>
          <w:rFonts w:ascii="Times New Roman" w:hAnsi="Times New Roman" w:cs="Times New Roman"/>
          <w:sz w:val="24"/>
          <w:szCs w:val="24"/>
        </w:rPr>
        <w:t>, A. (2001).</w:t>
      </w:r>
      <w:proofErr w:type="gramEnd"/>
      <w:r>
        <w:rPr>
          <w:rFonts w:ascii="Times New Roman" w:hAnsi="Times New Roman" w:cs="Times New Roman"/>
          <w:sz w:val="24"/>
          <w:szCs w:val="24"/>
        </w:rPr>
        <w:t xml:space="preserve"> Factors influencing career choice of African American and Hispanic graduates of a land-grant college of agriculture. </w:t>
      </w:r>
      <w:r w:rsidRPr="004C1D58">
        <w:rPr>
          <w:rFonts w:ascii="Times New Roman" w:hAnsi="Times New Roman" w:cs="Times New Roman"/>
          <w:i/>
          <w:sz w:val="24"/>
          <w:szCs w:val="24"/>
        </w:rPr>
        <w:t>Journal of Agricultural Education, 42</w:t>
      </w:r>
      <w:r>
        <w:rPr>
          <w:rFonts w:ascii="Times New Roman" w:hAnsi="Times New Roman" w:cs="Times New Roman"/>
          <w:sz w:val="24"/>
          <w:szCs w:val="24"/>
        </w:rPr>
        <w:t xml:space="preserve"> (1), 39-49.</w:t>
      </w:r>
    </w:p>
    <w:p w:rsidR="00E80E49" w:rsidRPr="000E3F61" w:rsidRDefault="00E80E49" w:rsidP="00D10664">
      <w:pPr>
        <w:spacing w:after="0" w:line="240" w:lineRule="auto"/>
        <w:ind w:left="720" w:hanging="720"/>
        <w:rPr>
          <w:rFonts w:ascii="Times New Roman" w:hAnsi="Times New Roman" w:cs="Times New Roman"/>
          <w:strike/>
          <w:sz w:val="24"/>
          <w:szCs w:val="24"/>
        </w:rPr>
      </w:pPr>
      <w:proofErr w:type="gramStart"/>
      <w:r w:rsidRPr="000E3F61">
        <w:rPr>
          <w:rFonts w:ascii="Times New Roman" w:hAnsi="Times New Roman" w:cs="Times New Roman"/>
          <w:sz w:val="24"/>
          <w:szCs w:val="24"/>
        </w:rPr>
        <w:t>Miller, L.S., &amp; Garcia, E.E. (2004).</w:t>
      </w:r>
      <w:proofErr w:type="gramEnd"/>
      <w:r w:rsidRPr="000E3F61">
        <w:rPr>
          <w:rFonts w:ascii="Times New Roman" w:hAnsi="Times New Roman" w:cs="Times New Roman"/>
          <w:sz w:val="24"/>
          <w:szCs w:val="24"/>
        </w:rPr>
        <w:t xml:space="preserve"> Better informing efforts to increase Latino student success in higher education. </w:t>
      </w:r>
      <w:r w:rsidRPr="000E3F61">
        <w:rPr>
          <w:rFonts w:ascii="Times New Roman" w:hAnsi="Times New Roman" w:cs="Times New Roman"/>
          <w:i/>
          <w:sz w:val="24"/>
          <w:szCs w:val="24"/>
        </w:rPr>
        <w:t>Education and Urban Society, 36</w:t>
      </w:r>
      <w:r w:rsidRPr="000E3F61">
        <w:rPr>
          <w:rFonts w:ascii="Times New Roman" w:hAnsi="Times New Roman" w:cs="Times New Roman"/>
          <w:sz w:val="24"/>
          <w:szCs w:val="24"/>
        </w:rPr>
        <w:t>(2), 189-204. Doi:10.1177/0013124503261329</w:t>
      </w:r>
    </w:p>
    <w:p w:rsidR="00E80E49" w:rsidRDefault="00E80E49" w:rsidP="00D10664">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Saunders, M., &amp; Serna, I. (2004).</w:t>
      </w:r>
      <w:proofErr w:type="gramEnd"/>
      <w:r>
        <w:rPr>
          <w:rFonts w:ascii="Times New Roman" w:hAnsi="Times New Roman" w:cs="Times New Roman"/>
          <w:sz w:val="24"/>
          <w:szCs w:val="24"/>
        </w:rPr>
        <w:t xml:space="preserve"> Making college happen: The college experience of first-generation Latino students. Journal of Hispanic Higher Education, 3(2), 146-163. DOI: 10.1177/1538192703262515</w:t>
      </w:r>
    </w:p>
    <w:p w:rsidR="00E80E49" w:rsidRDefault="00E80E49" w:rsidP="00D10664">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Tseng, V. (2004).</w:t>
      </w:r>
      <w:proofErr w:type="gramEnd"/>
      <w:r>
        <w:rPr>
          <w:rFonts w:ascii="Times New Roman" w:hAnsi="Times New Roman" w:cs="Times New Roman"/>
          <w:sz w:val="24"/>
          <w:szCs w:val="24"/>
        </w:rPr>
        <w:t xml:space="preserve"> Family interdependence and academic adjustment in college: Youths from immigrant and U.S.-born families. </w:t>
      </w:r>
      <w:r w:rsidRPr="008B2DB5">
        <w:rPr>
          <w:rFonts w:ascii="Times New Roman" w:hAnsi="Times New Roman" w:cs="Times New Roman"/>
          <w:i/>
          <w:sz w:val="24"/>
          <w:szCs w:val="24"/>
        </w:rPr>
        <w:t>Child Development, 75</w:t>
      </w:r>
      <w:r>
        <w:rPr>
          <w:rFonts w:ascii="Times New Roman" w:hAnsi="Times New Roman" w:cs="Times New Roman"/>
          <w:sz w:val="24"/>
          <w:szCs w:val="24"/>
        </w:rPr>
        <w:t>, 966-983.</w:t>
      </w:r>
    </w:p>
    <w:p w:rsidR="00E80E49" w:rsidRDefault="00E80E49" w:rsidP="00D10664">
      <w:pPr>
        <w:spacing w:after="0" w:line="240" w:lineRule="auto"/>
        <w:ind w:left="720" w:hanging="720"/>
        <w:rPr>
          <w:rFonts w:ascii="Times New Roman" w:hAnsi="Times New Roman" w:cs="Times New Roman"/>
          <w:sz w:val="24"/>
          <w:szCs w:val="24"/>
        </w:rPr>
      </w:pPr>
      <w:proofErr w:type="gramStart"/>
      <w:r w:rsidRPr="000E3F61">
        <w:rPr>
          <w:rFonts w:ascii="Times New Roman" w:hAnsi="Times New Roman" w:cs="Times New Roman"/>
          <w:sz w:val="24"/>
          <w:szCs w:val="24"/>
        </w:rPr>
        <w:t>U.S. Census Bureau.</w:t>
      </w:r>
      <w:proofErr w:type="gramEnd"/>
      <w:r w:rsidRPr="000E3F61">
        <w:rPr>
          <w:rFonts w:ascii="Times New Roman" w:hAnsi="Times New Roman" w:cs="Times New Roman"/>
          <w:sz w:val="24"/>
          <w:szCs w:val="24"/>
        </w:rPr>
        <w:t xml:space="preserve"> (2011)</w:t>
      </w:r>
      <w:r>
        <w:rPr>
          <w:rFonts w:ascii="Times New Roman" w:hAnsi="Times New Roman" w:cs="Times New Roman"/>
          <w:sz w:val="24"/>
          <w:szCs w:val="24"/>
        </w:rPr>
        <w:t>.</w:t>
      </w:r>
      <w:r w:rsidRPr="000E3F61">
        <w:rPr>
          <w:rFonts w:ascii="Times New Roman" w:hAnsi="Times New Roman" w:cs="Times New Roman"/>
          <w:sz w:val="24"/>
          <w:szCs w:val="24"/>
        </w:rPr>
        <w:t xml:space="preserve"> </w:t>
      </w:r>
      <w:r w:rsidR="00C84C86">
        <w:rPr>
          <w:rFonts w:ascii="Times New Roman" w:hAnsi="Times New Roman" w:cs="Times New Roman"/>
          <w:sz w:val="24"/>
          <w:szCs w:val="24"/>
        </w:rPr>
        <w:t>[county, state]</w:t>
      </w:r>
      <w:r w:rsidRPr="000E3F61">
        <w:rPr>
          <w:rFonts w:ascii="Times New Roman" w:hAnsi="Times New Roman" w:cs="Times New Roman"/>
          <w:sz w:val="24"/>
          <w:szCs w:val="24"/>
        </w:rPr>
        <w:t xml:space="preserve">: State &amp; County QuickFacts. Retrieved from </w:t>
      </w:r>
      <w:r w:rsidRPr="00D0613C">
        <w:rPr>
          <w:rFonts w:ascii="Times New Roman" w:hAnsi="Times New Roman" w:cs="Times New Roman"/>
          <w:sz w:val="24"/>
          <w:szCs w:val="24"/>
        </w:rPr>
        <w:t>http://quickfacts.census.gov/qfd/states/48/48303.html</w:t>
      </w:r>
    </w:p>
    <w:sectPr w:rsidR="00E80E49" w:rsidSect="00DC72E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704" w:rsidRDefault="00223704" w:rsidP="00B4111D">
      <w:pPr>
        <w:spacing w:after="0" w:line="240" w:lineRule="auto"/>
      </w:pPr>
      <w:r>
        <w:separator/>
      </w:r>
    </w:p>
  </w:endnote>
  <w:endnote w:type="continuationSeparator" w:id="0">
    <w:p w:rsidR="00223704" w:rsidRDefault="00223704" w:rsidP="00B41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4B9" w:rsidRPr="00B4111D" w:rsidRDefault="001B44B9">
    <w:pPr>
      <w:pStyle w:val="Footer"/>
      <w:jc w:val="center"/>
      <w:rPr>
        <w:rFonts w:ascii="Times New Roman" w:hAnsi="Times New Roman" w:cs="Times New Roman"/>
        <w:sz w:val="24"/>
        <w:szCs w:val="24"/>
      </w:rPr>
    </w:pPr>
  </w:p>
  <w:p w:rsidR="001B44B9" w:rsidRDefault="001B44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704" w:rsidRDefault="00223704" w:rsidP="00B4111D">
      <w:pPr>
        <w:spacing w:after="0" w:line="240" w:lineRule="auto"/>
      </w:pPr>
      <w:r>
        <w:separator/>
      </w:r>
    </w:p>
  </w:footnote>
  <w:footnote w:type="continuationSeparator" w:id="0">
    <w:p w:rsidR="00223704" w:rsidRDefault="00223704" w:rsidP="00B411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E6B9D"/>
    <w:multiLevelType w:val="hybridMultilevel"/>
    <w:tmpl w:val="47BEDAAC"/>
    <w:lvl w:ilvl="0" w:tplc="8142292C">
      <w:start w:val="1"/>
      <w:numFmt w:val="bullet"/>
      <w:lvlText w:val="•"/>
      <w:lvlJc w:val="left"/>
      <w:pPr>
        <w:tabs>
          <w:tab w:val="num" w:pos="360"/>
        </w:tabs>
        <w:ind w:left="360" w:hanging="360"/>
      </w:pPr>
      <w:rPr>
        <w:rFonts w:ascii="Arial" w:hAnsi="Arial" w:hint="default"/>
      </w:rPr>
    </w:lvl>
    <w:lvl w:ilvl="1" w:tplc="D01EAEB0" w:tentative="1">
      <w:start w:val="1"/>
      <w:numFmt w:val="bullet"/>
      <w:lvlText w:val="•"/>
      <w:lvlJc w:val="left"/>
      <w:pPr>
        <w:tabs>
          <w:tab w:val="num" w:pos="1080"/>
        </w:tabs>
        <w:ind w:left="1080" w:hanging="360"/>
      </w:pPr>
      <w:rPr>
        <w:rFonts w:ascii="Arial" w:hAnsi="Arial" w:hint="default"/>
      </w:rPr>
    </w:lvl>
    <w:lvl w:ilvl="2" w:tplc="43D830DA" w:tentative="1">
      <w:start w:val="1"/>
      <w:numFmt w:val="bullet"/>
      <w:lvlText w:val="•"/>
      <w:lvlJc w:val="left"/>
      <w:pPr>
        <w:tabs>
          <w:tab w:val="num" w:pos="1800"/>
        </w:tabs>
        <w:ind w:left="1800" w:hanging="360"/>
      </w:pPr>
      <w:rPr>
        <w:rFonts w:ascii="Arial" w:hAnsi="Arial" w:hint="default"/>
      </w:rPr>
    </w:lvl>
    <w:lvl w:ilvl="3" w:tplc="8DFC88A8" w:tentative="1">
      <w:start w:val="1"/>
      <w:numFmt w:val="bullet"/>
      <w:lvlText w:val="•"/>
      <w:lvlJc w:val="left"/>
      <w:pPr>
        <w:tabs>
          <w:tab w:val="num" w:pos="2520"/>
        </w:tabs>
        <w:ind w:left="2520" w:hanging="360"/>
      </w:pPr>
      <w:rPr>
        <w:rFonts w:ascii="Arial" w:hAnsi="Arial" w:hint="default"/>
      </w:rPr>
    </w:lvl>
    <w:lvl w:ilvl="4" w:tplc="06508B4A" w:tentative="1">
      <w:start w:val="1"/>
      <w:numFmt w:val="bullet"/>
      <w:lvlText w:val="•"/>
      <w:lvlJc w:val="left"/>
      <w:pPr>
        <w:tabs>
          <w:tab w:val="num" w:pos="3240"/>
        </w:tabs>
        <w:ind w:left="3240" w:hanging="360"/>
      </w:pPr>
      <w:rPr>
        <w:rFonts w:ascii="Arial" w:hAnsi="Arial" w:hint="default"/>
      </w:rPr>
    </w:lvl>
    <w:lvl w:ilvl="5" w:tplc="FBFA4C6C" w:tentative="1">
      <w:start w:val="1"/>
      <w:numFmt w:val="bullet"/>
      <w:lvlText w:val="•"/>
      <w:lvlJc w:val="left"/>
      <w:pPr>
        <w:tabs>
          <w:tab w:val="num" w:pos="3960"/>
        </w:tabs>
        <w:ind w:left="3960" w:hanging="360"/>
      </w:pPr>
      <w:rPr>
        <w:rFonts w:ascii="Arial" w:hAnsi="Arial" w:hint="default"/>
      </w:rPr>
    </w:lvl>
    <w:lvl w:ilvl="6" w:tplc="284AEA62" w:tentative="1">
      <w:start w:val="1"/>
      <w:numFmt w:val="bullet"/>
      <w:lvlText w:val="•"/>
      <w:lvlJc w:val="left"/>
      <w:pPr>
        <w:tabs>
          <w:tab w:val="num" w:pos="4680"/>
        </w:tabs>
        <w:ind w:left="4680" w:hanging="360"/>
      </w:pPr>
      <w:rPr>
        <w:rFonts w:ascii="Arial" w:hAnsi="Arial" w:hint="default"/>
      </w:rPr>
    </w:lvl>
    <w:lvl w:ilvl="7" w:tplc="4CE086D2" w:tentative="1">
      <w:start w:val="1"/>
      <w:numFmt w:val="bullet"/>
      <w:lvlText w:val="•"/>
      <w:lvlJc w:val="left"/>
      <w:pPr>
        <w:tabs>
          <w:tab w:val="num" w:pos="5400"/>
        </w:tabs>
        <w:ind w:left="5400" w:hanging="360"/>
      </w:pPr>
      <w:rPr>
        <w:rFonts w:ascii="Arial" w:hAnsi="Arial" w:hint="default"/>
      </w:rPr>
    </w:lvl>
    <w:lvl w:ilvl="8" w:tplc="A3A2F5B8" w:tentative="1">
      <w:start w:val="1"/>
      <w:numFmt w:val="bullet"/>
      <w:lvlText w:val="•"/>
      <w:lvlJc w:val="left"/>
      <w:pPr>
        <w:tabs>
          <w:tab w:val="num" w:pos="6120"/>
        </w:tabs>
        <w:ind w:left="6120" w:hanging="360"/>
      </w:pPr>
      <w:rPr>
        <w:rFonts w:ascii="Arial" w:hAnsi="Arial" w:hint="default"/>
      </w:rPr>
    </w:lvl>
  </w:abstractNum>
  <w:abstractNum w:abstractNumId="1">
    <w:nsid w:val="2B8C5051"/>
    <w:multiLevelType w:val="hybridMultilevel"/>
    <w:tmpl w:val="DA8847A8"/>
    <w:lvl w:ilvl="0" w:tplc="82E625CA">
      <w:start w:val="1"/>
      <w:numFmt w:val="bullet"/>
      <w:lvlText w:val="•"/>
      <w:lvlJc w:val="left"/>
      <w:pPr>
        <w:tabs>
          <w:tab w:val="num" w:pos="720"/>
        </w:tabs>
        <w:ind w:left="720" w:hanging="360"/>
      </w:pPr>
      <w:rPr>
        <w:rFonts w:ascii="Arial" w:hAnsi="Arial" w:hint="default"/>
      </w:rPr>
    </w:lvl>
    <w:lvl w:ilvl="1" w:tplc="0C64D5B8" w:tentative="1">
      <w:start w:val="1"/>
      <w:numFmt w:val="bullet"/>
      <w:lvlText w:val="•"/>
      <w:lvlJc w:val="left"/>
      <w:pPr>
        <w:tabs>
          <w:tab w:val="num" w:pos="1440"/>
        </w:tabs>
        <w:ind w:left="1440" w:hanging="360"/>
      </w:pPr>
      <w:rPr>
        <w:rFonts w:ascii="Arial" w:hAnsi="Arial" w:hint="default"/>
      </w:rPr>
    </w:lvl>
    <w:lvl w:ilvl="2" w:tplc="7A0ED910" w:tentative="1">
      <w:start w:val="1"/>
      <w:numFmt w:val="bullet"/>
      <w:lvlText w:val="•"/>
      <w:lvlJc w:val="left"/>
      <w:pPr>
        <w:tabs>
          <w:tab w:val="num" w:pos="2160"/>
        </w:tabs>
        <w:ind w:left="2160" w:hanging="360"/>
      </w:pPr>
      <w:rPr>
        <w:rFonts w:ascii="Arial" w:hAnsi="Arial" w:hint="default"/>
      </w:rPr>
    </w:lvl>
    <w:lvl w:ilvl="3" w:tplc="F72CFE00" w:tentative="1">
      <w:start w:val="1"/>
      <w:numFmt w:val="bullet"/>
      <w:lvlText w:val="•"/>
      <w:lvlJc w:val="left"/>
      <w:pPr>
        <w:tabs>
          <w:tab w:val="num" w:pos="2880"/>
        </w:tabs>
        <w:ind w:left="2880" w:hanging="360"/>
      </w:pPr>
      <w:rPr>
        <w:rFonts w:ascii="Arial" w:hAnsi="Arial" w:hint="default"/>
      </w:rPr>
    </w:lvl>
    <w:lvl w:ilvl="4" w:tplc="F9025A48" w:tentative="1">
      <w:start w:val="1"/>
      <w:numFmt w:val="bullet"/>
      <w:lvlText w:val="•"/>
      <w:lvlJc w:val="left"/>
      <w:pPr>
        <w:tabs>
          <w:tab w:val="num" w:pos="3600"/>
        </w:tabs>
        <w:ind w:left="3600" w:hanging="360"/>
      </w:pPr>
      <w:rPr>
        <w:rFonts w:ascii="Arial" w:hAnsi="Arial" w:hint="default"/>
      </w:rPr>
    </w:lvl>
    <w:lvl w:ilvl="5" w:tplc="E6D2AAAE" w:tentative="1">
      <w:start w:val="1"/>
      <w:numFmt w:val="bullet"/>
      <w:lvlText w:val="•"/>
      <w:lvlJc w:val="left"/>
      <w:pPr>
        <w:tabs>
          <w:tab w:val="num" w:pos="4320"/>
        </w:tabs>
        <w:ind w:left="4320" w:hanging="360"/>
      </w:pPr>
      <w:rPr>
        <w:rFonts w:ascii="Arial" w:hAnsi="Arial" w:hint="default"/>
      </w:rPr>
    </w:lvl>
    <w:lvl w:ilvl="6" w:tplc="6268AB22" w:tentative="1">
      <w:start w:val="1"/>
      <w:numFmt w:val="bullet"/>
      <w:lvlText w:val="•"/>
      <w:lvlJc w:val="left"/>
      <w:pPr>
        <w:tabs>
          <w:tab w:val="num" w:pos="5040"/>
        </w:tabs>
        <w:ind w:left="5040" w:hanging="360"/>
      </w:pPr>
      <w:rPr>
        <w:rFonts w:ascii="Arial" w:hAnsi="Arial" w:hint="default"/>
      </w:rPr>
    </w:lvl>
    <w:lvl w:ilvl="7" w:tplc="B3323D68" w:tentative="1">
      <w:start w:val="1"/>
      <w:numFmt w:val="bullet"/>
      <w:lvlText w:val="•"/>
      <w:lvlJc w:val="left"/>
      <w:pPr>
        <w:tabs>
          <w:tab w:val="num" w:pos="5760"/>
        </w:tabs>
        <w:ind w:left="5760" w:hanging="360"/>
      </w:pPr>
      <w:rPr>
        <w:rFonts w:ascii="Arial" w:hAnsi="Arial" w:hint="default"/>
      </w:rPr>
    </w:lvl>
    <w:lvl w:ilvl="8" w:tplc="2C82C8AC" w:tentative="1">
      <w:start w:val="1"/>
      <w:numFmt w:val="bullet"/>
      <w:lvlText w:val="•"/>
      <w:lvlJc w:val="left"/>
      <w:pPr>
        <w:tabs>
          <w:tab w:val="num" w:pos="6480"/>
        </w:tabs>
        <w:ind w:left="6480" w:hanging="360"/>
      </w:pPr>
      <w:rPr>
        <w:rFonts w:ascii="Arial" w:hAnsi="Arial" w:hint="default"/>
      </w:rPr>
    </w:lvl>
  </w:abstractNum>
  <w:abstractNum w:abstractNumId="2">
    <w:nsid w:val="320C2168"/>
    <w:multiLevelType w:val="hybridMultilevel"/>
    <w:tmpl w:val="A238DA12"/>
    <w:lvl w:ilvl="0" w:tplc="9FF865AA">
      <w:start w:val="1"/>
      <w:numFmt w:val="bullet"/>
      <w:lvlText w:val="•"/>
      <w:lvlJc w:val="left"/>
      <w:pPr>
        <w:tabs>
          <w:tab w:val="num" w:pos="720"/>
        </w:tabs>
        <w:ind w:left="720" w:hanging="360"/>
      </w:pPr>
      <w:rPr>
        <w:rFonts w:ascii="Arial" w:hAnsi="Arial" w:hint="default"/>
      </w:rPr>
    </w:lvl>
    <w:lvl w:ilvl="1" w:tplc="A6661C34" w:tentative="1">
      <w:start w:val="1"/>
      <w:numFmt w:val="bullet"/>
      <w:lvlText w:val="•"/>
      <w:lvlJc w:val="left"/>
      <w:pPr>
        <w:tabs>
          <w:tab w:val="num" w:pos="1440"/>
        </w:tabs>
        <w:ind w:left="1440" w:hanging="360"/>
      </w:pPr>
      <w:rPr>
        <w:rFonts w:ascii="Arial" w:hAnsi="Arial" w:hint="default"/>
      </w:rPr>
    </w:lvl>
    <w:lvl w:ilvl="2" w:tplc="369C49F0" w:tentative="1">
      <w:start w:val="1"/>
      <w:numFmt w:val="bullet"/>
      <w:lvlText w:val="•"/>
      <w:lvlJc w:val="left"/>
      <w:pPr>
        <w:tabs>
          <w:tab w:val="num" w:pos="2160"/>
        </w:tabs>
        <w:ind w:left="2160" w:hanging="360"/>
      </w:pPr>
      <w:rPr>
        <w:rFonts w:ascii="Arial" w:hAnsi="Arial" w:hint="default"/>
      </w:rPr>
    </w:lvl>
    <w:lvl w:ilvl="3" w:tplc="DD5CA27A" w:tentative="1">
      <w:start w:val="1"/>
      <w:numFmt w:val="bullet"/>
      <w:lvlText w:val="•"/>
      <w:lvlJc w:val="left"/>
      <w:pPr>
        <w:tabs>
          <w:tab w:val="num" w:pos="2880"/>
        </w:tabs>
        <w:ind w:left="2880" w:hanging="360"/>
      </w:pPr>
      <w:rPr>
        <w:rFonts w:ascii="Arial" w:hAnsi="Arial" w:hint="default"/>
      </w:rPr>
    </w:lvl>
    <w:lvl w:ilvl="4" w:tplc="A922E82E" w:tentative="1">
      <w:start w:val="1"/>
      <w:numFmt w:val="bullet"/>
      <w:lvlText w:val="•"/>
      <w:lvlJc w:val="left"/>
      <w:pPr>
        <w:tabs>
          <w:tab w:val="num" w:pos="3600"/>
        </w:tabs>
        <w:ind w:left="3600" w:hanging="360"/>
      </w:pPr>
      <w:rPr>
        <w:rFonts w:ascii="Arial" w:hAnsi="Arial" w:hint="default"/>
      </w:rPr>
    </w:lvl>
    <w:lvl w:ilvl="5" w:tplc="E2DA50D8" w:tentative="1">
      <w:start w:val="1"/>
      <w:numFmt w:val="bullet"/>
      <w:lvlText w:val="•"/>
      <w:lvlJc w:val="left"/>
      <w:pPr>
        <w:tabs>
          <w:tab w:val="num" w:pos="4320"/>
        </w:tabs>
        <w:ind w:left="4320" w:hanging="360"/>
      </w:pPr>
      <w:rPr>
        <w:rFonts w:ascii="Arial" w:hAnsi="Arial" w:hint="default"/>
      </w:rPr>
    </w:lvl>
    <w:lvl w:ilvl="6" w:tplc="D2B4FA1A" w:tentative="1">
      <w:start w:val="1"/>
      <w:numFmt w:val="bullet"/>
      <w:lvlText w:val="•"/>
      <w:lvlJc w:val="left"/>
      <w:pPr>
        <w:tabs>
          <w:tab w:val="num" w:pos="5040"/>
        </w:tabs>
        <w:ind w:left="5040" w:hanging="360"/>
      </w:pPr>
      <w:rPr>
        <w:rFonts w:ascii="Arial" w:hAnsi="Arial" w:hint="default"/>
      </w:rPr>
    </w:lvl>
    <w:lvl w:ilvl="7" w:tplc="84785FD6" w:tentative="1">
      <w:start w:val="1"/>
      <w:numFmt w:val="bullet"/>
      <w:lvlText w:val="•"/>
      <w:lvlJc w:val="left"/>
      <w:pPr>
        <w:tabs>
          <w:tab w:val="num" w:pos="5760"/>
        </w:tabs>
        <w:ind w:left="5760" w:hanging="360"/>
      </w:pPr>
      <w:rPr>
        <w:rFonts w:ascii="Arial" w:hAnsi="Arial" w:hint="default"/>
      </w:rPr>
    </w:lvl>
    <w:lvl w:ilvl="8" w:tplc="F3522E14" w:tentative="1">
      <w:start w:val="1"/>
      <w:numFmt w:val="bullet"/>
      <w:lvlText w:val="•"/>
      <w:lvlJc w:val="left"/>
      <w:pPr>
        <w:tabs>
          <w:tab w:val="num" w:pos="6480"/>
        </w:tabs>
        <w:ind w:left="6480" w:hanging="360"/>
      </w:pPr>
      <w:rPr>
        <w:rFonts w:ascii="Arial" w:hAnsi="Arial" w:hint="default"/>
      </w:rPr>
    </w:lvl>
  </w:abstractNum>
  <w:abstractNum w:abstractNumId="3">
    <w:nsid w:val="47111A9E"/>
    <w:multiLevelType w:val="hybridMultilevel"/>
    <w:tmpl w:val="C2DC16AE"/>
    <w:lvl w:ilvl="0" w:tplc="8D9ADBF4">
      <w:start w:val="1"/>
      <w:numFmt w:val="bullet"/>
      <w:lvlText w:val="•"/>
      <w:lvlJc w:val="left"/>
      <w:pPr>
        <w:tabs>
          <w:tab w:val="num" w:pos="720"/>
        </w:tabs>
        <w:ind w:left="720" w:hanging="360"/>
      </w:pPr>
      <w:rPr>
        <w:rFonts w:ascii="Arial" w:hAnsi="Arial" w:hint="default"/>
      </w:rPr>
    </w:lvl>
    <w:lvl w:ilvl="1" w:tplc="A8D2F32A" w:tentative="1">
      <w:start w:val="1"/>
      <w:numFmt w:val="bullet"/>
      <w:lvlText w:val="•"/>
      <w:lvlJc w:val="left"/>
      <w:pPr>
        <w:tabs>
          <w:tab w:val="num" w:pos="1440"/>
        </w:tabs>
        <w:ind w:left="1440" w:hanging="360"/>
      </w:pPr>
      <w:rPr>
        <w:rFonts w:ascii="Arial" w:hAnsi="Arial" w:hint="default"/>
      </w:rPr>
    </w:lvl>
    <w:lvl w:ilvl="2" w:tplc="15FA8F10" w:tentative="1">
      <w:start w:val="1"/>
      <w:numFmt w:val="bullet"/>
      <w:lvlText w:val="•"/>
      <w:lvlJc w:val="left"/>
      <w:pPr>
        <w:tabs>
          <w:tab w:val="num" w:pos="2160"/>
        </w:tabs>
        <w:ind w:left="2160" w:hanging="360"/>
      </w:pPr>
      <w:rPr>
        <w:rFonts w:ascii="Arial" w:hAnsi="Arial" w:hint="default"/>
      </w:rPr>
    </w:lvl>
    <w:lvl w:ilvl="3" w:tplc="02ACFC60" w:tentative="1">
      <w:start w:val="1"/>
      <w:numFmt w:val="bullet"/>
      <w:lvlText w:val="•"/>
      <w:lvlJc w:val="left"/>
      <w:pPr>
        <w:tabs>
          <w:tab w:val="num" w:pos="2880"/>
        </w:tabs>
        <w:ind w:left="2880" w:hanging="360"/>
      </w:pPr>
      <w:rPr>
        <w:rFonts w:ascii="Arial" w:hAnsi="Arial" w:hint="default"/>
      </w:rPr>
    </w:lvl>
    <w:lvl w:ilvl="4" w:tplc="B28896D6" w:tentative="1">
      <w:start w:val="1"/>
      <w:numFmt w:val="bullet"/>
      <w:lvlText w:val="•"/>
      <w:lvlJc w:val="left"/>
      <w:pPr>
        <w:tabs>
          <w:tab w:val="num" w:pos="3600"/>
        </w:tabs>
        <w:ind w:left="3600" w:hanging="360"/>
      </w:pPr>
      <w:rPr>
        <w:rFonts w:ascii="Arial" w:hAnsi="Arial" w:hint="default"/>
      </w:rPr>
    </w:lvl>
    <w:lvl w:ilvl="5" w:tplc="16B81190" w:tentative="1">
      <w:start w:val="1"/>
      <w:numFmt w:val="bullet"/>
      <w:lvlText w:val="•"/>
      <w:lvlJc w:val="left"/>
      <w:pPr>
        <w:tabs>
          <w:tab w:val="num" w:pos="4320"/>
        </w:tabs>
        <w:ind w:left="4320" w:hanging="360"/>
      </w:pPr>
      <w:rPr>
        <w:rFonts w:ascii="Arial" w:hAnsi="Arial" w:hint="default"/>
      </w:rPr>
    </w:lvl>
    <w:lvl w:ilvl="6" w:tplc="220CA33A" w:tentative="1">
      <w:start w:val="1"/>
      <w:numFmt w:val="bullet"/>
      <w:lvlText w:val="•"/>
      <w:lvlJc w:val="left"/>
      <w:pPr>
        <w:tabs>
          <w:tab w:val="num" w:pos="5040"/>
        </w:tabs>
        <w:ind w:left="5040" w:hanging="360"/>
      </w:pPr>
      <w:rPr>
        <w:rFonts w:ascii="Arial" w:hAnsi="Arial" w:hint="default"/>
      </w:rPr>
    </w:lvl>
    <w:lvl w:ilvl="7" w:tplc="75965E26" w:tentative="1">
      <w:start w:val="1"/>
      <w:numFmt w:val="bullet"/>
      <w:lvlText w:val="•"/>
      <w:lvlJc w:val="left"/>
      <w:pPr>
        <w:tabs>
          <w:tab w:val="num" w:pos="5760"/>
        </w:tabs>
        <w:ind w:left="5760" w:hanging="360"/>
      </w:pPr>
      <w:rPr>
        <w:rFonts w:ascii="Arial" w:hAnsi="Arial" w:hint="default"/>
      </w:rPr>
    </w:lvl>
    <w:lvl w:ilvl="8" w:tplc="604A85D6" w:tentative="1">
      <w:start w:val="1"/>
      <w:numFmt w:val="bullet"/>
      <w:lvlText w:val="•"/>
      <w:lvlJc w:val="left"/>
      <w:pPr>
        <w:tabs>
          <w:tab w:val="num" w:pos="6480"/>
        </w:tabs>
        <w:ind w:left="6480" w:hanging="360"/>
      </w:pPr>
      <w:rPr>
        <w:rFonts w:ascii="Arial" w:hAnsi="Arial" w:hint="default"/>
      </w:rPr>
    </w:lvl>
  </w:abstractNum>
  <w:abstractNum w:abstractNumId="4">
    <w:nsid w:val="5C88201E"/>
    <w:multiLevelType w:val="hybridMultilevel"/>
    <w:tmpl w:val="B846E19A"/>
    <w:lvl w:ilvl="0" w:tplc="5F5E0810">
      <w:start w:val="1"/>
      <w:numFmt w:val="decimal"/>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F3E29BC"/>
    <w:multiLevelType w:val="hybridMultilevel"/>
    <w:tmpl w:val="8B5CB004"/>
    <w:lvl w:ilvl="0" w:tplc="361087E6">
      <w:start w:val="1"/>
      <w:numFmt w:val="bullet"/>
      <w:lvlText w:val="•"/>
      <w:lvlJc w:val="left"/>
      <w:pPr>
        <w:tabs>
          <w:tab w:val="num" w:pos="720"/>
        </w:tabs>
        <w:ind w:left="720" w:hanging="360"/>
      </w:pPr>
      <w:rPr>
        <w:rFonts w:ascii="Arial" w:hAnsi="Arial" w:hint="default"/>
      </w:rPr>
    </w:lvl>
    <w:lvl w:ilvl="1" w:tplc="0DDAD884" w:tentative="1">
      <w:start w:val="1"/>
      <w:numFmt w:val="bullet"/>
      <w:lvlText w:val="•"/>
      <w:lvlJc w:val="left"/>
      <w:pPr>
        <w:tabs>
          <w:tab w:val="num" w:pos="1440"/>
        </w:tabs>
        <w:ind w:left="1440" w:hanging="360"/>
      </w:pPr>
      <w:rPr>
        <w:rFonts w:ascii="Arial" w:hAnsi="Arial" w:hint="default"/>
      </w:rPr>
    </w:lvl>
    <w:lvl w:ilvl="2" w:tplc="B7F82C00" w:tentative="1">
      <w:start w:val="1"/>
      <w:numFmt w:val="bullet"/>
      <w:lvlText w:val="•"/>
      <w:lvlJc w:val="left"/>
      <w:pPr>
        <w:tabs>
          <w:tab w:val="num" w:pos="2160"/>
        </w:tabs>
        <w:ind w:left="2160" w:hanging="360"/>
      </w:pPr>
      <w:rPr>
        <w:rFonts w:ascii="Arial" w:hAnsi="Arial" w:hint="default"/>
      </w:rPr>
    </w:lvl>
    <w:lvl w:ilvl="3" w:tplc="7ACC412E" w:tentative="1">
      <w:start w:val="1"/>
      <w:numFmt w:val="bullet"/>
      <w:lvlText w:val="•"/>
      <w:lvlJc w:val="left"/>
      <w:pPr>
        <w:tabs>
          <w:tab w:val="num" w:pos="2880"/>
        </w:tabs>
        <w:ind w:left="2880" w:hanging="360"/>
      </w:pPr>
      <w:rPr>
        <w:rFonts w:ascii="Arial" w:hAnsi="Arial" w:hint="default"/>
      </w:rPr>
    </w:lvl>
    <w:lvl w:ilvl="4" w:tplc="DC3A5BA6" w:tentative="1">
      <w:start w:val="1"/>
      <w:numFmt w:val="bullet"/>
      <w:lvlText w:val="•"/>
      <w:lvlJc w:val="left"/>
      <w:pPr>
        <w:tabs>
          <w:tab w:val="num" w:pos="3600"/>
        </w:tabs>
        <w:ind w:left="3600" w:hanging="360"/>
      </w:pPr>
      <w:rPr>
        <w:rFonts w:ascii="Arial" w:hAnsi="Arial" w:hint="default"/>
      </w:rPr>
    </w:lvl>
    <w:lvl w:ilvl="5" w:tplc="4FDE8D50" w:tentative="1">
      <w:start w:val="1"/>
      <w:numFmt w:val="bullet"/>
      <w:lvlText w:val="•"/>
      <w:lvlJc w:val="left"/>
      <w:pPr>
        <w:tabs>
          <w:tab w:val="num" w:pos="4320"/>
        </w:tabs>
        <w:ind w:left="4320" w:hanging="360"/>
      </w:pPr>
      <w:rPr>
        <w:rFonts w:ascii="Arial" w:hAnsi="Arial" w:hint="default"/>
      </w:rPr>
    </w:lvl>
    <w:lvl w:ilvl="6" w:tplc="C6926B1E" w:tentative="1">
      <w:start w:val="1"/>
      <w:numFmt w:val="bullet"/>
      <w:lvlText w:val="•"/>
      <w:lvlJc w:val="left"/>
      <w:pPr>
        <w:tabs>
          <w:tab w:val="num" w:pos="5040"/>
        </w:tabs>
        <w:ind w:left="5040" w:hanging="360"/>
      </w:pPr>
      <w:rPr>
        <w:rFonts w:ascii="Arial" w:hAnsi="Arial" w:hint="default"/>
      </w:rPr>
    </w:lvl>
    <w:lvl w:ilvl="7" w:tplc="FBA2316A" w:tentative="1">
      <w:start w:val="1"/>
      <w:numFmt w:val="bullet"/>
      <w:lvlText w:val="•"/>
      <w:lvlJc w:val="left"/>
      <w:pPr>
        <w:tabs>
          <w:tab w:val="num" w:pos="5760"/>
        </w:tabs>
        <w:ind w:left="5760" w:hanging="360"/>
      </w:pPr>
      <w:rPr>
        <w:rFonts w:ascii="Arial" w:hAnsi="Arial" w:hint="default"/>
      </w:rPr>
    </w:lvl>
    <w:lvl w:ilvl="8" w:tplc="FB4AF49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A262C"/>
    <w:rsid w:val="0007082B"/>
    <w:rsid w:val="000A0D8B"/>
    <w:rsid w:val="000A4830"/>
    <w:rsid w:val="000A6606"/>
    <w:rsid w:val="000C5C15"/>
    <w:rsid w:val="000F2E03"/>
    <w:rsid w:val="00122B59"/>
    <w:rsid w:val="00123549"/>
    <w:rsid w:val="00161AFC"/>
    <w:rsid w:val="00161E40"/>
    <w:rsid w:val="00173B56"/>
    <w:rsid w:val="00176640"/>
    <w:rsid w:val="00182347"/>
    <w:rsid w:val="001A7740"/>
    <w:rsid w:val="001B143A"/>
    <w:rsid w:val="001B44B9"/>
    <w:rsid w:val="001F2F83"/>
    <w:rsid w:val="00223704"/>
    <w:rsid w:val="002335D7"/>
    <w:rsid w:val="00240F45"/>
    <w:rsid w:val="002C7F8A"/>
    <w:rsid w:val="002D146E"/>
    <w:rsid w:val="002D31CD"/>
    <w:rsid w:val="0030366A"/>
    <w:rsid w:val="003146D0"/>
    <w:rsid w:val="003202E9"/>
    <w:rsid w:val="00342C4F"/>
    <w:rsid w:val="00363647"/>
    <w:rsid w:val="0036544F"/>
    <w:rsid w:val="00371B03"/>
    <w:rsid w:val="003773C2"/>
    <w:rsid w:val="00384CF3"/>
    <w:rsid w:val="00385ECB"/>
    <w:rsid w:val="003D56D7"/>
    <w:rsid w:val="003E1C0C"/>
    <w:rsid w:val="00413405"/>
    <w:rsid w:val="00420394"/>
    <w:rsid w:val="004242A2"/>
    <w:rsid w:val="00444A23"/>
    <w:rsid w:val="00457FEB"/>
    <w:rsid w:val="00472FC4"/>
    <w:rsid w:val="00484D41"/>
    <w:rsid w:val="004D337F"/>
    <w:rsid w:val="004F5228"/>
    <w:rsid w:val="004F6A7D"/>
    <w:rsid w:val="00502431"/>
    <w:rsid w:val="00511577"/>
    <w:rsid w:val="005128E1"/>
    <w:rsid w:val="00527297"/>
    <w:rsid w:val="00564C25"/>
    <w:rsid w:val="00580506"/>
    <w:rsid w:val="005840EC"/>
    <w:rsid w:val="00584A1F"/>
    <w:rsid w:val="00590B2A"/>
    <w:rsid w:val="005C02F9"/>
    <w:rsid w:val="005D5A9B"/>
    <w:rsid w:val="005D635F"/>
    <w:rsid w:val="005E1637"/>
    <w:rsid w:val="005E51DC"/>
    <w:rsid w:val="005F3E6C"/>
    <w:rsid w:val="00650DC8"/>
    <w:rsid w:val="0066276F"/>
    <w:rsid w:val="00677238"/>
    <w:rsid w:val="006865FE"/>
    <w:rsid w:val="006B7636"/>
    <w:rsid w:val="006C5D8F"/>
    <w:rsid w:val="006E592B"/>
    <w:rsid w:val="00710D74"/>
    <w:rsid w:val="00713B26"/>
    <w:rsid w:val="00720ABF"/>
    <w:rsid w:val="00733109"/>
    <w:rsid w:val="00777770"/>
    <w:rsid w:val="00780458"/>
    <w:rsid w:val="00794CFE"/>
    <w:rsid w:val="007B7F99"/>
    <w:rsid w:val="007F4572"/>
    <w:rsid w:val="007F6BA6"/>
    <w:rsid w:val="00804BFF"/>
    <w:rsid w:val="00847D7C"/>
    <w:rsid w:val="008520C0"/>
    <w:rsid w:val="00853670"/>
    <w:rsid w:val="008C3974"/>
    <w:rsid w:val="008C5A17"/>
    <w:rsid w:val="008E4159"/>
    <w:rsid w:val="008E7628"/>
    <w:rsid w:val="008F77E9"/>
    <w:rsid w:val="009532FC"/>
    <w:rsid w:val="009630F7"/>
    <w:rsid w:val="0098793E"/>
    <w:rsid w:val="009A34A4"/>
    <w:rsid w:val="009E09D1"/>
    <w:rsid w:val="009E2B90"/>
    <w:rsid w:val="00A02A80"/>
    <w:rsid w:val="00A11819"/>
    <w:rsid w:val="00A144AD"/>
    <w:rsid w:val="00A172EE"/>
    <w:rsid w:val="00A542AC"/>
    <w:rsid w:val="00A72C30"/>
    <w:rsid w:val="00A743C2"/>
    <w:rsid w:val="00A92E3D"/>
    <w:rsid w:val="00AA0C34"/>
    <w:rsid w:val="00AA1CE1"/>
    <w:rsid w:val="00AA39F3"/>
    <w:rsid w:val="00AD2762"/>
    <w:rsid w:val="00AE2F3D"/>
    <w:rsid w:val="00B200FB"/>
    <w:rsid w:val="00B4111D"/>
    <w:rsid w:val="00B41EFA"/>
    <w:rsid w:val="00B81AEE"/>
    <w:rsid w:val="00B95705"/>
    <w:rsid w:val="00BA262C"/>
    <w:rsid w:val="00BB6355"/>
    <w:rsid w:val="00BE7725"/>
    <w:rsid w:val="00BE7FA4"/>
    <w:rsid w:val="00C063B5"/>
    <w:rsid w:val="00C10C65"/>
    <w:rsid w:val="00C12C01"/>
    <w:rsid w:val="00C3773E"/>
    <w:rsid w:val="00C37860"/>
    <w:rsid w:val="00C41D7C"/>
    <w:rsid w:val="00C44FD0"/>
    <w:rsid w:val="00C540E5"/>
    <w:rsid w:val="00C67AE8"/>
    <w:rsid w:val="00C7098A"/>
    <w:rsid w:val="00C74060"/>
    <w:rsid w:val="00C84C86"/>
    <w:rsid w:val="00C8645E"/>
    <w:rsid w:val="00C90A17"/>
    <w:rsid w:val="00C97757"/>
    <w:rsid w:val="00CD541B"/>
    <w:rsid w:val="00CE12DC"/>
    <w:rsid w:val="00CF168A"/>
    <w:rsid w:val="00D04DA9"/>
    <w:rsid w:val="00D06991"/>
    <w:rsid w:val="00D10664"/>
    <w:rsid w:val="00D115EC"/>
    <w:rsid w:val="00D357E6"/>
    <w:rsid w:val="00D720E3"/>
    <w:rsid w:val="00D76464"/>
    <w:rsid w:val="00D85627"/>
    <w:rsid w:val="00D927C0"/>
    <w:rsid w:val="00DA0926"/>
    <w:rsid w:val="00DC72EB"/>
    <w:rsid w:val="00DE6602"/>
    <w:rsid w:val="00E12613"/>
    <w:rsid w:val="00E156E7"/>
    <w:rsid w:val="00E23F43"/>
    <w:rsid w:val="00E334BF"/>
    <w:rsid w:val="00E35AFC"/>
    <w:rsid w:val="00E4762E"/>
    <w:rsid w:val="00E5542B"/>
    <w:rsid w:val="00E619DD"/>
    <w:rsid w:val="00E62CBD"/>
    <w:rsid w:val="00E80E49"/>
    <w:rsid w:val="00E8268B"/>
    <w:rsid w:val="00E96D73"/>
    <w:rsid w:val="00EB7702"/>
    <w:rsid w:val="00F03297"/>
    <w:rsid w:val="00F25783"/>
    <w:rsid w:val="00F35135"/>
    <w:rsid w:val="00F868F3"/>
    <w:rsid w:val="00FA3947"/>
    <w:rsid w:val="00FB6CBE"/>
    <w:rsid w:val="00FC0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A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BA262C"/>
    <w:pPr>
      <w:ind w:left="720"/>
      <w:contextualSpacing/>
    </w:pPr>
  </w:style>
  <w:style w:type="character" w:styleId="CommentReference">
    <w:name w:val="annotation reference"/>
    <w:basedOn w:val="DefaultParagraphFont"/>
    <w:uiPriority w:val="99"/>
    <w:semiHidden/>
    <w:unhideWhenUsed/>
    <w:rsid w:val="00BA262C"/>
    <w:rPr>
      <w:sz w:val="16"/>
      <w:szCs w:val="16"/>
    </w:rPr>
  </w:style>
  <w:style w:type="paragraph" w:styleId="CommentText">
    <w:name w:val="annotation text"/>
    <w:basedOn w:val="Normal"/>
    <w:link w:val="CommentTextChar"/>
    <w:uiPriority w:val="99"/>
    <w:semiHidden/>
    <w:unhideWhenUsed/>
    <w:rsid w:val="00BA262C"/>
    <w:pPr>
      <w:spacing w:after="0" w:line="240" w:lineRule="auto"/>
    </w:pPr>
    <w:rPr>
      <w:rFonts w:ascii="Palatino Linotype" w:eastAsia="Calibri" w:hAnsi="Palatino Linotype" w:cs="Times New Roman"/>
      <w:sz w:val="20"/>
      <w:szCs w:val="20"/>
    </w:rPr>
  </w:style>
  <w:style w:type="character" w:customStyle="1" w:styleId="CommentTextChar">
    <w:name w:val="Comment Text Char"/>
    <w:basedOn w:val="DefaultParagraphFont"/>
    <w:link w:val="CommentText"/>
    <w:uiPriority w:val="99"/>
    <w:semiHidden/>
    <w:rsid w:val="00BA262C"/>
    <w:rPr>
      <w:rFonts w:ascii="Palatino Linotype" w:eastAsia="Calibri" w:hAnsi="Palatino Linotype" w:cs="Times New Roman"/>
      <w:sz w:val="20"/>
      <w:szCs w:val="20"/>
    </w:rPr>
  </w:style>
  <w:style w:type="paragraph" w:styleId="BalloonText">
    <w:name w:val="Balloon Text"/>
    <w:basedOn w:val="Normal"/>
    <w:link w:val="BalloonTextChar"/>
    <w:uiPriority w:val="99"/>
    <w:semiHidden/>
    <w:unhideWhenUsed/>
    <w:rsid w:val="00BA2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62C"/>
    <w:rPr>
      <w:rFonts w:ascii="Tahoma" w:hAnsi="Tahoma" w:cs="Tahoma"/>
      <w:sz w:val="16"/>
      <w:szCs w:val="16"/>
    </w:rPr>
  </w:style>
  <w:style w:type="paragraph" w:customStyle="1" w:styleId="Default">
    <w:name w:val="Default"/>
    <w:rsid w:val="00B4111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41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11D"/>
  </w:style>
  <w:style w:type="paragraph" w:styleId="Footer">
    <w:name w:val="footer"/>
    <w:basedOn w:val="Normal"/>
    <w:link w:val="FooterChar"/>
    <w:uiPriority w:val="99"/>
    <w:unhideWhenUsed/>
    <w:rsid w:val="00B41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11D"/>
  </w:style>
  <w:style w:type="paragraph" w:styleId="CommentSubject">
    <w:name w:val="annotation subject"/>
    <w:basedOn w:val="CommentText"/>
    <w:next w:val="CommentText"/>
    <w:link w:val="CommentSubjectChar"/>
    <w:uiPriority w:val="99"/>
    <w:semiHidden/>
    <w:unhideWhenUsed/>
    <w:rsid w:val="00B4111D"/>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4111D"/>
    <w:rPr>
      <w:rFonts w:ascii="Palatino Linotype" w:eastAsia="Calibri" w:hAnsi="Palatino Linotype" w:cs="Times New Roman"/>
      <w:b/>
      <w:bCs/>
      <w:sz w:val="20"/>
      <w:szCs w:val="20"/>
    </w:rPr>
  </w:style>
  <w:style w:type="paragraph" w:styleId="Revision">
    <w:name w:val="Revision"/>
    <w:hidden/>
    <w:uiPriority w:val="99"/>
    <w:semiHidden/>
    <w:rsid w:val="008E7628"/>
    <w:pPr>
      <w:spacing w:after="0" w:line="240" w:lineRule="auto"/>
    </w:pPr>
  </w:style>
  <w:style w:type="paragraph" w:styleId="DocumentMap">
    <w:name w:val="Document Map"/>
    <w:basedOn w:val="Normal"/>
    <w:link w:val="DocumentMapChar"/>
    <w:uiPriority w:val="99"/>
    <w:semiHidden/>
    <w:unhideWhenUsed/>
    <w:rsid w:val="00B81AE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81AEE"/>
    <w:rPr>
      <w:rFonts w:ascii="Tahoma" w:hAnsi="Tahoma" w:cs="Tahoma"/>
      <w:sz w:val="16"/>
      <w:szCs w:val="16"/>
    </w:rPr>
  </w:style>
  <w:style w:type="character" w:customStyle="1" w:styleId="A9">
    <w:name w:val="A9"/>
    <w:uiPriority w:val="99"/>
    <w:rsid w:val="00584A1F"/>
    <w:rPr>
      <w:rFonts w:cs="Californian FB"/>
      <w:color w:val="221E1F"/>
      <w:sz w:val="22"/>
      <w:szCs w:val="22"/>
    </w:rPr>
  </w:style>
  <w:style w:type="character" w:styleId="Hyperlink">
    <w:name w:val="Hyperlink"/>
    <w:basedOn w:val="DefaultParagraphFont"/>
    <w:uiPriority w:val="99"/>
    <w:unhideWhenUsed/>
    <w:rsid w:val="00C10C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BA262C"/>
    <w:pPr>
      <w:ind w:left="720"/>
      <w:contextualSpacing/>
    </w:pPr>
  </w:style>
  <w:style w:type="character" w:styleId="CommentReference">
    <w:name w:val="annotation reference"/>
    <w:basedOn w:val="DefaultParagraphFont"/>
    <w:uiPriority w:val="99"/>
    <w:semiHidden/>
    <w:unhideWhenUsed/>
    <w:rsid w:val="00BA262C"/>
    <w:rPr>
      <w:sz w:val="16"/>
      <w:szCs w:val="16"/>
    </w:rPr>
  </w:style>
  <w:style w:type="paragraph" w:styleId="CommentText">
    <w:name w:val="annotation text"/>
    <w:basedOn w:val="Normal"/>
    <w:link w:val="CommentTextChar"/>
    <w:uiPriority w:val="99"/>
    <w:semiHidden/>
    <w:unhideWhenUsed/>
    <w:rsid w:val="00BA262C"/>
    <w:pPr>
      <w:spacing w:after="0" w:line="240" w:lineRule="auto"/>
    </w:pPr>
    <w:rPr>
      <w:rFonts w:ascii="Palatino Linotype" w:eastAsia="Calibri" w:hAnsi="Palatino Linotype" w:cs="Times New Roman"/>
      <w:sz w:val="20"/>
      <w:szCs w:val="20"/>
    </w:rPr>
  </w:style>
  <w:style w:type="character" w:customStyle="1" w:styleId="CommentTextChar">
    <w:name w:val="Comment Text Char"/>
    <w:basedOn w:val="DefaultParagraphFont"/>
    <w:link w:val="CommentText"/>
    <w:uiPriority w:val="99"/>
    <w:semiHidden/>
    <w:rsid w:val="00BA262C"/>
    <w:rPr>
      <w:rFonts w:ascii="Palatino Linotype" w:eastAsia="Calibri" w:hAnsi="Palatino Linotype" w:cs="Times New Roman"/>
      <w:sz w:val="20"/>
      <w:szCs w:val="20"/>
    </w:rPr>
  </w:style>
  <w:style w:type="paragraph" w:styleId="BalloonText">
    <w:name w:val="Balloon Text"/>
    <w:basedOn w:val="Normal"/>
    <w:link w:val="BalloonTextChar"/>
    <w:uiPriority w:val="99"/>
    <w:semiHidden/>
    <w:unhideWhenUsed/>
    <w:rsid w:val="00BA2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62C"/>
    <w:rPr>
      <w:rFonts w:ascii="Tahoma" w:hAnsi="Tahoma" w:cs="Tahoma"/>
      <w:sz w:val="16"/>
      <w:szCs w:val="16"/>
    </w:rPr>
  </w:style>
  <w:style w:type="paragraph" w:customStyle="1" w:styleId="Default">
    <w:name w:val="Default"/>
    <w:rsid w:val="00B4111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B411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111D"/>
  </w:style>
  <w:style w:type="paragraph" w:styleId="Footer">
    <w:name w:val="footer"/>
    <w:basedOn w:val="Normal"/>
    <w:link w:val="FooterChar"/>
    <w:uiPriority w:val="99"/>
    <w:unhideWhenUsed/>
    <w:rsid w:val="00B41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11D"/>
  </w:style>
  <w:style w:type="paragraph" w:styleId="CommentSubject">
    <w:name w:val="annotation subject"/>
    <w:basedOn w:val="CommentText"/>
    <w:next w:val="CommentText"/>
    <w:link w:val="CommentSubjectChar"/>
    <w:uiPriority w:val="99"/>
    <w:semiHidden/>
    <w:unhideWhenUsed/>
    <w:rsid w:val="00B4111D"/>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4111D"/>
    <w:rPr>
      <w:rFonts w:ascii="Palatino Linotype" w:eastAsia="Calibri" w:hAnsi="Palatino Linotype" w:cs="Times New Roman"/>
      <w:b/>
      <w:bCs/>
      <w:sz w:val="20"/>
      <w:szCs w:val="20"/>
    </w:rPr>
  </w:style>
  <w:style w:type="paragraph" w:styleId="Revision">
    <w:name w:val="Revision"/>
    <w:hidden/>
    <w:uiPriority w:val="99"/>
    <w:semiHidden/>
    <w:rsid w:val="008E7628"/>
    <w:pPr>
      <w:spacing w:after="0" w:line="240" w:lineRule="auto"/>
    </w:pPr>
  </w:style>
  <w:style w:type="paragraph" w:styleId="DocumentMap">
    <w:name w:val="Document Map"/>
    <w:basedOn w:val="Normal"/>
    <w:link w:val="DocumentMapChar"/>
    <w:uiPriority w:val="99"/>
    <w:semiHidden/>
    <w:unhideWhenUsed/>
    <w:rsid w:val="00B81AE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81AEE"/>
    <w:rPr>
      <w:rFonts w:ascii="Tahoma" w:hAnsi="Tahoma" w:cs="Tahoma"/>
      <w:sz w:val="16"/>
      <w:szCs w:val="16"/>
    </w:rPr>
  </w:style>
  <w:style w:type="character" w:customStyle="1" w:styleId="A9">
    <w:name w:val="A9"/>
    <w:uiPriority w:val="99"/>
    <w:rsid w:val="00584A1F"/>
    <w:rPr>
      <w:rFonts w:cs="Californian FB"/>
      <w:color w:val="221E1F"/>
      <w:sz w:val="22"/>
      <w:szCs w:val="22"/>
    </w:rPr>
  </w:style>
  <w:style w:type="character" w:styleId="Hyperlink">
    <w:name w:val="Hyperlink"/>
    <w:basedOn w:val="DefaultParagraphFont"/>
    <w:uiPriority w:val="99"/>
    <w:unhideWhenUsed/>
    <w:rsid w:val="00C10C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105122">
      <w:bodyDiv w:val="1"/>
      <w:marLeft w:val="0"/>
      <w:marRight w:val="0"/>
      <w:marTop w:val="0"/>
      <w:marBottom w:val="0"/>
      <w:divBdr>
        <w:top w:val="none" w:sz="0" w:space="0" w:color="auto"/>
        <w:left w:val="none" w:sz="0" w:space="0" w:color="auto"/>
        <w:bottom w:val="none" w:sz="0" w:space="0" w:color="auto"/>
        <w:right w:val="none" w:sz="0" w:space="0" w:color="auto"/>
      </w:divBdr>
      <w:divsChild>
        <w:div w:id="70735202">
          <w:marLeft w:val="720"/>
          <w:marRight w:val="0"/>
          <w:marTop w:val="0"/>
          <w:marBottom w:val="0"/>
          <w:divBdr>
            <w:top w:val="none" w:sz="0" w:space="0" w:color="auto"/>
            <w:left w:val="none" w:sz="0" w:space="0" w:color="auto"/>
            <w:bottom w:val="none" w:sz="0" w:space="0" w:color="auto"/>
            <w:right w:val="none" w:sz="0" w:space="0" w:color="auto"/>
          </w:divBdr>
        </w:div>
        <w:div w:id="6908029">
          <w:marLeft w:val="720"/>
          <w:marRight w:val="0"/>
          <w:marTop w:val="0"/>
          <w:marBottom w:val="0"/>
          <w:divBdr>
            <w:top w:val="none" w:sz="0" w:space="0" w:color="auto"/>
            <w:left w:val="none" w:sz="0" w:space="0" w:color="auto"/>
            <w:bottom w:val="none" w:sz="0" w:space="0" w:color="auto"/>
            <w:right w:val="none" w:sz="0" w:space="0" w:color="auto"/>
          </w:divBdr>
        </w:div>
        <w:div w:id="394666028">
          <w:marLeft w:val="720"/>
          <w:marRight w:val="0"/>
          <w:marTop w:val="0"/>
          <w:marBottom w:val="0"/>
          <w:divBdr>
            <w:top w:val="none" w:sz="0" w:space="0" w:color="auto"/>
            <w:left w:val="none" w:sz="0" w:space="0" w:color="auto"/>
            <w:bottom w:val="none" w:sz="0" w:space="0" w:color="auto"/>
            <w:right w:val="none" w:sz="0" w:space="0" w:color="auto"/>
          </w:divBdr>
        </w:div>
        <w:div w:id="1343894386">
          <w:marLeft w:val="720"/>
          <w:marRight w:val="0"/>
          <w:marTop w:val="0"/>
          <w:marBottom w:val="0"/>
          <w:divBdr>
            <w:top w:val="none" w:sz="0" w:space="0" w:color="auto"/>
            <w:left w:val="none" w:sz="0" w:space="0" w:color="auto"/>
            <w:bottom w:val="none" w:sz="0" w:space="0" w:color="auto"/>
            <w:right w:val="none" w:sz="0" w:space="0" w:color="auto"/>
          </w:divBdr>
        </w:div>
        <w:div w:id="519320175">
          <w:marLeft w:val="720"/>
          <w:marRight w:val="0"/>
          <w:marTop w:val="0"/>
          <w:marBottom w:val="0"/>
          <w:divBdr>
            <w:top w:val="none" w:sz="0" w:space="0" w:color="auto"/>
            <w:left w:val="none" w:sz="0" w:space="0" w:color="auto"/>
            <w:bottom w:val="none" w:sz="0" w:space="0" w:color="auto"/>
            <w:right w:val="none" w:sz="0" w:space="0" w:color="auto"/>
          </w:divBdr>
        </w:div>
        <w:div w:id="59249823">
          <w:marLeft w:val="720"/>
          <w:marRight w:val="0"/>
          <w:marTop w:val="0"/>
          <w:marBottom w:val="0"/>
          <w:divBdr>
            <w:top w:val="none" w:sz="0" w:space="0" w:color="auto"/>
            <w:left w:val="none" w:sz="0" w:space="0" w:color="auto"/>
            <w:bottom w:val="none" w:sz="0" w:space="0" w:color="auto"/>
            <w:right w:val="none" w:sz="0" w:space="0" w:color="auto"/>
          </w:divBdr>
        </w:div>
      </w:divsChild>
    </w:div>
    <w:div w:id="846167320">
      <w:bodyDiv w:val="1"/>
      <w:marLeft w:val="0"/>
      <w:marRight w:val="0"/>
      <w:marTop w:val="0"/>
      <w:marBottom w:val="0"/>
      <w:divBdr>
        <w:top w:val="none" w:sz="0" w:space="0" w:color="auto"/>
        <w:left w:val="none" w:sz="0" w:space="0" w:color="auto"/>
        <w:bottom w:val="none" w:sz="0" w:space="0" w:color="auto"/>
        <w:right w:val="none" w:sz="0" w:space="0" w:color="auto"/>
      </w:divBdr>
      <w:divsChild>
        <w:div w:id="2054645578">
          <w:marLeft w:val="0"/>
          <w:marRight w:val="0"/>
          <w:marTop w:val="0"/>
          <w:marBottom w:val="0"/>
          <w:divBdr>
            <w:top w:val="none" w:sz="0" w:space="0" w:color="auto"/>
            <w:left w:val="none" w:sz="0" w:space="0" w:color="auto"/>
            <w:bottom w:val="none" w:sz="0" w:space="0" w:color="auto"/>
            <w:right w:val="none" w:sz="0" w:space="0" w:color="auto"/>
          </w:divBdr>
        </w:div>
      </w:divsChild>
    </w:div>
    <w:div w:id="948463292">
      <w:bodyDiv w:val="1"/>
      <w:marLeft w:val="0"/>
      <w:marRight w:val="0"/>
      <w:marTop w:val="0"/>
      <w:marBottom w:val="0"/>
      <w:divBdr>
        <w:top w:val="none" w:sz="0" w:space="0" w:color="auto"/>
        <w:left w:val="none" w:sz="0" w:space="0" w:color="auto"/>
        <w:bottom w:val="none" w:sz="0" w:space="0" w:color="auto"/>
        <w:right w:val="none" w:sz="0" w:space="0" w:color="auto"/>
      </w:divBdr>
      <w:divsChild>
        <w:div w:id="399789474">
          <w:marLeft w:val="720"/>
          <w:marRight w:val="0"/>
          <w:marTop w:val="0"/>
          <w:marBottom w:val="0"/>
          <w:divBdr>
            <w:top w:val="none" w:sz="0" w:space="0" w:color="auto"/>
            <w:left w:val="none" w:sz="0" w:space="0" w:color="auto"/>
            <w:bottom w:val="none" w:sz="0" w:space="0" w:color="auto"/>
            <w:right w:val="none" w:sz="0" w:space="0" w:color="auto"/>
          </w:divBdr>
        </w:div>
        <w:div w:id="453595137">
          <w:marLeft w:val="720"/>
          <w:marRight w:val="0"/>
          <w:marTop w:val="0"/>
          <w:marBottom w:val="0"/>
          <w:divBdr>
            <w:top w:val="none" w:sz="0" w:space="0" w:color="auto"/>
            <w:left w:val="none" w:sz="0" w:space="0" w:color="auto"/>
            <w:bottom w:val="none" w:sz="0" w:space="0" w:color="auto"/>
            <w:right w:val="none" w:sz="0" w:space="0" w:color="auto"/>
          </w:divBdr>
        </w:div>
        <w:div w:id="968052343">
          <w:marLeft w:val="720"/>
          <w:marRight w:val="0"/>
          <w:marTop w:val="0"/>
          <w:marBottom w:val="0"/>
          <w:divBdr>
            <w:top w:val="none" w:sz="0" w:space="0" w:color="auto"/>
            <w:left w:val="none" w:sz="0" w:space="0" w:color="auto"/>
            <w:bottom w:val="none" w:sz="0" w:space="0" w:color="auto"/>
            <w:right w:val="none" w:sz="0" w:space="0" w:color="auto"/>
          </w:divBdr>
        </w:div>
      </w:divsChild>
    </w:div>
    <w:div w:id="974673729">
      <w:bodyDiv w:val="1"/>
      <w:marLeft w:val="0"/>
      <w:marRight w:val="0"/>
      <w:marTop w:val="0"/>
      <w:marBottom w:val="0"/>
      <w:divBdr>
        <w:top w:val="none" w:sz="0" w:space="0" w:color="auto"/>
        <w:left w:val="none" w:sz="0" w:space="0" w:color="auto"/>
        <w:bottom w:val="none" w:sz="0" w:space="0" w:color="auto"/>
        <w:right w:val="none" w:sz="0" w:space="0" w:color="auto"/>
      </w:divBdr>
      <w:divsChild>
        <w:div w:id="939722241">
          <w:marLeft w:val="720"/>
          <w:marRight w:val="0"/>
          <w:marTop w:val="0"/>
          <w:marBottom w:val="0"/>
          <w:divBdr>
            <w:top w:val="none" w:sz="0" w:space="0" w:color="auto"/>
            <w:left w:val="none" w:sz="0" w:space="0" w:color="auto"/>
            <w:bottom w:val="none" w:sz="0" w:space="0" w:color="auto"/>
            <w:right w:val="none" w:sz="0" w:space="0" w:color="auto"/>
          </w:divBdr>
        </w:div>
        <w:div w:id="1700282298">
          <w:marLeft w:val="720"/>
          <w:marRight w:val="0"/>
          <w:marTop w:val="0"/>
          <w:marBottom w:val="0"/>
          <w:divBdr>
            <w:top w:val="none" w:sz="0" w:space="0" w:color="auto"/>
            <w:left w:val="none" w:sz="0" w:space="0" w:color="auto"/>
            <w:bottom w:val="none" w:sz="0" w:space="0" w:color="auto"/>
            <w:right w:val="none" w:sz="0" w:space="0" w:color="auto"/>
          </w:divBdr>
        </w:div>
        <w:div w:id="1950702566">
          <w:marLeft w:val="720"/>
          <w:marRight w:val="0"/>
          <w:marTop w:val="0"/>
          <w:marBottom w:val="0"/>
          <w:divBdr>
            <w:top w:val="none" w:sz="0" w:space="0" w:color="auto"/>
            <w:left w:val="none" w:sz="0" w:space="0" w:color="auto"/>
            <w:bottom w:val="none" w:sz="0" w:space="0" w:color="auto"/>
            <w:right w:val="none" w:sz="0" w:space="0" w:color="auto"/>
          </w:divBdr>
        </w:div>
      </w:divsChild>
    </w:div>
    <w:div w:id="1653830955">
      <w:bodyDiv w:val="1"/>
      <w:marLeft w:val="0"/>
      <w:marRight w:val="0"/>
      <w:marTop w:val="0"/>
      <w:marBottom w:val="0"/>
      <w:divBdr>
        <w:top w:val="none" w:sz="0" w:space="0" w:color="auto"/>
        <w:left w:val="none" w:sz="0" w:space="0" w:color="auto"/>
        <w:bottom w:val="none" w:sz="0" w:space="0" w:color="auto"/>
        <w:right w:val="none" w:sz="0" w:space="0" w:color="auto"/>
      </w:divBdr>
      <w:divsChild>
        <w:div w:id="1331516960">
          <w:marLeft w:val="720"/>
          <w:marRight w:val="0"/>
          <w:marTop w:val="0"/>
          <w:marBottom w:val="0"/>
          <w:divBdr>
            <w:top w:val="none" w:sz="0" w:space="0" w:color="auto"/>
            <w:left w:val="none" w:sz="0" w:space="0" w:color="auto"/>
            <w:bottom w:val="none" w:sz="0" w:space="0" w:color="auto"/>
            <w:right w:val="none" w:sz="0" w:space="0" w:color="auto"/>
          </w:divBdr>
        </w:div>
        <w:div w:id="1548957114">
          <w:marLeft w:val="720"/>
          <w:marRight w:val="0"/>
          <w:marTop w:val="0"/>
          <w:marBottom w:val="0"/>
          <w:divBdr>
            <w:top w:val="none" w:sz="0" w:space="0" w:color="auto"/>
            <w:left w:val="none" w:sz="0" w:space="0" w:color="auto"/>
            <w:bottom w:val="none" w:sz="0" w:space="0" w:color="auto"/>
            <w:right w:val="none" w:sz="0" w:space="0" w:color="auto"/>
          </w:divBdr>
        </w:div>
        <w:div w:id="1517764201">
          <w:marLeft w:val="720"/>
          <w:marRight w:val="0"/>
          <w:marTop w:val="0"/>
          <w:marBottom w:val="0"/>
          <w:divBdr>
            <w:top w:val="none" w:sz="0" w:space="0" w:color="auto"/>
            <w:left w:val="none" w:sz="0" w:space="0" w:color="auto"/>
            <w:bottom w:val="none" w:sz="0" w:space="0" w:color="auto"/>
            <w:right w:val="none" w:sz="0" w:space="0" w:color="auto"/>
          </w:divBdr>
        </w:div>
      </w:divsChild>
    </w:div>
    <w:div w:id="1725329080">
      <w:bodyDiv w:val="1"/>
      <w:marLeft w:val="0"/>
      <w:marRight w:val="0"/>
      <w:marTop w:val="0"/>
      <w:marBottom w:val="0"/>
      <w:divBdr>
        <w:top w:val="none" w:sz="0" w:space="0" w:color="auto"/>
        <w:left w:val="none" w:sz="0" w:space="0" w:color="auto"/>
        <w:bottom w:val="none" w:sz="0" w:space="0" w:color="auto"/>
        <w:right w:val="none" w:sz="0" w:space="0" w:color="auto"/>
      </w:divBdr>
      <w:divsChild>
        <w:div w:id="1068504249">
          <w:marLeft w:val="720"/>
          <w:marRight w:val="0"/>
          <w:marTop w:val="0"/>
          <w:marBottom w:val="0"/>
          <w:divBdr>
            <w:top w:val="none" w:sz="0" w:space="0" w:color="auto"/>
            <w:left w:val="none" w:sz="0" w:space="0" w:color="auto"/>
            <w:bottom w:val="none" w:sz="0" w:space="0" w:color="auto"/>
            <w:right w:val="none" w:sz="0" w:space="0" w:color="auto"/>
          </w:divBdr>
        </w:div>
        <w:div w:id="680357188">
          <w:marLeft w:val="720"/>
          <w:marRight w:val="0"/>
          <w:marTop w:val="0"/>
          <w:marBottom w:val="0"/>
          <w:divBdr>
            <w:top w:val="none" w:sz="0" w:space="0" w:color="auto"/>
            <w:left w:val="none" w:sz="0" w:space="0" w:color="auto"/>
            <w:bottom w:val="none" w:sz="0" w:space="0" w:color="auto"/>
            <w:right w:val="none" w:sz="0" w:space="0" w:color="auto"/>
          </w:divBdr>
        </w:div>
        <w:div w:id="1343316338">
          <w:marLeft w:val="720"/>
          <w:marRight w:val="0"/>
          <w:marTop w:val="0"/>
          <w:marBottom w:val="0"/>
          <w:divBdr>
            <w:top w:val="none" w:sz="0" w:space="0" w:color="auto"/>
            <w:left w:val="none" w:sz="0" w:space="0" w:color="auto"/>
            <w:bottom w:val="none" w:sz="0" w:space="0" w:color="auto"/>
            <w:right w:val="none" w:sz="0" w:space="0" w:color="auto"/>
          </w:divBdr>
        </w:div>
      </w:divsChild>
    </w:div>
    <w:div w:id="1879245500">
      <w:bodyDiv w:val="1"/>
      <w:marLeft w:val="0"/>
      <w:marRight w:val="0"/>
      <w:marTop w:val="0"/>
      <w:marBottom w:val="0"/>
      <w:divBdr>
        <w:top w:val="none" w:sz="0" w:space="0" w:color="auto"/>
        <w:left w:val="none" w:sz="0" w:space="0" w:color="auto"/>
        <w:bottom w:val="none" w:sz="0" w:space="0" w:color="auto"/>
        <w:right w:val="none" w:sz="0" w:space="0" w:color="auto"/>
      </w:divBdr>
      <w:divsChild>
        <w:div w:id="1399405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69E6F-1CF4-4C6D-A936-E2684696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Gaea A. Wimmer</dc:creator>
  <cp:lastModifiedBy>gw427</cp:lastModifiedBy>
  <cp:revision>2</cp:revision>
  <cp:lastPrinted>2012-01-12T23:58:00Z</cp:lastPrinted>
  <dcterms:created xsi:type="dcterms:W3CDTF">2012-10-19T15:14:00Z</dcterms:created>
  <dcterms:modified xsi:type="dcterms:W3CDTF">2012-10-19T15:14:00Z</dcterms:modified>
</cp:coreProperties>
</file>