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317" w:rsidRPr="00FF403F" w:rsidRDefault="00F940A6">
      <w:pPr>
        <w:pStyle w:val="Default"/>
      </w:pPr>
      <w:r>
        <w:t xml:space="preserve"> </w:t>
      </w:r>
    </w:p>
    <w:p w:rsidR="00811FF9" w:rsidRPr="00FF403F" w:rsidRDefault="00AB3317">
      <w:pPr>
        <w:pStyle w:val="CM6"/>
        <w:spacing w:after="232" w:line="276" w:lineRule="atLeast"/>
        <w:jc w:val="center"/>
      </w:pPr>
      <w:r w:rsidRPr="00FF403F">
        <w:t xml:space="preserve"> </w:t>
      </w:r>
    </w:p>
    <w:p w:rsidR="00811FF9" w:rsidRPr="00FF403F" w:rsidRDefault="00811FF9">
      <w:pPr>
        <w:pStyle w:val="CM6"/>
        <w:spacing w:after="232" w:line="276" w:lineRule="atLeast"/>
        <w:jc w:val="center"/>
      </w:pPr>
    </w:p>
    <w:p w:rsidR="00811FF9" w:rsidRPr="00FF403F" w:rsidRDefault="00811FF9" w:rsidP="00811FF9">
      <w:pPr>
        <w:pStyle w:val="CM6"/>
        <w:spacing w:after="232" w:line="276" w:lineRule="atLeast"/>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bookmarkStart w:id="0" w:name="_GoBack"/>
      <w:bookmarkEnd w:id="0"/>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98370B" w:rsidRDefault="00124178" w:rsidP="00766118">
      <w:pPr>
        <w:pStyle w:val="CM6"/>
        <w:spacing w:line="276" w:lineRule="atLeast"/>
        <w:jc w:val="center"/>
        <w:rPr>
          <w:b/>
          <w:bCs/>
          <w:color w:val="000000"/>
        </w:rPr>
      </w:pPr>
      <w:r>
        <w:rPr>
          <w:b/>
          <w:bCs/>
          <w:color w:val="000000"/>
        </w:rPr>
        <w:t xml:space="preserve">Performing a </w:t>
      </w:r>
      <w:r w:rsidR="0098370B">
        <w:rPr>
          <w:b/>
          <w:bCs/>
          <w:color w:val="000000"/>
        </w:rPr>
        <w:t xml:space="preserve">Lesson Plan Checkup: Utilizing the Tuning Protocol to </w:t>
      </w:r>
    </w:p>
    <w:p w:rsidR="00766118" w:rsidRPr="00FF403F" w:rsidRDefault="0098370B" w:rsidP="00766118">
      <w:pPr>
        <w:pStyle w:val="CM6"/>
        <w:spacing w:line="276" w:lineRule="atLeast"/>
        <w:jc w:val="center"/>
        <w:rPr>
          <w:b/>
          <w:bCs/>
          <w:color w:val="000000"/>
        </w:rPr>
      </w:pPr>
      <w:r>
        <w:rPr>
          <w:b/>
          <w:bCs/>
          <w:color w:val="000000"/>
        </w:rPr>
        <w:t>Provide Peer Feedback for Student Teachers</w:t>
      </w:r>
    </w:p>
    <w:p w:rsidR="00811FF9" w:rsidRDefault="00811FF9" w:rsidP="00811FF9">
      <w:pPr>
        <w:pStyle w:val="Default"/>
      </w:pPr>
    </w:p>
    <w:p w:rsidR="004B222F" w:rsidRDefault="004B222F" w:rsidP="00811FF9">
      <w:pPr>
        <w:pStyle w:val="Default"/>
      </w:pPr>
    </w:p>
    <w:p w:rsidR="00423A9E" w:rsidRDefault="00423A9E" w:rsidP="00811FF9">
      <w:pPr>
        <w:pStyle w:val="Default"/>
      </w:pPr>
    </w:p>
    <w:p w:rsidR="004B11C1" w:rsidRDefault="004B11C1" w:rsidP="00811FF9">
      <w:pPr>
        <w:pStyle w:val="Default"/>
      </w:pPr>
    </w:p>
    <w:p w:rsidR="004B11C1" w:rsidRDefault="004B11C1" w:rsidP="00811FF9">
      <w:pPr>
        <w:pStyle w:val="Default"/>
      </w:pPr>
    </w:p>
    <w:p w:rsidR="004B11C1" w:rsidRDefault="004B11C1" w:rsidP="00811FF9">
      <w:pPr>
        <w:pStyle w:val="Default"/>
      </w:pPr>
    </w:p>
    <w:p w:rsidR="00423A9E" w:rsidRDefault="00423A9E" w:rsidP="00811FF9">
      <w:pPr>
        <w:pStyle w:val="Default"/>
      </w:pPr>
    </w:p>
    <w:p w:rsidR="00423A9E" w:rsidRDefault="00423A9E" w:rsidP="00811FF9">
      <w:pPr>
        <w:pStyle w:val="Default"/>
      </w:pPr>
    </w:p>
    <w:p w:rsidR="004B222F" w:rsidRPr="00FF403F" w:rsidRDefault="004B222F" w:rsidP="00811FF9">
      <w:pPr>
        <w:pStyle w:val="Default"/>
      </w:pPr>
    </w:p>
    <w:p w:rsidR="00811FF9" w:rsidRPr="00766118" w:rsidRDefault="002E5D76">
      <w:pPr>
        <w:pStyle w:val="CM1"/>
        <w:jc w:val="center"/>
        <w:rPr>
          <w:bCs/>
          <w:color w:val="000000"/>
        </w:rPr>
      </w:pPr>
      <w:r w:rsidRPr="00766118">
        <w:rPr>
          <w:bCs/>
          <w:color w:val="000000"/>
        </w:rPr>
        <w:t>Thomas H. Paulsen,</w:t>
      </w:r>
      <w:r w:rsidR="00811FF9" w:rsidRPr="00766118">
        <w:rPr>
          <w:bCs/>
          <w:color w:val="000000"/>
        </w:rPr>
        <w:t xml:space="preserve"> Ph</w:t>
      </w:r>
      <w:r w:rsidRPr="00766118">
        <w:rPr>
          <w:bCs/>
          <w:color w:val="000000"/>
        </w:rPr>
        <w:t>.</w:t>
      </w:r>
      <w:r w:rsidR="00811FF9" w:rsidRPr="00766118">
        <w:rPr>
          <w:bCs/>
          <w:color w:val="000000"/>
        </w:rPr>
        <w:t>D</w:t>
      </w:r>
      <w:r w:rsidRPr="00766118">
        <w:rPr>
          <w:bCs/>
          <w:color w:val="000000"/>
        </w:rPr>
        <w:t>.</w:t>
      </w:r>
    </w:p>
    <w:p w:rsidR="00645A82" w:rsidRPr="00766118" w:rsidRDefault="00AB3317" w:rsidP="00645A82">
      <w:pPr>
        <w:pStyle w:val="CM1"/>
        <w:jc w:val="center"/>
        <w:rPr>
          <w:bCs/>
          <w:color w:val="000000"/>
        </w:rPr>
      </w:pPr>
      <w:r w:rsidRPr="00766118">
        <w:rPr>
          <w:bCs/>
          <w:color w:val="000000"/>
        </w:rPr>
        <w:t xml:space="preserve"> </w:t>
      </w:r>
      <w:r w:rsidR="00645A82" w:rsidRPr="00766118">
        <w:rPr>
          <w:bCs/>
          <w:color w:val="000000"/>
        </w:rPr>
        <w:t>Iowa State University</w:t>
      </w:r>
    </w:p>
    <w:p w:rsidR="003B0532" w:rsidRPr="00766118" w:rsidRDefault="003B0532">
      <w:pPr>
        <w:pStyle w:val="CM1"/>
        <w:jc w:val="center"/>
        <w:rPr>
          <w:bCs/>
          <w:color w:val="000000"/>
        </w:rPr>
      </w:pPr>
      <w:r w:rsidRPr="00766118">
        <w:rPr>
          <w:bCs/>
          <w:color w:val="000000"/>
        </w:rPr>
        <w:t>217 Curtiss Hall</w:t>
      </w:r>
    </w:p>
    <w:p w:rsidR="003B0532" w:rsidRPr="00766118" w:rsidRDefault="003B0532" w:rsidP="003B0532">
      <w:pPr>
        <w:pStyle w:val="Default"/>
        <w:jc w:val="center"/>
      </w:pPr>
      <w:r w:rsidRPr="00766118">
        <w:t>Ames, Iowa  50011</w:t>
      </w:r>
    </w:p>
    <w:p w:rsidR="00811FF9" w:rsidRPr="00766118" w:rsidRDefault="00811FF9">
      <w:pPr>
        <w:pStyle w:val="CM1"/>
        <w:jc w:val="center"/>
        <w:rPr>
          <w:bCs/>
          <w:color w:val="000000"/>
        </w:rPr>
      </w:pPr>
      <w:r w:rsidRPr="00766118">
        <w:rPr>
          <w:bCs/>
          <w:color w:val="000000"/>
        </w:rPr>
        <w:t xml:space="preserve"> (515) 294-0047</w:t>
      </w:r>
    </w:p>
    <w:p w:rsidR="00645A82" w:rsidRPr="009376A5" w:rsidRDefault="00811FF9" w:rsidP="009376A5">
      <w:pPr>
        <w:pStyle w:val="CM1"/>
        <w:jc w:val="center"/>
        <w:rPr>
          <w:bCs/>
          <w:color w:val="000000"/>
        </w:rPr>
      </w:pPr>
      <w:r w:rsidRPr="00766118">
        <w:rPr>
          <w:bCs/>
          <w:color w:val="000000"/>
        </w:rPr>
        <w:t>tpaulsen</w:t>
      </w:r>
      <w:r w:rsidR="00AB3317" w:rsidRPr="00766118">
        <w:rPr>
          <w:bCs/>
          <w:color w:val="000000"/>
        </w:rPr>
        <w:t xml:space="preserve">@iastate.edu </w:t>
      </w:r>
    </w:p>
    <w:p w:rsidR="00124178" w:rsidRDefault="00811FF9" w:rsidP="00124178">
      <w:pPr>
        <w:pStyle w:val="CM6"/>
        <w:spacing w:line="276" w:lineRule="atLeast"/>
        <w:jc w:val="center"/>
        <w:rPr>
          <w:b/>
          <w:bCs/>
          <w:color w:val="000000"/>
        </w:rPr>
      </w:pPr>
      <w:r w:rsidRPr="00FF403F">
        <w:rPr>
          <w:b/>
          <w:bCs/>
          <w:color w:val="000000"/>
        </w:rPr>
        <w:br w:type="page"/>
      </w:r>
      <w:r w:rsidR="00124178">
        <w:rPr>
          <w:b/>
          <w:bCs/>
          <w:color w:val="000000"/>
        </w:rPr>
        <w:lastRenderedPageBreak/>
        <w:t xml:space="preserve">Performing a Lesson Plan Checkup: Utilizing the Tuning Protocol to </w:t>
      </w:r>
    </w:p>
    <w:p w:rsidR="00124178" w:rsidRPr="00FF403F" w:rsidRDefault="00124178" w:rsidP="00124178">
      <w:pPr>
        <w:pStyle w:val="CM6"/>
        <w:spacing w:line="276" w:lineRule="atLeast"/>
        <w:jc w:val="center"/>
        <w:rPr>
          <w:b/>
          <w:bCs/>
          <w:color w:val="000000"/>
        </w:rPr>
      </w:pPr>
      <w:r>
        <w:rPr>
          <w:b/>
          <w:bCs/>
          <w:color w:val="000000"/>
        </w:rPr>
        <w:t>Provide Peer Feedback for Student Teachers</w:t>
      </w:r>
    </w:p>
    <w:p w:rsidR="00AB3317" w:rsidRDefault="00AB3317" w:rsidP="00124178">
      <w:pPr>
        <w:pStyle w:val="CM6"/>
        <w:spacing w:line="276" w:lineRule="atLeast"/>
        <w:jc w:val="center"/>
        <w:rPr>
          <w:b/>
          <w:bCs/>
          <w:color w:val="000000"/>
        </w:rPr>
      </w:pPr>
    </w:p>
    <w:p w:rsidR="00B80781" w:rsidRPr="00B80781" w:rsidRDefault="00B80781" w:rsidP="00B80781">
      <w:pPr>
        <w:pStyle w:val="Default"/>
      </w:pPr>
    </w:p>
    <w:p w:rsidR="00C70EDD" w:rsidRDefault="00AB3317" w:rsidP="00C70EDD">
      <w:pPr>
        <w:pStyle w:val="CM6"/>
        <w:spacing w:after="234" w:line="276" w:lineRule="atLeast"/>
        <w:jc w:val="center"/>
        <w:rPr>
          <w:b/>
          <w:bCs/>
        </w:rPr>
      </w:pPr>
      <w:r w:rsidRPr="00FF403F">
        <w:rPr>
          <w:b/>
          <w:bCs/>
        </w:rPr>
        <w:t xml:space="preserve">Introduction </w:t>
      </w:r>
    </w:p>
    <w:p w:rsidR="008E3248" w:rsidRDefault="009F6D49" w:rsidP="00C70EDD">
      <w:pPr>
        <w:pStyle w:val="CM6"/>
        <w:spacing w:after="234" w:line="276" w:lineRule="atLeast"/>
      </w:pPr>
      <w:r>
        <w:t>Student t</w:t>
      </w:r>
      <w:r w:rsidR="00B31819">
        <w:t>eaching is the capstone component</w:t>
      </w:r>
      <w:r>
        <w:t xml:space="preserve"> of </w:t>
      </w:r>
      <w:r w:rsidR="00B644DF">
        <w:t>the</w:t>
      </w:r>
      <w:r>
        <w:t xml:space="preserve"> pre-ser</w:t>
      </w:r>
      <w:r w:rsidR="00B31819">
        <w:t xml:space="preserve">vice teacher education program </w:t>
      </w:r>
      <w:r w:rsidR="00A96349">
        <w:t xml:space="preserve">and </w:t>
      </w:r>
      <w:r w:rsidR="00B31819">
        <w:t xml:space="preserve">has been described as one </w:t>
      </w:r>
      <w:r w:rsidR="00F27A01" w:rsidRPr="00F27A01">
        <w:t>of the most</w:t>
      </w:r>
      <w:r w:rsidR="00F27A01">
        <w:t xml:space="preserve"> </w:t>
      </w:r>
      <w:r w:rsidR="00F27A01" w:rsidRPr="00F27A01">
        <w:t xml:space="preserve">crucial </w:t>
      </w:r>
      <w:r w:rsidR="00F27A01">
        <w:t>components of the teacher preparation process</w:t>
      </w:r>
      <w:r w:rsidR="004F095D" w:rsidRPr="00FF403F">
        <w:t xml:space="preserve"> (Alger &amp; </w:t>
      </w:r>
      <w:proofErr w:type="spellStart"/>
      <w:r w:rsidR="004F095D" w:rsidRPr="00FF403F">
        <w:t>Kopcha</w:t>
      </w:r>
      <w:proofErr w:type="spellEnd"/>
      <w:r w:rsidR="004F095D" w:rsidRPr="00FF403F">
        <w:t xml:space="preserve">, 2009; </w:t>
      </w:r>
      <w:r w:rsidR="00B31819">
        <w:t xml:space="preserve">Edgar, Roberts, &amp; Murphy, 2011; </w:t>
      </w:r>
      <w:proofErr w:type="spellStart"/>
      <w:r w:rsidR="004F095D" w:rsidRPr="00FF403F">
        <w:t>Kasperbauer</w:t>
      </w:r>
      <w:proofErr w:type="spellEnd"/>
      <w:r w:rsidR="004F095D" w:rsidRPr="00FF403F">
        <w:t xml:space="preserve"> &amp; Roberts, </w:t>
      </w:r>
      <w:r w:rsidR="00506F8C" w:rsidRPr="00FF403F">
        <w:t>2007).</w:t>
      </w:r>
      <w:r w:rsidR="004F095D" w:rsidRPr="00FF403F">
        <w:t xml:space="preserve"> </w:t>
      </w:r>
      <w:r w:rsidR="008A48F8">
        <w:t>Several studies have indicated that the self efficacy of student teachers drops during the middle of the capstone experience, especially in the areas of student engagement and instructional strategies</w:t>
      </w:r>
      <w:r w:rsidR="001373FC">
        <w:t xml:space="preserve"> (Roberts, </w:t>
      </w:r>
      <w:proofErr w:type="spellStart"/>
      <w:r w:rsidR="001373FC">
        <w:t>Harlin</w:t>
      </w:r>
      <w:proofErr w:type="spellEnd"/>
      <w:r w:rsidR="001373FC">
        <w:t>, &amp; Ricketts</w:t>
      </w:r>
      <w:r w:rsidR="008A48F8">
        <w:t xml:space="preserve">, 2006; </w:t>
      </w:r>
      <w:proofErr w:type="spellStart"/>
      <w:r w:rsidR="001373FC">
        <w:rPr>
          <w:bCs/>
          <w:iCs/>
        </w:rPr>
        <w:t>Harlin</w:t>
      </w:r>
      <w:proofErr w:type="spellEnd"/>
      <w:r w:rsidR="001373FC">
        <w:rPr>
          <w:bCs/>
          <w:iCs/>
        </w:rPr>
        <w:t xml:space="preserve">, Roberts, Briers, </w:t>
      </w:r>
      <w:proofErr w:type="spellStart"/>
      <w:r w:rsidR="001373FC">
        <w:rPr>
          <w:bCs/>
          <w:iCs/>
        </w:rPr>
        <w:t>Mowen</w:t>
      </w:r>
      <w:proofErr w:type="spellEnd"/>
      <w:r w:rsidR="001373FC">
        <w:rPr>
          <w:bCs/>
          <w:iCs/>
        </w:rPr>
        <w:t xml:space="preserve"> &amp; Edgar 2007)</w:t>
      </w:r>
      <w:r w:rsidR="008A48F8">
        <w:t>.</w:t>
      </w:r>
      <w:r w:rsidR="00AB50EF">
        <w:t xml:space="preserve"> </w:t>
      </w:r>
      <w:r w:rsidR="00B80781">
        <w:t xml:space="preserve">Faculty members can provide learning opportunities for student teachers that best meet their learning needs. </w:t>
      </w:r>
      <w:r w:rsidR="00AB50EF">
        <w:t xml:space="preserve">Adults learn better when they participate in activities that are directly related to their work (Knowles, 1990). </w:t>
      </w:r>
      <w:r w:rsidR="00B80781">
        <w:t xml:space="preserve">Student teaching provides a framework for reflective practice that can enhance learning for the pre-service teacher. </w:t>
      </w:r>
      <w:r w:rsidR="0096391E">
        <w:t>Fritz and Miller (2003</w:t>
      </w:r>
      <w:r w:rsidR="0013438C">
        <w:t xml:space="preserve">) </w:t>
      </w:r>
      <w:r w:rsidR="008A48F8">
        <w:t>recommended</w:t>
      </w:r>
      <w:r w:rsidR="0013438C">
        <w:t xml:space="preserve"> that </w:t>
      </w:r>
      <w:r w:rsidR="0013438C">
        <w:rPr>
          <w:rFonts w:cs="BMMFNC+TimesNewRoman"/>
          <w:color w:val="000000"/>
          <w:sz w:val="23"/>
          <w:szCs w:val="23"/>
        </w:rPr>
        <w:t xml:space="preserve">student teachers should participate in daily reflection regarding their concerns. One effective way to implement reflection is through discussion with other student teachers. </w:t>
      </w:r>
    </w:p>
    <w:p w:rsidR="002D09A4" w:rsidRDefault="00256C0C" w:rsidP="00C70EDD">
      <w:pPr>
        <w:pStyle w:val="CM2"/>
        <w:ind w:right="120"/>
      </w:pPr>
      <w:r w:rsidRPr="00FF403F">
        <w:t>The purpose of this innovativ</w:t>
      </w:r>
      <w:r w:rsidR="00F27A01">
        <w:t xml:space="preserve">e idea poster is to </w:t>
      </w:r>
      <w:r w:rsidR="00A96349">
        <w:t xml:space="preserve">explain </w:t>
      </w:r>
      <w:r w:rsidR="00F27A01">
        <w:t>how the</w:t>
      </w:r>
      <w:r w:rsidRPr="00FF403F">
        <w:t xml:space="preserve"> Agricultural </w:t>
      </w:r>
      <w:r w:rsidR="00A96349">
        <w:t xml:space="preserve">Teacher </w:t>
      </w:r>
      <w:r w:rsidRPr="00FF403F">
        <w:t>Educa</w:t>
      </w:r>
      <w:r w:rsidR="00980CFE">
        <w:t xml:space="preserve">tion </w:t>
      </w:r>
      <w:r w:rsidR="00A96349">
        <w:t xml:space="preserve">program </w:t>
      </w:r>
      <w:r w:rsidR="00094EDE">
        <w:t>at [University]</w:t>
      </w:r>
      <w:r w:rsidRPr="00FF403F">
        <w:t xml:space="preserve"> utilized </w:t>
      </w:r>
      <w:r w:rsidR="00E11021">
        <w:t>the tunin</w:t>
      </w:r>
      <w:r w:rsidR="00B80781">
        <w:t>g protocol (</w:t>
      </w:r>
      <w:r w:rsidR="00E11021">
        <w:t>Easton, 1999); a formalized process for providing feedback on lesson implementation.</w:t>
      </w:r>
      <w:r w:rsidR="00F91C3B">
        <w:t xml:space="preserve"> </w:t>
      </w:r>
      <w:r w:rsidR="00CD2B95" w:rsidRPr="00FF403F">
        <w:t>Duri</w:t>
      </w:r>
      <w:r w:rsidR="004B11C1">
        <w:t>ng the</w:t>
      </w:r>
      <w:r w:rsidR="00566EE4" w:rsidRPr="00FF403F">
        <w:t xml:space="preserve"> </w:t>
      </w:r>
      <w:r w:rsidR="00980CFE">
        <w:t>201</w:t>
      </w:r>
      <w:r w:rsidR="00E11021">
        <w:t>2</w:t>
      </w:r>
      <w:r w:rsidR="00980CFE">
        <w:t xml:space="preserve"> </w:t>
      </w:r>
      <w:r w:rsidR="004B11C1">
        <w:t xml:space="preserve">spring and fall </w:t>
      </w:r>
      <w:r w:rsidR="008C62A7">
        <w:t>semester</w:t>
      </w:r>
      <w:r w:rsidR="004B11C1">
        <w:t>s</w:t>
      </w:r>
      <w:r w:rsidR="00980CFE">
        <w:t>,</w:t>
      </w:r>
      <w:r w:rsidR="008C62A7">
        <w:t xml:space="preserve"> </w:t>
      </w:r>
      <w:r w:rsidR="004B11C1">
        <w:t>26</w:t>
      </w:r>
      <w:r w:rsidR="00E11051">
        <w:t xml:space="preserve"> </w:t>
      </w:r>
      <w:r w:rsidR="00566EE4" w:rsidRPr="00FF403F">
        <w:t xml:space="preserve">student teachers from </w:t>
      </w:r>
      <w:r w:rsidR="00094EDE">
        <w:t>[University]</w:t>
      </w:r>
      <w:r w:rsidR="00094EDE" w:rsidRPr="00FF403F">
        <w:t xml:space="preserve"> </w:t>
      </w:r>
      <w:r w:rsidR="00980CFE" w:rsidRPr="00FF403F">
        <w:t>participated</w:t>
      </w:r>
      <w:r w:rsidR="00980CFE">
        <w:t xml:space="preserve"> in</w:t>
      </w:r>
      <w:r w:rsidR="00566EE4" w:rsidRPr="00FF403F">
        <w:t xml:space="preserve"> </w:t>
      </w:r>
      <w:r w:rsidR="00E11021">
        <w:t>a midterm student teacher meeting held on campus</w:t>
      </w:r>
      <w:r w:rsidR="00B80781">
        <w:t xml:space="preserve"> during the seventh week of the capstone experience</w:t>
      </w:r>
      <w:r w:rsidR="00E11021">
        <w:t>. S</w:t>
      </w:r>
      <w:r w:rsidR="00B80781">
        <w:t xml:space="preserve">tudent teachers came from </w:t>
      </w:r>
      <w:r w:rsidR="00990061">
        <w:t>twenty</w:t>
      </w:r>
      <w:r w:rsidR="00E11021">
        <w:t xml:space="preserve"> c</w:t>
      </w:r>
      <w:r w:rsidR="009376A5">
        <w:t xml:space="preserve">ooperating </w:t>
      </w:r>
      <w:r w:rsidR="00B80781">
        <w:t xml:space="preserve">teaching centers </w:t>
      </w:r>
      <w:r w:rsidR="00094EDE">
        <w:t xml:space="preserve">throughout [State] </w:t>
      </w:r>
      <w:r w:rsidR="00B80781">
        <w:t xml:space="preserve">while </w:t>
      </w:r>
      <w:r w:rsidR="00383603">
        <w:t xml:space="preserve">one </w:t>
      </w:r>
      <w:r w:rsidR="00E11021">
        <w:t>was located out of state</w:t>
      </w:r>
      <w:r w:rsidR="00B80781">
        <w:t xml:space="preserve"> and participated electronically</w:t>
      </w:r>
      <w:r w:rsidR="00094EDE">
        <w:t>. [University]</w:t>
      </w:r>
      <w:r w:rsidR="00094EDE" w:rsidRPr="00FF403F">
        <w:t xml:space="preserve"> </w:t>
      </w:r>
      <w:r w:rsidR="009376A5">
        <w:t xml:space="preserve">faculty supervisors </w:t>
      </w:r>
      <w:r w:rsidR="00B80781">
        <w:t xml:space="preserve">and </w:t>
      </w:r>
      <w:r w:rsidR="00E11021">
        <w:t xml:space="preserve">doctoral students </w:t>
      </w:r>
      <w:r w:rsidR="00B80781">
        <w:t>assisted in facilitating</w:t>
      </w:r>
      <w:r w:rsidR="00E11021">
        <w:t xml:space="preserve"> the </w:t>
      </w:r>
      <w:r w:rsidR="00990061">
        <w:t xml:space="preserve">tuning </w:t>
      </w:r>
      <w:r w:rsidR="00383603">
        <w:t xml:space="preserve">protocol groups. </w:t>
      </w:r>
    </w:p>
    <w:p w:rsidR="00C70EDD" w:rsidRPr="00C70EDD" w:rsidRDefault="00C70EDD" w:rsidP="00C70EDD">
      <w:pPr>
        <w:pStyle w:val="Default"/>
      </w:pPr>
    </w:p>
    <w:p w:rsidR="00AB3317" w:rsidRDefault="00832AC1" w:rsidP="00AB3317">
      <w:pPr>
        <w:pStyle w:val="CM6"/>
        <w:spacing w:after="277" w:line="276" w:lineRule="atLeast"/>
        <w:jc w:val="center"/>
        <w:rPr>
          <w:b/>
          <w:bCs/>
        </w:rPr>
      </w:pPr>
      <w:r>
        <w:rPr>
          <w:b/>
          <w:bCs/>
        </w:rPr>
        <w:t>How It Works</w:t>
      </w:r>
    </w:p>
    <w:p w:rsidR="006C0619" w:rsidRDefault="00383603" w:rsidP="00F91C3B">
      <w:pPr>
        <w:pStyle w:val="Default"/>
      </w:pPr>
      <w:r>
        <w:t>Tw</w:t>
      </w:r>
      <w:r w:rsidR="00B80781">
        <w:t xml:space="preserve">o weeks prior to the </w:t>
      </w:r>
      <w:r>
        <w:t>scheduled midterm meeting, student teachers were ask</w:t>
      </w:r>
      <w:r w:rsidR="00B80781">
        <w:t xml:space="preserve">ed to </w:t>
      </w:r>
      <w:r w:rsidR="00990061">
        <w:t xml:space="preserve">identify </w:t>
      </w:r>
      <w:r w:rsidR="00B80781">
        <w:t>a lesson</w:t>
      </w:r>
      <w:r>
        <w:t xml:space="preserve"> that had been previously implemented</w:t>
      </w:r>
      <w:r w:rsidR="00990061">
        <w:t xml:space="preserve"> during the capstone student teaching experience to present at the midterm meeting. Student teachers </w:t>
      </w:r>
      <w:r>
        <w:t xml:space="preserve">were also asked to bring copies of student work from that lesson. Student teachers were trained in using the tuning protocol as </w:t>
      </w:r>
      <w:r w:rsidR="00450808">
        <w:t xml:space="preserve">developed by Allen and McDonald (1993) </w:t>
      </w:r>
      <w:r w:rsidR="00B80781">
        <w:t xml:space="preserve">and conceptualized by </w:t>
      </w:r>
      <w:r>
        <w:t>Easton (1999). The tuning protocol</w:t>
      </w:r>
      <w:r w:rsidR="00B80781">
        <w:t xml:space="preserve"> provided</w:t>
      </w:r>
      <w:r>
        <w:t xml:space="preserve"> a formalized structure for </w:t>
      </w:r>
      <w:r w:rsidR="00B80781">
        <w:t xml:space="preserve">peer lesson sharing </w:t>
      </w:r>
      <w:r>
        <w:t xml:space="preserve">and </w:t>
      </w:r>
      <w:r w:rsidR="00B80781">
        <w:t xml:space="preserve">the </w:t>
      </w:r>
      <w:r>
        <w:t>reviewing</w:t>
      </w:r>
      <w:r w:rsidR="00B80781">
        <w:t xml:space="preserve"> of</w:t>
      </w:r>
      <w:r>
        <w:t xml:space="preserve"> student work. </w:t>
      </w:r>
    </w:p>
    <w:p w:rsidR="00450808" w:rsidRDefault="00450808" w:rsidP="00F91C3B">
      <w:pPr>
        <w:pStyle w:val="Default"/>
      </w:pPr>
    </w:p>
    <w:p w:rsidR="00B10AE7" w:rsidRDefault="00450808" w:rsidP="00F91C3B">
      <w:pPr>
        <w:pStyle w:val="Default"/>
      </w:pPr>
      <w:r>
        <w:t>Students were divided into groups of three</w:t>
      </w:r>
      <w:r w:rsidR="00990061">
        <w:t xml:space="preserve"> in each meeting</w:t>
      </w:r>
      <w:r>
        <w:t xml:space="preserve">. The student teacher from </w:t>
      </w:r>
      <w:r w:rsidR="00B644DF">
        <w:t>out-of-</w:t>
      </w:r>
      <w:r>
        <w:t xml:space="preserve">state participated through </w:t>
      </w:r>
      <w:proofErr w:type="spellStart"/>
      <w:r>
        <w:t>Skype</w:t>
      </w:r>
      <w:r>
        <w:rPr>
          <w:vertAlign w:val="superscript"/>
        </w:rPr>
        <w:t>TM</w:t>
      </w:r>
      <w:proofErr w:type="spellEnd"/>
      <w:r>
        <w:t xml:space="preserve"> and an </w:t>
      </w:r>
      <w:proofErr w:type="spellStart"/>
      <w:r>
        <w:t>iPad</w:t>
      </w:r>
      <w:proofErr w:type="spellEnd"/>
      <w:r>
        <w:t>. One faculty member or graduate student was assigned to each group to help facilitate the process. The protocol session was one hour in length, providing a twenty minute session for each student teacher</w:t>
      </w:r>
      <w:r w:rsidR="00B80781">
        <w:t xml:space="preserve"> to present and receive feedback</w:t>
      </w:r>
      <w:r>
        <w:t>. The tuning protocol</w:t>
      </w:r>
      <w:r w:rsidR="00B10AE7">
        <w:t xml:space="preserve"> began</w:t>
      </w:r>
      <w:r w:rsidR="00F46F6D">
        <w:t xml:space="preserve"> with a five minute presentation by the student teacher. During the presentation, the student teacher explain</w:t>
      </w:r>
      <w:r w:rsidR="00B10AE7">
        <w:t>ed</w:t>
      </w:r>
      <w:r w:rsidR="00F46F6D">
        <w:t xml:space="preserve"> the context in which the lesson was implemented</w:t>
      </w:r>
      <w:r>
        <w:t>,</w:t>
      </w:r>
      <w:r w:rsidR="00B10AE7">
        <w:t xml:space="preserve"> </w:t>
      </w:r>
      <w:r w:rsidR="00F46F6D">
        <w:t>how the less</w:t>
      </w:r>
      <w:r w:rsidR="00B10AE7">
        <w:t>on was implemented, and provided</w:t>
      </w:r>
      <w:r w:rsidR="00F46F6D">
        <w:t xml:space="preserve"> the group members with samples of student work</w:t>
      </w:r>
      <w:r w:rsidR="007137EA">
        <w:t xml:space="preserve"> from the lesson</w:t>
      </w:r>
      <w:r w:rsidR="00F46F6D">
        <w:t xml:space="preserve">. Most </w:t>
      </w:r>
      <w:r w:rsidR="00B10AE7">
        <w:t>importantly,</w:t>
      </w:r>
      <w:r w:rsidR="007137EA">
        <w:t xml:space="preserve"> during the presentation, the student teacher</w:t>
      </w:r>
      <w:r w:rsidR="00B10AE7">
        <w:t xml:space="preserve"> posed</w:t>
      </w:r>
      <w:r w:rsidR="00F46F6D">
        <w:t xml:space="preserve"> one or two key questions for the group t</w:t>
      </w:r>
      <w:r w:rsidR="00B10AE7">
        <w:t xml:space="preserve">o consider </w:t>
      </w:r>
      <w:r w:rsidR="007137EA">
        <w:t>in framing</w:t>
      </w:r>
      <w:r w:rsidR="00B10AE7">
        <w:t xml:space="preserve"> their </w:t>
      </w:r>
      <w:r w:rsidR="00F46F6D">
        <w:t>feedback</w:t>
      </w:r>
      <w:r w:rsidR="00B10AE7">
        <w:t>. Group members were instructed to remain silent and take notes during this section of the protocol.</w:t>
      </w:r>
    </w:p>
    <w:p w:rsidR="00B10AE7" w:rsidRDefault="00B10AE7" w:rsidP="00F91C3B">
      <w:pPr>
        <w:pStyle w:val="Default"/>
      </w:pPr>
    </w:p>
    <w:p w:rsidR="00B10AE7" w:rsidRDefault="00B10AE7" w:rsidP="00F91C3B">
      <w:pPr>
        <w:pStyle w:val="Default"/>
      </w:pPr>
      <w:r>
        <w:t xml:space="preserve">Step two of the protocol allowed group members two minutes to ask the presenting student teacher </w:t>
      </w:r>
      <w:r>
        <w:lastRenderedPageBreak/>
        <w:t xml:space="preserve">clarifying questions. These questions were asked to clarify anything that was not clear from the presentation, not for </w:t>
      </w:r>
      <w:r w:rsidR="007137EA">
        <w:t xml:space="preserve">providing </w:t>
      </w:r>
      <w:r>
        <w:t xml:space="preserve">feedback. After the clarifying questions step, three minutes were given for members of the group to write feedback relative to the presentation and presenter’s key questions. </w:t>
      </w:r>
    </w:p>
    <w:p w:rsidR="00B10AE7" w:rsidRDefault="00B10AE7" w:rsidP="00F91C3B">
      <w:pPr>
        <w:pStyle w:val="Default"/>
      </w:pPr>
    </w:p>
    <w:p w:rsidR="00383603" w:rsidRDefault="00B10AE7" w:rsidP="00F91C3B">
      <w:pPr>
        <w:pStyle w:val="Default"/>
      </w:pPr>
      <w:r>
        <w:t xml:space="preserve">Eight minutes were then </w:t>
      </w:r>
      <w:r w:rsidR="00990061">
        <w:t>provided</w:t>
      </w:r>
      <w:r>
        <w:t xml:space="preserve"> for discussion of the lesson by the members of the group regarding</w:t>
      </w:r>
      <w:r w:rsidR="00E86F67">
        <w:t xml:space="preserve"> the key questions</w:t>
      </w:r>
      <w:r>
        <w:t xml:space="preserve">. </w:t>
      </w:r>
      <w:r w:rsidR="00C63D56">
        <w:t>Group m</w:t>
      </w:r>
      <w:r w:rsidR="00E86F67">
        <w:t>embers provided feedback that was not overly judgmental or sycophantic. During</w:t>
      </w:r>
      <w:r>
        <w:t xml:space="preserve"> </w:t>
      </w:r>
      <w:r w:rsidR="00E86F67">
        <w:t>the discussion, the</w:t>
      </w:r>
      <w:r>
        <w:t xml:space="preserve"> presenter </w:t>
      </w:r>
      <w:r w:rsidR="00E86F67">
        <w:t>remained silent and took</w:t>
      </w:r>
      <w:r>
        <w:t xml:space="preserve"> reflective notes. </w:t>
      </w:r>
      <w:r w:rsidR="00DA7478">
        <w:t>After the discussion stage,</w:t>
      </w:r>
      <w:r w:rsidR="007E189A">
        <w:t xml:space="preserve"> the</w:t>
      </w:r>
      <w:r w:rsidR="00DA7478">
        <w:t xml:space="preserve"> pre</w:t>
      </w:r>
      <w:r w:rsidR="007137EA">
        <w:t xml:space="preserve">senter </w:t>
      </w:r>
      <w:r w:rsidR="007E189A">
        <w:t>was given two minutes to reflect and share</w:t>
      </w:r>
      <w:r w:rsidR="00DA7478">
        <w:t xml:space="preserve"> </w:t>
      </w:r>
      <w:r w:rsidR="007E189A">
        <w:t>thoughts regarding the</w:t>
      </w:r>
      <w:r w:rsidR="00DA7478">
        <w:t xml:space="preserve"> discussion. Special attention was given to the critical feedback</w:t>
      </w:r>
      <w:r w:rsidR="007137EA">
        <w:t xml:space="preserve"> received pertaining</w:t>
      </w:r>
      <w:r w:rsidR="00DA7478">
        <w:t xml:space="preserve"> to the key questions. This process was then completed for each of the remaining two student teachers</w:t>
      </w:r>
      <w:r w:rsidR="007137EA">
        <w:t xml:space="preserve"> in each group</w:t>
      </w:r>
      <w:r w:rsidR="00DA7478">
        <w:t xml:space="preserve">. Following the one hour session, a large group debriefing was completed. This debriefing session concentrated on the process as well as what was learned by the participants regarding reflective practice. </w:t>
      </w:r>
    </w:p>
    <w:p w:rsidR="00383603" w:rsidRPr="00354062" w:rsidRDefault="00383603" w:rsidP="00F91C3B">
      <w:pPr>
        <w:pStyle w:val="Default"/>
      </w:pPr>
    </w:p>
    <w:p w:rsidR="001F50C6" w:rsidRPr="00FF403F" w:rsidRDefault="001F50C6" w:rsidP="00842D93">
      <w:pPr>
        <w:pStyle w:val="Default"/>
        <w:jc w:val="center"/>
        <w:rPr>
          <w:b/>
          <w:bCs/>
        </w:rPr>
      </w:pPr>
      <w:r w:rsidRPr="00FF403F">
        <w:rPr>
          <w:b/>
          <w:bCs/>
        </w:rPr>
        <w:t>Results</w:t>
      </w:r>
    </w:p>
    <w:p w:rsidR="00842D93" w:rsidRPr="00FF403F" w:rsidRDefault="00842D93" w:rsidP="00842D93">
      <w:pPr>
        <w:pStyle w:val="Default"/>
        <w:jc w:val="center"/>
      </w:pPr>
    </w:p>
    <w:p w:rsidR="00C14F86" w:rsidRDefault="00250E69" w:rsidP="00B10AE7">
      <w:pPr>
        <w:pStyle w:val="Default"/>
        <w:rPr>
          <w:color w:val="auto"/>
        </w:rPr>
      </w:pPr>
      <w:r>
        <w:rPr>
          <w:color w:val="auto"/>
        </w:rPr>
        <w:t>Student</w:t>
      </w:r>
      <w:r w:rsidR="00256C0C" w:rsidRPr="00FF403F">
        <w:rPr>
          <w:color w:val="auto"/>
        </w:rPr>
        <w:t xml:space="preserve"> </w:t>
      </w:r>
      <w:r>
        <w:rPr>
          <w:color w:val="auto"/>
        </w:rPr>
        <w:t xml:space="preserve">teachers </w:t>
      </w:r>
      <w:r w:rsidR="00256C0C" w:rsidRPr="00FF403F">
        <w:rPr>
          <w:color w:val="auto"/>
        </w:rPr>
        <w:t>who</w:t>
      </w:r>
      <w:r w:rsidR="00066293">
        <w:rPr>
          <w:color w:val="auto"/>
        </w:rPr>
        <w:t xml:space="preserve"> participated in the</w:t>
      </w:r>
      <w:r>
        <w:rPr>
          <w:color w:val="auto"/>
        </w:rPr>
        <w:t xml:space="preserve"> </w:t>
      </w:r>
      <w:r w:rsidR="00DA7478">
        <w:rPr>
          <w:color w:val="auto"/>
        </w:rPr>
        <w:t>tun</w:t>
      </w:r>
      <w:r w:rsidR="00990061">
        <w:rPr>
          <w:color w:val="auto"/>
        </w:rPr>
        <w:t>ing protocol session at the mid</w:t>
      </w:r>
      <w:r w:rsidR="00120ECB">
        <w:rPr>
          <w:color w:val="auto"/>
        </w:rPr>
        <w:t>term</w:t>
      </w:r>
      <w:r w:rsidR="00DA7478">
        <w:rPr>
          <w:color w:val="auto"/>
        </w:rPr>
        <w:t xml:space="preserve"> student teacher meeting were able to r</w:t>
      </w:r>
      <w:r w:rsidR="00C14F86">
        <w:rPr>
          <w:color w:val="auto"/>
        </w:rPr>
        <w:t>eceive critical feedback from their peers</w:t>
      </w:r>
      <w:r w:rsidR="007E189A">
        <w:rPr>
          <w:color w:val="auto"/>
        </w:rPr>
        <w:t xml:space="preserve"> regarding lesson design and implementation</w:t>
      </w:r>
      <w:r w:rsidR="00C14F86">
        <w:rPr>
          <w:color w:val="auto"/>
        </w:rPr>
        <w:t xml:space="preserve">. Up to this point of time in their capstone experience, student teachers had only </w:t>
      </w:r>
      <w:r w:rsidR="007E189A">
        <w:rPr>
          <w:color w:val="auto"/>
        </w:rPr>
        <w:t>received</w:t>
      </w:r>
      <w:r w:rsidR="00C14F86">
        <w:rPr>
          <w:color w:val="auto"/>
        </w:rPr>
        <w:t xml:space="preserve"> feedback from their cooperating teacher and university supervisors. Several students shared </w:t>
      </w:r>
      <w:r w:rsidR="007137EA">
        <w:rPr>
          <w:color w:val="auto"/>
        </w:rPr>
        <w:t>during</w:t>
      </w:r>
      <w:r w:rsidR="00C14F86">
        <w:rPr>
          <w:color w:val="auto"/>
        </w:rPr>
        <w:t xml:space="preserve"> the debriefing session that it was refreshing to receive feedback from their peers. </w:t>
      </w:r>
      <w:r w:rsidR="007E189A">
        <w:rPr>
          <w:color w:val="auto"/>
        </w:rPr>
        <w:t>One student teacher stated, “I was glad to get constructive feedback on my lesson from another student teacher. She understood where I was coming from.”</w:t>
      </w:r>
    </w:p>
    <w:p w:rsidR="00C14F86" w:rsidRDefault="00C14F86" w:rsidP="00B10AE7">
      <w:pPr>
        <w:pStyle w:val="Default"/>
        <w:rPr>
          <w:color w:val="auto"/>
        </w:rPr>
      </w:pPr>
    </w:p>
    <w:p w:rsidR="001F50C6" w:rsidRDefault="001F50C6" w:rsidP="001F50C6">
      <w:pPr>
        <w:pStyle w:val="CM6"/>
        <w:spacing w:after="234" w:line="276" w:lineRule="atLeast"/>
        <w:jc w:val="center"/>
        <w:rPr>
          <w:b/>
          <w:bCs/>
        </w:rPr>
      </w:pPr>
      <w:r w:rsidRPr="00FF403F">
        <w:rPr>
          <w:b/>
          <w:bCs/>
        </w:rPr>
        <w:t>Future Plans</w:t>
      </w:r>
      <w:r w:rsidR="00832AC1">
        <w:rPr>
          <w:b/>
          <w:bCs/>
        </w:rPr>
        <w:t xml:space="preserve"> and Recommendations</w:t>
      </w:r>
      <w:r w:rsidRPr="00FF403F">
        <w:rPr>
          <w:b/>
          <w:bCs/>
        </w:rPr>
        <w:t xml:space="preserve"> </w:t>
      </w:r>
    </w:p>
    <w:p w:rsidR="00C14F86" w:rsidRDefault="00B22956" w:rsidP="0015406C">
      <w:pPr>
        <w:pStyle w:val="CM6"/>
        <w:spacing w:after="277" w:line="276" w:lineRule="atLeast"/>
      </w:pPr>
      <w:r>
        <w:t>Each semester the class of s</w:t>
      </w:r>
      <w:r w:rsidR="002528BA">
        <w:t xml:space="preserve">tudent teachers will participate in </w:t>
      </w:r>
      <w:r w:rsidR="00C14F86">
        <w:t>a tuning protocol activity</w:t>
      </w:r>
      <w:r w:rsidR="00990061">
        <w:t xml:space="preserve"> at the mid</w:t>
      </w:r>
      <w:r w:rsidR="00120ECB">
        <w:t>term</w:t>
      </w:r>
      <w:r w:rsidR="00990061">
        <w:t xml:space="preserve"> student teaching meeting</w:t>
      </w:r>
      <w:r w:rsidR="00C14F86">
        <w:t xml:space="preserve">. To further enhance the quality of the activity, it is recommended that the tuning protocol be implemented at the pre-student teaching meeting with </w:t>
      </w:r>
      <w:r w:rsidR="00990061">
        <w:t xml:space="preserve">each student sharing </w:t>
      </w:r>
      <w:r w:rsidR="00C14F86">
        <w:t xml:space="preserve">the first lesson </w:t>
      </w:r>
      <w:r w:rsidR="007137EA">
        <w:t>the student teacher has planned to teach at the cooperating center</w:t>
      </w:r>
      <w:r w:rsidR="00C14F86">
        <w:t xml:space="preserve">. This will provide student teachers with initial training in the </w:t>
      </w:r>
      <w:r w:rsidR="007137EA">
        <w:t xml:space="preserve">tuning </w:t>
      </w:r>
      <w:r w:rsidR="00C14F86">
        <w:t>protocol</w:t>
      </w:r>
      <w:r w:rsidR="007137EA">
        <w:t xml:space="preserve"> process</w:t>
      </w:r>
      <w:r w:rsidR="00C14F86">
        <w:t xml:space="preserve"> as well as </w:t>
      </w:r>
      <w:r w:rsidR="00990061">
        <w:t>provide</w:t>
      </w:r>
      <w:r w:rsidR="00C14F86">
        <w:t xml:space="preserve"> them </w:t>
      </w:r>
      <w:r w:rsidR="00990061">
        <w:t xml:space="preserve">with </w:t>
      </w:r>
      <w:r w:rsidR="00C14F86">
        <w:t xml:space="preserve">peer feedback prior to implementing </w:t>
      </w:r>
      <w:r w:rsidR="007137EA">
        <w:t xml:space="preserve">the lesson </w:t>
      </w:r>
      <w:r w:rsidR="00C14F86">
        <w:t>in th</w:t>
      </w:r>
      <w:r w:rsidR="007E189A">
        <w:t>eir cooperating teaching center</w:t>
      </w:r>
      <w:r w:rsidR="00C14F86">
        <w:t xml:space="preserve">. </w:t>
      </w:r>
      <w:r w:rsidR="00990061">
        <w:t>Then during the mid</w:t>
      </w:r>
      <w:r w:rsidR="00120ECB">
        <w:t>term</w:t>
      </w:r>
      <w:r w:rsidR="0015406C">
        <w:t xml:space="preserve"> meeting when student teacher self efficacy has been identified as being the lowest in student engagement and instructional strategies</w:t>
      </w:r>
      <w:r w:rsidR="007137EA">
        <w:t xml:space="preserve"> </w:t>
      </w:r>
      <w:r w:rsidR="007137EA" w:rsidRPr="007137EA">
        <w:t xml:space="preserve">(Roberts, et </w:t>
      </w:r>
      <w:r w:rsidR="006A3833">
        <w:t xml:space="preserve">al., 2006; </w:t>
      </w:r>
      <w:proofErr w:type="spellStart"/>
      <w:r w:rsidR="006A3833">
        <w:t>Harlin</w:t>
      </w:r>
      <w:proofErr w:type="spellEnd"/>
      <w:r w:rsidR="006A3833">
        <w:t xml:space="preserve"> et al., 2007)</w:t>
      </w:r>
      <w:r w:rsidR="0015406C">
        <w:t xml:space="preserve"> the tuning protocol will have the potential to be even more effective. Faculty will be encouraged to assist student teachers in determining lessons to bring to the meeting for peer feedback through the tuning protocol process.  </w:t>
      </w:r>
    </w:p>
    <w:p w:rsidR="001F50C6" w:rsidRPr="00FF403F" w:rsidRDefault="001F50C6" w:rsidP="001F50C6">
      <w:pPr>
        <w:pStyle w:val="CM6"/>
        <w:spacing w:after="233" w:line="276" w:lineRule="atLeast"/>
        <w:jc w:val="center"/>
      </w:pPr>
      <w:r w:rsidRPr="00FF403F">
        <w:rPr>
          <w:b/>
          <w:bCs/>
        </w:rPr>
        <w:t xml:space="preserve">Resources Needed </w:t>
      </w:r>
    </w:p>
    <w:p w:rsidR="001F50C6" w:rsidRPr="00FF403F" w:rsidRDefault="0015406C" w:rsidP="002D09A4">
      <w:pPr>
        <w:pStyle w:val="Default"/>
        <w:spacing w:line="276" w:lineRule="atLeast"/>
        <w:ind w:right="432"/>
        <w:rPr>
          <w:color w:val="auto"/>
        </w:rPr>
      </w:pPr>
      <w:r>
        <w:rPr>
          <w:color w:val="auto"/>
        </w:rPr>
        <w:t>Tuning protocol forms can be modified</w:t>
      </w:r>
      <w:r w:rsidR="007137EA">
        <w:rPr>
          <w:color w:val="auto"/>
        </w:rPr>
        <w:t xml:space="preserve"> by faculty</w:t>
      </w:r>
      <w:r>
        <w:rPr>
          <w:color w:val="auto"/>
        </w:rPr>
        <w:t xml:space="preserve"> to fit the time fram</w:t>
      </w:r>
      <w:r w:rsidR="007E189A">
        <w:rPr>
          <w:color w:val="auto"/>
        </w:rPr>
        <w:t>e available for student teacher meetings</w:t>
      </w:r>
      <w:r>
        <w:rPr>
          <w:color w:val="auto"/>
        </w:rPr>
        <w:t>. These forms can be developed easily on word processing software. Numerous examples are available online and easily accessible. Adequate copies for each student teacher</w:t>
      </w:r>
      <w:r w:rsidR="007137EA">
        <w:rPr>
          <w:color w:val="auto"/>
        </w:rPr>
        <w:t xml:space="preserve"> per </w:t>
      </w:r>
      <w:r>
        <w:rPr>
          <w:color w:val="auto"/>
        </w:rPr>
        <w:t xml:space="preserve">group should be printed and provided at the time of the meeting. Faculty facilitators for each group are not mandatory to have a successful session, however are helpful when student teachers first learn the process. </w:t>
      </w:r>
    </w:p>
    <w:p w:rsidR="00AB3317" w:rsidRPr="00FF403F" w:rsidRDefault="00AB3317">
      <w:pPr>
        <w:pStyle w:val="CM6"/>
        <w:pageBreakBefore/>
        <w:spacing w:after="234"/>
        <w:jc w:val="center"/>
      </w:pPr>
      <w:r w:rsidRPr="00FF403F">
        <w:rPr>
          <w:b/>
          <w:bCs/>
        </w:rPr>
        <w:lastRenderedPageBreak/>
        <w:t xml:space="preserve">References </w:t>
      </w:r>
    </w:p>
    <w:p w:rsidR="00383603" w:rsidRDefault="00383603" w:rsidP="00383603">
      <w:pPr>
        <w:pStyle w:val="Default"/>
        <w:spacing w:line="276" w:lineRule="atLeast"/>
        <w:ind w:left="720" w:hanging="720"/>
      </w:pPr>
      <w:proofErr w:type="gramStart"/>
      <w:r w:rsidRPr="00383603">
        <w:t>Allen, D. &amp; McDonald, J. (1993).</w:t>
      </w:r>
      <w:proofErr w:type="gramEnd"/>
      <w:r w:rsidRPr="00383603">
        <w:t xml:space="preserve"> </w:t>
      </w:r>
      <w:proofErr w:type="gramStart"/>
      <w:r w:rsidRPr="00383603">
        <w:t>Keeping student performance central: The New York assessment collection.</w:t>
      </w:r>
      <w:proofErr w:type="gramEnd"/>
      <w:r w:rsidRPr="00383603">
        <w:t xml:space="preserve"> </w:t>
      </w:r>
      <w:proofErr w:type="gramStart"/>
      <w:r w:rsidRPr="00383603">
        <w:t>Studies</w:t>
      </w:r>
      <w:r>
        <w:t xml:space="preserve"> </w:t>
      </w:r>
      <w:r w:rsidRPr="00383603">
        <w:t>on Exhibitions No. 14.</w:t>
      </w:r>
      <w:proofErr w:type="gramEnd"/>
      <w:r w:rsidRPr="00383603">
        <w:t xml:space="preserve"> Providence, RI: Coalition of Essential Schools.</w:t>
      </w:r>
    </w:p>
    <w:p w:rsidR="00383603" w:rsidRDefault="00383603" w:rsidP="00383603">
      <w:pPr>
        <w:pStyle w:val="Default"/>
        <w:spacing w:line="276" w:lineRule="atLeast"/>
        <w:ind w:left="720" w:hanging="720"/>
      </w:pPr>
    </w:p>
    <w:p w:rsidR="004118FD" w:rsidRDefault="004118FD" w:rsidP="00383603">
      <w:pPr>
        <w:pStyle w:val="Default"/>
        <w:spacing w:line="276" w:lineRule="atLeast"/>
        <w:ind w:left="720" w:hanging="720"/>
      </w:pPr>
      <w:proofErr w:type="gramStart"/>
      <w:r w:rsidRPr="00FF403F">
        <w:t xml:space="preserve">Alger, C., &amp; </w:t>
      </w:r>
      <w:proofErr w:type="spellStart"/>
      <w:r w:rsidRPr="00FF403F">
        <w:t>Kopcha</w:t>
      </w:r>
      <w:proofErr w:type="spellEnd"/>
      <w:r w:rsidRPr="00FF403F">
        <w:t>, T. J. (2009).</w:t>
      </w:r>
      <w:proofErr w:type="gramEnd"/>
      <w:r w:rsidRPr="00FF403F">
        <w:t xml:space="preserve"> </w:t>
      </w:r>
      <w:proofErr w:type="spellStart"/>
      <w:proofErr w:type="gramStart"/>
      <w:r w:rsidRPr="00FF403F">
        <w:t>eSupervision</w:t>
      </w:r>
      <w:proofErr w:type="spellEnd"/>
      <w:proofErr w:type="gramEnd"/>
      <w:r w:rsidRPr="00FF403F">
        <w:t>: A technology framework for the 21st century field experience in teacher education.</w:t>
      </w:r>
      <w:r w:rsidRPr="00FF403F">
        <w:rPr>
          <w:i/>
          <w:iCs/>
        </w:rPr>
        <w:t xml:space="preserve"> Issues in Teacher Education, 18</w:t>
      </w:r>
      <w:r w:rsidRPr="00FF403F">
        <w:t xml:space="preserve">(2), 31-46. Retrieved from </w:t>
      </w:r>
      <w:r w:rsidR="0096391E" w:rsidRPr="0096391E">
        <w:t>http://www.caddogap.com/periodicals.shtml</w:t>
      </w:r>
      <w:r w:rsidR="0096391E">
        <w:t xml:space="preserve"> </w:t>
      </w:r>
    </w:p>
    <w:p w:rsidR="00A903E4" w:rsidRDefault="00A903E4" w:rsidP="00383603">
      <w:pPr>
        <w:pStyle w:val="Default"/>
        <w:spacing w:line="276" w:lineRule="atLeast"/>
        <w:ind w:left="720" w:hanging="720"/>
      </w:pPr>
    </w:p>
    <w:p w:rsidR="004118FD" w:rsidRDefault="00A903E4" w:rsidP="00FB108B">
      <w:pPr>
        <w:pStyle w:val="Default"/>
        <w:spacing w:line="276" w:lineRule="atLeast"/>
        <w:ind w:left="720" w:hanging="720"/>
      </w:pPr>
      <w:r w:rsidRPr="00A903E4">
        <w:t xml:space="preserve">Easton, L. (1999). </w:t>
      </w:r>
      <w:proofErr w:type="gramStart"/>
      <w:r w:rsidRPr="00A903E4">
        <w:t>Tuning protocols.</w:t>
      </w:r>
      <w:proofErr w:type="gramEnd"/>
      <w:r w:rsidRPr="00A903E4">
        <w:t xml:space="preserve"> </w:t>
      </w:r>
      <w:r w:rsidRPr="00A903E4">
        <w:rPr>
          <w:i/>
          <w:iCs/>
        </w:rPr>
        <w:t xml:space="preserve">Journal </w:t>
      </w:r>
      <w:proofErr w:type="gramStart"/>
      <w:r w:rsidRPr="00A903E4">
        <w:rPr>
          <w:i/>
          <w:iCs/>
        </w:rPr>
        <w:t>Of</w:t>
      </w:r>
      <w:proofErr w:type="gramEnd"/>
      <w:r w:rsidRPr="00A903E4">
        <w:rPr>
          <w:i/>
          <w:iCs/>
        </w:rPr>
        <w:t xml:space="preserve"> Staff Development</w:t>
      </w:r>
      <w:r w:rsidRPr="00A903E4">
        <w:t xml:space="preserve">, </w:t>
      </w:r>
      <w:r w:rsidRPr="00A903E4">
        <w:rPr>
          <w:i/>
          <w:iCs/>
        </w:rPr>
        <w:t>20</w:t>
      </w:r>
      <w:r w:rsidRPr="00A903E4">
        <w:t>(3), 54-55.</w:t>
      </w:r>
    </w:p>
    <w:p w:rsidR="00A903E4" w:rsidRPr="00FF403F" w:rsidRDefault="00A903E4" w:rsidP="00FB108B">
      <w:pPr>
        <w:pStyle w:val="Default"/>
        <w:spacing w:line="276" w:lineRule="atLeast"/>
        <w:ind w:left="720" w:hanging="720"/>
      </w:pPr>
    </w:p>
    <w:p w:rsidR="00CE7123" w:rsidRDefault="00CE7123" w:rsidP="000D1EF5">
      <w:pPr>
        <w:pStyle w:val="Default"/>
        <w:spacing w:line="276" w:lineRule="atLeast"/>
        <w:ind w:left="720" w:hanging="720"/>
        <w:rPr>
          <w:rStyle w:val="Emphasis"/>
          <w:i w:val="0"/>
        </w:rPr>
      </w:pPr>
      <w:r>
        <w:t>Edgar, D. W., Roberts, T. G., &amp; Murphy, T. H. (2011). Exploring relationships between teaching efficacy and student teaching—</w:t>
      </w:r>
      <w:proofErr w:type="gramStart"/>
      <w:r>
        <w:t>Cooperating</w:t>
      </w:r>
      <w:proofErr w:type="gramEnd"/>
      <w:r>
        <w:t xml:space="preserve"> teacher relationships. </w:t>
      </w:r>
      <w:proofErr w:type="gramStart"/>
      <w:r w:rsidRPr="00FF403F">
        <w:rPr>
          <w:rStyle w:val="Emphasis"/>
        </w:rPr>
        <w:t>Jour</w:t>
      </w:r>
      <w:r>
        <w:rPr>
          <w:rStyle w:val="Emphasis"/>
        </w:rPr>
        <w:t>nal of Agricultural Education.</w:t>
      </w:r>
      <w:proofErr w:type="gramEnd"/>
      <w:r>
        <w:rPr>
          <w:rStyle w:val="Emphasis"/>
        </w:rPr>
        <w:t xml:space="preserve"> 52</w:t>
      </w:r>
      <w:r>
        <w:rPr>
          <w:rStyle w:val="Emphasis"/>
          <w:i w:val="0"/>
        </w:rPr>
        <w:t>(1), 9-18</w:t>
      </w:r>
      <w:r w:rsidRPr="00FF403F">
        <w:rPr>
          <w:rStyle w:val="Emphasis"/>
          <w:i w:val="0"/>
        </w:rPr>
        <w:t>.</w:t>
      </w:r>
      <w:r>
        <w:rPr>
          <w:rStyle w:val="Emphasis"/>
          <w:i w:val="0"/>
        </w:rPr>
        <w:t xml:space="preserve"> doi:10.5032/jae.2011.01009</w:t>
      </w:r>
    </w:p>
    <w:p w:rsidR="00CE7123" w:rsidRDefault="00CE7123" w:rsidP="000D1EF5">
      <w:pPr>
        <w:pStyle w:val="Default"/>
        <w:spacing w:line="276" w:lineRule="atLeast"/>
        <w:ind w:left="720" w:hanging="720"/>
      </w:pPr>
    </w:p>
    <w:p w:rsidR="000D1EF5" w:rsidRDefault="000D1EF5" w:rsidP="000D1EF5">
      <w:pPr>
        <w:pStyle w:val="Default"/>
        <w:spacing w:line="276" w:lineRule="atLeast"/>
        <w:ind w:left="720" w:hanging="720"/>
        <w:rPr>
          <w:bCs/>
          <w:iCs/>
        </w:rPr>
      </w:pPr>
      <w:proofErr w:type="gramStart"/>
      <w:r w:rsidRPr="00FF403F">
        <w:t>Fritz, C. &amp; Miller, G. (2003).</w:t>
      </w:r>
      <w:proofErr w:type="gramEnd"/>
      <w:r w:rsidRPr="00FF403F">
        <w:t xml:space="preserve"> Concerns expressed by student teachers in agriculture. </w:t>
      </w:r>
      <w:proofErr w:type="gramStart"/>
      <w:r w:rsidRPr="00FF403F">
        <w:rPr>
          <w:rStyle w:val="Emphasis"/>
        </w:rPr>
        <w:t>Journal of Agricultural Education.</w:t>
      </w:r>
      <w:proofErr w:type="gramEnd"/>
      <w:r w:rsidRPr="00FF403F">
        <w:rPr>
          <w:rStyle w:val="Emphasis"/>
        </w:rPr>
        <w:t xml:space="preserve"> 44</w:t>
      </w:r>
      <w:r w:rsidRPr="00FF403F">
        <w:rPr>
          <w:rStyle w:val="Emphasis"/>
          <w:i w:val="0"/>
        </w:rPr>
        <w:t xml:space="preserve">(3), 47-53. </w:t>
      </w:r>
      <w:proofErr w:type="spellStart"/>
      <w:proofErr w:type="gramStart"/>
      <w:r w:rsidR="00CE7123">
        <w:rPr>
          <w:rStyle w:val="Emphasis"/>
          <w:i w:val="0"/>
        </w:rPr>
        <w:t>doi</w:t>
      </w:r>
      <w:proofErr w:type="spellEnd"/>
      <w:proofErr w:type="gramEnd"/>
      <w:r w:rsidR="00CE7123">
        <w:rPr>
          <w:rStyle w:val="Emphasis"/>
          <w:i w:val="0"/>
        </w:rPr>
        <w:t>:</w:t>
      </w:r>
      <w:r w:rsidR="00CE7123" w:rsidRPr="00CE7123">
        <w:rPr>
          <w:rFonts w:asciiTheme="minorHAnsi" w:hAnsiTheme="minorHAnsi"/>
          <w:b/>
          <w:bCs/>
          <w:color w:val="auto"/>
          <w:sz w:val="22"/>
          <w:szCs w:val="22"/>
        </w:rPr>
        <w:t xml:space="preserve"> </w:t>
      </w:r>
      <w:r w:rsidR="00CE7123" w:rsidRPr="00CE7123">
        <w:rPr>
          <w:bCs/>
          <w:iCs/>
        </w:rPr>
        <w:t>10.5032/jae.2003.03047</w:t>
      </w:r>
    </w:p>
    <w:p w:rsidR="007137EA" w:rsidRDefault="007137EA" w:rsidP="000D1EF5">
      <w:pPr>
        <w:pStyle w:val="Default"/>
        <w:spacing w:line="276" w:lineRule="atLeast"/>
        <w:ind w:left="720" w:hanging="720"/>
        <w:rPr>
          <w:bCs/>
          <w:iCs/>
        </w:rPr>
      </w:pPr>
    </w:p>
    <w:p w:rsidR="007137EA" w:rsidRDefault="007137EA" w:rsidP="000D1EF5">
      <w:pPr>
        <w:pStyle w:val="Default"/>
        <w:spacing w:line="276" w:lineRule="atLeast"/>
        <w:ind w:left="720" w:hanging="720"/>
        <w:rPr>
          <w:bCs/>
          <w:iCs/>
        </w:rPr>
      </w:pPr>
      <w:proofErr w:type="spellStart"/>
      <w:r w:rsidRPr="007137EA">
        <w:rPr>
          <w:bCs/>
          <w:iCs/>
        </w:rPr>
        <w:t>Harlin</w:t>
      </w:r>
      <w:proofErr w:type="spellEnd"/>
      <w:r w:rsidRPr="007137EA">
        <w:rPr>
          <w:bCs/>
          <w:iCs/>
        </w:rPr>
        <w:t xml:space="preserve">, J. F., Roberts, T. G., Briers, G. E., </w:t>
      </w:r>
      <w:proofErr w:type="spellStart"/>
      <w:r w:rsidRPr="007137EA">
        <w:rPr>
          <w:bCs/>
          <w:iCs/>
        </w:rPr>
        <w:t>Mowen</w:t>
      </w:r>
      <w:proofErr w:type="spellEnd"/>
      <w:r w:rsidRPr="007137EA">
        <w:rPr>
          <w:bCs/>
          <w:iCs/>
        </w:rPr>
        <w:t xml:space="preserve">, D. L., &amp; Edgar, D. W. (2007). </w:t>
      </w:r>
      <w:proofErr w:type="gramStart"/>
      <w:r w:rsidRPr="007137EA">
        <w:rPr>
          <w:bCs/>
          <w:iCs/>
        </w:rPr>
        <w:t>A longitudinal examination of teaching efficacy of agricultural science student teachers at four different institutions.</w:t>
      </w:r>
      <w:proofErr w:type="gramEnd"/>
      <w:r w:rsidRPr="007137EA">
        <w:rPr>
          <w:bCs/>
          <w:iCs/>
        </w:rPr>
        <w:t xml:space="preserve"> </w:t>
      </w:r>
      <w:r w:rsidRPr="007137EA">
        <w:rPr>
          <w:bCs/>
          <w:i/>
          <w:iCs/>
        </w:rPr>
        <w:t>Journal of Agricultural Education, 48</w:t>
      </w:r>
      <w:r w:rsidRPr="007137EA">
        <w:rPr>
          <w:bCs/>
          <w:iCs/>
        </w:rPr>
        <w:t xml:space="preserve">(3), 78–90. </w:t>
      </w:r>
      <w:proofErr w:type="spellStart"/>
      <w:proofErr w:type="gramStart"/>
      <w:r w:rsidRPr="007137EA">
        <w:rPr>
          <w:bCs/>
          <w:iCs/>
        </w:rPr>
        <w:t>doi</w:t>
      </w:r>
      <w:proofErr w:type="spellEnd"/>
      <w:proofErr w:type="gramEnd"/>
      <w:r w:rsidRPr="007137EA">
        <w:rPr>
          <w:bCs/>
          <w:iCs/>
        </w:rPr>
        <w:t>: 10.5032/jae.2007.03078</w:t>
      </w:r>
    </w:p>
    <w:p w:rsidR="0068178B" w:rsidRDefault="0068178B" w:rsidP="000D1EF5">
      <w:pPr>
        <w:pStyle w:val="Default"/>
        <w:spacing w:line="276" w:lineRule="atLeast"/>
        <w:ind w:left="720" w:hanging="720"/>
        <w:rPr>
          <w:bCs/>
          <w:iCs/>
        </w:rPr>
      </w:pPr>
    </w:p>
    <w:p w:rsidR="00F308B9" w:rsidRDefault="00F308B9" w:rsidP="000D1EF5">
      <w:pPr>
        <w:pStyle w:val="Default"/>
        <w:spacing w:line="276" w:lineRule="atLeast"/>
        <w:ind w:left="720" w:hanging="720"/>
        <w:rPr>
          <w:bCs/>
          <w:iCs/>
        </w:rPr>
      </w:pPr>
      <w:proofErr w:type="spellStart"/>
      <w:proofErr w:type="gramStart"/>
      <w:r w:rsidRPr="00FF403F">
        <w:rPr>
          <w:rStyle w:val="Emphasis"/>
          <w:i w:val="0"/>
        </w:rPr>
        <w:t>Kasperbauer</w:t>
      </w:r>
      <w:proofErr w:type="spellEnd"/>
      <w:r w:rsidRPr="00FF403F">
        <w:rPr>
          <w:rStyle w:val="Emphasis"/>
          <w:i w:val="0"/>
        </w:rPr>
        <w:t>, H. &amp; Roberts, G. (2007).</w:t>
      </w:r>
      <w:proofErr w:type="gramEnd"/>
      <w:r w:rsidRPr="00FF403F">
        <w:rPr>
          <w:rStyle w:val="Emphasis"/>
          <w:i w:val="0"/>
        </w:rPr>
        <w:t xml:space="preserve"> </w:t>
      </w:r>
      <w:proofErr w:type="gramStart"/>
      <w:r w:rsidRPr="00FF403F">
        <w:rPr>
          <w:rStyle w:val="Emphasis"/>
          <w:i w:val="0"/>
        </w:rPr>
        <w:t>Changes in student teacher perceptions of the student teaching-cooperating teacher relationship throughout the student teaching semester.</w:t>
      </w:r>
      <w:proofErr w:type="gramEnd"/>
      <w:r w:rsidRPr="00FF403F">
        <w:rPr>
          <w:rStyle w:val="Emphasis"/>
          <w:i w:val="0"/>
        </w:rPr>
        <w:t xml:space="preserve"> </w:t>
      </w:r>
      <w:proofErr w:type="gramStart"/>
      <w:r w:rsidRPr="00FF403F">
        <w:rPr>
          <w:rStyle w:val="Emphasis"/>
        </w:rPr>
        <w:t>Journal of Agricultural Education.</w:t>
      </w:r>
      <w:proofErr w:type="gramEnd"/>
      <w:r w:rsidRPr="00FF403F">
        <w:rPr>
          <w:rStyle w:val="Emphasis"/>
        </w:rPr>
        <w:t xml:space="preserve"> 48</w:t>
      </w:r>
      <w:r w:rsidRPr="00FF403F">
        <w:rPr>
          <w:rStyle w:val="Emphasis"/>
          <w:i w:val="0"/>
        </w:rPr>
        <w:t>(1), 31-41.</w:t>
      </w:r>
      <w:r w:rsidR="00CE7123">
        <w:rPr>
          <w:rStyle w:val="Emphasis"/>
          <w:i w:val="0"/>
        </w:rPr>
        <w:t xml:space="preserve"> </w:t>
      </w:r>
      <w:proofErr w:type="spellStart"/>
      <w:proofErr w:type="gramStart"/>
      <w:r w:rsidR="00CE7123">
        <w:rPr>
          <w:rStyle w:val="Emphasis"/>
          <w:i w:val="0"/>
        </w:rPr>
        <w:t>doi</w:t>
      </w:r>
      <w:proofErr w:type="spellEnd"/>
      <w:proofErr w:type="gramEnd"/>
      <w:r w:rsidR="00CE7123">
        <w:rPr>
          <w:rStyle w:val="Emphasis"/>
          <w:i w:val="0"/>
        </w:rPr>
        <w:t>:</w:t>
      </w:r>
      <w:r w:rsidR="00CE7123" w:rsidRPr="00CE7123">
        <w:rPr>
          <w:rFonts w:asciiTheme="minorHAnsi" w:hAnsiTheme="minorHAnsi"/>
          <w:b/>
          <w:bCs/>
          <w:color w:val="auto"/>
          <w:sz w:val="22"/>
          <w:szCs w:val="22"/>
        </w:rPr>
        <w:t xml:space="preserve"> </w:t>
      </w:r>
      <w:r w:rsidR="00CE7123" w:rsidRPr="00CE7123">
        <w:rPr>
          <w:bCs/>
          <w:iCs/>
        </w:rPr>
        <w:t>10.5032/jae.2007.01031</w:t>
      </w:r>
    </w:p>
    <w:p w:rsidR="0096391E" w:rsidRDefault="0096391E" w:rsidP="000D1EF5">
      <w:pPr>
        <w:pStyle w:val="Default"/>
        <w:spacing w:line="276" w:lineRule="atLeast"/>
        <w:ind w:left="720" w:hanging="720"/>
        <w:rPr>
          <w:bCs/>
          <w:iCs/>
        </w:rPr>
      </w:pPr>
    </w:p>
    <w:p w:rsidR="0096391E" w:rsidRDefault="0096391E" w:rsidP="000D1EF5">
      <w:pPr>
        <w:pStyle w:val="Default"/>
        <w:spacing w:line="276" w:lineRule="atLeast"/>
        <w:ind w:left="720" w:hanging="720"/>
        <w:rPr>
          <w:bCs/>
          <w:iCs/>
        </w:rPr>
      </w:pPr>
      <w:r w:rsidRPr="0096391E">
        <w:rPr>
          <w:bCs/>
          <w:iCs/>
        </w:rPr>
        <w:t xml:space="preserve">Knowles, M. S. (1990) </w:t>
      </w:r>
      <w:r w:rsidRPr="0096391E">
        <w:rPr>
          <w:bCs/>
          <w:i/>
          <w:iCs/>
        </w:rPr>
        <w:t xml:space="preserve">The Adult Learner. A neglected species </w:t>
      </w:r>
      <w:r w:rsidRPr="0096391E">
        <w:rPr>
          <w:bCs/>
          <w:iCs/>
        </w:rPr>
        <w:t>(4e), Houston: Gulf Publishing.</w:t>
      </w:r>
    </w:p>
    <w:p w:rsidR="007137EA" w:rsidRDefault="007137EA" w:rsidP="000D1EF5">
      <w:pPr>
        <w:pStyle w:val="Default"/>
        <w:spacing w:line="276" w:lineRule="atLeast"/>
        <w:ind w:left="720" w:hanging="720"/>
        <w:rPr>
          <w:bCs/>
          <w:iCs/>
        </w:rPr>
      </w:pPr>
    </w:p>
    <w:p w:rsidR="007137EA" w:rsidRDefault="007137EA" w:rsidP="000D1EF5">
      <w:pPr>
        <w:pStyle w:val="Default"/>
        <w:spacing w:line="276" w:lineRule="atLeast"/>
        <w:ind w:left="720" w:hanging="720"/>
        <w:rPr>
          <w:bCs/>
          <w:iCs/>
        </w:rPr>
      </w:pPr>
      <w:proofErr w:type="gramStart"/>
      <w:r w:rsidRPr="007137EA">
        <w:rPr>
          <w:bCs/>
          <w:iCs/>
        </w:rPr>
        <w:t xml:space="preserve">Roberts, T. G., </w:t>
      </w:r>
      <w:proofErr w:type="spellStart"/>
      <w:r w:rsidRPr="007137EA">
        <w:rPr>
          <w:bCs/>
          <w:iCs/>
        </w:rPr>
        <w:t>Harlin</w:t>
      </w:r>
      <w:proofErr w:type="spellEnd"/>
      <w:r w:rsidRPr="007137EA">
        <w:rPr>
          <w:bCs/>
          <w:iCs/>
        </w:rPr>
        <w:t>, J. F., &amp; Ricketts, J. C. (2006).</w:t>
      </w:r>
      <w:proofErr w:type="gramEnd"/>
      <w:r w:rsidRPr="007137EA">
        <w:rPr>
          <w:bCs/>
          <w:iCs/>
        </w:rPr>
        <w:t xml:space="preserve"> </w:t>
      </w:r>
      <w:proofErr w:type="gramStart"/>
      <w:r w:rsidRPr="007137EA">
        <w:rPr>
          <w:bCs/>
          <w:iCs/>
        </w:rPr>
        <w:t>A longitudinal examination of teacher efficacy of agricultural science student teachers.</w:t>
      </w:r>
      <w:proofErr w:type="gramEnd"/>
      <w:r w:rsidRPr="007137EA">
        <w:rPr>
          <w:bCs/>
          <w:iCs/>
        </w:rPr>
        <w:t xml:space="preserve"> </w:t>
      </w:r>
      <w:r w:rsidRPr="007137EA">
        <w:rPr>
          <w:bCs/>
          <w:i/>
          <w:iCs/>
        </w:rPr>
        <w:t>Journal of Agricultural Education, 47</w:t>
      </w:r>
      <w:r w:rsidRPr="007137EA">
        <w:rPr>
          <w:bCs/>
          <w:iCs/>
        </w:rPr>
        <w:t xml:space="preserve">(2), 81–92. </w:t>
      </w:r>
      <w:proofErr w:type="spellStart"/>
      <w:proofErr w:type="gramStart"/>
      <w:r w:rsidRPr="007137EA">
        <w:rPr>
          <w:bCs/>
          <w:iCs/>
        </w:rPr>
        <w:t>doi</w:t>
      </w:r>
      <w:proofErr w:type="spellEnd"/>
      <w:proofErr w:type="gramEnd"/>
      <w:r w:rsidRPr="007137EA">
        <w:rPr>
          <w:bCs/>
          <w:iCs/>
        </w:rPr>
        <w:t>: 10.5032/jae.2006.02081</w:t>
      </w:r>
    </w:p>
    <w:p w:rsidR="00CE7123" w:rsidRDefault="00CE7123" w:rsidP="000D1EF5">
      <w:pPr>
        <w:pStyle w:val="Default"/>
        <w:spacing w:line="276" w:lineRule="atLeast"/>
        <w:ind w:left="720" w:hanging="720"/>
        <w:rPr>
          <w:bCs/>
          <w:iCs/>
        </w:rPr>
      </w:pPr>
    </w:p>
    <w:p w:rsidR="001166E1" w:rsidRPr="001166E1" w:rsidRDefault="001166E1" w:rsidP="001166E1">
      <w:pPr>
        <w:pStyle w:val="Default"/>
        <w:spacing w:line="276" w:lineRule="atLeast"/>
        <w:ind w:left="720" w:hanging="720"/>
        <w:rPr>
          <w:iCs/>
        </w:rPr>
      </w:pPr>
    </w:p>
    <w:p w:rsidR="008C44E4" w:rsidRPr="00FF403F" w:rsidRDefault="008C44E4" w:rsidP="000D1EF5">
      <w:pPr>
        <w:pStyle w:val="Default"/>
        <w:spacing w:line="276" w:lineRule="atLeast"/>
        <w:ind w:left="720" w:hanging="720"/>
        <w:rPr>
          <w:rStyle w:val="Emphasis"/>
          <w:i w:val="0"/>
        </w:rPr>
      </w:pPr>
    </w:p>
    <w:p w:rsidR="000D1EF5" w:rsidRPr="00FF403F" w:rsidRDefault="000D1EF5">
      <w:pPr>
        <w:pStyle w:val="Default"/>
        <w:spacing w:line="276" w:lineRule="atLeast"/>
        <w:ind w:left="720" w:hanging="720"/>
        <w:jc w:val="both"/>
        <w:rPr>
          <w:color w:val="auto"/>
        </w:rPr>
      </w:pPr>
    </w:p>
    <w:sectPr w:rsidR="000D1EF5" w:rsidRPr="00FF403F" w:rsidSect="00FF403F">
      <w:headerReference w:type="even" r:id="rId9"/>
      <w:headerReference w:type="default" r:id="rId10"/>
      <w:footerReference w:type="even" r:id="rId11"/>
      <w:footerReference w:type="default" r:id="rId12"/>
      <w:headerReference w:type="first" r:id="rId13"/>
      <w:footerReference w:type="first" r:id="rId14"/>
      <w:pgSz w:w="12240" w:h="163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CA4" w:rsidRDefault="00A45CA4" w:rsidP="00811FF9">
      <w:pPr>
        <w:spacing w:after="0" w:line="240" w:lineRule="auto"/>
      </w:pPr>
      <w:r>
        <w:separator/>
      </w:r>
    </w:p>
  </w:endnote>
  <w:endnote w:type="continuationSeparator" w:id="0">
    <w:p w:rsidR="00A45CA4" w:rsidRDefault="00A45CA4" w:rsidP="00811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MMFNC+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8C" w:rsidRDefault="004E20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8C" w:rsidRDefault="004E20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8C" w:rsidRDefault="004E20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CA4" w:rsidRDefault="00A45CA4" w:rsidP="00811FF9">
      <w:pPr>
        <w:spacing w:after="0" w:line="240" w:lineRule="auto"/>
      </w:pPr>
      <w:r>
        <w:separator/>
      </w:r>
    </w:p>
  </w:footnote>
  <w:footnote w:type="continuationSeparator" w:id="0">
    <w:p w:rsidR="00A45CA4" w:rsidRDefault="00A45CA4" w:rsidP="00811F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8C" w:rsidRDefault="004E20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FF9" w:rsidRPr="00811FF9" w:rsidRDefault="00811FF9">
    <w:pPr>
      <w:pStyle w:val="Header"/>
      <w:rPr>
        <w:rFonts w:ascii="Times New Roman" w:hAnsi="Times New Roman" w:cs="Times New Roman"/>
        <w:sz w:val="24"/>
        <w:szCs w:val="24"/>
      </w:rPr>
    </w:pPr>
    <w:r>
      <w:tab/>
    </w:r>
    <w:r>
      <w:tab/>
    </w:r>
    <w:r w:rsidRPr="00811FF9">
      <w:rPr>
        <w:rFonts w:ascii="Times New Roman" w:hAnsi="Times New Roman" w:cs="Times New Roman"/>
        <w:sz w:val="24"/>
        <w:szCs w:val="24"/>
      </w:rPr>
      <w:t>Innovative Idea Poster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8C" w:rsidRDefault="004E20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05B1D8"/>
    <w:multiLevelType w:val="hybridMultilevel"/>
    <w:tmpl w:val="21BBC47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0111EA5"/>
    <w:multiLevelType w:val="hybridMultilevel"/>
    <w:tmpl w:val="B848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7670D2"/>
    <w:multiLevelType w:val="hybridMultilevel"/>
    <w:tmpl w:val="C7BA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9922BA"/>
    <w:multiLevelType w:val="hybridMultilevel"/>
    <w:tmpl w:val="57608A98"/>
    <w:lvl w:ilvl="0" w:tplc="FFFFFFFF">
      <w:start w:val="1"/>
      <w:numFmt w:val="bullet"/>
      <w:lvlText w:val="•"/>
      <w:lvlJc w:val="left"/>
    </w:lvl>
    <w:lvl w:ilvl="1" w:tplc="04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268449E6"/>
    <w:multiLevelType w:val="hybridMultilevel"/>
    <w:tmpl w:val="A404B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D763AB2"/>
    <w:multiLevelType w:val="hybridMultilevel"/>
    <w:tmpl w:val="F70C177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1857A51"/>
    <w:multiLevelType w:val="hybridMultilevel"/>
    <w:tmpl w:val="7612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24FA9"/>
    <w:multiLevelType w:val="hybridMultilevel"/>
    <w:tmpl w:val="8138C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3E4841"/>
    <w:multiLevelType w:val="hybridMultilevel"/>
    <w:tmpl w:val="43A6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8"/>
  </w:num>
  <w:num w:numId="5">
    <w:abstractNumId w:val="2"/>
  </w:num>
  <w:num w:numId="6">
    <w:abstractNumId w:val="6"/>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FF9"/>
    <w:rsid w:val="00002093"/>
    <w:rsid w:val="000208B5"/>
    <w:rsid w:val="00034BE6"/>
    <w:rsid w:val="00065D64"/>
    <w:rsid w:val="00066293"/>
    <w:rsid w:val="00092174"/>
    <w:rsid w:val="00094EDE"/>
    <w:rsid w:val="00095882"/>
    <w:rsid w:val="000B10CD"/>
    <w:rsid w:val="000B2A06"/>
    <w:rsid w:val="000B48CD"/>
    <w:rsid w:val="000D1EF5"/>
    <w:rsid w:val="000D2062"/>
    <w:rsid w:val="000D3678"/>
    <w:rsid w:val="000E01D2"/>
    <w:rsid w:val="000E4F6C"/>
    <w:rsid w:val="001166E1"/>
    <w:rsid w:val="00120ECB"/>
    <w:rsid w:val="00123C6A"/>
    <w:rsid w:val="00124178"/>
    <w:rsid w:val="0012528B"/>
    <w:rsid w:val="00127BAF"/>
    <w:rsid w:val="0013438C"/>
    <w:rsid w:val="001373FC"/>
    <w:rsid w:val="0015406C"/>
    <w:rsid w:val="00171838"/>
    <w:rsid w:val="001B4820"/>
    <w:rsid w:val="001B63DB"/>
    <w:rsid w:val="001E55E9"/>
    <w:rsid w:val="001F41B3"/>
    <w:rsid w:val="001F4D5E"/>
    <w:rsid w:val="001F50C6"/>
    <w:rsid w:val="00250E69"/>
    <w:rsid w:val="00250EB6"/>
    <w:rsid w:val="002528BA"/>
    <w:rsid w:val="00256C0C"/>
    <w:rsid w:val="002747D1"/>
    <w:rsid w:val="002B5BBC"/>
    <w:rsid w:val="002D09A4"/>
    <w:rsid w:val="002E5C05"/>
    <w:rsid w:val="002E5D76"/>
    <w:rsid w:val="002F796A"/>
    <w:rsid w:val="00354062"/>
    <w:rsid w:val="00362E16"/>
    <w:rsid w:val="00383603"/>
    <w:rsid w:val="00387DAC"/>
    <w:rsid w:val="003A46A9"/>
    <w:rsid w:val="003B0532"/>
    <w:rsid w:val="003C5014"/>
    <w:rsid w:val="003F7A04"/>
    <w:rsid w:val="00411803"/>
    <w:rsid w:val="004118FD"/>
    <w:rsid w:val="004177C1"/>
    <w:rsid w:val="004203B4"/>
    <w:rsid w:val="0042399C"/>
    <w:rsid w:val="00423A9E"/>
    <w:rsid w:val="00432246"/>
    <w:rsid w:val="00450808"/>
    <w:rsid w:val="00452196"/>
    <w:rsid w:val="00465FE9"/>
    <w:rsid w:val="004774C3"/>
    <w:rsid w:val="004966F6"/>
    <w:rsid w:val="004B11C1"/>
    <w:rsid w:val="004B222F"/>
    <w:rsid w:val="004B3829"/>
    <w:rsid w:val="004C0CA9"/>
    <w:rsid w:val="004E208C"/>
    <w:rsid w:val="004F095D"/>
    <w:rsid w:val="004F1EAF"/>
    <w:rsid w:val="00506F8C"/>
    <w:rsid w:val="00513C55"/>
    <w:rsid w:val="005277AB"/>
    <w:rsid w:val="00556881"/>
    <w:rsid w:val="00564995"/>
    <w:rsid w:val="00566EE4"/>
    <w:rsid w:val="005E47FD"/>
    <w:rsid w:val="00603335"/>
    <w:rsid w:val="00635873"/>
    <w:rsid w:val="00645A82"/>
    <w:rsid w:val="0068178B"/>
    <w:rsid w:val="0069498D"/>
    <w:rsid w:val="006A3833"/>
    <w:rsid w:val="006C0619"/>
    <w:rsid w:val="006C56D8"/>
    <w:rsid w:val="006D5AA4"/>
    <w:rsid w:val="007137EA"/>
    <w:rsid w:val="00766118"/>
    <w:rsid w:val="0078191F"/>
    <w:rsid w:val="007B0C23"/>
    <w:rsid w:val="007E189A"/>
    <w:rsid w:val="00811FF9"/>
    <w:rsid w:val="00826E7F"/>
    <w:rsid w:val="00831CAD"/>
    <w:rsid w:val="00832AC1"/>
    <w:rsid w:val="00833DAE"/>
    <w:rsid w:val="00842D93"/>
    <w:rsid w:val="00847D3C"/>
    <w:rsid w:val="00852003"/>
    <w:rsid w:val="00854A66"/>
    <w:rsid w:val="00861775"/>
    <w:rsid w:val="008A2079"/>
    <w:rsid w:val="008A48F8"/>
    <w:rsid w:val="008B0F80"/>
    <w:rsid w:val="008C44E4"/>
    <w:rsid w:val="008C62A7"/>
    <w:rsid w:val="008D7215"/>
    <w:rsid w:val="008E3248"/>
    <w:rsid w:val="008F70FE"/>
    <w:rsid w:val="00907B3C"/>
    <w:rsid w:val="009376A5"/>
    <w:rsid w:val="00954584"/>
    <w:rsid w:val="00961D74"/>
    <w:rsid w:val="0096391E"/>
    <w:rsid w:val="00980CFE"/>
    <w:rsid w:val="0098370B"/>
    <w:rsid w:val="00990061"/>
    <w:rsid w:val="009C39A2"/>
    <w:rsid w:val="009E556E"/>
    <w:rsid w:val="009F32DB"/>
    <w:rsid w:val="009F6D49"/>
    <w:rsid w:val="00A00788"/>
    <w:rsid w:val="00A0425F"/>
    <w:rsid w:val="00A10ED9"/>
    <w:rsid w:val="00A45CA4"/>
    <w:rsid w:val="00A903E4"/>
    <w:rsid w:val="00A96349"/>
    <w:rsid w:val="00A967FB"/>
    <w:rsid w:val="00AA1A43"/>
    <w:rsid w:val="00AB3317"/>
    <w:rsid w:val="00AB50EF"/>
    <w:rsid w:val="00AB5D85"/>
    <w:rsid w:val="00AE49B1"/>
    <w:rsid w:val="00AF67E8"/>
    <w:rsid w:val="00B10AE7"/>
    <w:rsid w:val="00B22956"/>
    <w:rsid w:val="00B31819"/>
    <w:rsid w:val="00B36033"/>
    <w:rsid w:val="00B644DF"/>
    <w:rsid w:val="00B80781"/>
    <w:rsid w:val="00BD3C5E"/>
    <w:rsid w:val="00BE1F7A"/>
    <w:rsid w:val="00C14F86"/>
    <w:rsid w:val="00C54A62"/>
    <w:rsid w:val="00C63D56"/>
    <w:rsid w:val="00C64307"/>
    <w:rsid w:val="00C70EDD"/>
    <w:rsid w:val="00C8440F"/>
    <w:rsid w:val="00C9133B"/>
    <w:rsid w:val="00CD2B95"/>
    <w:rsid w:val="00CE7123"/>
    <w:rsid w:val="00CF03ED"/>
    <w:rsid w:val="00D51BD7"/>
    <w:rsid w:val="00D71658"/>
    <w:rsid w:val="00D82C6D"/>
    <w:rsid w:val="00D83658"/>
    <w:rsid w:val="00D9493D"/>
    <w:rsid w:val="00D95394"/>
    <w:rsid w:val="00D95D89"/>
    <w:rsid w:val="00D961F2"/>
    <w:rsid w:val="00DA2ED5"/>
    <w:rsid w:val="00DA7478"/>
    <w:rsid w:val="00DB0441"/>
    <w:rsid w:val="00DC1680"/>
    <w:rsid w:val="00DF1495"/>
    <w:rsid w:val="00DF3F4D"/>
    <w:rsid w:val="00E07F9C"/>
    <w:rsid w:val="00E11021"/>
    <w:rsid w:val="00E11051"/>
    <w:rsid w:val="00E316AD"/>
    <w:rsid w:val="00E36A58"/>
    <w:rsid w:val="00E419E2"/>
    <w:rsid w:val="00E86F67"/>
    <w:rsid w:val="00EB74E4"/>
    <w:rsid w:val="00EC45DC"/>
    <w:rsid w:val="00EC64DB"/>
    <w:rsid w:val="00ED6EBD"/>
    <w:rsid w:val="00EF1AB3"/>
    <w:rsid w:val="00F106B4"/>
    <w:rsid w:val="00F2536E"/>
    <w:rsid w:val="00F27A01"/>
    <w:rsid w:val="00F27B05"/>
    <w:rsid w:val="00F308B9"/>
    <w:rsid w:val="00F46F6D"/>
    <w:rsid w:val="00F724FB"/>
    <w:rsid w:val="00F91C3B"/>
    <w:rsid w:val="00F940A6"/>
    <w:rsid w:val="00FB108B"/>
    <w:rsid w:val="00FC258F"/>
    <w:rsid w:val="00FC7107"/>
    <w:rsid w:val="00FC749C"/>
    <w:rsid w:val="00FF4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unhideWhenUsed/>
    <w:rsid w:val="00811FF9"/>
    <w:pPr>
      <w:tabs>
        <w:tab w:val="center" w:pos="4680"/>
        <w:tab w:val="right" w:pos="9360"/>
      </w:tabs>
    </w:pPr>
  </w:style>
  <w:style w:type="character" w:customStyle="1" w:styleId="HeaderChar">
    <w:name w:val="Header Char"/>
    <w:basedOn w:val="DefaultParagraphFont"/>
    <w:link w:val="Header"/>
    <w:uiPriority w:val="99"/>
    <w:locked/>
    <w:rsid w:val="00811FF9"/>
    <w:rPr>
      <w:rFonts w:cs="Times New Roman"/>
    </w:rPr>
  </w:style>
  <w:style w:type="paragraph" w:styleId="Footer">
    <w:name w:val="footer"/>
    <w:basedOn w:val="Normal"/>
    <w:link w:val="FooterChar"/>
    <w:uiPriority w:val="99"/>
    <w:unhideWhenUsed/>
    <w:rsid w:val="00811FF9"/>
    <w:pPr>
      <w:tabs>
        <w:tab w:val="center" w:pos="4680"/>
        <w:tab w:val="right" w:pos="9360"/>
      </w:tabs>
    </w:pPr>
  </w:style>
  <w:style w:type="character" w:customStyle="1" w:styleId="FooterChar">
    <w:name w:val="Footer Char"/>
    <w:basedOn w:val="DefaultParagraphFont"/>
    <w:link w:val="Footer"/>
    <w:uiPriority w:val="99"/>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unhideWhenUsed/>
    <w:rsid w:val="00FB108B"/>
    <w:rPr>
      <w:rFonts w:cs="Times New Roman"/>
      <w:color w:val="0000FF"/>
      <w:u w:val="single"/>
    </w:rPr>
  </w:style>
  <w:style w:type="character" w:styleId="FollowedHyperlink">
    <w:name w:val="FollowedHyperlink"/>
    <w:basedOn w:val="DefaultParagraphFont"/>
    <w:uiPriority w:val="99"/>
    <w:semiHidden/>
    <w:unhideWhenUsed/>
    <w:rsid w:val="009F6D49"/>
    <w:rPr>
      <w:color w:val="800080" w:themeColor="followedHyperlink"/>
      <w:u w:val="single"/>
    </w:rPr>
  </w:style>
  <w:style w:type="character" w:styleId="CommentReference">
    <w:name w:val="annotation reference"/>
    <w:basedOn w:val="DefaultParagraphFont"/>
    <w:uiPriority w:val="99"/>
    <w:semiHidden/>
    <w:unhideWhenUsed/>
    <w:rsid w:val="00A96349"/>
    <w:rPr>
      <w:sz w:val="16"/>
      <w:szCs w:val="16"/>
    </w:rPr>
  </w:style>
  <w:style w:type="paragraph" w:styleId="CommentText">
    <w:name w:val="annotation text"/>
    <w:basedOn w:val="Normal"/>
    <w:link w:val="CommentTextChar"/>
    <w:uiPriority w:val="99"/>
    <w:semiHidden/>
    <w:unhideWhenUsed/>
    <w:rsid w:val="00A96349"/>
    <w:pPr>
      <w:spacing w:line="240" w:lineRule="auto"/>
    </w:pPr>
    <w:rPr>
      <w:sz w:val="20"/>
      <w:szCs w:val="20"/>
    </w:rPr>
  </w:style>
  <w:style w:type="character" w:customStyle="1" w:styleId="CommentTextChar">
    <w:name w:val="Comment Text Char"/>
    <w:basedOn w:val="DefaultParagraphFont"/>
    <w:link w:val="CommentText"/>
    <w:uiPriority w:val="99"/>
    <w:semiHidden/>
    <w:rsid w:val="00A96349"/>
    <w:rPr>
      <w:rFonts w:cstheme="minorBidi"/>
      <w:sz w:val="20"/>
      <w:szCs w:val="20"/>
    </w:rPr>
  </w:style>
  <w:style w:type="paragraph" w:styleId="CommentSubject">
    <w:name w:val="annotation subject"/>
    <w:basedOn w:val="CommentText"/>
    <w:next w:val="CommentText"/>
    <w:link w:val="CommentSubjectChar"/>
    <w:uiPriority w:val="99"/>
    <w:semiHidden/>
    <w:unhideWhenUsed/>
    <w:rsid w:val="00A96349"/>
    <w:rPr>
      <w:b/>
      <w:bCs/>
    </w:rPr>
  </w:style>
  <w:style w:type="character" w:customStyle="1" w:styleId="CommentSubjectChar">
    <w:name w:val="Comment Subject Char"/>
    <w:basedOn w:val="CommentTextChar"/>
    <w:link w:val="CommentSubject"/>
    <w:uiPriority w:val="99"/>
    <w:semiHidden/>
    <w:rsid w:val="00A96349"/>
    <w:rPr>
      <w:rFonts w:cstheme="minorBidi"/>
      <w:b/>
      <w:bCs/>
      <w:sz w:val="20"/>
      <w:szCs w:val="20"/>
    </w:rPr>
  </w:style>
  <w:style w:type="paragraph" w:styleId="BalloonText">
    <w:name w:val="Balloon Text"/>
    <w:basedOn w:val="Normal"/>
    <w:link w:val="BalloonTextChar"/>
    <w:uiPriority w:val="99"/>
    <w:semiHidden/>
    <w:unhideWhenUsed/>
    <w:rsid w:val="00A96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349"/>
    <w:rPr>
      <w:rFonts w:ascii="Tahoma" w:hAnsi="Tahoma" w:cs="Tahoma"/>
      <w:sz w:val="16"/>
      <w:szCs w:val="16"/>
    </w:rPr>
  </w:style>
  <w:style w:type="character" w:customStyle="1" w:styleId="medium-font">
    <w:name w:val="medium-font"/>
    <w:basedOn w:val="DefaultParagraphFont"/>
    <w:rsid w:val="00A903E4"/>
  </w:style>
  <w:style w:type="character" w:styleId="Strong">
    <w:name w:val="Strong"/>
    <w:basedOn w:val="DefaultParagraphFont"/>
    <w:uiPriority w:val="22"/>
    <w:qFormat/>
    <w:rsid w:val="00A903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unhideWhenUsed/>
    <w:rsid w:val="00811FF9"/>
    <w:pPr>
      <w:tabs>
        <w:tab w:val="center" w:pos="4680"/>
        <w:tab w:val="right" w:pos="9360"/>
      </w:tabs>
    </w:pPr>
  </w:style>
  <w:style w:type="character" w:customStyle="1" w:styleId="HeaderChar">
    <w:name w:val="Header Char"/>
    <w:basedOn w:val="DefaultParagraphFont"/>
    <w:link w:val="Header"/>
    <w:uiPriority w:val="99"/>
    <w:locked/>
    <w:rsid w:val="00811FF9"/>
    <w:rPr>
      <w:rFonts w:cs="Times New Roman"/>
    </w:rPr>
  </w:style>
  <w:style w:type="paragraph" w:styleId="Footer">
    <w:name w:val="footer"/>
    <w:basedOn w:val="Normal"/>
    <w:link w:val="FooterChar"/>
    <w:uiPriority w:val="99"/>
    <w:unhideWhenUsed/>
    <w:rsid w:val="00811FF9"/>
    <w:pPr>
      <w:tabs>
        <w:tab w:val="center" w:pos="4680"/>
        <w:tab w:val="right" w:pos="9360"/>
      </w:tabs>
    </w:pPr>
  </w:style>
  <w:style w:type="character" w:customStyle="1" w:styleId="FooterChar">
    <w:name w:val="Footer Char"/>
    <w:basedOn w:val="DefaultParagraphFont"/>
    <w:link w:val="Footer"/>
    <w:uiPriority w:val="99"/>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unhideWhenUsed/>
    <w:rsid w:val="00FB108B"/>
    <w:rPr>
      <w:rFonts w:cs="Times New Roman"/>
      <w:color w:val="0000FF"/>
      <w:u w:val="single"/>
    </w:rPr>
  </w:style>
  <w:style w:type="character" w:styleId="FollowedHyperlink">
    <w:name w:val="FollowedHyperlink"/>
    <w:basedOn w:val="DefaultParagraphFont"/>
    <w:uiPriority w:val="99"/>
    <w:semiHidden/>
    <w:unhideWhenUsed/>
    <w:rsid w:val="009F6D49"/>
    <w:rPr>
      <w:color w:val="800080" w:themeColor="followedHyperlink"/>
      <w:u w:val="single"/>
    </w:rPr>
  </w:style>
  <w:style w:type="character" w:styleId="CommentReference">
    <w:name w:val="annotation reference"/>
    <w:basedOn w:val="DefaultParagraphFont"/>
    <w:uiPriority w:val="99"/>
    <w:semiHidden/>
    <w:unhideWhenUsed/>
    <w:rsid w:val="00A96349"/>
    <w:rPr>
      <w:sz w:val="16"/>
      <w:szCs w:val="16"/>
    </w:rPr>
  </w:style>
  <w:style w:type="paragraph" w:styleId="CommentText">
    <w:name w:val="annotation text"/>
    <w:basedOn w:val="Normal"/>
    <w:link w:val="CommentTextChar"/>
    <w:uiPriority w:val="99"/>
    <w:semiHidden/>
    <w:unhideWhenUsed/>
    <w:rsid w:val="00A96349"/>
    <w:pPr>
      <w:spacing w:line="240" w:lineRule="auto"/>
    </w:pPr>
    <w:rPr>
      <w:sz w:val="20"/>
      <w:szCs w:val="20"/>
    </w:rPr>
  </w:style>
  <w:style w:type="character" w:customStyle="1" w:styleId="CommentTextChar">
    <w:name w:val="Comment Text Char"/>
    <w:basedOn w:val="DefaultParagraphFont"/>
    <w:link w:val="CommentText"/>
    <w:uiPriority w:val="99"/>
    <w:semiHidden/>
    <w:rsid w:val="00A96349"/>
    <w:rPr>
      <w:rFonts w:cstheme="minorBidi"/>
      <w:sz w:val="20"/>
      <w:szCs w:val="20"/>
    </w:rPr>
  </w:style>
  <w:style w:type="paragraph" w:styleId="CommentSubject">
    <w:name w:val="annotation subject"/>
    <w:basedOn w:val="CommentText"/>
    <w:next w:val="CommentText"/>
    <w:link w:val="CommentSubjectChar"/>
    <w:uiPriority w:val="99"/>
    <w:semiHidden/>
    <w:unhideWhenUsed/>
    <w:rsid w:val="00A96349"/>
    <w:rPr>
      <w:b/>
      <w:bCs/>
    </w:rPr>
  </w:style>
  <w:style w:type="character" w:customStyle="1" w:styleId="CommentSubjectChar">
    <w:name w:val="Comment Subject Char"/>
    <w:basedOn w:val="CommentTextChar"/>
    <w:link w:val="CommentSubject"/>
    <w:uiPriority w:val="99"/>
    <w:semiHidden/>
    <w:rsid w:val="00A96349"/>
    <w:rPr>
      <w:rFonts w:cstheme="minorBidi"/>
      <w:b/>
      <w:bCs/>
      <w:sz w:val="20"/>
      <w:szCs w:val="20"/>
    </w:rPr>
  </w:style>
  <w:style w:type="paragraph" w:styleId="BalloonText">
    <w:name w:val="Balloon Text"/>
    <w:basedOn w:val="Normal"/>
    <w:link w:val="BalloonTextChar"/>
    <w:uiPriority w:val="99"/>
    <w:semiHidden/>
    <w:unhideWhenUsed/>
    <w:rsid w:val="00A96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349"/>
    <w:rPr>
      <w:rFonts w:ascii="Tahoma" w:hAnsi="Tahoma" w:cs="Tahoma"/>
      <w:sz w:val="16"/>
      <w:szCs w:val="16"/>
    </w:rPr>
  </w:style>
  <w:style w:type="character" w:customStyle="1" w:styleId="medium-font">
    <w:name w:val="medium-font"/>
    <w:basedOn w:val="DefaultParagraphFont"/>
    <w:rsid w:val="00A903E4"/>
  </w:style>
  <w:style w:type="character" w:styleId="Strong">
    <w:name w:val="Strong"/>
    <w:basedOn w:val="DefaultParagraphFont"/>
    <w:uiPriority w:val="22"/>
    <w:qFormat/>
    <w:rsid w:val="00A903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CF6CB-F9B5-40F7-941D-F92B7637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2013-02-25T21:34:00Z</dcterms:created>
  <dcterms:modified xsi:type="dcterms:W3CDTF">2013-02-25T21:35:00Z</dcterms:modified>
</cp:coreProperties>
</file>