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DD520D" w14:textId="77777777" w:rsidR="00775704" w:rsidRPr="00E86F3E" w:rsidRDefault="00775704" w:rsidP="00775704">
      <w:pPr>
        <w:jc w:val="right"/>
        <w:rPr>
          <w:rFonts w:ascii="Times New Roman" w:hAnsi="Times New Roman" w:cs="Times New Roman"/>
        </w:rPr>
      </w:pPr>
      <w:r w:rsidRPr="00E86F3E">
        <w:rPr>
          <w:rFonts w:ascii="Times New Roman" w:hAnsi="Times New Roman" w:cs="Times New Roman"/>
        </w:rPr>
        <w:t>Research</w:t>
      </w:r>
      <w:r w:rsidR="00E86F3E" w:rsidRPr="00E86F3E">
        <w:rPr>
          <w:rFonts w:ascii="Times New Roman" w:hAnsi="Times New Roman" w:cs="Times New Roman"/>
        </w:rPr>
        <w:t xml:space="preserve"> Poster</w:t>
      </w:r>
    </w:p>
    <w:p w14:paraId="02A19CB6" w14:textId="77777777" w:rsidR="00775704" w:rsidRPr="00E86F3E" w:rsidRDefault="00775704" w:rsidP="00775704">
      <w:pPr>
        <w:jc w:val="center"/>
        <w:rPr>
          <w:rFonts w:ascii="Times New Roman" w:hAnsi="Times New Roman" w:cs="Times New Roman"/>
          <w:b/>
        </w:rPr>
      </w:pPr>
    </w:p>
    <w:p w14:paraId="0D059962" w14:textId="77777777" w:rsidR="00775704" w:rsidRPr="00E86F3E" w:rsidRDefault="00775704" w:rsidP="00775704">
      <w:pPr>
        <w:jc w:val="center"/>
        <w:rPr>
          <w:rFonts w:ascii="Times New Roman" w:hAnsi="Times New Roman" w:cs="Times New Roman"/>
          <w:b/>
        </w:rPr>
      </w:pPr>
    </w:p>
    <w:p w14:paraId="2AD9FEFA" w14:textId="77777777" w:rsidR="00775704" w:rsidRPr="00E86F3E" w:rsidRDefault="00775704" w:rsidP="00775704">
      <w:pPr>
        <w:jc w:val="center"/>
        <w:rPr>
          <w:rFonts w:ascii="Times New Roman" w:hAnsi="Times New Roman" w:cs="Times New Roman"/>
          <w:b/>
        </w:rPr>
      </w:pPr>
    </w:p>
    <w:p w14:paraId="08177409" w14:textId="77777777" w:rsidR="00775704" w:rsidRDefault="00775704" w:rsidP="00775704">
      <w:pPr>
        <w:jc w:val="center"/>
        <w:rPr>
          <w:rFonts w:ascii="Times New Roman" w:hAnsi="Times New Roman" w:cs="Times New Roman"/>
          <w:b/>
        </w:rPr>
      </w:pPr>
    </w:p>
    <w:p w14:paraId="09E70C0D" w14:textId="77777777" w:rsidR="00BB358C" w:rsidRPr="00E86F3E" w:rsidRDefault="00BB358C" w:rsidP="00775704">
      <w:pPr>
        <w:jc w:val="center"/>
        <w:rPr>
          <w:rFonts w:ascii="Times New Roman" w:hAnsi="Times New Roman" w:cs="Times New Roman"/>
          <w:b/>
        </w:rPr>
      </w:pPr>
    </w:p>
    <w:p w14:paraId="06CB42D8" w14:textId="77777777" w:rsidR="00775704" w:rsidRPr="00E86F3E" w:rsidRDefault="00775704" w:rsidP="00775704">
      <w:pPr>
        <w:jc w:val="center"/>
        <w:rPr>
          <w:rFonts w:ascii="Times New Roman" w:hAnsi="Times New Roman" w:cs="Times New Roman"/>
          <w:b/>
        </w:rPr>
      </w:pPr>
    </w:p>
    <w:p w14:paraId="3ED011D4" w14:textId="77777777" w:rsidR="00775704" w:rsidRPr="00E86F3E" w:rsidRDefault="00E60BD8" w:rsidP="00775704">
      <w:pPr>
        <w:jc w:val="center"/>
        <w:rPr>
          <w:rFonts w:ascii="Times New Roman" w:hAnsi="Times New Roman" w:cs="Times New Roman"/>
        </w:rPr>
      </w:pPr>
      <w:r>
        <w:rPr>
          <w:rFonts w:ascii="Times New Roman" w:hAnsi="Times New Roman" w:cs="Times New Roman"/>
        </w:rPr>
        <w:t xml:space="preserve">Cooperating Teachers’ Perceptions of </w:t>
      </w:r>
      <w:proofErr w:type="spellStart"/>
      <w:r w:rsidR="00775704" w:rsidRPr="00E86F3E">
        <w:rPr>
          <w:rFonts w:ascii="Times New Roman" w:hAnsi="Times New Roman" w:cs="Times New Roman"/>
        </w:rPr>
        <w:t>Co</w:t>
      </w:r>
      <w:r>
        <w:rPr>
          <w:rFonts w:ascii="Times New Roman" w:hAnsi="Times New Roman" w:cs="Times New Roman"/>
        </w:rPr>
        <w:t>t</w:t>
      </w:r>
      <w:r w:rsidR="00775704" w:rsidRPr="00E86F3E">
        <w:rPr>
          <w:rFonts w:ascii="Times New Roman" w:hAnsi="Times New Roman" w:cs="Times New Roman"/>
        </w:rPr>
        <w:t>each</w:t>
      </w:r>
      <w:r>
        <w:rPr>
          <w:rFonts w:ascii="Times New Roman" w:hAnsi="Times New Roman" w:cs="Times New Roman"/>
        </w:rPr>
        <w:t>ing</w:t>
      </w:r>
      <w:proofErr w:type="spellEnd"/>
      <w:r w:rsidR="00775704" w:rsidRPr="00E86F3E">
        <w:rPr>
          <w:rFonts w:ascii="Times New Roman" w:hAnsi="Times New Roman" w:cs="Times New Roman"/>
        </w:rPr>
        <w:t xml:space="preserve"> </w:t>
      </w:r>
      <w:r>
        <w:rPr>
          <w:rFonts w:ascii="Times New Roman" w:hAnsi="Times New Roman" w:cs="Times New Roman"/>
        </w:rPr>
        <w:t>in Agricultural Teacher Candidate Preparation</w:t>
      </w:r>
    </w:p>
    <w:p w14:paraId="4F48BA6F" w14:textId="77777777" w:rsidR="00775704" w:rsidRPr="00E86F3E" w:rsidRDefault="00775704">
      <w:pPr>
        <w:rPr>
          <w:rFonts w:ascii="Times New Roman" w:hAnsi="Times New Roman" w:cs="Times New Roman"/>
          <w:b/>
        </w:rPr>
      </w:pPr>
    </w:p>
    <w:p w14:paraId="34251056" w14:textId="77777777" w:rsidR="00775704" w:rsidRPr="00E86F3E" w:rsidRDefault="00775704" w:rsidP="00775704">
      <w:pPr>
        <w:jc w:val="center"/>
        <w:rPr>
          <w:rFonts w:ascii="Times New Roman" w:hAnsi="Times New Roman" w:cs="Times New Roman"/>
          <w:b/>
        </w:rPr>
      </w:pPr>
    </w:p>
    <w:p w14:paraId="0CF08F2F" w14:textId="77777777" w:rsidR="00775704" w:rsidRDefault="00775704" w:rsidP="00775704">
      <w:pPr>
        <w:jc w:val="center"/>
        <w:rPr>
          <w:rFonts w:ascii="Times New Roman" w:hAnsi="Times New Roman" w:cs="Times New Roman"/>
          <w:b/>
        </w:rPr>
      </w:pPr>
    </w:p>
    <w:p w14:paraId="7FC60EB5" w14:textId="77777777" w:rsidR="00BB358C" w:rsidRDefault="00BB358C" w:rsidP="00775704">
      <w:pPr>
        <w:jc w:val="center"/>
        <w:rPr>
          <w:rFonts w:ascii="Times New Roman" w:hAnsi="Times New Roman" w:cs="Times New Roman"/>
          <w:b/>
        </w:rPr>
      </w:pPr>
    </w:p>
    <w:p w14:paraId="2CF68F5F" w14:textId="77777777" w:rsidR="00BB358C" w:rsidRPr="00E86F3E" w:rsidRDefault="00BB358C" w:rsidP="00775704">
      <w:pPr>
        <w:jc w:val="center"/>
        <w:rPr>
          <w:rFonts w:ascii="Times New Roman" w:hAnsi="Times New Roman" w:cs="Times New Roman"/>
          <w:b/>
        </w:rPr>
      </w:pPr>
    </w:p>
    <w:p w14:paraId="03B1ACAF" w14:textId="77777777" w:rsidR="00775704" w:rsidRPr="00E86F3E" w:rsidRDefault="00775704" w:rsidP="00775704">
      <w:pPr>
        <w:jc w:val="center"/>
        <w:rPr>
          <w:rFonts w:ascii="Times New Roman" w:hAnsi="Times New Roman" w:cs="Times New Roman"/>
        </w:rPr>
      </w:pPr>
      <w:r w:rsidRPr="00E86F3E">
        <w:rPr>
          <w:rFonts w:ascii="Times New Roman" w:hAnsi="Times New Roman" w:cs="Times New Roman"/>
        </w:rPr>
        <w:t>Erica Guido</w:t>
      </w:r>
    </w:p>
    <w:p w14:paraId="523A684D" w14:textId="77777777" w:rsidR="00FA37E0" w:rsidRPr="00E86F3E" w:rsidRDefault="00FA37E0" w:rsidP="00FA37E0">
      <w:pPr>
        <w:jc w:val="center"/>
        <w:rPr>
          <w:rFonts w:ascii="Times New Roman" w:hAnsi="Times New Roman" w:cs="Times New Roman"/>
        </w:rPr>
      </w:pPr>
      <w:r w:rsidRPr="00E86F3E">
        <w:rPr>
          <w:rFonts w:ascii="Times New Roman" w:hAnsi="Times New Roman" w:cs="Times New Roman"/>
        </w:rPr>
        <w:t>Cal</w:t>
      </w:r>
      <w:r w:rsidR="00E86F3E" w:rsidRPr="00E86F3E">
        <w:rPr>
          <w:rFonts w:ascii="Times New Roman" w:hAnsi="Times New Roman" w:cs="Times New Roman"/>
        </w:rPr>
        <w:t>ifornia</w:t>
      </w:r>
      <w:r w:rsidRPr="00E86F3E">
        <w:rPr>
          <w:rFonts w:ascii="Times New Roman" w:hAnsi="Times New Roman" w:cs="Times New Roman"/>
        </w:rPr>
        <w:t xml:space="preserve"> Poly</w:t>
      </w:r>
      <w:r w:rsidR="00E86F3E" w:rsidRPr="00E86F3E">
        <w:rPr>
          <w:rFonts w:ascii="Times New Roman" w:hAnsi="Times New Roman" w:cs="Times New Roman"/>
        </w:rPr>
        <w:t>technic</w:t>
      </w:r>
      <w:r w:rsidRPr="00E86F3E">
        <w:rPr>
          <w:rFonts w:ascii="Times New Roman" w:hAnsi="Times New Roman" w:cs="Times New Roman"/>
        </w:rPr>
        <w:t xml:space="preserve"> State University</w:t>
      </w:r>
      <w:r w:rsidR="00E86F3E" w:rsidRPr="00E86F3E">
        <w:rPr>
          <w:rFonts w:ascii="Times New Roman" w:hAnsi="Times New Roman" w:cs="Times New Roman"/>
        </w:rPr>
        <w:t>, San Luis Obispo</w:t>
      </w:r>
    </w:p>
    <w:p w14:paraId="25C02AB1" w14:textId="77777777" w:rsidR="00FA37E0" w:rsidRPr="00E86F3E" w:rsidRDefault="00FA37E0" w:rsidP="00FA37E0">
      <w:pPr>
        <w:jc w:val="center"/>
        <w:rPr>
          <w:rFonts w:ascii="Times New Roman" w:hAnsi="Times New Roman" w:cs="Times New Roman"/>
        </w:rPr>
      </w:pPr>
      <w:r w:rsidRPr="00E86F3E">
        <w:rPr>
          <w:rFonts w:ascii="Times New Roman" w:hAnsi="Times New Roman" w:cs="Times New Roman"/>
        </w:rPr>
        <w:t>1 Grand Avenue</w:t>
      </w:r>
    </w:p>
    <w:p w14:paraId="58327E2C" w14:textId="77777777" w:rsidR="00FA37E0" w:rsidRPr="00E86F3E" w:rsidRDefault="00FA37E0" w:rsidP="00FA37E0">
      <w:pPr>
        <w:jc w:val="center"/>
        <w:rPr>
          <w:rFonts w:ascii="Times New Roman" w:hAnsi="Times New Roman" w:cs="Times New Roman"/>
        </w:rPr>
      </w:pPr>
      <w:r w:rsidRPr="00E86F3E">
        <w:rPr>
          <w:rFonts w:ascii="Times New Roman" w:hAnsi="Times New Roman" w:cs="Times New Roman"/>
        </w:rPr>
        <w:t>San Luis Obispo, CA 93407</w:t>
      </w:r>
    </w:p>
    <w:p w14:paraId="241F4ED4" w14:textId="77777777" w:rsidR="00FA37E0" w:rsidRPr="00E86F3E" w:rsidRDefault="00FA37E0" w:rsidP="00FA37E0">
      <w:pPr>
        <w:jc w:val="center"/>
        <w:rPr>
          <w:rFonts w:ascii="Times New Roman" w:hAnsi="Times New Roman" w:cs="Times New Roman"/>
        </w:rPr>
      </w:pPr>
      <w:r w:rsidRPr="00E86F3E">
        <w:rPr>
          <w:rFonts w:ascii="Times New Roman" w:hAnsi="Times New Roman" w:cs="Times New Roman"/>
        </w:rPr>
        <w:t>(805) 756-</w:t>
      </w:r>
      <w:r w:rsidR="00E86F3E" w:rsidRPr="00E86F3E">
        <w:rPr>
          <w:rFonts w:ascii="Times New Roman" w:hAnsi="Times New Roman" w:cs="Times New Roman"/>
        </w:rPr>
        <w:t>2803</w:t>
      </w:r>
    </w:p>
    <w:p w14:paraId="601FE39F" w14:textId="77777777" w:rsidR="00FA37E0" w:rsidRPr="00E86F3E" w:rsidRDefault="00FA37E0" w:rsidP="00FA37E0">
      <w:pPr>
        <w:jc w:val="center"/>
        <w:rPr>
          <w:rFonts w:ascii="Times New Roman" w:hAnsi="Times New Roman" w:cs="Times New Roman"/>
        </w:rPr>
      </w:pPr>
      <w:r w:rsidRPr="00E86F3E">
        <w:rPr>
          <w:rFonts w:ascii="Times New Roman" w:hAnsi="Times New Roman" w:cs="Times New Roman"/>
        </w:rPr>
        <w:t>eguido77@gmail.com</w:t>
      </w:r>
    </w:p>
    <w:p w14:paraId="426C24FA" w14:textId="77777777" w:rsidR="00775704" w:rsidRDefault="00775704" w:rsidP="00775704">
      <w:pPr>
        <w:jc w:val="center"/>
        <w:rPr>
          <w:rFonts w:ascii="Times New Roman" w:hAnsi="Times New Roman" w:cs="Times New Roman"/>
          <w:b/>
        </w:rPr>
      </w:pPr>
    </w:p>
    <w:p w14:paraId="75AA9A83" w14:textId="77777777" w:rsidR="00BB358C" w:rsidRDefault="00BB358C" w:rsidP="00775704">
      <w:pPr>
        <w:jc w:val="center"/>
        <w:rPr>
          <w:rFonts w:ascii="Times New Roman" w:hAnsi="Times New Roman" w:cs="Times New Roman"/>
          <w:b/>
        </w:rPr>
      </w:pPr>
    </w:p>
    <w:p w14:paraId="6C2F3A99" w14:textId="77777777" w:rsidR="00BB358C" w:rsidRPr="00E86F3E" w:rsidRDefault="00BB358C" w:rsidP="00775704">
      <w:pPr>
        <w:jc w:val="center"/>
        <w:rPr>
          <w:rFonts w:ascii="Times New Roman" w:hAnsi="Times New Roman" w:cs="Times New Roman"/>
          <w:b/>
        </w:rPr>
      </w:pPr>
    </w:p>
    <w:p w14:paraId="02E55519" w14:textId="77777777" w:rsidR="00601203" w:rsidRPr="00E86F3E" w:rsidRDefault="00601203" w:rsidP="00601203">
      <w:pPr>
        <w:jc w:val="center"/>
        <w:rPr>
          <w:rFonts w:ascii="Times New Roman" w:hAnsi="Times New Roman" w:cs="Times New Roman"/>
        </w:rPr>
      </w:pPr>
      <w:r w:rsidRPr="00E86F3E">
        <w:rPr>
          <w:rFonts w:ascii="Times New Roman" w:hAnsi="Times New Roman" w:cs="Times New Roman"/>
        </w:rPr>
        <w:t>Ann M. De Lay</w:t>
      </w:r>
    </w:p>
    <w:p w14:paraId="32FE4014" w14:textId="77777777" w:rsidR="00601203" w:rsidRPr="00E86F3E" w:rsidRDefault="00601203" w:rsidP="00601203">
      <w:pPr>
        <w:jc w:val="center"/>
        <w:rPr>
          <w:rFonts w:ascii="Times New Roman" w:hAnsi="Times New Roman" w:cs="Times New Roman"/>
        </w:rPr>
      </w:pPr>
      <w:r w:rsidRPr="00E86F3E">
        <w:rPr>
          <w:rFonts w:ascii="Times New Roman" w:hAnsi="Times New Roman" w:cs="Times New Roman"/>
        </w:rPr>
        <w:t>California Polytechnic State University, San Luis Obispo</w:t>
      </w:r>
    </w:p>
    <w:p w14:paraId="5EED083F" w14:textId="77777777" w:rsidR="00601203" w:rsidRPr="00E86F3E" w:rsidRDefault="00601203" w:rsidP="00601203">
      <w:pPr>
        <w:jc w:val="center"/>
        <w:rPr>
          <w:rFonts w:ascii="Times New Roman" w:hAnsi="Times New Roman" w:cs="Times New Roman"/>
        </w:rPr>
      </w:pPr>
      <w:r w:rsidRPr="00E86F3E">
        <w:rPr>
          <w:rFonts w:ascii="Times New Roman" w:hAnsi="Times New Roman" w:cs="Times New Roman"/>
        </w:rPr>
        <w:t>1 Grand Avenue</w:t>
      </w:r>
    </w:p>
    <w:p w14:paraId="46624695" w14:textId="77777777" w:rsidR="00601203" w:rsidRPr="00E86F3E" w:rsidRDefault="00601203" w:rsidP="00601203">
      <w:pPr>
        <w:jc w:val="center"/>
        <w:rPr>
          <w:rFonts w:ascii="Times New Roman" w:hAnsi="Times New Roman" w:cs="Times New Roman"/>
        </w:rPr>
      </w:pPr>
      <w:r w:rsidRPr="00E86F3E">
        <w:rPr>
          <w:rFonts w:ascii="Times New Roman" w:hAnsi="Times New Roman" w:cs="Times New Roman"/>
        </w:rPr>
        <w:t>San Luis Obispo, CA 93407</w:t>
      </w:r>
    </w:p>
    <w:p w14:paraId="433A98F9" w14:textId="77777777" w:rsidR="00601203" w:rsidRPr="00E86F3E" w:rsidRDefault="00601203" w:rsidP="00601203">
      <w:pPr>
        <w:jc w:val="center"/>
        <w:rPr>
          <w:rFonts w:ascii="Times New Roman" w:hAnsi="Times New Roman" w:cs="Times New Roman"/>
        </w:rPr>
      </w:pPr>
      <w:r w:rsidRPr="00E86F3E">
        <w:rPr>
          <w:rFonts w:ascii="Times New Roman" w:hAnsi="Times New Roman" w:cs="Times New Roman"/>
        </w:rPr>
        <w:t>(805) 756-2803</w:t>
      </w:r>
    </w:p>
    <w:p w14:paraId="29897C0F" w14:textId="5F068EF7" w:rsidR="00775704" w:rsidRPr="00E86F3E" w:rsidRDefault="00601203" w:rsidP="00601203">
      <w:pPr>
        <w:jc w:val="center"/>
        <w:rPr>
          <w:rFonts w:ascii="Times New Roman" w:hAnsi="Times New Roman" w:cs="Times New Roman"/>
        </w:rPr>
      </w:pPr>
      <w:r w:rsidRPr="00E86F3E">
        <w:rPr>
          <w:rFonts w:ascii="Times New Roman" w:hAnsi="Times New Roman" w:cs="Times New Roman"/>
        </w:rPr>
        <w:t xml:space="preserve">adelay@calpoly.edu </w:t>
      </w:r>
      <w:r w:rsidR="00775704" w:rsidRPr="00E86F3E">
        <w:rPr>
          <w:rFonts w:ascii="Times New Roman" w:hAnsi="Times New Roman" w:cs="Times New Roman"/>
        </w:rPr>
        <w:br w:type="page"/>
      </w:r>
    </w:p>
    <w:p w14:paraId="1A6914A8" w14:textId="4D684001" w:rsidR="00E60BD8" w:rsidRDefault="00E60BD8" w:rsidP="00E60BD8">
      <w:pPr>
        <w:jc w:val="center"/>
        <w:rPr>
          <w:rFonts w:ascii="Times New Roman" w:hAnsi="Times New Roman" w:cs="Times New Roman"/>
        </w:rPr>
      </w:pPr>
      <w:r>
        <w:rPr>
          <w:rFonts w:ascii="Times New Roman" w:hAnsi="Times New Roman" w:cs="Times New Roman"/>
        </w:rPr>
        <w:lastRenderedPageBreak/>
        <w:t xml:space="preserve">Cooperating Teachers’ </w:t>
      </w:r>
      <w:r w:rsidR="00DD7557">
        <w:rPr>
          <w:rFonts w:ascii="Times New Roman" w:hAnsi="Times New Roman" w:cs="Times New Roman"/>
        </w:rPr>
        <w:t>Perceptions</w:t>
      </w:r>
      <w:r>
        <w:rPr>
          <w:rFonts w:ascii="Times New Roman" w:hAnsi="Times New Roman" w:cs="Times New Roman"/>
        </w:rPr>
        <w:t xml:space="preserve"> of </w:t>
      </w:r>
      <w:r w:rsidRPr="00E86F3E">
        <w:rPr>
          <w:rFonts w:ascii="Times New Roman" w:hAnsi="Times New Roman" w:cs="Times New Roman"/>
        </w:rPr>
        <w:t>Co</w:t>
      </w:r>
      <w:r w:rsidR="00DD7557">
        <w:rPr>
          <w:rFonts w:ascii="Times New Roman" w:hAnsi="Times New Roman" w:cs="Times New Roman"/>
        </w:rPr>
        <w:t>-</w:t>
      </w:r>
      <w:r>
        <w:rPr>
          <w:rFonts w:ascii="Times New Roman" w:hAnsi="Times New Roman" w:cs="Times New Roman"/>
        </w:rPr>
        <w:t>t</w:t>
      </w:r>
      <w:r w:rsidRPr="00E86F3E">
        <w:rPr>
          <w:rFonts w:ascii="Times New Roman" w:hAnsi="Times New Roman" w:cs="Times New Roman"/>
        </w:rPr>
        <w:t>each</w:t>
      </w:r>
      <w:r>
        <w:rPr>
          <w:rFonts w:ascii="Times New Roman" w:hAnsi="Times New Roman" w:cs="Times New Roman"/>
        </w:rPr>
        <w:t>ing</w:t>
      </w:r>
      <w:r w:rsidRPr="00E86F3E">
        <w:rPr>
          <w:rFonts w:ascii="Times New Roman" w:hAnsi="Times New Roman" w:cs="Times New Roman"/>
        </w:rPr>
        <w:t xml:space="preserve"> </w:t>
      </w:r>
      <w:r>
        <w:rPr>
          <w:rFonts w:ascii="Times New Roman" w:hAnsi="Times New Roman" w:cs="Times New Roman"/>
        </w:rPr>
        <w:t>in Agricultur</w:t>
      </w:r>
      <w:r w:rsidR="00DD7557">
        <w:rPr>
          <w:rFonts w:ascii="Times New Roman" w:hAnsi="Times New Roman" w:cs="Times New Roman"/>
        </w:rPr>
        <w:t>e</w:t>
      </w:r>
      <w:r>
        <w:rPr>
          <w:rFonts w:ascii="Times New Roman" w:hAnsi="Times New Roman" w:cs="Times New Roman"/>
        </w:rPr>
        <w:t xml:space="preserve"> Teacher Candidate Preparation</w:t>
      </w:r>
    </w:p>
    <w:p w14:paraId="4C4A3644" w14:textId="77777777" w:rsidR="00E60BD8" w:rsidRPr="00E86F3E" w:rsidRDefault="00E60BD8" w:rsidP="00E60BD8">
      <w:pPr>
        <w:jc w:val="center"/>
        <w:rPr>
          <w:rFonts w:ascii="Times New Roman" w:hAnsi="Times New Roman" w:cs="Times New Roman"/>
        </w:rPr>
      </w:pPr>
    </w:p>
    <w:p w14:paraId="5610A23F" w14:textId="77777777" w:rsidR="00C51424" w:rsidRPr="00E86F3E" w:rsidRDefault="00C51424" w:rsidP="00E86F3E">
      <w:pPr>
        <w:jc w:val="center"/>
        <w:rPr>
          <w:rFonts w:ascii="Times New Roman" w:hAnsi="Times New Roman" w:cs="Times New Roman"/>
        </w:rPr>
      </w:pPr>
      <w:r w:rsidRPr="00E86F3E">
        <w:rPr>
          <w:rFonts w:ascii="Times New Roman" w:hAnsi="Times New Roman" w:cs="Times New Roman"/>
        </w:rPr>
        <w:t>Introduction</w:t>
      </w:r>
    </w:p>
    <w:p w14:paraId="037A9D80" w14:textId="53D1F989" w:rsidR="00474D66" w:rsidRDefault="00683211" w:rsidP="00C51424">
      <w:pPr>
        <w:rPr>
          <w:rFonts w:ascii="Times New Roman" w:hAnsi="Times New Roman" w:cs="Times New Roman"/>
        </w:rPr>
      </w:pPr>
      <w:r>
        <w:rPr>
          <w:rFonts w:ascii="Times New Roman" w:hAnsi="Times New Roman" w:cs="Times New Roman"/>
        </w:rPr>
        <w:t>S</w:t>
      </w:r>
      <w:r w:rsidR="00474D66">
        <w:rPr>
          <w:rFonts w:ascii="Times New Roman" w:hAnsi="Times New Roman" w:cs="Times New Roman"/>
        </w:rPr>
        <w:t>tudent teaching</w:t>
      </w:r>
      <w:r>
        <w:rPr>
          <w:rFonts w:ascii="Times New Roman" w:hAnsi="Times New Roman" w:cs="Times New Roman"/>
        </w:rPr>
        <w:t xml:space="preserve"> i</w:t>
      </w:r>
      <w:r w:rsidR="00C95C44">
        <w:rPr>
          <w:rFonts w:ascii="Times New Roman" w:hAnsi="Times New Roman" w:cs="Times New Roman"/>
        </w:rPr>
        <w:t>s the pin</w:t>
      </w:r>
      <w:r>
        <w:rPr>
          <w:rFonts w:ascii="Times New Roman" w:hAnsi="Times New Roman" w:cs="Times New Roman"/>
        </w:rPr>
        <w:t xml:space="preserve">nacle of the </w:t>
      </w:r>
      <w:proofErr w:type="spellStart"/>
      <w:r>
        <w:rPr>
          <w:rFonts w:ascii="Times New Roman" w:hAnsi="Times New Roman" w:cs="Times New Roman"/>
        </w:rPr>
        <w:t>preservice</w:t>
      </w:r>
      <w:proofErr w:type="spellEnd"/>
      <w:r>
        <w:rPr>
          <w:rFonts w:ascii="Times New Roman" w:hAnsi="Times New Roman" w:cs="Times New Roman"/>
        </w:rPr>
        <w:t xml:space="preserve"> program.  I</w:t>
      </w:r>
      <w:r w:rsidR="00C95C44">
        <w:rPr>
          <w:rFonts w:ascii="Times New Roman" w:hAnsi="Times New Roman" w:cs="Times New Roman"/>
        </w:rPr>
        <w:t xml:space="preserve">t is there teacher candidates activate </w:t>
      </w:r>
      <w:r w:rsidR="00721079">
        <w:rPr>
          <w:rFonts w:ascii="Times New Roman" w:hAnsi="Times New Roman" w:cs="Times New Roman"/>
        </w:rPr>
        <w:t>collectively</w:t>
      </w:r>
      <w:r w:rsidR="00315405">
        <w:rPr>
          <w:rFonts w:ascii="Times New Roman" w:hAnsi="Times New Roman" w:cs="Times New Roman"/>
        </w:rPr>
        <w:t>,</w:t>
      </w:r>
      <w:r w:rsidR="00C95C44">
        <w:rPr>
          <w:rFonts w:ascii="Times New Roman" w:hAnsi="Times New Roman" w:cs="Times New Roman"/>
        </w:rPr>
        <w:t xml:space="preserve"> the knowledge, theory and skill related to facilitating learning in the </w:t>
      </w:r>
      <w:r>
        <w:rPr>
          <w:rFonts w:ascii="Times New Roman" w:hAnsi="Times New Roman" w:cs="Times New Roman"/>
        </w:rPr>
        <w:t xml:space="preserve">secondary </w:t>
      </w:r>
      <w:r w:rsidR="00721079">
        <w:rPr>
          <w:rFonts w:ascii="Times New Roman" w:hAnsi="Times New Roman" w:cs="Times New Roman"/>
        </w:rPr>
        <w:t>environment</w:t>
      </w:r>
      <w:r w:rsidR="00C95C44">
        <w:rPr>
          <w:rFonts w:ascii="Times New Roman" w:hAnsi="Times New Roman" w:cs="Times New Roman"/>
        </w:rPr>
        <w:t xml:space="preserve">. </w:t>
      </w:r>
      <w:r w:rsidR="00601203">
        <w:rPr>
          <w:rFonts w:ascii="Times New Roman" w:hAnsi="Times New Roman" w:cs="Times New Roman"/>
        </w:rPr>
        <w:t xml:space="preserve"> </w:t>
      </w:r>
      <w:r w:rsidR="00C95C44">
        <w:rPr>
          <w:rFonts w:ascii="Times New Roman" w:hAnsi="Times New Roman" w:cs="Times New Roman"/>
        </w:rPr>
        <w:t xml:space="preserve">Candidates </w:t>
      </w:r>
      <w:r w:rsidR="00D26ED4">
        <w:rPr>
          <w:rFonts w:ascii="Times New Roman" w:hAnsi="Times New Roman" w:cs="Times New Roman"/>
        </w:rPr>
        <w:t>enter</w:t>
      </w:r>
      <w:r w:rsidR="008170A2">
        <w:rPr>
          <w:rFonts w:ascii="Times New Roman" w:hAnsi="Times New Roman" w:cs="Times New Roman"/>
        </w:rPr>
        <w:t>,</w:t>
      </w:r>
      <w:r w:rsidR="00D26ED4">
        <w:rPr>
          <w:rFonts w:ascii="Times New Roman" w:hAnsi="Times New Roman" w:cs="Times New Roman"/>
        </w:rPr>
        <w:t xml:space="preserve"> </w:t>
      </w:r>
      <w:r w:rsidR="00C95C44">
        <w:rPr>
          <w:rFonts w:ascii="Times New Roman" w:hAnsi="Times New Roman" w:cs="Times New Roman"/>
        </w:rPr>
        <w:t>expect</w:t>
      </w:r>
      <w:r w:rsidR="00601203">
        <w:rPr>
          <w:rFonts w:ascii="Times New Roman" w:hAnsi="Times New Roman" w:cs="Times New Roman"/>
        </w:rPr>
        <w:t>ed</w:t>
      </w:r>
      <w:r w:rsidR="00C95C44">
        <w:rPr>
          <w:rFonts w:ascii="Times New Roman" w:hAnsi="Times New Roman" w:cs="Times New Roman"/>
        </w:rPr>
        <w:t xml:space="preserve"> </w:t>
      </w:r>
      <w:r w:rsidR="00601203">
        <w:rPr>
          <w:rFonts w:ascii="Times New Roman" w:hAnsi="Times New Roman" w:cs="Times New Roman"/>
        </w:rPr>
        <w:t>to</w:t>
      </w:r>
      <w:r w:rsidR="00C95C44">
        <w:rPr>
          <w:rFonts w:ascii="Times New Roman" w:hAnsi="Times New Roman" w:cs="Times New Roman"/>
        </w:rPr>
        <w:t xml:space="preserve"> </w:t>
      </w:r>
      <w:r>
        <w:rPr>
          <w:rFonts w:ascii="Times New Roman" w:hAnsi="Times New Roman" w:cs="Times New Roman"/>
        </w:rPr>
        <w:t>advanc</w:t>
      </w:r>
      <w:r w:rsidR="00D26ED4">
        <w:rPr>
          <w:rFonts w:ascii="Times New Roman" w:hAnsi="Times New Roman" w:cs="Times New Roman"/>
        </w:rPr>
        <w:t>e</w:t>
      </w:r>
      <w:r w:rsidR="00C95C44">
        <w:rPr>
          <w:rFonts w:ascii="Times New Roman" w:hAnsi="Times New Roman" w:cs="Times New Roman"/>
        </w:rPr>
        <w:t xml:space="preserve"> student progress </w:t>
      </w:r>
      <w:r w:rsidR="00DD7557">
        <w:rPr>
          <w:rFonts w:ascii="Times New Roman" w:hAnsi="Times New Roman" w:cs="Times New Roman"/>
        </w:rPr>
        <w:t>on</w:t>
      </w:r>
      <w:r w:rsidR="00C95C44">
        <w:rPr>
          <w:rFonts w:ascii="Times New Roman" w:hAnsi="Times New Roman" w:cs="Times New Roman"/>
        </w:rPr>
        <w:t xml:space="preserve"> testing </w:t>
      </w:r>
      <w:r>
        <w:rPr>
          <w:rFonts w:ascii="Times New Roman" w:hAnsi="Times New Roman" w:cs="Times New Roman"/>
        </w:rPr>
        <w:t>goals</w:t>
      </w:r>
      <w:r w:rsidR="00D26ED4">
        <w:rPr>
          <w:rFonts w:ascii="Times New Roman" w:hAnsi="Times New Roman" w:cs="Times New Roman"/>
        </w:rPr>
        <w:t xml:space="preserve"> and</w:t>
      </w:r>
      <w:r w:rsidR="00C95C44">
        <w:rPr>
          <w:rFonts w:ascii="Times New Roman" w:hAnsi="Times New Roman" w:cs="Times New Roman"/>
        </w:rPr>
        <w:t xml:space="preserve"> </w:t>
      </w:r>
      <w:r>
        <w:rPr>
          <w:rFonts w:ascii="Times New Roman" w:hAnsi="Times New Roman" w:cs="Times New Roman"/>
        </w:rPr>
        <w:t>manag</w:t>
      </w:r>
      <w:r w:rsidR="00D26ED4">
        <w:rPr>
          <w:rFonts w:ascii="Times New Roman" w:hAnsi="Times New Roman" w:cs="Times New Roman"/>
        </w:rPr>
        <w:t>e</w:t>
      </w:r>
      <w:r w:rsidR="00C95C44">
        <w:rPr>
          <w:rFonts w:ascii="Times New Roman" w:hAnsi="Times New Roman" w:cs="Times New Roman"/>
        </w:rPr>
        <w:t xml:space="preserve"> </w:t>
      </w:r>
      <w:r>
        <w:rPr>
          <w:rFonts w:ascii="Times New Roman" w:hAnsi="Times New Roman" w:cs="Times New Roman"/>
        </w:rPr>
        <w:t>student</w:t>
      </w:r>
      <w:r w:rsidR="00C95C44">
        <w:rPr>
          <w:rFonts w:ascii="Times New Roman" w:hAnsi="Times New Roman" w:cs="Times New Roman"/>
        </w:rPr>
        <w:t xml:space="preserve"> behavior</w:t>
      </w:r>
      <w:r w:rsidR="00721079">
        <w:rPr>
          <w:rFonts w:ascii="Times New Roman" w:hAnsi="Times New Roman" w:cs="Times New Roman"/>
        </w:rPr>
        <w:t xml:space="preserve">, </w:t>
      </w:r>
      <w:r w:rsidR="00C95C44">
        <w:rPr>
          <w:rFonts w:ascii="Times New Roman" w:hAnsi="Times New Roman" w:cs="Times New Roman"/>
        </w:rPr>
        <w:t>while experienced teacher</w:t>
      </w:r>
      <w:r w:rsidR="00D26ED4">
        <w:rPr>
          <w:rFonts w:ascii="Times New Roman" w:hAnsi="Times New Roman" w:cs="Times New Roman"/>
        </w:rPr>
        <w:t>s</w:t>
      </w:r>
      <w:r w:rsidR="00C95C44">
        <w:rPr>
          <w:rFonts w:ascii="Times New Roman" w:hAnsi="Times New Roman" w:cs="Times New Roman"/>
        </w:rPr>
        <w:t xml:space="preserve"> of record step out</w:t>
      </w:r>
      <w:r w:rsidR="00721079">
        <w:rPr>
          <w:rFonts w:ascii="Times New Roman" w:hAnsi="Times New Roman" w:cs="Times New Roman"/>
        </w:rPr>
        <w:t xml:space="preserve">. </w:t>
      </w:r>
      <w:r>
        <w:rPr>
          <w:rFonts w:ascii="Times New Roman" w:hAnsi="Times New Roman" w:cs="Times New Roman"/>
        </w:rPr>
        <w:t xml:space="preserve"> </w:t>
      </w:r>
      <w:r w:rsidR="00721079">
        <w:rPr>
          <w:rFonts w:ascii="Times New Roman" w:hAnsi="Times New Roman" w:cs="Times New Roman"/>
        </w:rPr>
        <w:t xml:space="preserve">This practice is contrary to the </w:t>
      </w:r>
      <w:r>
        <w:rPr>
          <w:rFonts w:ascii="Times New Roman" w:hAnsi="Times New Roman" w:cs="Times New Roman"/>
        </w:rPr>
        <w:t xml:space="preserve">documented </w:t>
      </w:r>
      <w:r w:rsidR="00721079">
        <w:rPr>
          <w:rFonts w:ascii="Times New Roman" w:hAnsi="Times New Roman" w:cs="Times New Roman"/>
        </w:rPr>
        <w:t>correlation</w:t>
      </w:r>
      <w:r w:rsidR="008170A2">
        <w:rPr>
          <w:rFonts w:ascii="Times New Roman" w:hAnsi="Times New Roman" w:cs="Times New Roman"/>
        </w:rPr>
        <w:t xml:space="preserve"> between </w:t>
      </w:r>
      <w:r w:rsidR="00952825">
        <w:rPr>
          <w:rFonts w:ascii="Times New Roman" w:hAnsi="Times New Roman" w:cs="Times New Roman"/>
        </w:rPr>
        <w:t>student performance and</w:t>
      </w:r>
      <w:r w:rsidR="008170A2">
        <w:rPr>
          <w:rFonts w:ascii="Times New Roman" w:hAnsi="Times New Roman" w:cs="Times New Roman"/>
        </w:rPr>
        <w:t xml:space="preserve"> teacher </w:t>
      </w:r>
      <w:r>
        <w:rPr>
          <w:rFonts w:ascii="Times New Roman" w:hAnsi="Times New Roman" w:cs="Times New Roman"/>
        </w:rPr>
        <w:t>experience (Darling-Hammond, 2000)</w:t>
      </w:r>
      <w:r w:rsidR="00C95C44">
        <w:rPr>
          <w:rFonts w:ascii="Times New Roman" w:hAnsi="Times New Roman" w:cs="Times New Roman"/>
        </w:rPr>
        <w:t xml:space="preserve">. </w:t>
      </w:r>
      <w:r>
        <w:rPr>
          <w:rFonts w:ascii="Times New Roman" w:hAnsi="Times New Roman" w:cs="Times New Roman"/>
        </w:rPr>
        <w:t xml:space="preserve"> </w:t>
      </w:r>
      <w:r w:rsidR="00952825">
        <w:rPr>
          <w:rFonts w:ascii="Times New Roman" w:hAnsi="Times New Roman" w:cs="Times New Roman"/>
        </w:rPr>
        <w:t>S</w:t>
      </w:r>
      <w:r w:rsidR="00C95C44">
        <w:rPr>
          <w:rFonts w:ascii="Times New Roman" w:hAnsi="Times New Roman" w:cs="Times New Roman"/>
        </w:rPr>
        <w:t>truggle often ensues on the part of the students and candidate.  Co</w:t>
      </w:r>
      <w:r w:rsidR="00DD7557">
        <w:rPr>
          <w:rFonts w:ascii="Times New Roman" w:hAnsi="Times New Roman" w:cs="Times New Roman"/>
        </w:rPr>
        <w:t>-</w:t>
      </w:r>
      <w:r w:rsidR="00C95C44">
        <w:rPr>
          <w:rFonts w:ascii="Times New Roman" w:hAnsi="Times New Roman" w:cs="Times New Roman"/>
        </w:rPr>
        <w:t xml:space="preserve">teaching provides a possible </w:t>
      </w:r>
      <w:r w:rsidR="008170A2">
        <w:rPr>
          <w:rFonts w:ascii="Times New Roman" w:hAnsi="Times New Roman" w:cs="Times New Roman"/>
        </w:rPr>
        <w:t>solution</w:t>
      </w:r>
      <w:r w:rsidR="00C95C44">
        <w:rPr>
          <w:rFonts w:ascii="Times New Roman" w:hAnsi="Times New Roman" w:cs="Times New Roman"/>
        </w:rPr>
        <w:t xml:space="preserve"> to the balance </w:t>
      </w:r>
      <w:r w:rsidR="008170A2">
        <w:rPr>
          <w:rFonts w:ascii="Times New Roman" w:hAnsi="Times New Roman" w:cs="Times New Roman"/>
        </w:rPr>
        <w:t>between</w:t>
      </w:r>
      <w:r w:rsidR="00C95C44">
        <w:rPr>
          <w:rFonts w:ascii="Times New Roman" w:hAnsi="Times New Roman" w:cs="Times New Roman"/>
        </w:rPr>
        <w:t xml:space="preserve"> a quality academic environment </w:t>
      </w:r>
      <w:r w:rsidR="008B7D7E">
        <w:rPr>
          <w:rFonts w:ascii="Times New Roman" w:hAnsi="Times New Roman" w:cs="Times New Roman"/>
        </w:rPr>
        <w:t>and</w:t>
      </w:r>
      <w:r w:rsidR="00C95C44">
        <w:rPr>
          <w:rFonts w:ascii="Times New Roman" w:hAnsi="Times New Roman" w:cs="Times New Roman"/>
        </w:rPr>
        <w:t xml:space="preserve"> building candidate competence</w:t>
      </w:r>
      <w:r w:rsidR="00DD7557">
        <w:rPr>
          <w:rFonts w:ascii="Times New Roman" w:hAnsi="Times New Roman" w:cs="Times New Roman"/>
        </w:rPr>
        <w:t xml:space="preserve"> (</w:t>
      </w:r>
      <w:proofErr w:type="spellStart"/>
      <w:r w:rsidR="00DD7557">
        <w:rPr>
          <w:rFonts w:ascii="Times New Roman" w:hAnsi="Times New Roman" w:cs="Times New Roman"/>
        </w:rPr>
        <w:t>Scantlebury</w:t>
      </w:r>
      <w:proofErr w:type="spellEnd"/>
      <w:r w:rsidR="00DD7557">
        <w:rPr>
          <w:rFonts w:ascii="Times New Roman" w:hAnsi="Times New Roman" w:cs="Times New Roman"/>
        </w:rPr>
        <w:t xml:space="preserve">, Gallo-Fox, &amp; </w:t>
      </w:r>
      <w:proofErr w:type="spellStart"/>
      <w:r w:rsidR="00DD7557">
        <w:rPr>
          <w:rFonts w:ascii="Times New Roman" w:hAnsi="Times New Roman" w:cs="Times New Roman"/>
        </w:rPr>
        <w:t>Wassell</w:t>
      </w:r>
      <w:proofErr w:type="spellEnd"/>
      <w:r w:rsidR="00DD7557">
        <w:rPr>
          <w:rFonts w:ascii="Times New Roman" w:hAnsi="Times New Roman" w:cs="Times New Roman"/>
        </w:rPr>
        <w:t>, 2008)</w:t>
      </w:r>
      <w:r w:rsidR="00C95C44">
        <w:rPr>
          <w:rFonts w:ascii="Times New Roman" w:hAnsi="Times New Roman" w:cs="Times New Roman"/>
        </w:rPr>
        <w:t xml:space="preserve">. </w:t>
      </w:r>
    </w:p>
    <w:p w14:paraId="16F9D462" w14:textId="77777777" w:rsidR="00315405" w:rsidRDefault="00315405" w:rsidP="00315405">
      <w:pPr>
        <w:rPr>
          <w:rFonts w:ascii="Times New Roman" w:hAnsi="Times New Roman" w:cs="Times New Roman"/>
          <w:i/>
        </w:rPr>
      </w:pPr>
    </w:p>
    <w:p w14:paraId="49D72A2F" w14:textId="75AFC6F9" w:rsidR="00C51424" w:rsidRPr="00E86F3E" w:rsidRDefault="00F95BE0" w:rsidP="00E86F3E">
      <w:pPr>
        <w:jc w:val="center"/>
        <w:rPr>
          <w:rFonts w:ascii="Times New Roman" w:hAnsi="Times New Roman" w:cs="Times New Roman"/>
        </w:rPr>
      </w:pPr>
      <w:r>
        <w:rPr>
          <w:rFonts w:ascii="Times New Roman" w:hAnsi="Times New Roman" w:cs="Times New Roman"/>
        </w:rPr>
        <w:t>Conceptual</w:t>
      </w:r>
      <w:r w:rsidR="00C51424" w:rsidRPr="00E86F3E">
        <w:rPr>
          <w:rFonts w:ascii="Times New Roman" w:hAnsi="Times New Roman" w:cs="Times New Roman"/>
        </w:rPr>
        <w:t xml:space="preserve"> Framework</w:t>
      </w:r>
    </w:p>
    <w:p w14:paraId="5F7187AB" w14:textId="07383631" w:rsidR="009E2642" w:rsidRDefault="00BE18BA" w:rsidP="00BE18BA">
      <w:pPr>
        <w:rPr>
          <w:rFonts w:ascii="Times New Roman" w:hAnsi="Times New Roman" w:cs="Times New Roman"/>
        </w:rPr>
      </w:pPr>
      <w:r>
        <w:rPr>
          <w:rFonts w:ascii="Times New Roman" w:hAnsi="Times New Roman" w:cs="Times New Roman"/>
        </w:rPr>
        <w:t>Co-teaching involves adoption of the mindset that teachers and teacher candidates s</w:t>
      </w:r>
      <w:r w:rsidR="006E404F">
        <w:rPr>
          <w:rFonts w:ascii="Times New Roman" w:hAnsi="Times New Roman" w:cs="Times New Roman"/>
        </w:rPr>
        <w:t>hare the classroom and students</w:t>
      </w:r>
      <w:proofErr w:type="gramStart"/>
      <w:r w:rsidR="00957BDA">
        <w:rPr>
          <w:rFonts w:ascii="Times New Roman" w:hAnsi="Times New Roman" w:cs="Times New Roman"/>
        </w:rPr>
        <w:t>;</w:t>
      </w:r>
      <w:proofErr w:type="gramEnd"/>
      <w:r>
        <w:rPr>
          <w:rFonts w:ascii="Times New Roman" w:hAnsi="Times New Roman" w:cs="Times New Roman"/>
        </w:rPr>
        <w:t xml:space="preserve"> actively teach</w:t>
      </w:r>
      <w:r w:rsidR="006E404F">
        <w:rPr>
          <w:rFonts w:ascii="Times New Roman" w:hAnsi="Times New Roman" w:cs="Times New Roman"/>
        </w:rPr>
        <w:t>ing</w:t>
      </w:r>
      <w:r>
        <w:rPr>
          <w:rFonts w:ascii="Times New Roman" w:hAnsi="Times New Roman" w:cs="Times New Roman"/>
        </w:rPr>
        <w:t xml:space="preserve"> and learn</w:t>
      </w:r>
      <w:r w:rsidR="006E404F">
        <w:rPr>
          <w:rFonts w:ascii="Times New Roman" w:hAnsi="Times New Roman" w:cs="Times New Roman"/>
        </w:rPr>
        <w:t>ing</w:t>
      </w:r>
      <w:r>
        <w:rPr>
          <w:rFonts w:ascii="Times New Roman" w:hAnsi="Times New Roman" w:cs="Times New Roman"/>
        </w:rPr>
        <w:t xml:space="preserve"> together (Tobin, 2006).  </w:t>
      </w:r>
      <w:r w:rsidR="006E404F">
        <w:rPr>
          <w:rFonts w:ascii="Times New Roman" w:hAnsi="Times New Roman" w:cs="Times New Roman"/>
        </w:rPr>
        <w:t xml:space="preserve">This concept mirrors learning within communities of practice where parties </w:t>
      </w:r>
      <w:r w:rsidR="00952825">
        <w:rPr>
          <w:rFonts w:ascii="Times New Roman" w:hAnsi="Times New Roman" w:cs="Times New Roman"/>
        </w:rPr>
        <w:t>share</w:t>
      </w:r>
      <w:r w:rsidR="006E404F">
        <w:rPr>
          <w:rFonts w:ascii="Times New Roman" w:hAnsi="Times New Roman" w:cs="Times New Roman"/>
        </w:rPr>
        <w:t xml:space="preserve"> interest and interact regularly, </w:t>
      </w:r>
      <w:r w:rsidR="00C87F63">
        <w:rPr>
          <w:rFonts w:ascii="Times New Roman" w:hAnsi="Times New Roman" w:cs="Times New Roman"/>
        </w:rPr>
        <w:t>while</w:t>
      </w:r>
      <w:r w:rsidR="006E404F">
        <w:rPr>
          <w:rFonts w:ascii="Times New Roman" w:hAnsi="Times New Roman" w:cs="Times New Roman"/>
        </w:rPr>
        <w:t xml:space="preserve"> learn</w:t>
      </w:r>
      <w:r w:rsidR="00C87F63">
        <w:rPr>
          <w:rFonts w:ascii="Times New Roman" w:hAnsi="Times New Roman" w:cs="Times New Roman"/>
        </w:rPr>
        <w:t>ing</w:t>
      </w:r>
      <w:r w:rsidR="006E404F">
        <w:rPr>
          <w:rFonts w:ascii="Times New Roman" w:hAnsi="Times New Roman" w:cs="Times New Roman"/>
        </w:rPr>
        <w:t xml:space="preserve"> about and work</w:t>
      </w:r>
      <w:r w:rsidR="00C87F63">
        <w:rPr>
          <w:rFonts w:ascii="Times New Roman" w:hAnsi="Times New Roman" w:cs="Times New Roman"/>
        </w:rPr>
        <w:t>ing</w:t>
      </w:r>
      <w:r w:rsidR="006E404F">
        <w:rPr>
          <w:rFonts w:ascii="Times New Roman" w:hAnsi="Times New Roman" w:cs="Times New Roman"/>
        </w:rPr>
        <w:t xml:space="preserve"> </w:t>
      </w:r>
      <w:r w:rsidR="00957BDA">
        <w:rPr>
          <w:rFonts w:ascii="Times New Roman" w:hAnsi="Times New Roman" w:cs="Times New Roman"/>
        </w:rPr>
        <w:t xml:space="preserve">together to advance </w:t>
      </w:r>
      <w:r w:rsidR="00C87F63">
        <w:rPr>
          <w:rFonts w:ascii="Times New Roman" w:hAnsi="Times New Roman" w:cs="Times New Roman"/>
        </w:rPr>
        <w:t xml:space="preserve">topical </w:t>
      </w:r>
      <w:r w:rsidR="00957BDA">
        <w:rPr>
          <w:rFonts w:ascii="Times New Roman" w:hAnsi="Times New Roman" w:cs="Times New Roman"/>
        </w:rPr>
        <w:t xml:space="preserve">understandings </w:t>
      </w:r>
      <w:r w:rsidR="006E404F">
        <w:rPr>
          <w:rFonts w:ascii="Times New Roman" w:hAnsi="Times New Roman" w:cs="Times New Roman"/>
        </w:rPr>
        <w:t>(Wenge</w:t>
      </w:r>
      <w:r w:rsidR="00957BDA">
        <w:rPr>
          <w:rFonts w:ascii="Times New Roman" w:hAnsi="Times New Roman" w:cs="Times New Roman"/>
        </w:rPr>
        <w:t xml:space="preserve">r, McDermott, &amp; Snyder, 2002).  </w:t>
      </w:r>
      <w:r w:rsidR="009E3EE6">
        <w:rPr>
          <w:rFonts w:ascii="Times New Roman" w:hAnsi="Times New Roman" w:cs="Times New Roman"/>
        </w:rPr>
        <w:t xml:space="preserve">Placed within a </w:t>
      </w:r>
      <w:proofErr w:type="gramStart"/>
      <w:r w:rsidR="009E3EE6">
        <w:rPr>
          <w:rFonts w:ascii="Times New Roman" w:hAnsi="Times New Roman" w:cs="Times New Roman"/>
        </w:rPr>
        <w:t>teacher learning</w:t>
      </w:r>
      <w:proofErr w:type="gramEnd"/>
      <w:r w:rsidR="009E3EE6">
        <w:rPr>
          <w:rFonts w:ascii="Times New Roman" w:hAnsi="Times New Roman" w:cs="Times New Roman"/>
        </w:rPr>
        <w:t xml:space="preserve"> lens, </w:t>
      </w:r>
      <w:r w:rsidR="009E3EE6" w:rsidRPr="009E3EE6">
        <w:rPr>
          <w:rFonts w:ascii="Times New Roman" w:hAnsi="Times New Roman" w:cs="Times New Roman"/>
          <w:i/>
        </w:rPr>
        <w:t>k</w:t>
      </w:r>
      <w:r w:rsidR="009E3EE6" w:rsidRPr="00DA4D5D">
        <w:rPr>
          <w:rFonts w:ascii="Times New Roman" w:hAnsi="Times New Roman" w:cs="Times New Roman"/>
          <w:i/>
        </w:rPr>
        <w:t>nowledge of practice</w:t>
      </w:r>
      <w:r w:rsidR="009E3EE6">
        <w:rPr>
          <w:rFonts w:ascii="Times New Roman" w:hAnsi="Times New Roman" w:cs="Times New Roman"/>
        </w:rPr>
        <w:t xml:space="preserve"> is a powerful conception, merging theoretical understandings and practical engagement through professional interaction with other teachers</w:t>
      </w:r>
      <w:r w:rsidR="009E3EE6" w:rsidRPr="00DA4D5D">
        <w:rPr>
          <w:rFonts w:ascii="Times New Roman" w:hAnsi="Times New Roman" w:cs="Times New Roman"/>
        </w:rPr>
        <w:t xml:space="preserve"> </w:t>
      </w:r>
      <w:r w:rsidR="009E3EE6">
        <w:rPr>
          <w:rFonts w:ascii="Times New Roman" w:hAnsi="Times New Roman" w:cs="Times New Roman"/>
        </w:rPr>
        <w:t xml:space="preserve">(Cochran-Smith and Lytle, 1999). This convergence presents </w:t>
      </w:r>
      <w:r w:rsidR="00985B03">
        <w:rPr>
          <w:rFonts w:ascii="Times New Roman" w:hAnsi="Times New Roman" w:cs="Times New Roman"/>
        </w:rPr>
        <w:t xml:space="preserve">the </w:t>
      </w:r>
      <w:r w:rsidR="009E3EE6">
        <w:rPr>
          <w:rFonts w:ascii="Times New Roman" w:hAnsi="Times New Roman" w:cs="Times New Roman"/>
        </w:rPr>
        <w:t>teach</w:t>
      </w:r>
      <w:r w:rsidR="00985B03">
        <w:rPr>
          <w:rFonts w:ascii="Times New Roman" w:hAnsi="Times New Roman" w:cs="Times New Roman"/>
        </w:rPr>
        <w:t xml:space="preserve">er as both teacher and learner.  They </w:t>
      </w:r>
      <w:r w:rsidR="009E3EE6">
        <w:rPr>
          <w:rFonts w:ascii="Times New Roman" w:hAnsi="Times New Roman" w:cs="Times New Roman"/>
        </w:rPr>
        <w:t>problematiz</w:t>
      </w:r>
      <w:r w:rsidR="00985B03">
        <w:rPr>
          <w:rFonts w:ascii="Times New Roman" w:hAnsi="Times New Roman" w:cs="Times New Roman"/>
        </w:rPr>
        <w:t>e</w:t>
      </w:r>
      <w:r w:rsidR="009E3EE6">
        <w:rPr>
          <w:rFonts w:ascii="Times New Roman" w:hAnsi="Times New Roman" w:cs="Times New Roman"/>
        </w:rPr>
        <w:t xml:space="preserve"> their teaching and engag</w:t>
      </w:r>
      <w:r w:rsidR="00985B03">
        <w:rPr>
          <w:rFonts w:ascii="Times New Roman" w:hAnsi="Times New Roman" w:cs="Times New Roman"/>
        </w:rPr>
        <w:t>e</w:t>
      </w:r>
      <w:r w:rsidR="009E3EE6">
        <w:rPr>
          <w:rFonts w:ascii="Times New Roman" w:hAnsi="Times New Roman" w:cs="Times New Roman"/>
        </w:rPr>
        <w:t xml:space="preserve"> with peers in the construction of new knowledge and professional advancement. </w:t>
      </w:r>
      <w:r w:rsidR="00985B03">
        <w:rPr>
          <w:rFonts w:ascii="Times New Roman" w:hAnsi="Times New Roman" w:cs="Times New Roman"/>
        </w:rPr>
        <w:t>C</w:t>
      </w:r>
      <w:r w:rsidR="009E2642">
        <w:rPr>
          <w:rFonts w:ascii="Times New Roman" w:hAnsi="Times New Roman" w:cs="Times New Roman"/>
        </w:rPr>
        <w:t xml:space="preserve">andidates have the potential to develop as professionals </w:t>
      </w:r>
      <w:r w:rsidR="00985B03">
        <w:rPr>
          <w:rFonts w:ascii="Times New Roman" w:hAnsi="Times New Roman" w:cs="Times New Roman"/>
        </w:rPr>
        <w:t>during student teaching, by being intentional</w:t>
      </w:r>
      <w:r w:rsidR="009E2642">
        <w:rPr>
          <w:rFonts w:ascii="Times New Roman" w:hAnsi="Times New Roman" w:cs="Times New Roman"/>
        </w:rPr>
        <w:t xml:space="preserve"> </w:t>
      </w:r>
      <w:r w:rsidR="00985B03">
        <w:rPr>
          <w:rFonts w:ascii="Times New Roman" w:hAnsi="Times New Roman" w:cs="Times New Roman"/>
        </w:rPr>
        <w:t>about</w:t>
      </w:r>
      <w:r w:rsidR="009E2642">
        <w:rPr>
          <w:rFonts w:ascii="Times New Roman" w:hAnsi="Times New Roman" w:cs="Times New Roman"/>
        </w:rPr>
        <w:t xml:space="preserve"> </w:t>
      </w:r>
      <w:r w:rsidR="00985B03">
        <w:rPr>
          <w:rFonts w:ascii="Times New Roman" w:hAnsi="Times New Roman" w:cs="Times New Roman"/>
        </w:rPr>
        <w:t xml:space="preserve">their roles in </w:t>
      </w:r>
      <w:r w:rsidR="009E2642">
        <w:rPr>
          <w:rFonts w:ascii="Times New Roman" w:hAnsi="Times New Roman" w:cs="Times New Roman"/>
        </w:rPr>
        <w:t>teaching and learning (</w:t>
      </w:r>
      <w:proofErr w:type="spellStart"/>
      <w:r w:rsidR="009E2642">
        <w:rPr>
          <w:rFonts w:ascii="Times New Roman" w:hAnsi="Times New Roman" w:cs="Times New Roman"/>
        </w:rPr>
        <w:t>Goodnough</w:t>
      </w:r>
      <w:proofErr w:type="spellEnd"/>
      <w:r w:rsidR="009E2642">
        <w:rPr>
          <w:rFonts w:ascii="Times New Roman" w:hAnsi="Times New Roman" w:cs="Times New Roman"/>
        </w:rPr>
        <w:t xml:space="preserve">, Osmond, </w:t>
      </w:r>
      <w:proofErr w:type="spellStart"/>
      <w:r w:rsidR="009E2642">
        <w:rPr>
          <w:rFonts w:ascii="Times New Roman" w:hAnsi="Times New Roman" w:cs="Times New Roman"/>
        </w:rPr>
        <w:t>Dibbon</w:t>
      </w:r>
      <w:proofErr w:type="spellEnd"/>
      <w:r w:rsidR="009E2642">
        <w:rPr>
          <w:rFonts w:ascii="Times New Roman" w:hAnsi="Times New Roman" w:cs="Times New Roman"/>
        </w:rPr>
        <w:t xml:space="preserve">, Glassman, &amp; Stevens, 2009). </w:t>
      </w:r>
    </w:p>
    <w:p w14:paraId="2B455CA1" w14:textId="77777777" w:rsidR="009E2642" w:rsidRDefault="009E2642" w:rsidP="00BE18BA">
      <w:pPr>
        <w:rPr>
          <w:rFonts w:ascii="Times New Roman" w:hAnsi="Times New Roman" w:cs="Times New Roman"/>
        </w:rPr>
      </w:pPr>
    </w:p>
    <w:p w14:paraId="5E7A1D8C" w14:textId="5AD0C5BC" w:rsidR="00C51424" w:rsidRPr="00E86F3E" w:rsidRDefault="004720CA" w:rsidP="00C51424">
      <w:pPr>
        <w:rPr>
          <w:rFonts w:ascii="Times New Roman" w:hAnsi="Times New Roman" w:cs="Times New Roman"/>
        </w:rPr>
      </w:pPr>
      <w:r>
        <w:rPr>
          <w:rFonts w:ascii="Times New Roman" w:hAnsi="Times New Roman" w:cs="Times New Roman"/>
        </w:rPr>
        <w:t xml:space="preserve">Merely </w:t>
      </w:r>
      <w:r w:rsidR="00717D99" w:rsidRPr="00717D99">
        <w:rPr>
          <w:rFonts w:ascii="Times New Roman" w:hAnsi="Times New Roman" w:cs="Times New Roman"/>
        </w:rPr>
        <w:t>provid</w:t>
      </w:r>
      <w:r>
        <w:rPr>
          <w:rFonts w:ascii="Times New Roman" w:hAnsi="Times New Roman" w:cs="Times New Roman"/>
        </w:rPr>
        <w:t>ing</w:t>
      </w:r>
      <w:r w:rsidR="00717D99" w:rsidRPr="00717D99">
        <w:rPr>
          <w:rFonts w:ascii="Times New Roman" w:hAnsi="Times New Roman" w:cs="Times New Roman"/>
        </w:rPr>
        <w:t xml:space="preserve"> space for candidates to apply university learning, cooperating teachers downplay their expertise</w:t>
      </w:r>
      <w:r w:rsidR="00717D99">
        <w:rPr>
          <w:rFonts w:ascii="Times New Roman" w:hAnsi="Times New Roman" w:cs="Times New Roman"/>
        </w:rPr>
        <w:t>,</w:t>
      </w:r>
      <w:r w:rsidR="00717D99" w:rsidRPr="00717D99">
        <w:rPr>
          <w:rFonts w:ascii="Times New Roman" w:hAnsi="Times New Roman" w:cs="Times New Roman"/>
        </w:rPr>
        <w:t xml:space="preserve"> failing to view themselves as site-level teacher educators (</w:t>
      </w:r>
      <w:proofErr w:type="spellStart"/>
      <w:r w:rsidR="00717D99" w:rsidRPr="00717D99">
        <w:rPr>
          <w:rFonts w:ascii="Times New Roman" w:hAnsi="Times New Roman" w:cs="Times New Roman"/>
        </w:rPr>
        <w:t>Feiman-Nemser</w:t>
      </w:r>
      <w:proofErr w:type="spellEnd"/>
      <w:r w:rsidR="00717D99" w:rsidRPr="00717D99">
        <w:rPr>
          <w:rFonts w:ascii="Times New Roman" w:hAnsi="Times New Roman" w:cs="Times New Roman"/>
        </w:rPr>
        <w:t>, 1998).</w:t>
      </w:r>
      <w:r w:rsidR="00717D99">
        <w:rPr>
          <w:rFonts w:ascii="Times New Roman" w:hAnsi="Times New Roman" w:cs="Times New Roman"/>
        </w:rPr>
        <w:t xml:space="preserve"> </w:t>
      </w:r>
      <w:r w:rsidR="00BE18BA">
        <w:rPr>
          <w:rFonts w:ascii="Times New Roman" w:hAnsi="Times New Roman" w:cs="Times New Roman"/>
        </w:rPr>
        <w:t xml:space="preserve">The goal of </w:t>
      </w:r>
      <w:r w:rsidR="004E1523">
        <w:rPr>
          <w:rFonts w:ascii="Times New Roman" w:hAnsi="Times New Roman" w:cs="Times New Roman"/>
        </w:rPr>
        <w:t>co-teaching</w:t>
      </w:r>
      <w:r w:rsidR="00BE18BA">
        <w:rPr>
          <w:rFonts w:ascii="Times New Roman" w:hAnsi="Times New Roman" w:cs="Times New Roman"/>
        </w:rPr>
        <w:t xml:space="preserve"> at [university] is to support </w:t>
      </w:r>
      <w:r w:rsidR="00717D99">
        <w:rPr>
          <w:rFonts w:ascii="Times New Roman" w:hAnsi="Times New Roman" w:cs="Times New Roman"/>
        </w:rPr>
        <w:t>collaborative</w:t>
      </w:r>
      <w:r w:rsidR="00BE18BA">
        <w:rPr>
          <w:rFonts w:ascii="Times New Roman" w:hAnsi="Times New Roman" w:cs="Times New Roman"/>
        </w:rPr>
        <w:t xml:space="preserve"> efforts </w:t>
      </w:r>
      <w:r w:rsidR="009E2642">
        <w:rPr>
          <w:rFonts w:ascii="Times New Roman" w:hAnsi="Times New Roman" w:cs="Times New Roman"/>
        </w:rPr>
        <w:t>between</w:t>
      </w:r>
      <w:r w:rsidR="00BE18BA">
        <w:rPr>
          <w:rFonts w:ascii="Times New Roman" w:hAnsi="Times New Roman" w:cs="Times New Roman"/>
        </w:rPr>
        <w:t xml:space="preserve"> cooperating teachers and candidates, as they facilitate student learning through co-planning and co-teaching.  </w:t>
      </w:r>
      <w:r w:rsidR="009E3EE6">
        <w:rPr>
          <w:rFonts w:ascii="Times New Roman" w:hAnsi="Times New Roman" w:cs="Times New Roman"/>
        </w:rPr>
        <w:t>During candidate</w:t>
      </w:r>
      <w:r w:rsidR="009E2642">
        <w:rPr>
          <w:rFonts w:ascii="Times New Roman" w:hAnsi="Times New Roman" w:cs="Times New Roman"/>
        </w:rPr>
        <w:t xml:space="preserve"> placement, leadership </w:t>
      </w:r>
      <w:r w:rsidR="007C13E1">
        <w:rPr>
          <w:rFonts w:ascii="Times New Roman" w:hAnsi="Times New Roman" w:cs="Times New Roman"/>
        </w:rPr>
        <w:t>begins with</w:t>
      </w:r>
      <w:r w:rsidR="009E2642">
        <w:rPr>
          <w:rFonts w:ascii="Times New Roman" w:hAnsi="Times New Roman" w:cs="Times New Roman"/>
        </w:rPr>
        <w:t xml:space="preserve"> the cooperatin</w:t>
      </w:r>
      <w:r w:rsidR="00985B03">
        <w:rPr>
          <w:rFonts w:ascii="Times New Roman" w:hAnsi="Times New Roman" w:cs="Times New Roman"/>
        </w:rPr>
        <w:t>g teacher. W</w:t>
      </w:r>
      <w:r w:rsidR="007C13E1">
        <w:rPr>
          <w:rFonts w:ascii="Times New Roman" w:hAnsi="Times New Roman" w:cs="Times New Roman"/>
        </w:rPr>
        <w:t>ith</w:t>
      </w:r>
      <w:r w:rsidR="009E2642">
        <w:rPr>
          <w:rFonts w:ascii="Times New Roman" w:hAnsi="Times New Roman" w:cs="Times New Roman"/>
        </w:rPr>
        <w:t xml:space="preserve"> time</w:t>
      </w:r>
      <w:r w:rsidR="007C13E1">
        <w:rPr>
          <w:rFonts w:ascii="Times New Roman" w:hAnsi="Times New Roman" w:cs="Times New Roman"/>
        </w:rPr>
        <w:t xml:space="preserve"> and support, </w:t>
      </w:r>
      <w:r w:rsidR="00985B03">
        <w:rPr>
          <w:rFonts w:ascii="Times New Roman" w:hAnsi="Times New Roman" w:cs="Times New Roman"/>
        </w:rPr>
        <w:t xml:space="preserve">the responsibility is </w:t>
      </w:r>
      <w:r w:rsidR="009E2642">
        <w:rPr>
          <w:rFonts w:ascii="Times New Roman" w:hAnsi="Times New Roman" w:cs="Times New Roman"/>
        </w:rPr>
        <w:t xml:space="preserve">transferred to the candidate. Six possible strategies are outlined </w:t>
      </w:r>
      <w:r w:rsidR="00985B03">
        <w:rPr>
          <w:rFonts w:ascii="Times New Roman" w:hAnsi="Times New Roman" w:cs="Times New Roman"/>
        </w:rPr>
        <w:t>to</w:t>
      </w:r>
      <w:r w:rsidR="009E2642">
        <w:rPr>
          <w:rFonts w:ascii="Times New Roman" w:hAnsi="Times New Roman" w:cs="Times New Roman"/>
        </w:rPr>
        <w:t xml:space="preserve"> </w:t>
      </w:r>
      <w:r>
        <w:rPr>
          <w:rFonts w:ascii="Times New Roman" w:hAnsi="Times New Roman" w:cs="Times New Roman"/>
        </w:rPr>
        <w:t>develop candidate</w:t>
      </w:r>
      <w:r w:rsidR="007C13E1">
        <w:rPr>
          <w:rFonts w:ascii="Times New Roman" w:hAnsi="Times New Roman" w:cs="Times New Roman"/>
        </w:rPr>
        <w:t xml:space="preserve"> leadership</w:t>
      </w:r>
      <w:r w:rsidR="00985B03">
        <w:rPr>
          <w:rFonts w:ascii="Times New Roman" w:hAnsi="Times New Roman" w:cs="Times New Roman"/>
        </w:rPr>
        <w:t xml:space="preserve"> in the academic setting</w:t>
      </w:r>
      <w:r w:rsidR="00BE18BA">
        <w:rPr>
          <w:rFonts w:ascii="Times New Roman" w:hAnsi="Times New Roman" w:cs="Times New Roman"/>
        </w:rPr>
        <w:t>: One Teach, One Observe; One Teach, One Assist; Station Teaching; Parallel Teaching; Differentiated Teaching; and Team Teaching</w:t>
      </w:r>
      <w:r w:rsidR="007C13E1">
        <w:rPr>
          <w:rFonts w:ascii="Times New Roman" w:hAnsi="Times New Roman" w:cs="Times New Roman"/>
        </w:rPr>
        <w:t xml:space="preserve"> (Friend &amp; </w:t>
      </w:r>
      <w:proofErr w:type="spellStart"/>
      <w:r w:rsidR="007C13E1">
        <w:rPr>
          <w:rFonts w:ascii="Times New Roman" w:hAnsi="Times New Roman" w:cs="Times New Roman"/>
        </w:rPr>
        <w:t>Bursuck</w:t>
      </w:r>
      <w:proofErr w:type="spellEnd"/>
      <w:r w:rsidR="007C13E1">
        <w:rPr>
          <w:rFonts w:ascii="Times New Roman" w:hAnsi="Times New Roman" w:cs="Times New Roman"/>
        </w:rPr>
        <w:t>, 2009)</w:t>
      </w:r>
      <w:r>
        <w:rPr>
          <w:rFonts w:ascii="Times New Roman" w:hAnsi="Times New Roman" w:cs="Times New Roman"/>
        </w:rPr>
        <w:t>.</w:t>
      </w:r>
    </w:p>
    <w:p w14:paraId="2C746D91" w14:textId="77777777" w:rsidR="00BE18BA" w:rsidRDefault="00BE18BA" w:rsidP="00C51424">
      <w:pPr>
        <w:rPr>
          <w:rFonts w:ascii="Times New Roman" w:hAnsi="Times New Roman" w:cs="Times New Roman"/>
        </w:rPr>
      </w:pPr>
    </w:p>
    <w:p w14:paraId="2A2FFE80" w14:textId="100C1368" w:rsidR="005A452A" w:rsidRDefault="005A452A" w:rsidP="00C51424">
      <w:pPr>
        <w:rPr>
          <w:rFonts w:ascii="Times New Roman" w:hAnsi="Times New Roman" w:cs="Times New Roman"/>
        </w:rPr>
      </w:pPr>
      <w:r w:rsidRPr="00E86F3E">
        <w:rPr>
          <w:rFonts w:ascii="Times New Roman" w:hAnsi="Times New Roman" w:cs="Times New Roman"/>
        </w:rPr>
        <w:t xml:space="preserve">The purpose of this study was to examine the effectiveness of </w:t>
      </w:r>
      <w:r w:rsidR="00717D99">
        <w:rPr>
          <w:rFonts w:ascii="Times New Roman" w:hAnsi="Times New Roman" w:cs="Times New Roman"/>
        </w:rPr>
        <w:t>co-teaching</w:t>
      </w:r>
      <w:r w:rsidRPr="00E86F3E">
        <w:rPr>
          <w:rFonts w:ascii="Times New Roman" w:hAnsi="Times New Roman" w:cs="Times New Roman"/>
        </w:rPr>
        <w:t xml:space="preserve"> for </w:t>
      </w:r>
      <w:r w:rsidR="00030B61">
        <w:rPr>
          <w:rFonts w:ascii="Times New Roman" w:hAnsi="Times New Roman" w:cs="Times New Roman"/>
        </w:rPr>
        <w:t>cooperating teachers in agricultural education</w:t>
      </w:r>
      <w:r w:rsidRPr="00E86F3E">
        <w:rPr>
          <w:rFonts w:ascii="Times New Roman" w:hAnsi="Times New Roman" w:cs="Times New Roman"/>
        </w:rPr>
        <w:t xml:space="preserve"> at </w:t>
      </w:r>
      <w:r>
        <w:rPr>
          <w:rFonts w:ascii="Times New Roman" w:hAnsi="Times New Roman" w:cs="Times New Roman"/>
        </w:rPr>
        <w:t>[university]</w:t>
      </w:r>
      <w:r w:rsidR="00030B61">
        <w:rPr>
          <w:rFonts w:ascii="Times New Roman" w:hAnsi="Times New Roman" w:cs="Times New Roman"/>
        </w:rPr>
        <w:t>. The objectives included:</w:t>
      </w:r>
      <w:r w:rsidRPr="00E86F3E">
        <w:rPr>
          <w:rFonts w:ascii="Times New Roman" w:hAnsi="Times New Roman" w:cs="Times New Roman"/>
        </w:rPr>
        <w:t xml:space="preserve"> </w:t>
      </w:r>
      <w:r w:rsidR="00030B61">
        <w:rPr>
          <w:rFonts w:ascii="Times New Roman" w:hAnsi="Times New Roman" w:cs="Times New Roman"/>
        </w:rPr>
        <w:t>(1</w:t>
      </w:r>
      <w:r w:rsidRPr="00E86F3E">
        <w:rPr>
          <w:rFonts w:ascii="Times New Roman" w:hAnsi="Times New Roman" w:cs="Times New Roman"/>
        </w:rPr>
        <w:t xml:space="preserve">) </w:t>
      </w:r>
      <w:r w:rsidR="00AC0227">
        <w:rPr>
          <w:rFonts w:ascii="Times New Roman" w:hAnsi="Times New Roman" w:cs="Times New Roman"/>
        </w:rPr>
        <w:t xml:space="preserve">identify the most frequently used strategies, (2) </w:t>
      </w:r>
      <w:r w:rsidRPr="00E86F3E">
        <w:rPr>
          <w:rFonts w:ascii="Times New Roman" w:hAnsi="Times New Roman" w:cs="Times New Roman"/>
        </w:rPr>
        <w:t xml:space="preserve">identify the </w:t>
      </w:r>
      <w:r w:rsidR="00030B61">
        <w:rPr>
          <w:rFonts w:ascii="Times New Roman" w:hAnsi="Times New Roman" w:cs="Times New Roman"/>
        </w:rPr>
        <w:t>strengths and (</w:t>
      </w:r>
      <w:r w:rsidR="00AC0227">
        <w:rPr>
          <w:rFonts w:ascii="Times New Roman" w:hAnsi="Times New Roman" w:cs="Times New Roman"/>
        </w:rPr>
        <w:t>3</w:t>
      </w:r>
      <w:r w:rsidRPr="00E86F3E">
        <w:rPr>
          <w:rFonts w:ascii="Times New Roman" w:hAnsi="Times New Roman" w:cs="Times New Roman"/>
        </w:rPr>
        <w:t xml:space="preserve">) </w:t>
      </w:r>
      <w:r w:rsidR="00985B03">
        <w:rPr>
          <w:rFonts w:ascii="Times New Roman" w:hAnsi="Times New Roman" w:cs="Times New Roman"/>
        </w:rPr>
        <w:t xml:space="preserve">the </w:t>
      </w:r>
      <w:r w:rsidRPr="00E86F3E">
        <w:rPr>
          <w:rFonts w:ascii="Times New Roman" w:hAnsi="Times New Roman" w:cs="Times New Roman"/>
        </w:rPr>
        <w:t xml:space="preserve">challenges </w:t>
      </w:r>
      <w:r w:rsidR="007C13E1">
        <w:rPr>
          <w:rFonts w:ascii="Times New Roman" w:hAnsi="Times New Roman" w:cs="Times New Roman"/>
        </w:rPr>
        <w:t>secondary</w:t>
      </w:r>
      <w:r w:rsidR="00030B61" w:rsidRPr="00E86F3E">
        <w:rPr>
          <w:rFonts w:ascii="Times New Roman" w:hAnsi="Times New Roman" w:cs="Times New Roman"/>
        </w:rPr>
        <w:t xml:space="preserve"> agricultural education </w:t>
      </w:r>
      <w:r w:rsidR="00030B61">
        <w:rPr>
          <w:rFonts w:ascii="Times New Roman" w:hAnsi="Times New Roman" w:cs="Times New Roman"/>
        </w:rPr>
        <w:t>cooperating teachers</w:t>
      </w:r>
      <w:r w:rsidR="00C87F63" w:rsidRPr="00C87F63">
        <w:rPr>
          <w:rFonts w:ascii="Times New Roman" w:hAnsi="Times New Roman" w:cs="Times New Roman"/>
        </w:rPr>
        <w:t xml:space="preserve"> </w:t>
      </w:r>
      <w:r w:rsidR="00C87F63">
        <w:rPr>
          <w:rFonts w:ascii="Times New Roman" w:hAnsi="Times New Roman" w:cs="Times New Roman"/>
        </w:rPr>
        <w:t>perceive as related to co-teaching</w:t>
      </w:r>
      <w:r w:rsidR="00030B61">
        <w:rPr>
          <w:rFonts w:ascii="Times New Roman" w:hAnsi="Times New Roman" w:cs="Times New Roman"/>
        </w:rPr>
        <w:t>.</w:t>
      </w:r>
    </w:p>
    <w:p w14:paraId="466FEDC7" w14:textId="77777777" w:rsidR="00030B61" w:rsidRDefault="00030B61" w:rsidP="00C51424">
      <w:pPr>
        <w:rPr>
          <w:rFonts w:ascii="Times New Roman" w:hAnsi="Times New Roman" w:cs="Times New Roman"/>
        </w:rPr>
      </w:pPr>
    </w:p>
    <w:p w14:paraId="0C260835" w14:textId="77777777" w:rsidR="00C51424" w:rsidRPr="00E86F3E" w:rsidRDefault="00C51424" w:rsidP="00E86F3E">
      <w:pPr>
        <w:jc w:val="center"/>
        <w:rPr>
          <w:rFonts w:ascii="Times New Roman" w:hAnsi="Times New Roman" w:cs="Times New Roman"/>
        </w:rPr>
      </w:pPr>
      <w:r w:rsidRPr="00E86F3E">
        <w:rPr>
          <w:rFonts w:ascii="Times New Roman" w:hAnsi="Times New Roman" w:cs="Times New Roman"/>
        </w:rPr>
        <w:t>Methodology</w:t>
      </w:r>
    </w:p>
    <w:p w14:paraId="17A23529" w14:textId="7A612993" w:rsidR="00C51424" w:rsidRPr="00E86F3E" w:rsidRDefault="00952825" w:rsidP="00C51424">
      <w:pPr>
        <w:rPr>
          <w:rFonts w:ascii="Times New Roman" w:hAnsi="Times New Roman" w:cs="Times New Roman"/>
        </w:rPr>
      </w:pPr>
      <w:r>
        <w:rPr>
          <w:rFonts w:ascii="Times New Roman" w:hAnsi="Times New Roman" w:cs="Times New Roman"/>
        </w:rPr>
        <w:t>T</w:t>
      </w:r>
      <w:r w:rsidR="00C51424" w:rsidRPr="00E86F3E">
        <w:rPr>
          <w:rFonts w:ascii="Times New Roman" w:hAnsi="Times New Roman" w:cs="Times New Roman"/>
        </w:rPr>
        <w:t xml:space="preserve">he study </w:t>
      </w:r>
      <w:r>
        <w:rPr>
          <w:rFonts w:ascii="Times New Roman" w:hAnsi="Times New Roman" w:cs="Times New Roman"/>
        </w:rPr>
        <w:t xml:space="preserve">population </w:t>
      </w:r>
      <w:r w:rsidR="00A360A6">
        <w:rPr>
          <w:rFonts w:ascii="Times New Roman" w:hAnsi="Times New Roman" w:cs="Times New Roman"/>
        </w:rPr>
        <w:t>included</w:t>
      </w:r>
      <w:r w:rsidR="00C51424" w:rsidRPr="00E86F3E">
        <w:rPr>
          <w:rFonts w:ascii="Times New Roman" w:hAnsi="Times New Roman" w:cs="Times New Roman"/>
        </w:rPr>
        <w:t xml:space="preserve"> </w:t>
      </w:r>
      <w:r w:rsidR="00030B61">
        <w:rPr>
          <w:rFonts w:ascii="Times New Roman" w:hAnsi="Times New Roman" w:cs="Times New Roman"/>
        </w:rPr>
        <w:t xml:space="preserve">the nine </w:t>
      </w:r>
      <w:r w:rsidR="00C51424" w:rsidRPr="00E86F3E">
        <w:rPr>
          <w:rFonts w:ascii="Times New Roman" w:hAnsi="Times New Roman" w:cs="Times New Roman"/>
        </w:rPr>
        <w:t>cooperating teachers</w:t>
      </w:r>
      <w:r w:rsidR="00030B61">
        <w:rPr>
          <w:rFonts w:ascii="Times New Roman" w:hAnsi="Times New Roman" w:cs="Times New Roman"/>
        </w:rPr>
        <w:t xml:space="preserve"> </w:t>
      </w:r>
      <w:r w:rsidR="00A360A6">
        <w:rPr>
          <w:rFonts w:ascii="Times New Roman" w:hAnsi="Times New Roman" w:cs="Times New Roman"/>
        </w:rPr>
        <w:t>work</w:t>
      </w:r>
      <w:r>
        <w:rPr>
          <w:rFonts w:ascii="Times New Roman" w:hAnsi="Times New Roman" w:cs="Times New Roman"/>
        </w:rPr>
        <w:t>ing</w:t>
      </w:r>
      <w:r w:rsidR="00A360A6">
        <w:rPr>
          <w:rFonts w:ascii="Times New Roman" w:hAnsi="Times New Roman" w:cs="Times New Roman"/>
        </w:rPr>
        <w:t xml:space="preserve"> with </w:t>
      </w:r>
      <w:r w:rsidR="007C13E1">
        <w:rPr>
          <w:rFonts w:ascii="Times New Roman" w:hAnsi="Times New Roman" w:cs="Times New Roman"/>
        </w:rPr>
        <w:t xml:space="preserve">[university] </w:t>
      </w:r>
      <w:r w:rsidR="00A360A6">
        <w:rPr>
          <w:rFonts w:ascii="Times New Roman" w:hAnsi="Times New Roman" w:cs="Times New Roman"/>
        </w:rPr>
        <w:t xml:space="preserve">teacher candidates in </w:t>
      </w:r>
      <w:r w:rsidR="00030B61">
        <w:rPr>
          <w:rFonts w:ascii="Times New Roman" w:hAnsi="Times New Roman" w:cs="Times New Roman"/>
        </w:rPr>
        <w:t>agricultural education</w:t>
      </w:r>
      <w:r w:rsidR="00985B03">
        <w:rPr>
          <w:rFonts w:ascii="Times New Roman" w:hAnsi="Times New Roman" w:cs="Times New Roman"/>
        </w:rPr>
        <w:t>,</w:t>
      </w:r>
      <w:r w:rsidR="00A360A6">
        <w:rPr>
          <w:rFonts w:ascii="Times New Roman" w:hAnsi="Times New Roman" w:cs="Times New Roman"/>
        </w:rPr>
        <w:t xml:space="preserve"> during the </w:t>
      </w:r>
      <w:r w:rsidR="007C13E1">
        <w:rPr>
          <w:rFonts w:ascii="Times New Roman" w:hAnsi="Times New Roman" w:cs="Times New Roman"/>
        </w:rPr>
        <w:t>winter</w:t>
      </w:r>
      <w:r w:rsidR="00A360A6">
        <w:rPr>
          <w:rFonts w:ascii="Times New Roman" w:hAnsi="Times New Roman" w:cs="Times New Roman"/>
        </w:rPr>
        <w:t xml:space="preserve"> 2013 </w:t>
      </w:r>
      <w:r w:rsidR="007C13E1">
        <w:rPr>
          <w:rFonts w:ascii="Times New Roman" w:hAnsi="Times New Roman" w:cs="Times New Roman"/>
        </w:rPr>
        <w:t>quarter</w:t>
      </w:r>
      <w:r w:rsidR="00C51424" w:rsidRPr="00E86F3E">
        <w:rPr>
          <w:rFonts w:ascii="Times New Roman" w:hAnsi="Times New Roman" w:cs="Times New Roman"/>
        </w:rPr>
        <w:t xml:space="preserve">. </w:t>
      </w:r>
      <w:r w:rsidR="00717D99">
        <w:rPr>
          <w:rFonts w:ascii="Times New Roman" w:hAnsi="Times New Roman" w:cs="Times New Roman"/>
        </w:rPr>
        <w:t>P</w:t>
      </w:r>
      <w:r w:rsidR="00C51424" w:rsidRPr="00E86F3E">
        <w:rPr>
          <w:rFonts w:ascii="Times New Roman" w:hAnsi="Times New Roman" w:cs="Times New Roman"/>
        </w:rPr>
        <w:t>articipa</w:t>
      </w:r>
      <w:r w:rsidR="00BE18BA">
        <w:rPr>
          <w:rFonts w:ascii="Times New Roman" w:hAnsi="Times New Roman" w:cs="Times New Roman"/>
        </w:rPr>
        <w:t>nt</w:t>
      </w:r>
      <w:r w:rsidR="00717D99">
        <w:rPr>
          <w:rFonts w:ascii="Times New Roman" w:hAnsi="Times New Roman" w:cs="Times New Roman"/>
        </w:rPr>
        <w:t>s</w:t>
      </w:r>
      <w:r w:rsidR="00BE18BA">
        <w:rPr>
          <w:rFonts w:ascii="Times New Roman" w:hAnsi="Times New Roman" w:cs="Times New Roman"/>
        </w:rPr>
        <w:t xml:space="preserve"> completed</w:t>
      </w:r>
      <w:r w:rsidR="00A360A6">
        <w:rPr>
          <w:rFonts w:ascii="Times New Roman" w:hAnsi="Times New Roman" w:cs="Times New Roman"/>
        </w:rPr>
        <w:t xml:space="preserve"> </w:t>
      </w:r>
      <w:r w:rsidR="00717D99">
        <w:rPr>
          <w:rFonts w:ascii="Times New Roman" w:hAnsi="Times New Roman" w:cs="Times New Roman"/>
        </w:rPr>
        <w:t xml:space="preserve">the co-teaching </w:t>
      </w:r>
      <w:r w:rsidR="00030B61">
        <w:rPr>
          <w:rFonts w:ascii="Times New Roman" w:hAnsi="Times New Roman" w:cs="Times New Roman"/>
        </w:rPr>
        <w:t>traini</w:t>
      </w:r>
      <w:r w:rsidR="00A360A6">
        <w:rPr>
          <w:rFonts w:ascii="Times New Roman" w:hAnsi="Times New Roman" w:cs="Times New Roman"/>
        </w:rPr>
        <w:t>ng with their teacher candidate</w:t>
      </w:r>
      <w:r w:rsidR="00717D99">
        <w:rPr>
          <w:rFonts w:ascii="Times New Roman" w:hAnsi="Times New Roman" w:cs="Times New Roman"/>
        </w:rPr>
        <w:t xml:space="preserve">. </w:t>
      </w:r>
      <w:r w:rsidR="003F5242">
        <w:rPr>
          <w:rFonts w:ascii="Times New Roman" w:hAnsi="Times New Roman" w:cs="Times New Roman"/>
        </w:rPr>
        <w:t>The two groups</w:t>
      </w:r>
      <w:r w:rsidR="007C13E1">
        <w:rPr>
          <w:rFonts w:ascii="Times New Roman" w:hAnsi="Times New Roman" w:cs="Times New Roman"/>
        </w:rPr>
        <w:t xml:space="preserve"> </w:t>
      </w:r>
      <w:r w:rsidR="00AC0227">
        <w:rPr>
          <w:rFonts w:ascii="Times New Roman" w:hAnsi="Times New Roman" w:cs="Times New Roman"/>
        </w:rPr>
        <w:t xml:space="preserve">actively applied </w:t>
      </w:r>
      <w:r w:rsidR="00717D99">
        <w:rPr>
          <w:rFonts w:ascii="Times New Roman" w:hAnsi="Times New Roman" w:cs="Times New Roman"/>
        </w:rPr>
        <w:t>co-teaching</w:t>
      </w:r>
      <w:r w:rsidR="00AC0227">
        <w:rPr>
          <w:rFonts w:ascii="Times New Roman" w:hAnsi="Times New Roman" w:cs="Times New Roman"/>
        </w:rPr>
        <w:t xml:space="preserve"> to </w:t>
      </w:r>
      <w:r w:rsidR="007C13E1">
        <w:rPr>
          <w:rFonts w:ascii="Times New Roman" w:hAnsi="Times New Roman" w:cs="Times New Roman"/>
        </w:rPr>
        <w:t>their specific teaching situations</w:t>
      </w:r>
      <w:r w:rsidR="00717D99">
        <w:rPr>
          <w:rFonts w:ascii="Times New Roman" w:hAnsi="Times New Roman" w:cs="Times New Roman"/>
        </w:rPr>
        <w:t>,</w:t>
      </w:r>
      <w:r w:rsidR="003F5242">
        <w:rPr>
          <w:rFonts w:ascii="Times New Roman" w:hAnsi="Times New Roman" w:cs="Times New Roman"/>
        </w:rPr>
        <w:t xml:space="preserve"> and c</w:t>
      </w:r>
      <w:r w:rsidR="007C13E1">
        <w:rPr>
          <w:rFonts w:ascii="Times New Roman" w:hAnsi="Times New Roman" w:cs="Times New Roman"/>
        </w:rPr>
        <w:t>and</w:t>
      </w:r>
      <w:r w:rsidR="003F5242">
        <w:rPr>
          <w:rFonts w:ascii="Times New Roman" w:hAnsi="Times New Roman" w:cs="Times New Roman"/>
        </w:rPr>
        <w:t>idates wrote weekly reflections</w:t>
      </w:r>
      <w:r w:rsidR="00AC0227">
        <w:rPr>
          <w:rFonts w:ascii="Times New Roman" w:hAnsi="Times New Roman" w:cs="Times New Roman"/>
        </w:rPr>
        <w:t xml:space="preserve">. </w:t>
      </w:r>
      <w:r w:rsidR="003F5242">
        <w:rPr>
          <w:rFonts w:ascii="Times New Roman" w:hAnsi="Times New Roman" w:cs="Times New Roman"/>
        </w:rPr>
        <w:t>The reflections were reviewed to identify the frequency of strategy use.  C</w:t>
      </w:r>
      <w:r w:rsidR="00AC0227">
        <w:rPr>
          <w:rFonts w:ascii="Times New Roman" w:hAnsi="Times New Roman" w:cs="Times New Roman"/>
        </w:rPr>
        <w:t xml:space="preserve">ooperating teachers </w:t>
      </w:r>
      <w:r w:rsidR="003F5242">
        <w:rPr>
          <w:rFonts w:ascii="Times New Roman" w:hAnsi="Times New Roman" w:cs="Times New Roman"/>
        </w:rPr>
        <w:t xml:space="preserve">also </w:t>
      </w:r>
      <w:r w:rsidR="00AC0227">
        <w:rPr>
          <w:rFonts w:ascii="Times New Roman" w:hAnsi="Times New Roman" w:cs="Times New Roman"/>
        </w:rPr>
        <w:t xml:space="preserve">participated in a focus group interview </w:t>
      </w:r>
      <w:r w:rsidR="007C13E1">
        <w:rPr>
          <w:rFonts w:ascii="Times New Roman" w:hAnsi="Times New Roman" w:cs="Times New Roman"/>
        </w:rPr>
        <w:t>about</w:t>
      </w:r>
      <w:r w:rsidR="00AC0227">
        <w:rPr>
          <w:rFonts w:ascii="Times New Roman" w:hAnsi="Times New Roman" w:cs="Times New Roman"/>
        </w:rPr>
        <w:t xml:space="preserve"> their </w:t>
      </w:r>
      <w:r w:rsidR="003F5242">
        <w:rPr>
          <w:rFonts w:ascii="Times New Roman" w:hAnsi="Times New Roman" w:cs="Times New Roman"/>
        </w:rPr>
        <w:t>co-teaching experiences</w:t>
      </w:r>
      <w:r w:rsidR="00AC0227">
        <w:rPr>
          <w:rFonts w:ascii="Times New Roman" w:hAnsi="Times New Roman" w:cs="Times New Roman"/>
        </w:rPr>
        <w:t xml:space="preserve">.  </w:t>
      </w:r>
      <w:r w:rsidR="003F5242">
        <w:rPr>
          <w:rFonts w:ascii="Times New Roman" w:hAnsi="Times New Roman" w:cs="Times New Roman"/>
        </w:rPr>
        <w:t xml:space="preserve">An expert panel of teacher education faculty reviewed the open-ended interview guide. </w:t>
      </w:r>
      <w:r w:rsidR="00AC0227">
        <w:rPr>
          <w:rFonts w:ascii="Times New Roman" w:hAnsi="Times New Roman" w:cs="Times New Roman"/>
        </w:rPr>
        <w:t xml:space="preserve">The interview was recorded and transcribed.  Data were coded and themes </w:t>
      </w:r>
      <w:r w:rsidR="003F5242">
        <w:rPr>
          <w:rFonts w:ascii="Times New Roman" w:hAnsi="Times New Roman" w:cs="Times New Roman"/>
        </w:rPr>
        <w:t>extracted using thematic analysis (</w:t>
      </w:r>
      <w:proofErr w:type="spellStart"/>
      <w:r w:rsidR="003F5242">
        <w:rPr>
          <w:rFonts w:ascii="Times New Roman" w:hAnsi="Times New Roman" w:cs="Times New Roman"/>
        </w:rPr>
        <w:t>Grbich</w:t>
      </w:r>
      <w:proofErr w:type="spellEnd"/>
      <w:r w:rsidR="003F5242">
        <w:rPr>
          <w:rFonts w:ascii="Times New Roman" w:hAnsi="Times New Roman" w:cs="Times New Roman"/>
        </w:rPr>
        <w:t>, 2007).</w:t>
      </w:r>
    </w:p>
    <w:p w14:paraId="44DE2403" w14:textId="77777777" w:rsidR="00E86F3E" w:rsidRDefault="00E86F3E" w:rsidP="00C51424">
      <w:pPr>
        <w:rPr>
          <w:rFonts w:ascii="Times New Roman" w:hAnsi="Times New Roman" w:cs="Times New Roman"/>
        </w:rPr>
      </w:pPr>
    </w:p>
    <w:p w14:paraId="191850D2" w14:textId="77777777" w:rsidR="00E86F3E" w:rsidRDefault="00E86F3E" w:rsidP="00E86F3E">
      <w:pPr>
        <w:jc w:val="center"/>
        <w:rPr>
          <w:rFonts w:ascii="Times New Roman" w:hAnsi="Times New Roman" w:cs="Times New Roman"/>
        </w:rPr>
      </w:pPr>
      <w:r>
        <w:rPr>
          <w:rFonts w:ascii="Times New Roman" w:hAnsi="Times New Roman" w:cs="Times New Roman"/>
        </w:rPr>
        <w:t>Findings</w:t>
      </w:r>
    </w:p>
    <w:p w14:paraId="2926B70C" w14:textId="6CF686DB" w:rsidR="00E86F3E" w:rsidRDefault="003F5242" w:rsidP="00C51424">
      <w:pPr>
        <w:rPr>
          <w:rFonts w:ascii="Times New Roman" w:hAnsi="Times New Roman" w:cs="Times New Roman"/>
        </w:rPr>
      </w:pPr>
      <w:r>
        <w:rPr>
          <w:rFonts w:ascii="Times New Roman" w:hAnsi="Times New Roman" w:cs="Times New Roman"/>
        </w:rPr>
        <w:t xml:space="preserve">Related to the first objective, </w:t>
      </w:r>
      <w:r w:rsidR="007F4D9C">
        <w:rPr>
          <w:rFonts w:ascii="Times New Roman" w:hAnsi="Times New Roman" w:cs="Times New Roman"/>
        </w:rPr>
        <w:t xml:space="preserve">the most utilized co-teaching strategy was One Teach, One Observe with </w:t>
      </w:r>
      <w:r w:rsidR="005F3266">
        <w:rPr>
          <w:rFonts w:ascii="Times New Roman" w:hAnsi="Times New Roman" w:cs="Times New Roman"/>
        </w:rPr>
        <w:t>32</w:t>
      </w:r>
      <w:r w:rsidR="007F4D9C">
        <w:rPr>
          <w:rFonts w:ascii="Times New Roman" w:hAnsi="Times New Roman" w:cs="Times New Roman"/>
        </w:rPr>
        <w:t xml:space="preserve"> mentions</w:t>
      </w:r>
      <w:r w:rsidR="00830F7E">
        <w:rPr>
          <w:rFonts w:ascii="Times New Roman" w:hAnsi="Times New Roman" w:cs="Times New Roman"/>
        </w:rPr>
        <w:t>.</w:t>
      </w:r>
      <w:r w:rsidR="00717D99">
        <w:rPr>
          <w:rFonts w:ascii="Times New Roman" w:hAnsi="Times New Roman" w:cs="Times New Roman"/>
        </w:rPr>
        <w:t xml:space="preserve"> This strategy</w:t>
      </w:r>
      <w:r w:rsidR="007F4D9C">
        <w:rPr>
          <w:rFonts w:ascii="Times New Roman" w:hAnsi="Times New Roman" w:cs="Times New Roman"/>
        </w:rPr>
        <w:t xml:space="preserve"> wa</w:t>
      </w:r>
      <w:r w:rsidR="003502A8">
        <w:rPr>
          <w:rFonts w:ascii="Times New Roman" w:hAnsi="Times New Roman" w:cs="Times New Roman"/>
        </w:rPr>
        <w:t>s used most during the first few weeks and began taper</w:t>
      </w:r>
      <w:r w:rsidR="00717D99">
        <w:rPr>
          <w:rFonts w:ascii="Times New Roman" w:hAnsi="Times New Roman" w:cs="Times New Roman"/>
        </w:rPr>
        <w:t>ing</w:t>
      </w:r>
      <w:r w:rsidR="003502A8">
        <w:rPr>
          <w:rFonts w:ascii="Times New Roman" w:hAnsi="Times New Roman" w:cs="Times New Roman"/>
        </w:rPr>
        <w:t xml:space="preserve"> the longer the candidates </w:t>
      </w:r>
      <w:r w:rsidR="00717D99">
        <w:rPr>
          <w:rFonts w:ascii="Times New Roman" w:hAnsi="Times New Roman" w:cs="Times New Roman"/>
        </w:rPr>
        <w:t>were</w:t>
      </w:r>
      <w:r w:rsidR="003502A8">
        <w:rPr>
          <w:rFonts w:ascii="Times New Roman" w:hAnsi="Times New Roman" w:cs="Times New Roman"/>
        </w:rPr>
        <w:t xml:space="preserve"> in the setting</w:t>
      </w:r>
      <w:r w:rsidR="007F4D9C">
        <w:rPr>
          <w:rFonts w:ascii="Times New Roman" w:hAnsi="Times New Roman" w:cs="Times New Roman"/>
        </w:rPr>
        <w:t xml:space="preserve">.  The remaining strategies included: One Teach, One Assist with </w:t>
      </w:r>
      <w:r w:rsidR="005F3266">
        <w:rPr>
          <w:rFonts w:ascii="Times New Roman" w:hAnsi="Times New Roman" w:cs="Times New Roman"/>
        </w:rPr>
        <w:t>23</w:t>
      </w:r>
      <w:r w:rsidR="007F4D9C">
        <w:rPr>
          <w:rFonts w:ascii="Times New Roman" w:hAnsi="Times New Roman" w:cs="Times New Roman"/>
        </w:rPr>
        <w:t xml:space="preserve"> mentions; Team Teaching with </w:t>
      </w:r>
      <w:r w:rsidR="005F3266">
        <w:rPr>
          <w:rFonts w:ascii="Times New Roman" w:hAnsi="Times New Roman" w:cs="Times New Roman"/>
        </w:rPr>
        <w:t>15</w:t>
      </w:r>
      <w:r w:rsidR="007F4D9C">
        <w:rPr>
          <w:rFonts w:ascii="Times New Roman" w:hAnsi="Times New Roman" w:cs="Times New Roman"/>
        </w:rPr>
        <w:t xml:space="preserve"> mentions; Station Teaching with </w:t>
      </w:r>
      <w:r w:rsidR="005F3266">
        <w:rPr>
          <w:rFonts w:ascii="Times New Roman" w:hAnsi="Times New Roman" w:cs="Times New Roman"/>
        </w:rPr>
        <w:t>7</w:t>
      </w:r>
      <w:r w:rsidR="007F4D9C">
        <w:rPr>
          <w:rFonts w:ascii="Times New Roman" w:hAnsi="Times New Roman" w:cs="Times New Roman"/>
        </w:rPr>
        <w:t xml:space="preserve"> mentions</w:t>
      </w:r>
      <w:r w:rsidR="005F3266">
        <w:rPr>
          <w:rFonts w:ascii="Times New Roman" w:hAnsi="Times New Roman" w:cs="Times New Roman"/>
        </w:rPr>
        <w:t>;</w:t>
      </w:r>
      <w:r w:rsidR="007F4D9C">
        <w:rPr>
          <w:rFonts w:ascii="Times New Roman" w:hAnsi="Times New Roman" w:cs="Times New Roman"/>
        </w:rPr>
        <w:t xml:space="preserve"> Parallel </w:t>
      </w:r>
      <w:r w:rsidR="005F3266">
        <w:rPr>
          <w:rFonts w:ascii="Times New Roman" w:hAnsi="Times New Roman" w:cs="Times New Roman"/>
        </w:rPr>
        <w:t xml:space="preserve">Teaching with 2 mentions and </w:t>
      </w:r>
      <w:r w:rsidR="007F4D9C">
        <w:rPr>
          <w:rFonts w:ascii="Times New Roman" w:hAnsi="Times New Roman" w:cs="Times New Roman"/>
        </w:rPr>
        <w:t>Diff</w:t>
      </w:r>
      <w:r w:rsidR="003502A8">
        <w:rPr>
          <w:rFonts w:ascii="Times New Roman" w:hAnsi="Times New Roman" w:cs="Times New Roman"/>
        </w:rPr>
        <w:t xml:space="preserve">erentiated Teaching </w:t>
      </w:r>
      <w:r w:rsidR="005F3266">
        <w:rPr>
          <w:rFonts w:ascii="Times New Roman" w:hAnsi="Times New Roman" w:cs="Times New Roman"/>
        </w:rPr>
        <w:t>with just 1 mention</w:t>
      </w:r>
      <w:r w:rsidR="003502A8">
        <w:rPr>
          <w:rFonts w:ascii="Times New Roman" w:hAnsi="Times New Roman" w:cs="Times New Roman"/>
        </w:rPr>
        <w:t>.</w:t>
      </w:r>
    </w:p>
    <w:p w14:paraId="7033F736" w14:textId="77777777" w:rsidR="003F5242" w:rsidRDefault="003F5242" w:rsidP="00C51424">
      <w:pPr>
        <w:rPr>
          <w:rFonts w:ascii="Times New Roman" w:hAnsi="Times New Roman" w:cs="Times New Roman"/>
        </w:rPr>
      </w:pPr>
    </w:p>
    <w:p w14:paraId="699FC874" w14:textId="4D32E67B" w:rsidR="00C51424" w:rsidRPr="00E86F3E" w:rsidRDefault="003502A8" w:rsidP="00C51424">
      <w:pPr>
        <w:rPr>
          <w:rFonts w:ascii="Times New Roman" w:hAnsi="Times New Roman" w:cs="Times New Roman"/>
        </w:rPr>
      </w:pPr>
      <w:r>
        <w:rPr>
          <w:rFonts w:ascii="Times New Roman" w:hAnsi="Times New Roman" w:cs="Times New Roman"/>
        </w:rPr>
        <w:t xml:space="preserve">The second objective identified the strengths cooperating teachers perceived related to </w:t>
      </w:r>
      <w:r w:rsidR="00C87F63">
        <w:rPr>
          <w:rFonts w:ascii="Times New Roman" w:hAnsi="Times New Roman" w:cs="Times New Roman"/>
        </w:rPr>
        <w:t>co-t</w:t>
      </w:r>
      <w:r>
        <w:rPr>
          <w:rFonts w:ascii="Times New Roman" w:hAnsi="Times New Roman" w:cs="Times New Roman"/>
        </w:rPr>
        <w:t>each</w:t>
      </w:r>
      <w:r w:rsidR="00C87F63">
        <w:rPr>
          <w:rFonts w:ascii="Times New Roman" w:hAnsi="Times New Roman" w:cs="Times New Roman"/>
        </w:rPr>
        <w:t>ing</w:t>
      </w:r>
      <w:r>
        <w:rPr>
          <w:rFonts w:ascii="Times New Roman" w:hAnsi="Times New Roman" w:cs="Times New Roman"/>
        </w:rPr>
        <w:t xml:space="preserve">. </w:t>
      </w:r>
      <w:r w:rsidR="00C87F63">
        <w:rPr>
          <w:rFonts w:ascii="Times New Roman" w:hAnsi="Times New Roman" w:cs="Times New Roman"/>
        </w:rPr>
        <w:t>C</w:t>
      </w:r>
      <w:r>
        <w:rPr>
          <w:rFonts w:ascii="Times New Roman" w:hAnsi="Times New Roman" w:cs="Times New Roman"/>
        </w:rPr>
        <w:t xml:space="preserve">ooperating teachers appreciated </w:t>
      </w:r>
      <w:r w:rsidR="00830F7E">
        <w:rPr>
          <w:rFonts w:ascii="Times New Roman" w:hAnsi="Times New Roman" w:cs="Times New Roman"/>
        </w:rPr>
        <w:t>the familiarity of</w:t>
      </w:r>
      <w:r>
        <w:rPr>
          <w:rFonts w:ascii="Times New Roman" w:hAnsi="Times New Roman" w:cs="Times New Roman"/>
        </w:rPr>
        <w:t xml:space="preserve"> co-teaching </w:t>
      </w:r>
      <w:r w:rsidR="00830F7E">
        <w:rPr>
          <w:rFonts w:ascii="Times New Roman" w:hAnsi="Times New Roman" w:cs="Times New Roman"/>
        </w:rPr>
        <w:t>and the goal requiring</w:t>
      </w:r>
      <w:r>
        <w:rPr>
          <w:rFonts w:ascii="Times New Roman" w:hAnsi="Times New Roman" w:cs="Times New Roman"/>
        </w:rPr>
        <w:t xml:space="preserve"> the</w:t>
      </w:r>
      <w:r w:rsidR="00830F7E">
        <w:rPr>
          <w:rFonts w:ascii="Times New Roman" w:hAnsi="Times New Roman" w:cs="Times New Roman"/>
        </w:rPr>
        <w:t>m to</w:t>
      </w:r>
      <w:r>
        <w:rPr>
          <w:rFonts w:ascii="Times New Roman" w:hAnsi="Times New Roman" w:cs="Times New Roman"/>
        </w:rPr>
        <w:t xml:space="preserve"> be more purposeful in their interaction with candidates. They felt co-teaching gave them </w:t>
      </w:r>
      <w:r w:rsidRPr="00E86F3E">
        <w:rPr>
          <w:rFonts w:ascii="Times New Roman" w:hAnsi="Times New Roman" w:cs="Times New Roman"/>
        </w:rPr>
        <w:t xml:space="preserve">an excuse to </w:t>
      </w:r>
      <w:r>
        <w:rPr>
          <w:rFonts w:ascii="Times New Roman" w:hAnsi="Times New Roman" w:cs="Times New Roman"/>
        </w:rPr>
        <w:t>remai</w:t>
      </w:r>
      <w:r w:rsidRPr="00E86F3E">
        <w:rPr>
          <w:rFonts w:ascii="Times New Roman" w:hAnsi="Times New Roman" w:cs="Times New Roman"/>
        </w:rPr>
        <w:t xml:space="preserve">n </w:t>
      </w:r>
      <w:r>
        <w:rPr>
          <w:rFonts w:ascii="Times New Roman" w:hAnsi="Times New Roman" w:cs="Times New Roman"/>
        </w:rPr>
        <w:t xml:space="preserve">in the room, rather than leaving upon the candidate’s placement.  This license was believed to reduce pressure on the candidate </w:t>
      </w:r>
      <w:r w:rsidR="00830F7E">
        <w:rPr>
          <w:rFonts w:ascii="Times New Roman" w:hAnsi="Times New Roman" w:cs="Times New Roman"/>
        </w:rPr>
        <w:t>and</w:t>
      </w:r>
      <w:r>
        <w:rPr>
          <w:rFonts w:ascii="Times New Roman" w:hAnsi="Times New Roman" w:cs="Times New Roman"/>
        </w:rPr>
        <w:t xml:space="preserve"> increas</w:t>
      </w:r>
      <w:r w:rsidR="00830F7E">
        <w:rPr>
          <w:rFonts w:ascii="Times New Roman" w:hAnsi="Times New Roman" w:cs="Times New Roman"/>
        </w:rPr>
        <w:t>e</w:t>
      </w:r>
      <w:r>
        <w:rPr>
          <w:rFonts w:ascii="Times New Roman" w:hAnsi="Times New Roman" w:cs="Times New Roman"/>
        </w:rPr>
        <w:t xml:space="preserve"> </w:t>
      </w:r>
      <w:r w:rsidR="00717D99">
        <w:rPr>
          <w:rFonts w:ascii="Times New Roman" w:hAnsi="Times New Roman" w:cs="Times New Roman"/>
        </w:rPr>
        <w:t>instructional</w:t>
      </w:r>
      <w:r>
        <w:rPr>
          <w:rFonts w:ascii="Times New Roman" w:hAnsi="Times New Roman" w:cs="Times New Roman"/>
        </w:rPr>
        <w:t xml:space="preserve"> q</w:t>
      </w:r>
      <w:r w:rsidR="00C51424" w:rsidRPr="00E86F3E">
        <w:rPr>
          <w:rFonts w:ascii="Times New Roman" w:hAnsi="Times New Roman" w:cs="Times New Roman"/>
        </w:rPr>
        <w:t>uality</w:t>
      </w:r>
      <w:r>
        <w:rPr>
          <w:rFonts w:ascii="Times New Roman" w:hAnsi="Times New Roman" w:cs="Times New Roman"/>
        </w:rPr>
        <w:t xml:space="preserve">.  </w:t>
      </w:r>
      <w:r w:rsidR="00C87F63">
        <w:rPr>
          <w:rFonts w:ascii="Times New Roman" w:hAnsi="Times New Roman" w:cs="Times New Roman"/>
        </w:rPr>
        <w:t>They believed candidates advanced more quickly in their classroom management due to</w:t>
      </w:r>
      <w:r w:rsidR="00830F7E">
        <w:rPr>
          <w:rFonts w:ascii="Times New Roman" w:hAnsi="Times New Roman" w:cs="Times New Roman"/>
        </w:rPr>
        <w:t xml:space="preserve"> sustained</w:t>
      </w:r>
      <w:r w:rsidR="00C87F63">
        <w:rPr>
          <w:rFonts w:ascii="Times New Roman" w:hAnsi="Times New Roman" w:cs="Times New Roman"/>
        </w:rPr>
        <w:t xml:space="preserve"> mentoring.  They </w:t>
      </w:r>
      <w:r w:rsidR="005B02B7">
        <w:rPr>
          <w:rFonts w:ascii="Times New Roman" w:hAnsi="Times New Roman" w:cs="Times New Roman"/>
        </w:rPr>
        <w:t>appreciated the f</w:t>
      </w:r>
      <w:r w:rsidR="00C87F63">
        <w:rPr>
          <w:rFonts w:ascii="Times New Roman" w:hAnsi="Times New Roman" w:cs="Times New Roman"/>
        </w:rPr>
        <w:t xml:space="preserve">resh ideas and information </w:t>
      </w:r>
      <w:r w:rsidR="00717D99">
        <w:rPr>
          <w:rFonts w:ascii="Times New Roman" w:hAnsi="Times New Roman" w:cs="Times New Roman"/>
        </w:rPr>
        <w:t>gained from</w:t>
      </w:r>
      <w:r w:rsidR="00C87F63">
        <w:rPr>
          <w:rFonts w:ascii="Times New Roman" w:hAnsi="Times New Roman" w:cs="Times New Roman"/>
        </w:rPr>
        <w:t xml:space="preserve"> participating with candidates in planning and teaching. </w:t>
      </w:r>
    </w:p>
    <w:p w14:paraId="77656538" w14:textId="77777777" w:rsidR="00E86F3E" w:rsidRDefault="00E86F3E" w:rsidP="00C51424">
      <w:pPr>
        <w:rPr>
          <w:rFonts w:ascii="Times New Roman" w:hAnsi="Times New Roman" w:cs="Times New Roman"/>
        </w:rPr>
      </w:pPr>
    </w:p>
    <w:p w14:paraId="0FE19C2B" w14:textId="76B83076" w:rsidR="00C51424" w:rsidRPr="00E86F3E" w:rsidRDefault="00C87F63" w:rsidP="00C51424">
      <w:pPr>
        <w:rPr>
          <w:rFonts w:ascii="Times New Roman" w:hAnsi="Times New Roman" w:cs="Times New Roman"/>
        </w:rPr>
      </w:pPr>
      <w:r>
        <w:rPr>
          <w:rFonts w:ascii="Times New Roman" w:hAnsi="Times New Roman" w:cs="Times New Roman"/>
        </w:rPr>
        <w:t>The third objective identified the c</w:t>
      </w:r>
      <w:r w:rsidR="00C51424" w:rsidRPr="00E86F3E">
        <w:rPr>
          <w:rFonts w:ascii="Times New Roman" w:hAnsi="Times New Roman" w:cs="Times New Roman"/>
        </w:rPr>
        <w:t xml:space="preserve">hallenges </w:t>
      </w:r>
      <w:r>
        <w:rPr>
          <w:rFonts w:ascii="Times New Roman" w:hAnsi="Times New Roman" w:cs="Times New Roman"/>
        </w:rPr>
        <w:t>cooperating teachers perceived as related to co-teaching.</w:t>
      </w:r>
      <w:r w:rsidR="00C51424" w:rsidRPr="00E86F3E">
        <w:rPr>
          <w:rFonts w:ascii="Times New Roman" w:hAnsi="Times New Roman" w:cs="Times New Roman"/>
        </w:rPr>
        <w:t xml:space="preserve"> </w:t>
      </w:r>
      <w:r>
        <w:rPr>
          <w:rFonts w:ascii="Times New Roman" w:hAnsi="Times New Roman" w:cs="Times New Roman"/>
        </w:rPr>
        <w:t xml:space="preserve"> Initially, they felt candidates had difficulty launching into the role of teacher</w:t>
      </w:r>
      <w:r w:rsidR="005B02B7">
        <w:rPr>
          <w:rFonts w:ascii="Times New Roman" w:hAnsi="Times New Roman" w:cs="Times New Roman"/>
        </w:rPr>
        <w:t>,</w:t>
      </w:r>
      <w:r>
        <w:rPr>
          <w:rFonts w:ascii="Times New Roman" w:hAnsi="Times New Roman" w:cs="Times New Roman"/>
        </w:rPr>
        <w:t xml:space="preserve"> as they became too comfortable with their role</w:t>
      </w:r>
      <w:r w:rsidR="00830F7E">
        <w:rPr>
          <w:rFonts w:ascii="Times New Roman" w:hAnsi="Times New Roman" w:cs="Times New Roman"/>
        </w:rPr>
        <w:t>s</w:t>
      </w:r>
      <w:r>
        <w:rPr>
          <w:rFonts w:ascii="Times New Roman" w:hAnsi="Times New Roman" w:cs="Times New Roman"/>
        </w:rPr>
        <w:t xml:space="preserve"> as observer.  </w:t>
      </w:r>
      <w:r w:rsidR="005B02B7">
        <w:rPr>
          <w:rFonts w:ascii="Times New Roman" w:hAnsi="Times New Roman" w:cs="Times New Roman"/>
        </w:rPr>
        <w:t xml:space="preserve">They believe co-teaching made them feel </w:t>
      </w:r>
      <w:r>
        <w:rPr>
          <w:rFonts w:ascii="Times New Roman" w:hAnsi="Times New Roman" w:cs="Times New Roman"/>
        </w:rPr>
        <w:t>they were s</w:t>
      </w:r>
      <w:r w:rsidR="00C51424" w:rsidRPr="00E86F3E">
        <w:rPr>
          <w:rFonts w:ascii="Times New Roman" w:hAnsi="Times New Roman" w:cs="Times New Roman"/>
        </w:rPr>
        <w:t xml:space="preserve">heltering </w:t>
      </w:r>
      <w:r>
        <w:rPr>
          <w:rFonts w:ascii="Times New Roman" w:hAnsi="Times New Roman" w:cs="Times New Roman"/>
        </w:rPr>
        <w:t>the candidates from the harsh realities of the secondary environment</w:t>
      </w:r>
      <w:r w:rsidR="005B02B7">
        <w:rPr>
          <w:rFonts w:ascii="Times New Roman" w:hAnsi="Times New Roman" w:cs="Times New Roman"/>
        </w:rPr>
        <w:t>.  They also believed they were</w:t>
      </w:r>
      <w:r>
        <w:rPr>
          <w:rFonts w:ascii="Times New Roman" w:hAnsi="Times New Roman" w:cs="Times New Roman"/>
        </w:rPr>
        <w:t xml:space="preserve"> doing too much “hand holding</w:t>
      </w:r>
      <w:r w:rsidR="005B02B7">
        <w:rPr>
          <w:rFonts w:ascii="Times New Roman" w:hAnsi="Times New Roman" w:cs="Times New Roman"/>
        </w:rPr>
        <w:t>,” especially with co-planning,</w:t>
      </w:r>
      <w:r>
        <w:rPr>
          <w:rFonts w:ascii="Times New Roman" w:hAnsi="Times New Roman" w:cs="Times New Roman"/>
        </w:rPr>
        <w:t xml:space="preserve"> </w:t>
      </w:r>
      <w:r w:rsidR="00830F7E">
        <w:rPr>
          <w:rFonts w:ascii="Times New Roman" w:hAnsi="Times New Roman" w:cs="Times New Roman"/>
        </w:rPr>
        <w:t>noting</w:t>
      </w:r>
      <w:r>
        <w:rPr>
          <w:rFonts w:ascii="Times New Roman" w:hAnsi="Times New Roman" w:cs="Times New Roman"/>
        </w:rPr>
        <w:t xml:space="preserve"> many did not </w:t>
      </w:r>
      <w:r w:rsidR="005B02B7">
        <w:rPr>
          <w:rFonts w:ascii="Times New Roman" w:hAnsi="Times New Roman" w:cs="Times New Roman"/>
        </w:rPr>
        <w:t>require</w:t>
      </w:r>
      <w:r>
        <w:rPr>
          <w:rFonts w:ascii="Times New Roman" w:hAnsi="Times New Roman" w:cs="Times New Roman"/>
        </w:rPr>
        <w:t xml:space="preserve"> it.  </w:t>
      </w:r>
      <w:r w:rsidR="005B02B7">
        <w:rPr>
          <w:rFonts w:ascii="Times New Roman" w:hAnsi="Times New Roman" w:cs="Times New Roman"/>
        </w:rPr>
        <w:t>Lastly, cooperating teachers felt candidates were not “spreading their wings” since they continually looked to them for direction.</w:t>
      </w:r>
    </w:p>
    <w:p w14:paraId="480BEE38" w14:textId="77777777" w:rsidR="00E86F3E" w:rsidRDefault="00E86F3E" w:rsidP="00C51424">
      <w:pPr>
        <w:rPr>
          <w:rFonts w:ascii="Times New Roman" w:hAnsi="Times New Roman" w:cs="Times New Roman"/>
        </w:rPr>
      </w:pPr>
    </w:p>
    <w:p w14:paraId="0CBEB9BB" w14:textId="77777777" w:rsidR="00E86F3E" w:rsidRDefault="00E86F3E" w:rsidP="00E86F3E">
      <w:pPr>
        <w:jc w:val="center"/>
        <w:rPr>
          <w:rFonts w:ascii="Times New Roman" w:hAnsi="Times New Roman" w:cs="Times New Roman"/>
        </w:rPr>
      </w:pPr>
      <w:r>
        <w:rPr>
          <w:rFonts w:ascii="Times New Roman" w:hAnsi="Times New Roman" w:cs="Times New Roman"/>
        </w:rPr>
        <w:t>Conclusions</w:t>
      </w:r>
      <w:r w:rsidR="00C51424" w:rsidRPr="00E86F3E">
        <w:rPr>
          <w:rFonts w:ascii="Times New Roman" w:hAnsi="Times New Roman" w:cs="Times New Roman"/>
        </w:rPr>
        <w:t xml:space="preserve">  </w:t>
      </w:r>
    </w:p>
    <w:p w14:paraId="3AF70AC2" w14:textId="7A8A58BC" w:rsidR="00717D99" w:rsidRDefault="00717D99" w:rsidP="007A599F">
      <w:pPr>
        <w:rPr>
          <w:rFonts w:ascii="Times New Roman" w:hAnsi="Times New Roman" w:cs="Times New Roman"/>
        </w:rPr>
      </w:pPr>
      <w:r>
        <w:rPr>
          <w:rFonts w:ascii="Times New Roman" w:hAnsi="Times New Roman" w:cs="Times New Roman"/>
        </w:rPr>
        <w:t xml:space="preserve">Cooperating teachers who worked with [university] teacher candidates were </w:t>
      </w:r>
      <w:r w:rsidR="00B36748">
        <w:rPr>
          <w:rFonts w:ascii="Times New Roman" w:hAnsi="Times New Roman" w:cs="Times New Roman"/>
        </w:rPr>
        <w:t>satisfied with</w:t>
      </w:r>
      <w:r>
        <w:rPr>
          <w:rFonts w:ascii="Times New Roman" w:hAnsi="Times New Roman" w:cs="Times New Roman"/>
        </w:rPr>
        <w:t xml:space="preserve"> the practi</w:t>
      </w:r>
      <w:r w:rsidR="00B36748">
        <w:rPr>
          <w:rFonts w:ascii="Times New Roman" w:hAnsi="Times New Roman" w:cs="Times New Roman"/>
        </w:rPr>
        <w:t>ce of implementing co-teaching into the existing</w:t>
      </w:r>
      <w:r w:rsidR="00B36748" w:rsidRPr="00E86F3E">
        <w:rPr>
          <w:rFonts w:ascii="Times New Roman" w:hAnsi="Times New Roman" w:cs="Times New Roman"/>
        </w:rPr>
        <w:t xml:space="preserve"> </w:t>
      </w:r>
      <w:r w:rsidR="00B36748">
        <w:rPr>
          <w:rFonts w:ascii="Times New Roman" w:hAnsi="Times New Roman" w:cs="Times New Roman"/>
        </w:rPr>
        <w:t>secondary</w:t>
      </w:r>
      <w:r w:rsidR="00B36748" w:rsidRPr="00E86F3E">
        <w:rPr>
          <w:rFonts w:ascii="Times New Roman" w:hAnsi="Times New Roman" w:cs="Times New Roman"/>
        </w:rPr>
        <w:t xml:space="preserve"> framework</w:t>
      </w:r>
      <w:r w:rsidR="00B36748">
        <w:rPr>
          <w:rFonts w:ascii="Times New Roman" w:hAnsi="Times New Roman" w:cs="Times New Roman"/>
        </w:rPr>
        <w:t xml:space="preserve">.  This was evidenced by the numerous references to co-teach strategies within the weekly candidate reflections.  </w:t>
      </w:r>
      <w:r w:rsidR="00EF4CE1">
        <w:rPr>
          <w:rFonts w:ascii="Times New Roman" w:hAnsi="Times New Roman" w:cs="Times New Roman"/>
        </w:rPr>
        <w:t>In the interview setting, cooperating teachers shared they were not new to the idea of co-teaching, but had not previously approached it with the intentionality required. Their concern for candidate success in content delivery and classroom management, as well as meeting their individual need for growing autonomy, indicates the seriousness with which they viewed their role in shaping their candidate’s professional identity.</w:t>
      </w:r>
    </w:p>
    <w:p w14:paraId="292E3D9F" w14:textId="77777777" w:rsidR="00B36748" w:rsidRDefault="00B36748" w:rsidP="007A599F">
      <w:pPr>
        <w:rPr>
          <w:rFonts w:ascii="Times New Roman" w:hAnsi="Times New Roman" w:cs="Times New Roman"/>
        </w:rPr>
      </w:pPr>
    </w:p>
    <w:p w14:paraId="10377293" w14:textId="77777777" w:rsidR="00C51424" w:rsidRPr="00E86F3E" w:rsidRDefault="00E86F3E" w:rsidP="00E86F3E">
      <w:pPr>
        <w:jc w:val="center"/>
        <w:rPr>
          <w:rFonts w:ascii="Times New Roman" w:hAnsi="Times New Roman" w:cs="Times New Roman"/>
        </w:rPr>
      </w:pPr>
      <w:r>
        <w:rPr>
          <w:rFonts w:ascii="Times New Roman" w:hAnsi="Times New Roman" w:cs="Times New Roman"/>
        </w:rPr>
        <w:t>Recommendations/Implications</w:t>
      </w:r>
    </w:p>
    <w:p w14:paraId="493EC183" w14:textId="5048F669" w:rsidR="004E1523" w:rsidRDefault="004E1523" w:rsidP="00C51424">
      <w:pPr>
        <w:rPr>
          <w:rFonts w:ascii="Times New Roman" w:hAnsi="Times New Roman" w:cs="Times New Roman"/>
        </w:rPr>
      </w:pPr>
      <w:r>
        <w:rPr>
          <w:rFonts w:ascii="Times New Roman" w:hAnsi="Times New Roman" w:cs="Times New Roman"/>
        </w:rPr>
        <w:t xml:space="preserve">The researchers recommend </w:t>
      </w:r>
      <w:r w:rsidR="00A969AB">
        <w:rPr>
          <w:rFonts w:ascii="Times New Roman" w:hAnsi="Times New Roman" w:cs="Times New Roman"/>
        </w:rPr>
        <w:t xml:space="preserve">cooperating teachers and candidates regularly discuss the goals and outcomes of their co-teaching relationship.  This action has the potential to </w:t>
      </w:r>
      <w:r w:rsidR="00E7229F">
        <w:rPr>
          <w:rFonts w:ascii="Times New Roman" w:hAnsi="Times New Roman" w:cs="Times New Roman"/>
        </w:rPr>
        <w:t>more appropriately tailor the</w:t>
      </w:r>
      <w:r w:rsidR="00A969AB">
        <w:rPr>
          <w:rFonts w:ascii="Times New Roman" w:hAnsi="Times New Roman" w:cs="Times New Roman"/>
        </w:rPr>
        <w:t xml:space="preserve"> experience. </w:t>
      </w:r>
      <w:r w:rsidR="00E7229F">
        <w:rPr>
          <w:rFonts w:ascii="Times New Roman" w:hAnsi="Times New Roman" w:cs="Times New Roman"/>
        </w:rPr>
        <w:t>T</w:t>
      </w:r>
      <w:r>
        <w:rPr>
          <w:rFonts w:ascii="Times New Roman" w:hAnsi="Times New Roman" w:cs="Times New Roman"/>
        </w:rPr>
        <w:t xml:space="preserve">eacher educators </w:t>
      </w:r>
      <w:r w:rsidR="00B36748">
        <w:rPr>
          <w:rFonts w:ascii="Times New Roman" w:hAnsi="Times New Roman" w:cs="Times New Roman"/>
        </w:rPr>
        <w:t xml:space="preserve">can close the feedback loop by </w:t>
      </w:r>
      <w:r>
        <w:rPr>
          <w:rFonts w:ascii="Times New Roman" w:hAnsi="Times New Roman" w:cs="Times New Roman"/>
        </w:rPr>
        <w:t xml:space="preserve">discussing </w:t>
      </w:r>
      <w:r w:rsidR="00B36748">
        <w:rPr>
          <w:rFonts w:ascii="Times New Roman" w:hAnsi="Times New Roman" w:cs="Times New Roman"/>
        </w:rPr>
        <w:t xml:space="preserve">co-teach </w:t>
      </w:r>
      <w:r w:rsidR="00A64779">
        <w:rPr>
          <w:rFonts w:ascii="Times New Roman" w:hAnsi="Times New Roman" w:cs="Times New Roman"/>
        </w:rPr>
        <w:t>progress at site visits</w:t>
      </w:r>
      <w:r w:rsidR="00B36748">
        <w:rPr>
          <w:rFonts w:ascii="Times New Roman" w:hAnsi="Times New Roman" w:cs="Times New Roman"/>
        </w:rPr>
        <w:t>. This carries the potential</w:t>
      </w:r>
      <w:r w:rsidR="00A64779">
        <w:rPr>
          <w:rFonts w:ascii="Times New Roman" w:hAnsi="Times New Roman" w:cs="Times New Roman"/>
        </w:rPr>
        <w:t xml:space="preserve"> </w:t>
      </w:r>
      <w:r w:rsidR="00A969AB">
        <w:rPr>
          <w:rFonts w:ascii="Times New Roman" w:hAnsi="Times New Roman" w:cs="Times New Roman"/>
        </w:rPr>
        <w:t xml:space="preserve">to </w:t>
      </w:r>
      <w:r w:rsidR="007A599F">
        <w:rPr>
          <w:rFonts w:ascii="Times New Roman" w:hAnsi="Times New Roman" w:cs="Times New Roman"/>
        </w:rPr>
        <w:t>increase the frequency</w:t>
      </w:r>
      <w:r w:rsidR="00B36748">
        <w:rPr>
          <w:rFonts w:ascii="Times New Roman" w:hAnsi="Times New Roman" w:cs="Times New Roman"/>
        </w:rPr>
        <w:t>,</w:t>
      </w:r>
      <w:r w:rsidR="00DA4D5D">
        <w:rPr>
          <w:rFonts w:ascii="Times New Roman" w:hAnsi="Times New Roman" w:cs="Times New Roman"/>
        </w:rPr>
        <w:t xml:space="preserve"> and</w:t>
      </w:r>
      <w:r w:rsidR="007A599F">
        <w:rPr>
          <w:rFonts w:ascii="Times New Roman" w:hAnsi="Times New Roman" w:cs="Times New Roman"/>
        </w:rPr>
        <w:t xml:space="preserve"> </w:t>
      </w:r>
      <w:r w:rsidR="00DA4D5D">
        <w:rPr>
          <w:rFonts w:ascii="Times New Roman" w:hAnsi="Times New Roman" w:cs="Times New Roman"/>
        </w:rPr>
        <w:t>broaden use</w:t>
      </w:r>
      <w:r w:rsidR="00B36748">
        <w:rPr>
          <w:rFonts w:ascii="Times New Roman" w:hAnsi="Times New Roman" w:cs="Times New Roman"/>
        </w:rPr>
        <w:t>,</w:t>
      </w:r>
      <w:r w:rsidR="00DA4D5D">
        <w:rPr>
          <w:rFonts w:ascii="Times New Roman" w:hAnsi="Times New Roman" w:cs="Times New Roman"/>
        </w:rPr>
        <w:t xml:space="preserve"> </w:t>
      </w:r>
      <w:r w:rsidR="00B36748">
        <w:rPr>
          <w:rFonts w:ascii="Times New Roman" w:hAnsi="Times New Roman" w:cs="Times New Roman"/>
        </w:rPr>
        <w:t xml:space="preserve">of co-teach </w:t>
      </w:r>
      <w:r w:rsidR="00A969AB">
        <w:rPr>
          <w:rFonts w:ascii="Times New Roman" w:hAnsi="Times New Roman" w:cs="Times New Roman"/>
        </w:rPr>
        <w:t>strategies.</w:t>
      </w:r>
      <w:r w:rsidR="00A64779">
        <w:rPr>
          <w:rFonts w:ascii="Times New Roman" w:hAnsi="Times New Roman" w:cs="Times New Roman"/>
        </w:rPr>
        <w:t xml:space="preserve"> </w:t>
      </w:r>
      <w:r w:rsidR="00A969AB">
        <w:rPr>
          <w:rFonts w:ascii="Times New Roman" w:hAnsi="Times New Roman" w:cs="Times New Roman"/>
        </w:rPr>
        <w:t xml:space="preserve">Re-teaching strategies or reminders </w:t>
      </w:r>
      <w:r w:rsidR="00B36748">
        <w:rPr>
          <w:rFonts w:ascii="Times New Roman" w:hAnsi="Times New Roman" w:cs="Times New Roman"/>
        </w:rPr>
        <w:t>of</w:t>
      </w:r>
      <w:r w:rsidR="00A969AB">
        <w:rPr>
          <w:rFonts w:ascii="Times New Roman" w:hAnsi="Times New Roman" w:cs="Times New Roman"/>
        </w:rPr>
        <w:t xml:space="preserve"> how to shift leadership roles may be necessary.  To broaden understanding, research must be</w:t>
      </w:r>
      <w:r w:rsidR="00E7229F">
        <w:rPr>
          <w:rFonts w:ascii="Times New Roman" w:hAnsi="Times New Roman" w:cs="Times New Roman"/>
        </w:rPr>
        <w:t xml:space="preserve"> conducted on the experiences teacher candidates and students have</w:t>
      </w:r>
      <w:r w:rsidR="00A969AB">
        <w:rPr>
          <w:rFonts w:ascii="Times New Roman" w:hAnsi="Times New Roman" w:cs="Times New Roman"/>
        </w:rPr>
        <w:t xml:space="preserve"> </w:t>
      </w:r>
      <w:r w:rsidR="00E7229F">
        <w:rPr>
          <w:rFonts w:ascii="Times New Roman" w:hAnsi="Times New Roman" w:cs="Times New Roman"/>
        </w:rPr>
        <w:t>with</w:t>
      </w:r>
      <w:r w:rsidR="00B36748">
        <w:rPr>
          <w:rFonts w:ascii="Times New Roman" w:hAnsi="Times New Roman" w:cs="Times New Roman"/>
        </w:rPr>
        <w:t xml:space="preserve"> the</w:t>
      </w:r>
      <w:r w:rsidR="00E7229F">
        <w:rPr>
          <w:rFonts w:ascii="Times New Roman" w:hAnsi="Times New Roman" w:cs="Times New Roman"/>
        </w:rPr>
        <w:t xml:space="preserve"> co-teaching</w:t>
      </w:r>
      <w:r w:rsidR="00B36748">
        <w:rPr>
          <w:rFonts w:ascii="Times New Roman" w:hAnsi="Times New Roman" w:cs="Times New Roman"/>
        </w:rPr>
        <w:t xml:space="preserve"> approach</w:t>
      </w:r>
      <w:r w:rsidR="00E7229F">
        <w:rPr>
          <w:rFonts w:ascii="Times New Roman" w:hAnsi="Times New Roman" w:cs="Times New Roman"/>
        </w:rPr>
        <w:t>.</w:t>
      </w:r>
    </w:p>
    <w:p w14:paraId="1645C262" w14:textId="77777777" w:rsidR="00C23B24" w:rsidRDefault="00C23B24" w:rsidP="00E86F3E">
      <w:pPr>
        <w:jc w:val="center"/>
        <w:rPr>
          <w:rFonts w:ascii="Times New Roman" w:hAnsi="Times New Roman" w:cs="Times New Roman"/>
        </w:rPr>
      </w:pPr>
      <w:bookmarkStart w:id="0" w:name="_GoBack"/>
      <w:bookmarkEnd w:id="0"/>
    </w:p>
    <w:p w14:paraId="0D187AE8" w14:textId="77777777" w:rsidR="00E86F3E" w:rsidRPr="00E86F3E" w:rsidRDefault="00E86F3E" w:rsidP="00E86F3E">
      <w:pPr>
        <w:jc w:val="center"/>
        <w:rPr>
          <w:rFonts w:ascii="Times New Roman" w:hAnsi="Times New Roman" w:cs="Times New Roman"/>
        </w:rPr>
      </w:pPr>
      <w:r>
        <w:rPr>
          <w:rFonts w:ascii="Times New Roman" w:hAnsi="Times New Roman" w:cs="Times New Roman"/>
        </w:rPr>
        <w:t>References</w:t>
      </w:r>
    </w:p>
    <w:p w14:paraId="723BA3EB" w14:textId="77777777" w:rsidR="00A9204B" w:rsidRDefault="00A9204B">
      <w:pPr>
        <w:rPr>
          <w:rFonts w:ascii="Times New Roman" w:hAnsi="Times New Roman" w:cs="Times New Roman"/>
        </w:rPr>
      </w:pPr>
      <w:proofErr w:type="gramStart"/>
      <w:r>
        <w:rPr>
          <w:rFonts w:ascii="Times New Roman" w:hAnsi="Times New Roman" w:cs="Times New Roman"/>
        </w:rPr>
        <w:t>Cochran-Smith, M., &amp; Lytle, S. L. (1999).</w:t>
      </w:r>
      <w:proofErr w:type="gramEnd"/>
      <w:r>
        <w:rPr>
          <w:rFonts w:ascii="Times New Roman" w:hAnsi="Times New Roman" w:cs="Times New Roman"/>
        </w:rPr>
        <w:t xml:space="preserve"> Relationships of knowledge and practice: Teacher </w:t>
      </w:r>
    </w:p>
    <w:p w14:paraId="3E6602F5" w14:textId="750C534C" w:rsidR="00A9204B" w:rsidRDefault="00A9204B" w:rsidP="00A9204B">
      <w:pPr>
        <w:ind w:firstLine="720"/>
        <w:rPr>
          <w:rFonts w:ascii="Times New Roman" w:hAnsi="Times New Roman" w:cs="Times New Roman"/>
        </w:rPr>
      </w:pPr>
      <w:proofErr w:type="gramStart"/>
      <w:r>
        <w:rPr>
          <w:rFonts w:ascii="Times New Roman" w:hAnsi="Times New Roman" w:cs="Times New Roman"/>
        </w:rPr>
        <w:t>learning</w:t>
      </w:r>
      <w:proofErr w:type="gramEnd"/>
      <w:r>
        <w:rPr>
          <w:rFonts w:ascii="Times New Roman" w:hAnsi="Times New Roman" w:cs="Times New Roman"/>
        </w:rPr>
        <w:t xml:space="preserve"> in communities. </w:t>
      </w:r>
      <w:proofErr w:type="gramStart"/>
      <w:r w:rsidRPr="00A9204B">
        <w:rPr>
          <w:rFonts w:ascii="Times New Roman" w:hAnsi="Times New Roman" w:cs="Times New Roman"/>
          <w:i/>
        </w:rPr>
        <w:t>Review of Research in Education</w:t>
      </w:r>
      <w:r>
        <w:rPr>
          <w:rFonts w:ascii="Times New Roman" w:hAnsi="Times New Roman" w:cs="Times New Roman"/>
          <w:i/>
        </w:rPr>
        <w:t>,</w:t>
      </w:r>
      <w:r>
        <w:rPr>
          <w:rFonts w:ascii="Times New Roman" w:hAnsi="Times New Roman" w:cs="Times New Roman"/>
        </w:rPr>
        <w:t xml:space="preserve"> </w:t>
      </w:r>
      <w:r w:rsidRPr="00A9204B">
        <w:rPr>
          <w:rFonts w:ascii="Times New Roman" w:hAnsi="Times New Roman" w:cs="Times New Roman"/>
          <w:i/>
        </w:rPr>
        <w:t>24</w:t>
      </w:r>
      <w:r>
        <w:rPr>
          <w:rFonts w:ascii="Times New Roman" w:hAnsi="Times New Roman" w:cs="Times New Roman"/>
        </w:rPr>
        <w:t>, 249—305.</w:t>
      </w:r>
      <w:proofErr w:type="gramEnd"/>
    </w:p>
    <w:p w14:paraId="6A8C45BF" w14:textId="77777777" w:rsidR="00A9204B" w:rsidRDefault="00A9204B">
      <w:pPr>
        <w:rPr>
          <w:rFonts w:ascii="Times New Roman" w:hAnsi="Times New Roman" w:cs="Times New Roman"/>
        </w:rPr>
      </w:pPr>
    </w:p>
    <w:p w14:paraId="57457C15" w14:textId="77777777" w:rsidR="00952825" w:rsidRPr="007D5B12" w:rsidRDefault="00952825" w:rsidP="00952825">
      <w:pPr>
        <w:rPr>
          <w:rFonts w:ascii="Times New Roman" w:hAnsi="Times New Roman" w:cs="Times New Roman"/>
          <w:i/>
        </w:rPr>
      </w:pPr>
      <w:r w:rsidRPr="007D5B12">
        <w:rPr>
          <w:rFonts w:ascii="Times New Roman" w:hAnsi="Times New Roman" w:cs="Times New Roman"/>
        </w:rPr>
        <w:t xml:space="preserve">Darling-Hammond, L. (2000). </w:t>
      </w:r>
      <w:proofErr w:type="gramStart"/>
      <w:r w:rsidRPr="007D5B12">
        <w:rPr>
          <w:rFonts w:ascii="Times New Roman" w:hAnsi="Times New Roman" w:cs="Times New Roman"/>
        </w:rPr>
        <w:t>Teacher quality and student achievement.</w:t>
      </w:r>
      <w:proofErr w:type="gramEnd"/>
      <w:r w:rsidRPr="007D5B12">
        <w:rPr>
          <w:rFonts w:ascii="Times New Roman" w:hAnsi="Times New Roman" w:cs="Times New Roman"/>
        </w:rPr>
        <w:t xml:space="preserve"> </w:t>
      </w:r>
      <w:r w:rsidRPr="007D5B12">
        <w:rPr>
          <w:rFonts w:ascii="Times New Roman" w:hAnsi="Times New Roman" w:cs="Times New Roman"/>
          <w:i/>
        </w:rPr>
        <w:t xml:space="preserve">Education Policy and </w:t>
      </w:r>
    </w:p>
    <w:p w14:paraId="1FB60C5F" w14:textId="77777777" w:rsidR="00952825" w:rsidRPr="007D5B12" w:rsidRDefault="00952825" w:rsidP="00952825">
      <w:pPr>
        <w:ind w:firstLine="720"/>
        <w:rPr>
          <w:rFonts w:ascii="Times New Roman" w:hAnsi="Times New Roman" w:cs="Times New Roman"/>
        </w:rPr>
      </w:pPr>
      <w:r w:rsidRPr="007D5B12">
        <w:rPr>
          <w:rFonts w:ascii="Times New Roman" w:hAnsi="Times New Roman" w:cs="Times New Roman"/>
          <w:i/>
        </w:rPr>
        <w:t>Analysis Archives</w:t>
      </w:r>
      <w:r w:rsidRPr="007D5B12">
        <w:rPr>
          <w:rFonts w:ascii="Times New Roman" w:hAnsi="Times New Roman" w:cs="Times New Roman"/>
        </w:rPr>
        <w:t xml:space="preserve">, </w:t>
      </w:r>
      <w:r w:rsidRPr="007D5B12">
        <w:rPr>
          <w:rFonts w:ascii="Times New Roman" w:hAnsi="Times New Roman" w:cs="Times New Roman"/>
          <w:i/>
        </w:rPr>
        <w:t>8</w:t>
      </w:r>
      <w:r w:rsidRPr="007D5B12">
        <w:rPr>
          <w:rFonts w:ascii="Times New Roman" w:hAnsi="Times New Roman" w:cs="Times New Roman"/>
        </w:rPr>
        <w:t>(1). Retrieved from http://epaa.asu.edu/ojs/article/view/392/515</w:t>
      </w:r>
    </w:p>
    <w:p w14:paraId="5793AC4A" w14:textId="77777777" w:rsidR="00952825" w:rsidRPr="007D5B12" w:rsidRDefault="00952825">
      <w:pPr>
        <w:rPr>
          <w:rFonts w:ascii="Times New Roman" w:hAnsi="Times New Roman" w:cs="Times New Roman"/>
        </w:rPr>
      </w:pPr>
    </w:p>
    <w:p w14:paraId="2F066F45" w14:textId="77777777" w:rsidR="00567746" w:rsidRDefault="00567746" w:rsidP="00445673">
      <w:pPr>
        <w:rPr>
          <w:rFonts w:ascii="Times New Roman" w:hAnsi="Times New Roman" w:cs="Times New Roman"/>
          <w:i/>
        </w:rPr>
      </w:pPr>
      <w:proofErr w:type="spellStart"/>
      <w:proofErr w:type="gramStart"/>
      <w:r>
        <w:rPr>
          <w:rFonts w:ascii="Times New Roman" w:hAnsi="Times New Roman" w:cs="Times New Roman"/>
        </w:rPr>
        <w:t>Feiman-Nemser</w:t>
      </w:r>
      <w:proofErr w:type="spellEnd"/>
      <w:r>
        <w:rPr>
          <w:rFonts w:ascii="Times New Roman" w:hAnsi="Times New Roman" w:cs="Times New Roman"/>
        </w:rPr>
        <w:t>, S. (1998).</w:t>
      </w:r>
      <w:proofErr w:type="gramEnd"/>
      <w:r>
        <w:rPr>
          <w:rFonts w:ascii="Times New Roman" w:hAnsi="Times New Roman" w:cs="Times New Roman"/>
        </w:rPr>
        <w:t xml:space="preserve"> </w:t>
      </w:r>
      <w:proofErr w:type="gramStart"/>
      <w:r>
        <w:rPr>
          <w:rFonts w:ascii="Times New Roman" w:hAnsi="Times New Roman" w:cs="Times New Roman"/>
        </w:rPr>
        <w:t>Teachers as teacher educators.</w:t>
      </w:r>
      <w:proofErr w:type="gramEnd"/>
      <w:r>
        <w:rPr>
          <w:rFonts w:ascii="Times New Roman" w:hAnsi="Times New Roman" w:cs="Times New Roman"/>
        </w:rPr>
        <w:t xml:space="preserve"> </w:t>
      </w:r>
      <w:r w:rsidRPr="00567746">
        <w:rPr>
          <w:rFonts w:ascii="Times New Roman" w:hAnsi="Times New Roman" w:cs="Times New Roman"/>
          <w:i/>
        </w:rPr>
        <w:t xml:space="preserve">European Journal of Teacher </w:t>
      </w:r>
    </w:p>
    <w:p w14:paraId="573E371C" w14:textId="24E76749" w:rsidR="00567746" w:rsidRDefault="00567746" w:rsidP="00567746">
      <w:pPr>
        <w:ind w:firstLine="720"/>
        <w:rPr>
          <w:rFonts w:ascii="Times New Roman" w:hAnsi="Times New Roman" w:cs="Times New Roman"/>
        </w:rPr>
      </w:pPr>
      <w:r w:rsidRPr="00567746">
        <w:rPr>
          <w:rFonts w:ascii="Times New Roman" w:hAnsi="Times New Roman" w:cs="Times New Roman"/>
          <w:i/>
        </w:rPr>
        <w:t>Education</w:t>
      </w:r>
      <w:r>
        <w:rPr>
          <w:rFonts w:ascii="Times New Roman" w:hAnsi="Times New Roman" w:cs="Times New Roman"/>
        </w:rPr>
        <w:t xml:space="preserve">, </w:t>
      </w:r>
      <w:r w:rsidRPr="00567746">
        <w:rPr>
          <w:rFonts w:ascii="Times New Roman" w:hAnsi="Times New Roman" w:cs="Times New Roman"/>
          <w:i/>
        </w:rPr>
        <w:t>21</w:t>
      </w:r>
      <w:r>
        <w:rPr>
          <w:rFonts w:ascii="Times New Roman" w:hAnsi="Times New Roman" w:cs="Times New Roman"/>
        </w:rPr>
        <w:t>(1), 63—74.</w:t>
      </w:r>
    </w:p>
    <w:p w14:paraId="08D519BF" w14:textId="77777777" w:rsidR="00567746" w:rsidRDefault="00567746" w:rsidP="00445673">
      <w:pPr>
        <w:rPr>
          <w:rFonts w:ascii="Times New Roman" w:hAnsi="Times New Roman" w:cs="Times New Roman"/>
        </w:rPr>
      </w:pPr>
    </w:p>
    <w:p w14:paraId="00B6B923" w14:textId="77777777" w:rsidR="00C1799B" w:rsidRDefault="007C13E1" w:rsidP="00445673">
      <w:pPr>
        <w:rPr>
          <w:rFonts w:ascii="Times New Roman" w:hAnsi="Times New Roman" w:cs="Times New Roman"/>
          <w:i/>
        </w:rPr>
      </w:pPr>
      <w:proofErr w:type="gramStart"/>
      <w:r>
        <w:rPr>
          <w:rFonts w:ascii="Times New Roman" w:hAnsi="Times New Roman" w:cs="Times New Roman"/>
        </w:rPr>
        <w:t xml:space="preserve">Friend, M., &amp; </w:t>
      </w:r>
      <w:proofErr w:type="spellStart"/>
      <w:r>
        <w:rPr>
          <w:rFonts w:ascii="Times New Roman" w:hAnsi="Times New Roman" w:cs="Times New Roman"/>
        </w:rPr>
        <w:t>Bursuck</w:t>
      </w:r>
      <w:proofErr w:type="spellEnd"/>
      <w:r>
        <w:rPr>
          <w:rFonts w:ascii="Times New Roman" w:hAnsi="Times New Roman" w:cs="Times New Roman"/>
        </w:rPr>
        <w:t>, W. D. (2009).</w:t>
      </w:r>
      <w:proofErr w:type="gramEnd"/>
      <w:r>
        <w:rPr>
          <w:rFonts w:ascii="Times New Roman" w:hAnsi="Times New Roman" w:cs="Times New Roman"/>
        </w:rPr>
        <w:t xml:space="preserve"> </w:t>
      </w:r>
      <w:r w:rsidRPr="00C1799B">
        <w:rPr>
          <w:rFonts w:ascii="Times New Roman" w:hAnsi="Times New Roman" w:cs="Times New Roman"/>
          <w:i/>
        </w:rPr>
        <w:t xml:space="preserve">Including students with special needs: A practical guide </w:t>
      </w:r>
    </w:p>
    <w:p w14:paraId="77CBD4B0" w14:textId="7CE91488" w:rsidR="007C13E1" w:rsidRDefault="007C13E1" w:rsidP="00C1799B">
      <w:pPr>
        <w:ind w:firstLine="720"/>
        <w:rPr>
          <w:rFonts w:ascii="Times New Roman" w:hAnsi="Times New Roman" w:cs="Times New Roman"/>
        </w:rPr>
      </w:pPr>
      <w:proofErr w:type="gramStart"/>
      <w:r w:rsidRPr="00C1799B">
        <w:rPr>
          <w:rFonts w:ascii="Times New Roman" w:hAnsi="Times New Roman" w:cs="Times New Roman"/>
          <w:i/>
        </w:rPr>
        <w:t>for</w:t>
      </w:r>
      <w:proofErr w:type="gramEnd"/>
      <w:r w:rsidRPr="00C1799B">
        <w:rPr>
          <w:rFonts w:ascii="Times New Roman" w:hAnsi="Times New Roman" w:cs="Times New Roman"/>
          <w:i/>
        </w:rPr>
        <w:t xml:space="preserve"> classroom teachers</w:t>
      </w:r>
      <w:r>
        <w:rPr>
          <w:rFonts w:ascii="Times New Roman" w:hAnsi="Times New Roman" w:cs="Times New Roman"/>
        </w:rPr>
        <w:t xml:space="preserve"> (4</w:t>
      </w:r>
      <w:r w:rsidRPr="007C13E1">
        <w:rPr>
          <w:rFonts w:ascii="Times New Roman" w:hAnsi="Times New Roman" w:cs="Times New Roman"/>
          <w:vertAlign w:val="superscript"/>
        </w:rPr>
        <w:t>th</w:t>
      </w:r>
      <w:r w:rsidR="00C1799B">
        <w:rPr>
          <w:rFonts w:ascii="Times New Roman" w:hAnsi="Times New Roman" w:cs="Times New Roman"/>
        </w:rPr>
        <w:t xml:space="preserve"> ed.). Boston, MA:</w:t>
      </w:r>
      <w:r>
        <w:rPr>
          <w:rFonts w:ascii="Times New Roman" w:hAnsi="Times New Roman" w:cs="Times New Roman"/>
        </w:rPr>
        <w:t xml:space="preserve"> </w:t>
      </w:r>
      <w:proofErr w:type="spellStart"/>
      <w:r>
        <w:rPr>
          <w:rFonts w:ascii="Times New Roman" w:hAnsi="Times New Roman" w:cs="Times New Roman"/>
        </w:rPr>
        <w:t>Allyn</w:t>
      </w:r>
      <w:proofErr w:type="spellEnd"/>
      <w:r>
        <w:rPr>
          <w:rFonts w:ascii="Times New Roman" w:hAnsi="Times New Roman" w:cs="Times New Roman"/>
        </w:rPr>
        <w:t xml:space="preserve"> &amp; Bacon.</w:t>
      </w:r>
    </w:p>
    <w:p w14:paraId="549E3770" w14:textId="77777777" w:rsidR="00010209" w:rsidRDefault="00010209" w:rsidP="009E2642">
      <w:pPr>
        <w:rPr>
          <w:rFonts w:ascii="Times New Roman" w:hAnsi="Times New Roman" w:cs="Times New Roman"/>
        </w:rPr>
      </w:pPr>
    </w:p>
    <w:p w14:paraId="044B34E3" w14:textId="77777777" w:rsidR="009E2642" w:rsidRDefault="009E2642" w:rsidP="009E2642">
      <w:pPr>
        <w:rPr>
          <w:rFonts w:ascii="Times New Roman" w:hAnsi="Times New Roman" w:cs="Times New Roman"/>
        </w:rPr>
      </w:pPr>
      <w:proofErr w:type="spellStart"/>
      <w:proofErr w:type="gramStart"/>
      <w:r>
        <w:rPr>
          <w:rFonts w:ascii="Times New Roman" w:hAnsi="Times New Roman" w:cs="Times New Roman"/>
        </w:rPr>
        <w:t>Goodnough</w:t>
      </w:r>
      <w:proofErr w:type="spellEnd"/>
      <w:r>
        <w:rPr>
          <w:rFonts w:ascii="Times New Roman" w:hAnsi="Times New Roman" w:cs="Times New Roman"/>
        </w:rPr>
        <w:t xml:space="preserve">, K., Osmond, P., </w:t>
      </w:r>
      <w:proofErr w:type="spellStart"/>
      <w:r>
        <w:rPr>
          <w:rFonts w:ascii="Times New Roman" w:hAnsi="Times New Roman" w:cs="Times New Roman"/>
        </w:rPr>
        <w:t>Dibbon</w:t>
      </w:r>
      <w:proofErr w:type="spellEnd"/>
      <w:r>
        <w:rPr>
          <w:rFonts w:ascii="Times New Roman" w:hAnsi="Times New Roman" w:cs="Times New Roman"/>
        </w:rPr>
        <w:t>, D., Glassman, M., &amp; Stevens, K. (2009).</w:t>
      </w:r>
      <w:proofErr w:type="gramEnd"/>
      <w:r>
        <w:rPr>
          <w:rFonts w:ascii="Times New Roman" w:hAnsi="Times New Roman" w:cs="Times New Roman"/>
        </w:rPr>
        <w:t xml:space="preserve"> Exploring a triad </w:t>
      </w:r>
    </w:p>
    <w:p w14:paraId="188FD793" w14:textId="77777777" w:rsidR="009E2642" w:rsidRDefault="009E2642" w:rsidP="009E2642">
      <w:pPr>
        <w:ind w:firstLine="720"/>
        <w:rPr>
          <w:rFonts w:ascii="Times New Roman" w:hAnsi="Times New Roman" w:cs="Times New Roman"/>
        </w:rPr>
      </w:pPr>
      <w:proofErr w:type="gramStart"/>
      <w:r>
        <w:rPr>
          <w:rFonts w:ascii="Times New Roman" w:hAnsi="Times New Roman" w:cs="Times New Roman"/>
        </w:rPr>
        <w:t>model</w:t>
      </w:r>
      <w:proofErr w:type="gramEnd"/>
      <w:r>
        <w:rPr>
          <w:rFonts w:ascii="Times New Roman" w:hAnsi="Times New Roman" w:cs="Times New Roman"/>
        </w:rPr>
        <w:t xml:space="preserve"> of student teaching: Pre-service teacher and cooperating teacher perceptions. </w:t>
      </w:r>
    </w:p>
    <w:p w14:paraId="2FAFBF50" w14:textId="614DD786" w:rsidR="009E2642" w:rsidRDefault="009E2642" w:rsidP="009E2642">
      <w:pPr>
        <w:ind w:firstLine="720"/>
        <w:rPr>
          <w:rFonts w:ascii="Times New Roman" w:hAnsi="Times New Roman" w:cs="Times New Roman"/>
        </w:rPr>
      </w:pPr>
      <w:r w:rsidRPr="009E2642">
        <w:rPr>
          <w:rFonts w:ascii="Times New Roman" w:hAnsi="Times New Roman" w:cs="Times New Roman"/>
          <w:i/>
        </w:rPr>
        <w:t>Teaching and Teacher Education</w:t>
      </w:r>
      <w:r>
        <w:rPr>
          <w:rFonts w:ascii="Times New Roman" w:hAnsi="Times New Roman" w:cs="Times New Roman"/>
        </w:rPr>
        <w:t xml:space="preserve">, </w:t>
      </w:r>
      <w:r w:rsidRPr="009E2642">
        <w:rPr>
          <w:rFonts w:ascii="Times New Roman" w:hAnsi="Times New Roman" w:cs="Times New Roman"/>
          <w:i/>
        </w:rPr>
        <w:t>25</w:t>
      </w:r>
      <w:r>
        <w:rPr>
          <w:rFonts w:ascii="Times New Roman" w:hAnsi="Times New Roman" w:cs="Times New Roman"/>
        </w:rPr>
        <w:t xml:space="preserve">, 285—296. </w:t>
      </w:r>
      <w:proofErr w:type="gramStart"/>
      <w:r>
        <w:rPr>
          <w:rFonts w:ascii="Times New Roman" w:hAnsi="Times New Roman" w:cs="Times New Roman"/>
        </w:rPr>
        <w:t>doi:10.1016</w:t>
      </w:r>
      <w:proofErr w:type="gramEnd"/>
      <w:r>
        <w:rPr>
          <w:rFonts w:ascii="Times New Roman" w:hAnsi="Times New Roman" w:cs="Times New Roman"/>
        </w:rPr>
        <w:t>/j.tate.2008.10.003</w:t>
      </w:r>
    </w:p>
    <w:p w14:paraId="5337E6B6" w14:textId="77777777" w:rsidR="003F5242" w:rsidRDefault="003F5242" w:rsidP="00445673">
      <w:pPr>
        <w:rPr>
          <w:rFonts w:ascii="Times New Roman" w:hAnsi="Times New Roman" w:cs="Times New Roman"/>
        </w:rPr>
      </w:pPr>
    </w:p>
    <w:p w14:paraId="6981BA1A" w14:textId="77777777" w:rsidR="003F5242" w:rsidRDefault="003F5242" w:rsidP="00445673">
      <w:pPr>
        <w:rPr>
          <w:rFonts w:ascii="Times New Roman" w:hAnsi="Times New Roman" w:cs="Times New Roman"/>
        </w:rPr>
      </w:pPr>
      <w:proofErr w:type="spellStart"/>
      <w:r>
        <w:rPr>
          <w:rFonts w:ascii="Times New Roman" w:hAnsi="Times New Roman" w:cs="Times New Roman"/>
        </w:rPr>
        <w:t>Grbich</w:t>
      </w:r>
      <w:proofErr w:type="spellEnd"/>
      <w:r>
        <w:rPr>
          <w:rFonts w:ascii="Times New Roman" w:hAnsi="Times New Roman" w:cs="Times New Roman"/>
        </w:rPr>
        <w:t xml:space="preserve">, C. (2007). </w:t>
      </w:r>
      <w:r w:rsidRPr="003F5242">
        <w:rPr>
          <w:rFonts w:ascii="Times New Roman" w:hAnsi="Times New Roman" w:cs="Times New Roman"/>
          <w:i/>
        </w:rPr>
        <w:t>Qualitative data analysis: An introduction</w:t>
      </w:r>
      <w:r>
        <w:rPr>
          <w:rFonts w:ascii="Times New Roman" w:hAnsi="Times New Roman" w:cs="Times New Roman"/>
        </w:rPr>
        <w:t xml:space="preserve">. Thousand Oaks, CA: Sage </w:t>
      </w:r>
    </w:p>
    <w:p w14:paraId="0F399903" w14:textId="30CD68BD" w:rsidR="009E2642" w:rsidRDefault="003F5242" w:rsidP="003F5242">
      <w:pPr>
        <w:ind w:firstLine="720"/>
        <w:rPr>
          <w:rFonts w:ascii="Times New Roman" w:hAnsi="Times New Roman" w:cs="Times New Roman"/>
        </w:rPr>
      </w:pPr>
      <w:r>
        <w:rPr>
          <w:rFonts w:ascii="Times New Roman" w:hAnsi="Times New Roman" w:cs="Times New Roman"/>
        </w:rPr>
        <w:t>Publications.</w:t>
      </w:r>
    </w:p>
    <w:p w14:paraId="366E7491" w14:textId="77777777" w:rsidR="003F5242" w:rsidRDefault="003F5242" w:rsidP="00445673">
      <w:pPr>
        <w:rPr>
          <w:rFonts w:ascii="Times New Roman" w:hAnsi="Times New Roman" w:cs="Times New Roman"/>
        </w:rPr>
      </w:pPr>
    </w:p>
    <w:p w14:paraId="0E22C304" w14:textId="77777777" w:rsidR="00703AEE" w:rsidRDefault="00703AEE" w:rsidP="00445673">
      <w:pPr>
        <w:rPr>
          <w:rFonts w:ascii="Times New Roman" w:hAnsi="Times New Roman" w:cs="Times New Roman"/>
        </w:rPr>
      </w:pPr>
      <w:proofErr w:type="spellStart"/>
      <w:r>
        <w:rPr>
          <w:rFonts w:ascii="Times New Roman" w:hAnsi="Times New Roman" w:cs="Times New Roman"/>
        </w:rPr>
        <w:t>Scantlebury</w:t>
      </w:r>
      <w:proofErr w:type="spellEnd"/>
      <w:r>
        <w:rPr>
          <w:rFonts w:ascii="Times New Roman" w:hAnsi="Times New Roman" w:cs="Times New Roman"/>
        </w:rPr>
        <w:t>, K., Gallo-Fox, J., &amp;</w:t>
      </w:r>
      <w:proofErr w:type="spellStart"/>
      <w:r>
        <w:rPr>
          <w:rFonts w:ascii="Times New Roman" w:hAnsi="Times New Roman" w:cs="Times New Roman"/>
        </w:rPr>
        <w:t>Wassell</w:t>
      </w:r>
      <w:proofErr w:type="spellEnd"/>
      <w:r>
        <w:rPr>
          <w:rFonts w:ascii="Times New Roman" w:hAnsi="Times New Roman" w:cs="Times New Roman"/>
        </w:rPr>
        <w:t xml:space="preserve">, B. (2008). </w:t>
      </w:r>
      <w:proofErr w:type="spellStart"/>
      <w:r>
        <w:rPr>
          <w:rFonts w:ascii="Times New Roman" w:hAnsi="Times New Roman" w:cs="Times New Roman"/>
        </w:rPr>
        <w:t>Coteaching</w:t>
      </w:r>
      <w:proofErr w:type="spellEnd"/>
      <w:r>
        <w:rPr>
          <w:rFonts w:ascii="Times New Roman" w:hAnsi="Times New Roman" w:cs="Times New Roman"/>
        </w:rPr>
        <w:t xml:space="preserve"> as a model for </w:t>
      </w:r>
      <w:proofErr w:type="spellStart"/>
      <w:r>
        <w:rPr>
          <w:rFonts w:ascii="Times New Roman" w:hAnsi="Times New Roman" w:cs="Times New Roman"/>
        </w:rPr>
        <w:t>preservice</w:t>
      </w:r>
      <w:proofErr w:type="spellEnd"/>
      <w:r>
        <w:rPr>
          <w:rFonts w:ascii="Times New Roman" w:hAnsi="Times New Roman" w:cs="Times New Roman"/>
        </w:rPr>
        <w:t xml:space="preserve"> </w:t>
      </w:r>
    </w:p>
    <w:p w14:paraId="09F5A210" w14:textId="66A0195D" w:rsidR="00703AEE" w:rsidRPr="007D5B12" w:rsidRDefault="00703AEE" w:rsidP="00703AEE">
      <w:pPr>
        <w:ind w:left="720"/>
        <w:rPr>
          <w:rFonts w:ascii="Times New Roman" w:hAnsi="Times New Roman" w:cs="Times New Roman"/>
        </w:rPr>
      </w:pPr>
      <w:proofErr w:type="gramStart"/>
      <w:r>
        <w:rPr>
          <w:rFonts w:ascii="Times New Roman" w:hAnsi="Times New Roman" w:cs="Times New Roman"/>
        </w:rPr>
        <w:t>secondary</w:t>
      </w:r>
      <w:proofErr w:type="gramEnd"/>
      <w:r>
        <w:rPr>
          <w:rFonts w:ascii="Times New Roman" w:hAnsi="Times New Roman" w:cs="Times New Roman"/>
        </w:rPr>
        <w:t xml:space="preserve"> science teacher education. </w:t>
      </w:r>
      <w:r w:rsidRPr="00A9204B">
        <w:rPr>
          <w:rFonts w:ascii="Times New Roman" w:hAnsi="Times New Roman" w:cs="Times New Roman"/>
          <w:i/>
        </w:rPr>
        <w:t>Teaching and Teacher Education</w:t>
      </w:r>
      <w:r>
        <w:rPr>
          <w:rFonts w:ascii="Times New Roman" w:hAnsi="Times New Roman" w:cs="Times New Roman"/>
        </w:rPr>
        <w:t xml:space="preserve">, </w:t>
      </w:r>
      <w:r w:rsidRPr="00A9204B">
        <w:rPr>
          <w:rFonts w:ascii="Times New Roman" w:hAnsi="Times New Roman" w:cs="Times New Roman"/>
          <w:i/>
        </w:rPr>
        <w:t>24</w:t>
      </w:r>
      <w:r>
        <w:rPr>
          <w:rFonts w:ascii="Times New Roman" w:hAnsi="Times New Roman" w:cs="Times New Roman"/>
        </w:rPr>
        <w:t xml:space="preserve">, 967—981. </w:t>
      </w:r>
      <w:proofErr w:type="gramStart"/>
      <w:r>
        <w:rPr>
          <w:rFonts w:ascii="Times New Roman" w:hAnsi="Times New Roman" w:cs="Times New Roman"/>
        </w:rPr>
        <w:t>doi:10.1016</w:t>
      </w:r>
      <w:proofErr w:type="gramEnd"/>
      <w:r>
        <w:rPr>
          <w:rFonts w:ascii="Times New Roman" w:hAnsi="Times New Roman" w:cs="Times New Roman"/>
        </w:rPr>
        <w:t>/j.tate.2007.10.008</w:t>
      </w:r>
    </w:p>
    <w:p w14:paraId="771ADB23" w14:textId="77777777" w:rsidR="00445673" w:rsidRPr="007D5B12" w:rsidRDefault="00445673" w:rsidP="00445673">
      <w:pPr>
        <w:rPr>
          <w:rFonts w:ascii="Times New Roman" w:hAnsi="Times New Roman" w:cs="Times New Roman"/>
        </w:rPr>
      </w:pPr>
    </w:p>
    <w:p w14:paraId="790F0E87" w14:textId="77777777" w:rsidR="00445673" w:rsidRPr="007D5B12" w:rsidRDefault="00445673" w:rsidP="00445673">
      <w:pPr>
        <w:rPr>
          <w:rFonts w:ascii="Times New Roman" w:hAnsi="Times New Roman" w:cs="Times New Roman"/>
          <w:i/>
        </w:rPr>
      </w:pPr>
      <w:r w:rsidRPr="007D5B12">
        <w:rPr>
          <w:rFonts w:ascii="Times New Roman" w:hAnsi="Times New Roman" w:cs="Times New Roman"/>
        </w:rPr>
        <w:t xml:space="preserve">Tobin, K. (2006). Learning to teach through </w:t>
      </w:r>
      <w:proofErr w:type="spellStart"/>
      <w:r w:rsidRPr="007D5B12">
        <w:rPr>
          <w:rFonts w:ascii="Times New Roman" w:hAnsi="Times New Roman" w:cs="Times New Roman"/>
        </w:rPr>
        <w:t>coteaching</w:t>
      </w:r>
      <w:proofErr w:type="spellEnd"/>
      <w:r w:rsidRPr="007D5B12">
        <w:rPr>
          <w:rFonts w:ascii="Times New Roman" w:hAnsi="Times New Roman" w:cs="Times New Roman"/>
        </w:rPr>
        <w:t xml:space="preserve"> and </w:t>
      </w:r>
      <w:proofErr w:type="spellStart"/>
      <w:r w:rsidRPr="007D5B12">
        <w:rPr>
          <w:rFonts w:ascii="Times New Roman" w:hAnsi="Times New Roman" w:cs="Times New Roman"/>
        </w:rPr>
        <w:t>cogenerative</w:t>
      </w:r>
      <w:proofErr w:type="spellEnd"/>
      <w:r w:rsidRPr="007D5B12">
        <w:rPr>
          <w:rFonts w:ascii="Times New Roman" w:hAnsi="Times New Roman" w:cs="Times New Roman"/>
        </w:rPr>
        <w:t xml:space="preserve"> dialogue. </w:t>
      </w:r>
      <w:r w:rsidRPr="007D5B12">
        <w:rPr>
          <w:rFonts w:ascii="Times New Roman" w:hAnsi="Times New Roman" w:cs="Times New Roman"/>
          <w:i/>
        </w:rPr>
        <w:t xml:space="preserve">Teaching </w:t>
      </w:r>
    </w:p>
    <w:p w14:paraId="4ACF6007" w14:textId="3DA51935" w:rsidR="007D5B12" w:rsidRPr="007D5B12" w:rsidRDefault="00445673" w:rsidP="007D5B12">
      <w:pPr>
        <w:ind w:firstLine="720"/>
        <w:rPr>
          <w:rFonts w:ascii="Times New Roman" w:eastAsia="Times New Roman" w:hAnsi="Times New Roman" w:cs="Times New Roman"/>
        </w:rPr>
      </w:pPr>
      <w:proofErr w:type="gramStart"/>
      <w:r w:rsidRPr="007D5B12">
        <w:rPr>
          <w:rFonts w:ascii="Times New Roman" w:hAnsi="Times New Roman" w:cs="Times New Roman"/>
          <w:i/>
        </w:rPr>
        <w:t>Education</w:t>
      </w:r>
      <w:r w:rsidRPr="007D5B12">
        <w:rPr>
          <w:rFonts w:ascii="Times New Roman" w:hAnsi="Times New Roman" w:cs="Times New Roman"/>
        </w:rPr>
        <w:t xml:space="preserve">, </w:t>
      </w:r>
      <w:r w:rsidRPr="007D5B12">
        <w:rPr>
          <w:rFonts w:ascii="Times New Roman" w:hAnsi="Times New Roman" w:cs="Times New Roman"/>
          <w:i/>
        </w:rPr>
        <w:t>17</w:t>
      </w:r>
      <w:r w:rsidRPr="007D5B12">
        <w:rPr>
          <w:rFonts w:ascii="Times New Roman" w:hAnsi="Times New Roman" w:cs="Times New Roman"/>
        </w:rPr>
        <w:t>, 133—142.</w:t>
      </w:r>
      <w:proofErr w:type="gramEnd"/>
      <w:r w:rsidR="007D5B12" w:rsidRPr="007D5B12">
        <w:rPr>
          <w:rFonts w:ascii="Times New Roman" w:hAnsi="Times New Roman" w:cs="Times New Roman"/>
        </w:rPr>
        <w:t xml:space="preserve"> </w:t>
      </w:r>
      <w:proofErr w:type="gramStart"/>
      <w:r w:rsidR="007D5B12" w:rsidRPr="007D5B12">
        <w:rPr>
          <w:rFonts w:ascii="Times New Roman" w:hAnsi="Times New Roman" w:cs="Times New Roman"/>
        </w:rPr>
        <w:t>doi:</w:t>
      </w:r>
      <w:r w:rsidR="007D5B12" w:rsidRPr="007D5B12">
        <w:rPr>
          <w:rFonts w:ascii="Times New Roman" w:eastAsia="Times New Roman" w:hAnsi="Times New Roman" w:cs="Times New Roman"/>
        </w:rPr>
        <w:t>10.1080</w:t>
      </w:r>
      <w:proofErr w:type="gramEnd"/>
      <w:r w:rsidR="007D5B12" w:rsidRPr="007D5B12">
        <w:rPr>
          <w:rFonts w:ascii="Times New Roman" w:eastAsia="Times New Roman" w:hAnsi="Times New Roman" w:cs="Times New Roman"/>
        </w:rPr>
        <w:t>/10476210600680358</w:t>
      </w:r>
    </w:p>
    <w:p w14:paraId="0951EA6F" w14:textId="77777777" w:rsidR="00BE18BA" w:rsidRDefault="00BE18BA" w:rsidP="00BE18BA">
      <w:pPr>
        <w:rPr>
          <w:rFonts w:ascii="Times New Roman" w:hAnsi="Times New Roman" w:cs="Times New Roman"/>
        </w:rPr>
      </w:pPr>
    </w:p>
    <w:p w14:paraId="5540AE35" w14:textId="77777777" w:rsidR="006E404F" w:rsidRDefault="006E404F" w:rsidP="00BE18BA">
      <w:pPr>
        <w:rPr>
          <w:rFonts w:ascii="Times New Roman" w:hAnsi="Times New Roman" w:cs="Times New Roman"/>
          <w:i/>
        </w:rPr>
      </w:pPr>
      <w:r>
        <w:rPr>
          <w:rFonts w:ascii="Times New Roman" w:hAnsi="Times New Roman" w:cs="Times New Roman"/>
        </w:rPr>
        <w:t xml:space="preserve">Wenger, E., McDermott, R., &amp; Snyder, W. M. (2002). </w:t>
      </w:r>
      <w:r w:rsidRPr="006E404F">
        <w:rPr>
          <w:rFonts w:ascii="Times New Roman" w:hAnsi="Times New Roman" w:cs="Times New Roman"/>
          <w:i/>
        </w:rPr>
        <w:t xml:space="preserve">Cultivating communities of practice: A </w:t>
      </w:r>
    </w:p>
    <w:p w14:paraId="65E14EAF" w14:textId="2D67F8C7" w:rsidR="006E404F" w:rsidRDefault="006E404F" w:rsidP="006E404F">
      <w:pPr>
        <w:ind w:firstLine="720"/>
        <w:rPr>
          <w:rFonts w:ascii="Times New Roman" w:hAnsi="Times New Roman" w:cs="Times New Roman"/>
        </w:rPr>
      </w:pPr>
      <w:proofErr w:type="gramStart"/>
      <w:r w:rsidRPr="006E404F">
        <w:rPr>
          <w:rFonts w:ascii="Times New Roman" w:hAnsi="Times New Roman" w:cs="Times New Roman"/>
          <w:i/>
        </w:rPr>
        <w:t>guide</w:t>
      </w:r>
      <w:proofErr w:type="gramEnd"/>
      <w:r w:rsidRPr="006E404F">
        <w:rPr>
          <w:rFonts w:ascii="Times New Roman" w:hAnsi="Times New Roman" w:cs="Times New Roman"/>
          <w:i/>
        </w:rPr>
        <w:t xml:space="preserve"> to managing knowledge</w:t>
      </w:r>
      <w:r>
        <w:rPr>
          <w:rFonts w:ascii="Times New Roman" w:hAnsi="Times New Roman" w:cs="Times New Roman"/>
        </w:rPr>
        <w:t>. Boston, MA: Harvard Business School Press.</w:t>
      </w:r>
    </w:p>
    <w:p w14:paraId="1F5A93C6" w14:textId="77777777" w:rsidR="00445673" w:rsidRPr="007D5B12" w:rsidRDefault="00445673" w:rsidP="00445673">
      <w:pPr>
        <w:rPr>
          <w:rFonts w:ascii="Times New Roman" w:hAnsi="Times New Roman" w:cs="Times New Roman"/>
        </w:rPr>
      </w:pPr>
    </w:p>
    <w:sectPr w:rsidR="00445673" w:rsidRPr="007D5B12" w:rsidSect="00E86F3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54EE028E"/>
    <w:multiLevelType w:val="hybridMultilevel"/>
    <w:tmpl w:val="0C72B064"/>
    <w:lvl w:ilvl="0" w:tplc="D334FB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424"/>
    <w:rsid w:val="00010209"/>
    <w:rsid w:val="00030B61"/>
    <w:rsid w:val="00052FD1"/>
    <w:rsid w:val="000E5DA9"/>
    <w:rsid w:val="000F7610"/>
    <w:rsid w:val="00183467"/>
    <w:rsid w:val="002141D4"/>
    <w:rsid w:val="00315405"/>
    <w:rsid w:val="0033725B"/>
    <w:rsid w:val="003502A8"/>
    <w:rsid w:val="003F5242"/>
    <w:rsid w:val="00445673"/>
    <w:rsid w:val="004720CA"/>
    <w:rsid w:val="00474D66"/>
    <w:rsid w:val="004E1523"/>
    <w:rsid w:val="00547E89"/>
    <w:rsid w:val="00567746"/>
    <w:rsid w:val="005A452A"/>
    <w:rsid w:val="005B02B7"/>
    <w:rsid w:val="005F3266"/>
    <w:rsid w:val="00601203"/>
    <w:rsid w:val="00683211"/>
    <w:rsid w:val="006C7FF9"/>
    <w:rsid w:val="006E404F"/>
    <w:rsid w:val="00703AEE"/>
    <w:rsid w:val="00717D99"/>
    <w:rsid w:val="00721079"/>
    <w:rsid w:val="00727E16"/>
    <w:rsid w:val="00775704"/>
    <w:rsid w:val="00775BF1"/>
    <w:rsid w:val="007A599F"/>
    <w:rsid w:val="007C13E1"/>
    <w:rsid w:val="007D0D09"/>
    <w:rsid w:val="007D5B12"/>
    <w:rsid w:val="007F4D9C"/>
    <w:rsid w:val="008170A2"/>
    <w:rsid w:val="00830F7E"/>
    <w:rsid w:val="008A667A"/>
    <w:rsid w:val="008B0AF1"/>
    <w:rsid w:val="008B7D7E"/>
    <w:rsid w:val="00952825"/>
    <w:rsid w:val="00957BDA"/>
    <w:rsid w:val="00985B03"/>
    <w:rsid w:val="009E2642"/>
    <w:rsid w:val="009E3EE6"/>
    <w:rsid w:val="009F3BE7"/>
    <w:rsid w:val="00A360A6"/>
    <w:rsid w:val="00A55660"/>
    <w:rsid w:val="00A64779"/>
    <w:rsid w:val="00A9204B"/>
    <w:rsid w:val="00A969AB"/>
    <w:rsid w:val="00AC0227"/>
    <w:rsid w:val="00B235CE"/>
    <w:rsid w:val="00B36748"/>
    <w:rsid w:val="00B87B96"/>
    <w:rsid w:val="00BB358C"/>
    <w:rsid w:val="00BE18BA"/>
    <w:rsid w:val="00C1799B"/>
    <w:rsid w:val="00C23B24"/>
    <w:rsid w:val="00C51424"/>
    <w:rsid w:val="00C87F63"/>
    <w:rsid w:val="00C95C44"/>
    <w:rsid w:val="00D26ED4"/>
    <w:rsid w:val="00DA4D5D"/>
    <w:rsid w:val="00DD7557"/>
    <w:rsid w:val="00E60BD8"/>
    <w:rsid w:val="00E7229F"/>
    <w:rsid w:val="00E86F3E"/>
    <w:rsid w:val="00EF4CE1"/>
    <w:rsid w:val="00F70EFB"/>
    <w:rsid w:val="00F95BE0"/>
    <w:rsid w:val="00FA37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53B1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4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1424"/>
    <w:rPr>
      <w:rFonts w:ascii="Lucida Grande" w:hAnsi="Lucida Grande" w:cs="Lucida Grande"/>
      <w:sz w:val="18"/>
      <w:szCs w:val="18"/>
    </w:rPr>
  </w:style>
  <w:style w:type="paragraph" w:styleId="ListParagraph">
    <w:name w:val="List Paragraph"/>
    <w:basedOn w:val="Normal"/>
    <w:uiPriority w:val="34"/>
    <w:qFormat/>
    <w:rsid w:val="00E86F3E"/>
    <w:pPr>
      <w:ind w:left="720"/>
      <w:contextualSpacing/>
    </w:pPr>
  </w:style>
  <w:style w:type="character" w:styleId="Hyperlink">
    <w:name w:val="Hyperlink"/>
    <w:basedOn w:val="DefaultParagraphFont"/>
    <w:uiPriority w:val="99"/>
    <w:unhideWhenUsed/>
    <w:rsid w:val="00DD7557"/>
    <w:rPr>
      <w:color w:val="0000FF" w:themeColor="hyperlink"/>
      <w:u w:val="single"/>
    </w:rPr>
  </w:style>
  <w:style w:type="character" w:styleId="Strong">
    <w:name w:val="Strong"/>
    <w:basedOn w:val="DefaultParagraphFont"/>
    <w:uiPriority w:val="22"/>
    <w:qFormat/>
    <w:rsid w:val="007D5B1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14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1424"/>
    <w:rPr>
      <w:rFonts w:ascii="Lucida Grande" w:hAnsi="Lucida Grande" w:cs="Lucida Grande"/>
      <w:sz w:val="18"/>
      <w:szCs w:val="18"/>
    </w:rPr>
  </w:style>
  <w:style w:type="paragraph" w:styleId="ListParagraph">
    <w:name w:val="List Paragraph"/>
    <w:basedOn w:val="Normal"/>
    <w:uiPriority w:val="34"/>
    <w:qFormat/>
    <w:rsid w:val="00E86F3E"/>
    <w:pPr>
      <w:ind w:left="720"/>
      <w:contextualSpacing/>
    </w:pPr>
  </w:style>
  <w:style w:type="character" w:styleId="Hyperlink">
    <w:name w:val="Hyperlink"/>
    <w:basedOn w:val="DefaultParagraphFont"/>
    <w:uiPriority w:val="99"/>
    <w:unhideWhenUsed/>
    <w:rsid w:val="00DD7557"/>
    <w:rPr>
      <w:color w:val="0000FF" w:themeColor="hyperlink"/>
      <w:u w:val="single"/>
    </w:rPr>
  </w:style>
  <w:style w:type="character" w:styleId="Strong">
    <w:name w:val="Strong"/>
    <w:basedOn w:val="DefaultParagraphFont"/>
    <w:uiPriority w:val="22"/>
    <w:qFormat/>
    <w:rsid w:val="007D5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8682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1328</Words>
  <Characters>7576</Characters>
  <Application>Microsoft Macintosh Word</Application>
  <DocSecurity>0</DocSecurity>
  <Lines>63</Lines>
  <Paragraphs>17</Paragraphs>
  <ScaleCrop>false</ScaleCrop>
  <Company>Cal Poly State University</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De Lay</dc:creator>
  <cp:keywords/>
  <dc:description/>
  <cp:lastModifiedBy>Ann De Lay</cp:lastModifiedBy>
  <cp:revision>11</cp:revision>
  <cp:lastPrinted>2013-02-27T08:41:00Z</cp:lastPrinted>
  <dcterms:created xsi:type="dcterms:W3CDTF">2013-02-27T07:59:00Z</dcterms:created>
  <dcterms:modified xsi:type="dcterms:W3CDTF">2013-02-27T20:34:00Z</dcterms:modified>
</cp:coreProperties>
</file>