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6D0" w:rsidRPr="00CC6C05" w:rsidRDefault="006946D0" w:rsidP="00CC6C05">
      <w:pPr>
        <w:spacing w:line="240" w:lineRule="auto"/>
        <w:jc w:val="center"/>
        <w:rPr>
          <w:rFonts w:ascii="Times New Roman" w:hAnsi="Times New Roman" w:cs="Times New Roman"/>
          <w:sz w:val="24"/>
          <w:szCs w:val="24"/>
        </w:rPr>
      </w:pPr>
    </w:p>
    <w:p w:rsidR="0019073F" w:rsidRPr="00CC6C05" w:rsidRDefault="0019073F" w:rsidP="00CC6C05">
      <w:pPr>
        <w:spacing w:line="240" w:lineRule="auto"/>
        <w:jc w:val="center"/>
        <w:rPr>
          <w:rFonts w:ascii="Times New Roman" w:hAnsi="Times New Roman" w:cs="Times New Roman"/>
          <w:sz w:val="24"/>
          <w:szCs w:val="24"/>
        </w:rPr>
      </w:pPr>
    </w:p>
    <w:p w:rsidR="0019073F" w:rsidRPr="00CC6C05" w:rsidRDefault="0019073F" w:rsidP="00CC6C05">
      <w:pPr>
        <w:spacing w:line="240" w:lineRule="auto"/>
        <w:jc w:val="center"/>
        <w:rPr>
          <w:rFonts w:ascii="Times New Roman" w:hAnsi="Times New Roman" w:cs="Times New Roman"/>
          <w:sz w:val="24"/>
          <w:szCs w:val="24"/>
        </w:rPr>
      </w:pPr>
    </w:p>
    <w:p w:rsidR="0019073F" w:rsidRPr="00CC6C05" w:rsidRDefault="0019073F" w:rsidP="00CC6C05">
      <w:pPr>
        <w:spacing w:line="240" w:lineRule="auto"/>
        <w:jc w:val="center"/>
        <w:rPr>
          <w:rFonts w:ascii="Times New Roman" w:hAnsi="Times New Roman" w:cs="Times New Roman"/>
          <w:sz w:val="24"/>
          <w:szCs w:val="24"/>
        </w:rPr>
      </w:pPr>
    </w:p>
    <w:p w:rsidR="0019073F" w:rsidRPr="00CC6C05" w:rsidRDefault="0019073F" w:rsidP="00CC6C05">
      <w:pPr>
        <w:spacing w:line="240" w:lineRule="auto"/>
        <w:jc w:val="center"/>
        <w:rPr>
          <w:rFonts w:ascii="Times New Roman" w:hAnsi="Times New Roman" w:cs="Times New Roman"/>
          <w:sz w:val="24"/>
          <w:szCs w:val="24"/>
        </w:rPr>
      </w:pPr>
    </w:p>
    <w:p w:rsidR="0019073F" w:rsidRPr="00CC6C05" w:rsidRDefault="0019073F" w:rsidP="00CC6C05">
      <w:pPr>
        <w:spacing w:line="240" w:lineRule="auto"/>
        <w:jc w:val="center"/>
        <w:rPr>
          <w:rFonts w:ascii="Times New Roman" w:hAnsi="Times New Roman" w:cs="Times New Roman"/>
          <w:sz w:val="24"/>
          <w:szCs w:val="24"/>
        </w:rPr>
      </w:pPr>
    </w:p>
    <w:p w:rsidR="0019073F" w:rsidRPr="00CC6C05" w:rsidRDefault="0019073F" w:rsidP="00CC6C05">
      <w:pPr>
        <w:spacing w:line="240" w:lineRule="auto"/>
        <w:jc w:val="center"/>
        <w:rPr>
          <w:rFonts w:ascii="Times New Roman" w:hAnsi="Times New Roman" w:cs="Times New Roman"/>
          <w:sz w:val="24"/>
          <w:szCs w:val="24"/>
        </w:rPr>
      </w:pPr>
    </w:p>
    <w:p w:rsidR="005655BB" w:rsidRPr="00CC6C05" w:rsidRDefault="005655BB" w:rsidP="00CC6C05">
      <w:pPr>
        <w:spacing w:line="240" w:lineRule="auto"/>
        <w:jc w:val="center"/>
        <w:rPr>
          <w:rFonts w:ascii="Times New Roman" w:hAnsi="Times New Roman" w:cs="Times New Roman"/>
          <w:sz w:val="24"/>
          <w:szCs w:val="24"/>
        </w:rPr>
      </w:pPr>
    </w:p>
    <w:p w:rsidR="0019073F" w:rsidRPr="00CC6C05" w:rsidRDefault="0019073F" w:rsidP="00CC6C05">
      <w:pPr>
        <w:spacing w:line="240" w:lineRule="auto"/>
        <w:jc w:val="center"/>
        <w:rPr>
          <w:rFonts w:ascii="Times New Roman" w:hAnsi="Times New Roman" w:cs="Times New Roman"/>
          <w:sz w:val="24"/>
          <w:szCs w:val="24"/>
        </w:rPr>
      </w:pPr>
    </w:p>
    <w:p w:rsidR="0019073F" w:rsidRPr="00CC6C05" w:rsidRDefault="0019073F" w:rsidP="00CC6C05">
      <w:pPr>
        <w:spacing w:line="240" w:lineRule="auto"/>
        <w:jc w:val="center"/>
        <w:rPr>
          <w:rFonts w:ascii="Times New Roman" w:hAnsi="Times New Roman" w:cs="Times New Roman"/>
          <w:sz w:val="24"/>
          <w:szCs w:val="24"/>
        </w:rPr>
      </w:pPr>
    </w:p>
    <w:p w:rsidR="0019073F" w:rsidRPr="00CC6C05" w:rsidRDefault="00D07974" w:rsidP="00CC6C05">
      <w:pPr>
        <w:spacing w:line="240" w:lineRule="auto"/>
        <w:jc w:val="center"/>
        <w:rPr>
          <w:rFonts w:ascii="Times New Roman" w:hAnsi="Times New Roman" w:cs="Times New Roman"/>
          <w:sz w:val="24"/>
          <w:szCs w:val="24"/>
        </w:rPr>
      </w:pPr>
      <w:bookmarkStart w:id="0" w:name="_GoBack"/>
      <w:r w:rsidRPr="00CC6C05">
        <w:rPr>
          <w:rFonts w:ascii="Times New Roman" w:hAnsi="Times New Roman" w:cs="Times New Roman"/>
          <w:sz w:val="24"/>
          <w:szCs w:val="24"/>
        </w:rPr>
        <w:t>Impact of Academic Advisors on College Graduates</w:t>
      </w:r>
    </w:p>
    <w:bookmarkEnd w:id="0"/>
    <w:p w:rsidR="0019073F" w:rsidRPr="00CC6C05" w:rsidRDefault="0019073F" w:rsidP="00CC6C05">
      <w:pPr>
        <w:spacing w:line="240" w:lineRule="auto"/>
        <w:jc w:val="center"/>
        <w:rPr>
          <w:rFonts w:ascii="Times New Roman" w:hAnsi="Times New Roman" w:cs="Times New Roman"/>
          <w:sz w:val="24"/>
          <w:szCs w:val="24"/>
        </w:rPr>
      </w:pPr>
    </w:p>
    <w:p w:rsidR="005655BB" w:rsidRPr="00CC6C05" w:rsidRDefault="005655BB" w:rsidP="00CC6C05">
      <w:pPr>
        <w:spacing w:line="240" w:lineRule="auto"/>
        <w:jc w:val="center"/>
        <w:rPr>
          <w:rFonts w:ascii="Times New Roman" w:hAnsi="Times New Roman" w:cs="Times New Roman"/>
          <w:sz w:val="24"/>
          <w:szCs w:val="24"/>
        </w:rPr>
      </w:pPr>
    </w:p>
    <w:p w:rsidR="0019073F" w:rsidRPr="00CC6C05" w:rsidRDefault="0019073F" w:rsidP="00CC6C05">
      <w:pPr>
        <w:spacing w:line="240" w:lineRule="auto"/>
        <w:jc w:val="center"/>
        <w:rPr>
          <w:rFonts w:ascii="Times New Roman" w:hAnsi="Times New Roman" w:cs="Times New Roman"/>
          <w:sz w:val="24"/>
          <w:szCs w:val="24"/>
        </w:rPr>
      </w:pPr>
    </w:p>
    <w:p w:rsidR="0019073F" w:rsidRPr="00CC6C05" w:rsidRDefault="0019073F" w:rsidP="00CC6C05">
      <w:pPr>
        <w:spacing w:line="240" w:lineRule="auto"/>
        <w:jc w:val="center"/>
        <w:rPr>
          <w:rFonts w:ascii="Times New Roman" w:hAnsi="Times New Roman" w:cs="Times New Roman"/>
          <w:sz w:val="24"/>
          <w:szCs w:val="24"/>
        </w:rPr>
      </w:pPr>
    </w:p>
    <w:p w:rsidR="0019073F" w:rsidRPr="00CC6C05" w:rsidRDefault="0019073F" w:rsidP="00CC6C05">
      <w:pPr>
        <w:spacing w:line="240" w:lineRule="auto"/>
        <w:jc w:val="center"/>
        <w:rPr>
          <w:rFonts w:ascii="Times New Roman" w:hAnsi="Times New Roman" w:cs="Times New Roman"/>
          <w:sz w:val="24"/>
          <w:szCs w:val="24"/>
        </w:rPr>
      </w:pPr>
    </w:p>
    <w:p w:rsidR="0019073F" w:rsidRPr="00CC6C05" w:rsidRDefault="0019073F" w:rsidP="00CC6C05">
      <w:pPr>
        <w:spacing w:line="240" w:lineRule="auto"/>
        <w:jc w:val="center"/>
        <w:rPr>
          <w:rFonts w:ascii="Times New Roman" w:hAnsi="Times New Roman" w:cs="Times New Roman"/>
          <w:sz w:val="24"/>
          <w:szCs w:val="24"/>
        </w:rPr>
      </w:pPr>
    </w:p>
    <w:p w:rsidR="003400DE" w:rsidRPr="00CC6C05" w:rsidRDefault="0019073F" w:rsidP="00CC6C05">
      <w:pPr>
        <w:spacing w:line="240" w:lineRule="auto"/>
        <w:jc w:val="center"/>
        <w:rPr>
          <w:rFonts w:ascii="Times New Roman" w:hAnsi="Times New Roman" w:cs="Times New Roman"/>
          <w:sz w:val="24"/>
          <w:szCs w:val="24"/>
        </w:rPr>
      </w:pPr>
      <w:r w:rsidRPr="00CC6C05">
        <w:rPr>
          <w:rFonts w:ascii="Times New Roman" w:hAnsi="Times New Roman" w:cs="Times New Roman"/>
          <w:sz w:val="24"/>
          <w:szCs w:val="24"/>
        </w:rPr>
        <w:t>Dr. Allison J. L. Touchstone</w:t>
      </w:r>
      <w:r w:rsidR="006F6169">
        <w:rPr>
          <w:rFonts w:ascii="Times New Roman" w:hAnsi="Times New Roman" w:cs="Times New Roman"/>
          <w:sz w:val="24"/>
          <w:szCs w:val="24"/>
        </w:rPr>
        <w:t xml:space="preserve"> and Michelle Ball</w:t>
      </w:r>
      <w:r w:rsidRPr="00CC6C05">
        <w:rPr>
          <w:rFonts w:ascii="Times New Roman" w:hAnsi="Times New Roman" w:cs="Times New Roman"/>
          <w:sz w:val="24"/>
          <w:szCs w:val="24"/>
        </w:rPr>
        <w:br/>
        <w:t>University of Idaho</w:t>
      </w:r>
      <w:r w:rsidRPr="00CC6C05">
        <w:rPr>
          <w:rFonts w:ascii="Times New Roman" w:hAnsi="Times New Roman" w:cs="Times New Roman"/>
          <w:sz w:val="24"/>
          <w:szCs w:val="24"/>
        </w:rPr>
        <w:br/>
        <w:t>Department of Agricultural Education and 4-H Youth Development</w:t>
      </w:r>
    </w:p>
    <w:p w:rsidR="0019073F" w:rsidRPr="00CC6C05" w:rsidRDefault="005655BB" w:rsidP="00CC6C05">
      <w:pPr>
        <w:tabs>
          <w:tab w:val="center" w:pos="2880"/>
          <w:tab w:val="center" w:pos="7200"/>
        </w:tabs>
        <w:spacing w:line="240" w:lineRule="auto"/>
        <w:jc w:val="center"/>
        <w:rPr>
          <w:rFonts w:ascii="Times New Roman" w:hAnsi="Times New Roman" w:cs="Times New Roman"/>
          <w:sz w:val="24"/>
          <w:szCs w:val="24"/>
        </w:rPr>
      </w:pPr>
      <w:r w:rsidRPr="00CC6C05">
        <w:rPr>
          <w:rFonts w:ascii="Times New Roman" w:hAnsi="Times New Roman" w:cs="Times New Roman"/>
          <w:sz w:val="24"/>
          <w:szCs w:val="24"/>
        </w:rPr>
        <w:t>322 East Front Street, Suite 440</w:t>
      </w:r>
      <w:r w:rsidR="0019073F" w:rsidRPr="00CC6C05">
        <w:rPr>
          <w:rFonts w:ascii="Times New Roman" w:hAnsi="Times New Roman" w:cs="Times New Roman"/>
          <w:sz w:val="24"/>
          <w:szCs w:val="24"/>
        </w:rPr>
        <w:br/>
      </w:r>
      <w:r w:rsidRPr="00CC6C05">
        <w:rPr>
          <w:rFonts w:ascii="Times New Roman" w:hAnsi="Times New Roman" w:cs="Times New Roman"/>
          <w:sz w:val="24"/>
          <w:szCs w:val="24"/>
        </w:rPr>
        <w:t>Boise, ID  83702</w:t>
      </w:r>
      <w:r w:rsidR="00D07974" w:rsidRPr="00CC6C05">
        <w:rPr>
          <w:rFonts w:ascii="Times New Roman" w:hAnsi="Times New Roman" w:cs="Times New Roman"/>
          <w:sz w:val="24"/>
          <w:szCs w:val="24"/>
        </w:rPr>
        <w:br/>
      </w:r>
      <w:r w:rsidR="0019073F" w:rsidRPr="00CC6C05">
        <w:rPr>
          <w:rFonts w:ascii="Times New Roman" w:hAnsi="Times New Roman" w:cs="Times New Roman"/>
          <w:sz w:val="24"/>
          <w:szCs w:val="24"/>
        </w:rPr>
        <w:t>(208) 364-4543</w:t>
      </w:r>
      <w:r w:rsidR="0019073F" w:rsidRPr="00CC6C05">
        <w:rPr>
          <w:rFonts w:ascii="Times New Roman" w:hAnsi="Times New Roman" w:cs="Times New Roman"/>
          <w:sz w:val="24"/>
          <w:szCs w:val="24"/>
        </w:rPr>
        <w:br/>
      </w:r>
      <w:hyperlink r:id="rId8" w:history="1">
        <w:r w:rsidR="0019073F" w:rsidRPr="00CC6C05">
          <w:rPr>
            <w:rStyle w:val="Hyperlink"/>
            <w:rFonts w:ascii="Times New Roman" w:hAnsi="Times New Roman" w:cs="Times New Roman"/>
            <w:sz w:val="24"/>
            <w:szCs w:val="24"/>
          </w:rPr>
          <w:t>atouchstone@uidaho.edu</w:t>
        </w:r>
      </w:hyperlink>
    </w:p>
    <w:p w:rsidR="0019073F" w:rsidRPr="00CC6C05" w:rsidRDefault="0019073F" w:rsidP="00CC6C05">
      <w:pPr>
        <w:spacing w:line="240" w:lineRule="auto"/>
        <w:rPr>
          <w:rFonts w:ascii="Times New Roman" w:hAnsi="Times New Roman" w:cs="Times New Roman"/>
          <w:sz w:val="24"/>
          <w:szCs w:val="24"/>
        </w:rPr>
      </w:pPr>
      <w:r w:rsidRPr="00CC6C05">
        <w:rPr>
          <w:rFonts w:ascii="Times New Roman" w:hAnsi="Times New Roman" w:cs="Times New Roman"/>
          <w:sz w:val="24"/>
          <w:szCs w:val="24"/>
        </w:rPr>
        <w:br w:type="page"/>
      </w:r>
    </w:p>
    <w:p w:rsidR="0019073F" w:rsidRPr="00CC6C05" w:rsidRDefault="00D07974" w:rsidP="00CC6C05">
      <w:pPr>
        <w:spacing w:line="240" w:lineRule="auto"/>
        <w:jc w:val="center"/>
        <w:rPr>
          <w:rFonts w:ascii="Times New Roman" w:hAnsi="Times New Roman" w:cs="Times New Roman"/>
          <w:b/>
          <w:i/>
          <w:sz w:val="24"/>
          <w:szCs w:val="24"/>
        </w:rPr>
      </w:pPr>
      <w:r w:rsidRPr="00CC6C05">
        <w:rPr>
          <w:rFonts w:ascii="Times New Roman" w:hAnsi="Times New Roman" w:cs="Times New Roman"/>
          <w:b/>
          <w:i/>
          <w:sz w:val="24"/>
          <w:szCs w:val="24"/>
        </w:rPr>
        <w:lastRenderedPageBreak/>
        <w:t>Impact of Academic Advisors on College Graduates</w:t>
      </w:r>
    </w:p>
    <w:p w:rsidR="004F58FF" w:rsidRPr="00CC6C05" w:rsidRDefault="004F58FF" w:rsidP="00CC6C05">
      <w:pPr>
        <w:spacing w:after="0" w:line="240" w:lineRule="auto"/>
        <w:rPr>
          <w:rFonts w:ascii="Times New Roman" w:hAnsi="Times New Roman" w:cs="Times New Roman"/>
          <w:b/>
          <w:sz w:val="24"/>
          <w:szCs w:val="24"/>
        </w:rPr>
      </w:pPr>
      <w:r w:rsidRPr="00CC6C05">
        <w:rPr>
          <w:rFonts w:ascii="Times New Roman" w:hAnsi="Times New Roman" w:cs="Times New Roman"/>
          <w:b/>
          <w:sz w:val="24"/>
          <w:szCs w:val="24"/>
        </w:rPr>
        <w:t xml:space="preserve">Introduction/Need for </w:t>
      </w:r>
      <w:r w:rsidR="00D07974" w:rsidRPr="00CC6C05">
        <w:rPr>
          <w:rFonts w:ascii="Times New Roman" w:hAnsi="Times New Roman" w:cs="Times New Roman"/>
          <w:b/>
          <w:sz w:val="24"/>
          <w:szCs w:val="24"/>
        </w:rPr>
        <w:t>Research</w:t>
      </w:r>
    </w:p>
    <w:p w:rsidR="006902F7" w:rsidRPr="00CC6C05" w:rsidRDefault="006902F7" w:rsidP="00CC6C05">
      <w:pPr>
        <w:spacing w:after="0" w:line="240" w:lineRule="auto"/>
        <w:rPr>
          <w:rFonts w:ascii="Times New Roman" w:hAnsi="Times New Roman" w:cs="Times New Roman"/>
          <w:sz w:val="24"/>
          <w:szCs w:val="24"/>
        </w:rPr>
      </w:pPr>
      <w:r w:rsidRPr="00CC6C05">
        <w:rPr>
          <w:rFonts w:ascii="Times New Roman" w:hAnsi="Times New Roman" w:cs="Times New Roman"/>
          <w:sz w:val="24"/>
          <w:szCs w:val="24"/>
        </w:rPr>
        <w:t xml:space="preserve">Graduate follow up studies have been conducted to assess the perceptions of alumni toward quality of academic advising </w:t>
      </w:r>
      <w:r w:rsidRPr="00CC6C05">
        <w:rPr>
          <w:rFonts w:ascii="Times New Roman" w:hAnsi="Times New Roman" w:cs="Times New Roman"/>
          <w:sz w:val="24"/>
          <w:szCs w:val="24"/>
        </w:rPr>
        <w:fldChar w:fldCharType="begin"/>
      </w:r>
      <w:r w:rsidRPr="00CC6C05">
        <w:rPr>
          <w:rFonts w:ascii="Times New Roman" w:hAnsi="Times New Roman" w:cs="Times New Roman"/>
          <w:sz w:val="24"/>
          <w:szCs w:val="24"/>
        </w:rPr>
        <w:instrText xml:space="preserve"> ADDIN EN.CITE &lt;EndNote&gt;&lt;Cite&gt;&lt;Author&gt;Suvedi&lt;/Author&gt;&lt;Year&gt;2004&lt;/Year&gt;&lt;RecNum&gt;218&lt;/RecNum&gt;&lt;DisplayText&gt;(Osmond, Hoover, &amp;amp; Dougherty, March, 1998; Suvedi &amp;amp; Heyboer, 2004)&lt;/DisplayText&gt;&lt;record&gt;&lt;rec-number&gt;218&lt;/rec-number&gt;&lt;foreign-keys&gt;&lt;key app="EN" db-id="2vpzz0wtmsfw09ezxaopztt3z2pdzef9a0af"&gt;218&lt;/key&gt;&lt;/foreign-keys&gt;&lt;ref-type name="Journal Article"&gt;17&lt;/ref-type&gt;&lt;contributors&gt;&lt;authors&gt;&lt;author&gt;Suvedi, M.&lt;/author&gt;&lt;author&gt;Heyboer, G.&lt;/author&gt;&lt;/authors&gt;&lt;/contributors&gt;&lt;titles&gt;&lt;title&gt;Perceptions of recent graduates and employers about undergraduate programs in the college of agriculture and natural resources at Michigan state university: A follow-up study&lt;/title&gt;&lt;secondary-title&gt;NACTA Journal&lt;/secondary-title&gt;&lt;/titles&gt;&lt;pages&gt;22-27&lt;/pages&gt;&lt;volume&gt;2004&lt;/volume&gt;&lt;number&gt;March&lt;/number&gt;&lt;section&gt;22&lt;/section&gt;&lt;dates&gt;&lt;year&gt;2004&lt;/year&gt;&lt;/dates&gt;&lt;urls&gt;&lt;/urls&gt;&lt;/record&gt;&lt;/Cite&gt;&lt;Cite&gt;&lt;Author&gt;Osmond&lt;/Author&gt;&lt;Year&gt;March, 1998&lt;/Year&gt;&lt;RecNum&gt;222&lt;/RecNum&gt;&lt;record&gt;&lt;rec-number&gt;222&lt;/rec-number&gt;&lt;foreign-keys&gt;&lt;key app="EN" db-id="2vpzz0wtmsfw09ezxaopztt3z2pdzef9a0af"&gt;222&lt;/key&gt;&lt;/foreign-keys&gt;&lt;ref-type name="Journal Article"&gt;17&lt;/ref-type&gt;&lt;contributors&gt;&lt;authors&gt;&lt;author&gt;Osmond, J.&lt;/author&gt;&lt;author&gt;Hoover, T. S.&lt;/author&gt;&lt;author&gt;Dougherty, M. P.&lt;/author&gt;&lt;/authors&gt;&lt;/contributors&gt;&lt;titles&gt;&lt;title&gt;Follow-up study of graduates from the college of agriculture and school of forest resources and conservation from the university of Florida&lt;/title&gt;&lt;secondary-title&gt;NACTA Journal&lt;/secondary-title&gt;&lt;/titles&gt;&lt;pages&gt;16 - 24&lt;/pages&gt;&lt;dates&gt;&lt;year&gt;March, 1998&lt;/year&gt;&lt;pub-dates&gt;&lt;date&gt;March, 1998&lt;/date&gt;&lt;/pub-dates&gt;&lt;/dates&gt;&lt;urls&gt;&lt;/urls&gt;&lt;/record&gt;&lt;/Cite&gt;&lt;/EndNote&gt;</w:instrText>
      </w:r>
      <w:r w:rsidRPr="00CC6C05">
        <w:rPr>
          <w:rFonts w:ascii="Times New Roman" w:hAnsi="Times New Roman" w:cs="Times New Roman"/>
          <w:sz w:val="24"/>
          <w:szCs w:val="24"/>
        </w:rPr>
        <w:fldChar w:fldCharType="separate"/>
      </w:r>
      <w:r w:rsidRPr="00CC6C05">
        <w:rPr>
          <w:rFonts w:ascii="Times New Roman" w:hAnsi="Times New Roman" w:cs="Times New Roman"/>
          <w:noProof/>
          <w:sz w:val="24"/>
          <w:szCs w:val="24"/>
        </w:rPr>
        <w:t>(</w:t>
      </w:r>
      <w:hyperlink w:anchor="_ENREF_10" w:tooltip="Osmond, March, 1998 #222" w:history="1">
        <w:r w:rsidR="00806840" w:rsidRPr="00CC6C05">
          <w:rPr>
            <w:rFonts w:ascii="Times New Roman" w:hAnsi="Times New Roman" w:cs="Times New Roman"/>
            <w:noProof/>
            <w:sz w:val="24"/>
            <w:szCs w:val="24"/>
          </w:rPr>
          <w:t>Osmond, Hoover, &amp; Dougherty, March, 1998</w:t>
        </w:r>
      </w:hyperlink>
      <w:r w:rsidRPr="00CC6C05">
        <w:rPr>
          <w:rFonts w:ascii="Times New Roman" w:hAnsi="Times New Roman" w:cs="Times New Roman"/>
          <w:noProof/>
          <w:sz w:val="24"/>
          <w:szCs w:val="24"/>
        </w:rPr>
        <w:t xml:space="preserve">; </w:t>
      </w:r>
      <w:hyperlink w:anchor="_ENREF_11" w:tooltip="Suvedi, 2004 #218" w:history="1">
        <w:r w:rsidR="00806840" w:rsidRPr="00CC6C05">
          <w:rPr>
            <w:rFonts w:ascii="Times New Roman" w:hAnsi="Times New Roman" w:cs="Times New Roman"/>
            <w:noProof/>
            <w:sz w:val="24"/>
            <w:szCs w:val="24"/>
          </w:rPr>
          <w:t>Suvedi &amp; Heyboer, 2004</w:t>
        </w:r>
      </w:hyperlink>
      <w:r w:rsidRPr="00CC6C05">
        <w:rPr>
          <w:rFonts w:ascii="Times New Roman" w:hAnsi="Times New Roman" w:cs="Times New Roman"/>
          <w:noProof/>
          <w:sz w:val="24"/>
          <w:szCs w:val="24"/>
        </w:rPr>
        <w:t>)</w:t>
      </w:r>
      <w:r w:rsidRPr="00CC6C05">
        <w:rPr>
          <w:rFonts w:ascii="Times New Roman" w:hAnsi="Times New Roman" w:cs="Times New Roman"/>
          <w:sz w:val="24"/>
          <w:szCs w:val="24"/>
        </w:rPr>
        <w:fldChar w:fldCharType="end"/>
      </w:r>
      <w:r w:rsidRPr="00CC6C05">
        <w:rPr>
          <w:rFonts w:ascii="Times New Roman" w:hAnsi="Times New Roman" w:cs="Times New Roman"/>
          <w:sz w:val="24"/>
          <w:szCs w:val="24"/>
        </w:rPr>
        <w:t xml:space="preserve">.  Although many studies have been done on specific majors within Colleges of Agriculture </w:t>
      </w:r>
      <w:r w:rsidRPr="00CC6C05">
        <w:rPr>
          <w:rFonts w:ascii="Times New Roman" w:hAnsi="Times New Roman" w:cs="Times New Roman"/>
          <w:sz w:val="24"/>
          <w:szCs w:val="24"/>
        </w:rPr>
        <w:fldChar w:fldCharType="begin"/>
      </w:r>
      <w:r w:rsidRPr="00CC6C05">
        <w:rPr>
          <w:rFonts w:ascii="Times New Roman" w:hAnsi="Times New Roman" w:cs="Times New Roman"/>
          <w:sz w:val="24"/>
          <w:szCs w:val="24"/>
        </w:rPr>
        <w:instrText xml:space="preserve"> ADDIN EN.CITE &lt;EndNote&gt;&lt;Cite&gt;&lt;Author&gt;Birkenholz&lt;/Author&gt;&lt;Year&gt;1986&lt;/Year&gt;&lt;RecNum&gt;219&lt;/RecNum&gt;&lt;DisplayText&gt;(Birkenholz, 1986; Hemp, 1974)&lt;/DisplayText&gt;&lt;record&gt;&lt;rec-number&gt;219&lt;/rec-number&gt;&lt;foreign-keys&gt;&lt;key app="EN" db-id="2vpzz0wtmsfw09ezxaopztt3z2pdzef9a0af"&gt;219&lt;/key&gt;&lt;/foreign-keys&gt;&lt;ref-type name="Journal Article"&gt;17&lt;/ref-type&gt;&lt;contributors&gt;&lt;authors&gt;&lt;author&gt;Birkenholz, R. J.&lt;/author&gt;&lt;/authors&gt;&lt;/contributors&gt;&lt;titles&gt;&lt;title&gt;Five-year follow-up of bachelor degree graduates in agricultural education&lt;/title&gt;&lt;secondary-title&gt;Journal of the American Association of Teacher Educators in Agriculture&lt;/secondary-title&gt;&lt;/titles&gt;&lt;pages&gt;50-58&lt;/pages&gt;&lt;volume&gt;27&lt;/volume&gt;&lt;number&gt;3&lt;/number&gt;&lt;dates&gt;&lt;year&gt;1986&lt;/year&gt;&lt;/dates&gt;&lt;urls&gt;&lt;/urls&gt;&lt;electronic-resource-num&gt;10.5032/jaatea.1986.03050&lt;/electronic-resource-num&gt;&lt;/record&gt;&lt;/Cite&gt;&lt;Cite&gt;&lt;Author&gt;Hemp&lt;/Author&gt;&lt;Year&gt;1974&lt;/Year&gt;&lt;RecNum&gt;221&lt;/RecNum&gt;&lt;record&gt;&lt;rec-number&gt;221&lt;/rec-number&gt;&lt;foreign-keys&gt;&lt;key app="EN" db-id="2vpzz0wtmsfw09ezxaopztt3z2pdzef9a0af"&gt;221&lt;/key&gt;&lt;/foreign-keys&gt;&lt;ref-type name="Journal Article"&gt;17&lt;/ref-type&gt;&lt;contributors&gt;&lt;authors&gt;&lt;author&gt;Hemp, P. E.&lt;/author&gt;&lt;/authors&gt;&lt;/contributors&gt;&lt;titles&gt;&lt;title&gt;Occupational follow-up of agricultural education graduates, university of Illinois, 1953-1972&lt;/title&gt;&lt;secondary-title&gt;Journal of American Association of Teacher Educators of Agriculture&lt;/secondary-title&gt;&lt;/titles&gt;&lt;pages&gt;9 - 12&lt;/pages&gt;&lt;volume&gt;15&lt;/volume&gt;&lt;number&gt;3&lt;/number&gt;&lt;dates&gt;&lt;year&gt;1974&lt;/year&gt;&lt;/dates&gt;&lt;urls&gt;&lt;/urls&gt;&lt;electronic-resource-num&gt;10.5032/jaatea.1974.03009&lt;/electronic-resource-num&gt;&lt;/record&gt;&lt;/Cite&gt;&lt;/EndNote&gt;</w:instrText>
      </w:r>
      <w:r w:rsidRPr="00CC6C05">
        <w:rPr>
          <w:rFonts w:ascii="Times New Roman" w:hAnsi="Times New Roman" w:cs="Times New Roman"/>
          <w:sz w:val="24"/>
          <w:szCs w:val="24"/>
        </w:rPr>
        <w:fldChar w:fldCharType="separate"/>
      </w:r>
      <w:r w:rsidRPr="00CC6C05">
        <w:rPr>
          <w:rFonts w:ascii="Times New Roman" w:hAnsi="Times New Roman" w:cs="Times New Roman"/>
          <w:noProof/>
          <w:sz w:val="24"/>
          <w:szCs w:val="24"/>
        </w:rPr>
        <w:t>(</w:t>
      </w:r>
      <w:hyperlink w:anchor="_ENREF_2" w:tooltip="Birkenholz, 1986 #219" w:history="1">
        <w:r w:rsidR="00806840" w:rsidRPr="00CC6C05">
          <w:rPr>
            <w:rFonts w:ascii="Times New Roman" w:hAnsi="Times New Roman" w:cs="Times New Roman"/>
            <w:noProof/>
            <w:sz w:val="24"/>
            <w:szCs w:val="24"/>
          </w:rPr>
          <w:t>Birkenholz, 1986</w:t>
        </w:r>
      </w:hyperlink>
      <w:r w:rsidRPr="00CC6C05">
        <w:rPr>
          <w:rFonts w:ascii="Times New Roman" w:hAnsi="Times New Roman" w:cs="Times New Roman"/>
          <w:noProof/>
          <w:sz w:val="24"/>
          <w:szCs w:val="24"/>
        </w:rPr>
        <w:t xml:space="preserve">; </w:t>
      </w:r>
      <w:hyperlink w:anchor="_ENREF_6" w:tooltip="Hemp, 1974 #221" w:history="1">
        <w:r w:rsidR="00806840" w:rsidRPr="00CC6C05">
          <w:rPr>
            <w:rFonts w:ascii="Times New Roman" w:hAnsi="Times New Roman" w:cs="Times New Roman"/>
            <w:noProof/>
            <w:sz w:val="24"/>
            <w:szCs w:val="24"/>
          </w:rPr>
          <w:t>Hemp, 1974</w:t>
        </w:r>
      </w:hyperlink>
      <w:r w:rsidRPr="00CC6C05">
        <w:rPr>
          <w:rFonts w:ascii="Times New Roman" w:hAnsi="Times New Roman" w:cs="Times New Roman"/>
          <w:noProof/>
          <w:sz w:val="24"/>
          <w:szCs w:val="24"/>
        </w:rPr>
        <w:t>)</w:t>
      </w:r>
      <w:r w:rsidRPr="00CC6C05">
        <w:rPr>
          <w:rFonts w:ascii="Times New Roman" w:hAnsi="Times New Roman" w:cs="Times New Roman"/>
          <w:sz w:val="24"/>
          <w:szCs w:val="24"/>
        </w:rPr>
        <w:fldChar w:fldCharType="end"/>
      </w:r>
      <w:r w:rsidRPr="00CC6C05">
        <w:rPr>
          <w:rFonts w:ascii="Times New Roman" w:hAnsi="Times New Roman" w:cs="Times New Roman"/>
          <w:sz w:val="24"/>
          <w:szCs w:val="24"/>
        </w:rPr>
        <w:t xml:space="preserve">, others have been inclusive of the entire college </w:t>
      </w:r>
      <w:r w:rsidRPr="00CC6C05">
        <w:rPr>
          <w:rFonts w:ascii="Times New Roman" w:hAnsi="Times New Roman" w:cs="Times New Roman"/>
          <w:sz w:val="24"/>
          <w:szCs w:val="24"/>
        </w:rPr>
        <w:fldChar w:fldCharType="begin"/>
      </w:r>
      <w:r w:rsidRPr="00CC6C05">
        <w:rPr>
          <w:rFonts w:ascii="Times New Roman" w:hAnsi="Times New Roman" w:cs="Times New Roman"/>
          <w:sz w:val="24"/>
          <w:szCs w:val="24"/>
        </w:rPr>
        <w:instrText xml:space="preserve"> ADDIN EN.CITE &lt;EndNote&gt;&lt;Cite&gt;&lt;Author&gt;Mosman&lt;/Author&gt;&lt;Year&gt;1987&lt;/Year&gt;&lt;RecNum&gt;216&lt;/RecNum&gt;&lt;DisplayText&gt;(Mosman, 1987; Osmond, et al., March, 1998)&lt;/DisplayText&gt;&lt;record&gt;&lt;rec-number&gt;216&lt;/rec-number&gt;&lt;foreign-keys&gt;&lt;key app="EN" db-id="2vpzz0wtmsfw09ezxaopztt3z2pdzef9a0af"&gt;216&lt;/key&gt;&lt;/foreign-keys&gt;&lt;ref-type name="Thesis"&gt;32&lt;/ref-type&gt;&lt;contributors&gt;&lt;authors&gt;&lt;author&gt;Mosman, C. R. T.&lt;/author&gt;&lt;/authors&gt;&lt;tertiary-authors&gt;&lt;author&gt;Dr. Lou E. Riesenberg&lt;/author&gt;&lt;/tertiary-authors&gt;&lt;/contributors&gt;&lt;titles&gt;&lt;title&gt;Graduates&amp;apos; perceptions of the college of agriculture at the university of Idaho&lt;/title&gt;&lt;secondary-title&gt;Agricultural and Extension Education&lt;/secondary-title&gt;&lt;/titles&gt;&lt;pages&gt;103&lt;/pages&gt;&lt;volume&gt;MS Agricultural Education&lt;/volume&gt;&lt;dates&gt;&lt;year&gt;1987&lt;/year&gt;&lt;/dates&gt;&lt;pub-location&gt;Moscow, Idaho&lt;/pub-location&gt;&lt;publisher&gt;University of Idaho&lt;/publisher&gt;&lt;urls&gt;&lt;/urls&gt;&lt;/record&gt;&lt;/Cite&gt;&lt;Cite&gt;&lt;Author&gt;Osmond&lt;/Author&gt;&lt;Year&gt;March, 1998&lt;/Year&gt;&lt;RecNum&gt;222&lt;/RecNum&gt;&lt;record&gt;&lt;rec-number&gt;222&lt;/rec-number&gt;&lt;foreign-keys&gt;&lt;key app="EN" db-id="2vpzz0wtmsfw09ezxaopztt3z2pdzef9a0af"&gt;222&lt;/key&gt;&lt;/foreign-keys&gt;&lt;ref-type name="Journal Article"&gt;17&lt;/ref-type&gt;&lt;contributors&gt;&lt;authors&gt;&lt;author&gt;Osmond, J.&lt;/author&gt;&lt;author&gt;Hoover, T. S.&lt;/author&gt;&lt;author&gt;Dougherty, M. P.&lt;/author&gt;&lt;/authors&gt;&lt;/contributors&gt;&lt;titles&gt;&lt;title&gt;Follow-up study of graduates from the college of agriculture and school of forest resources and conservation from the university of Florida&lt;/title&gt;&lt;secondary-title&gt;NACTA Journal&lt;/secondary-title&gt;&lt;/titles&gt;&lt;pages&gt;16 - 24&lt;/pages&gt;&lt;dates&gt;&lt;year&gt;March, 1998&lt;/year&gt;&lt;pub-dates&gt;&lt;date&gt;March, 1998&lt;/date&gt;&lt;/pub-dates&gt;&lt;/dates&gt;&lt;urls&gt;&lt;/urls&gt;&lt;/record&gt;&lt;/Cite&gt;&lt;/EndNote&gt;</w:instrText>
      </w:r>
      <w:r w:rsidRPr="00CC6C05">
        <w:rPr>
          <w:rFonts w:ascii="Times New Roman" w:hAnsi="Times New Roman" w:cs="Times New Roman"/>
          <w:sz w:val="24"/>
          <w:szCs w:val="24"/>
        </w:rPr>
        <w:fldChar w:fldCharType="separate"/>
      </w:r>
      <w:r w:rsidRPr="00CC6C05">
        <w:rPr>
          <w:rFonts w:ascii="Times New Roman" w:hAnsi="Times New Roman" w:cs="Times New Roman"/>
          <w:noProof/>
          <w:sz w:val="24"/>
          <w:szCs w:val="24"/>
        </w:rPr>
        <w:t>(</w:t>
      </w:r>
      <w:hyperlink w:anchor="_ENREF_9" w:tooltip="Mosman, 1987 #216" w:history="1">
        <w:r w:rsidR="00806840" w:rsidRPr="00CC6C05">
          <w:rPr>
            <w:rFonts w:ascii="Times New Roman" w:hAnsi="Times New Roman" w:cs="Times New Roman"/>
            <w:noProof/>
            <w:sz w:val="24"/>
            <w:szCs w:val="24"/>
          </w:rPr>
          <w:t>Mosman, 1987</w:t>
        </w:r>
      </w:hyperlink>
      <w:r w:rsidRPr="00CC6C05">
        <w:rPr>
          <w:rFonts w:ascii="Times New Roman" w:hAnsi="Times New Roman" w:cs="Times New Roman"/>
          <w:noProof/>
          <w:sz w:val="24"/>
          <w:szCs w:val="24"/>
        </w:rPr>
        <w:t xml:space="preserve">; </w:t>
      </w:r>
      <w:hyperlink w:anchor="_ENREF_10" w:tooltip="Osmond, March, 1998 #222" w:history="1">
        <w:r w:rsidR="00806840" w:rsidRPr="00CC6C05">
          <w:rPr>
            <w:rFonts w:ascii="Times New Roman" w:hAnsi="Times New Roman" w:cs="Times New Roman"/>
            <w:noProof/>
            <w:sz w:val="24"/>
            <w:szCs w:val="24"/>
          </w:rPr>
          <w:t>Osmond, et al., March, 1998</w:t>
        </w:r>
      </w:hyperlink>
      <w:r w:rsidRPr="00CC6C05">
        <w:rPr>
          <w:rFonts w:ascii="Times New Roman" w:hAnsi="Times New Roman" w:cs="Times New Roman"/>
          <w:noProof/>
          <w:sz w:val="24"/>
          <w:szCs w:val="24"/>
        </w:rPr>
        <w:t>)</w:t>
      </w:r>
      <w:r w:rsidRPr="00CC6C05">
        <w:rPr>
          <w:rFonts w:ascii="Times New Roman" w:hAnsi="Times New Roman" w:cs="Times New Roman"/>
          <w:sz w:val="24"/>
          <w:szCs w:val="24"/>
        </w:rPr>
        <w:fldChar w:fldCharType="end"/>
      </w:r>
      <w:r w:rsidRPr="00CC6C05">
        <w:rPr>
          <w:rFonts w:ascii="Times New Roman" w:hAnsi="Times New Roman" w:cs="Times New Roman"/>
          <w:sz w:val="24"/>
          <w:szCs w:val="24"/>
        </w:rPr>
        <w:t xml:space="preserve">.  The majority of respondents provided positive responses to the academic advising they received from Michigan State University, but over 60% of the graduates indicated their academic advisors were of little or no assistance in finding their first job </w:t>
      </w:r>
      <w:r w:rsidRPr="00CC6C05">
        <w:rPr>
          <w:rFonts w:ascii="Times New Roman" w:hAnsi="Times New Roman" w:cs="Times New Roman"/>
          <w:sz w:val="24"/>
          <w:szCs w:val="24"/>
        </w:rPr>
        <w:fldChar w:fldCharType="begin"/>
      </w:r>
      <w:r w:rsidRPr="00CC6C05">
        <w:rPr>
          <w:rFonts w:ascii="Times New Roman" w:hAnsi="Times New Roman" w:cs="Times New Roman"/>
          <w:sz w:val="24"/>
          <w:szCs w:val="24"/>
        </w:rPr>
        <w:instrText xml:space="preserve"> ADDIN EN.CITE &lt;EndNote&gt;&lt;Cite&gt;&lt;Author&gt;Suvedi&lt;/Author&gt;&lt;Year&gt;2004&lt;/Year&gt;&lt;RecNum&gt;218&lt;/RecNum&gt;&lt;DisplayText&gt;(Suvedi &amp;amp; Heyboer, 2004)&lt;/DisplayText&gt;&lt;record&gt;&lt;rec-number&gt;218&lt;/rec-number&gt;&lt;foreign-keys&gt;&lt;key app="EN" db-id="2vpzz0wtmsfw09ezxaopztt3z2pdzef9a0af"&gt;218&lt;/key&gt;&lt;/foreign-keys&gt;&lt;ref-type name="Journal Article"&gt;17&lt;/ref-type&gt;&lt;contributors&gt;&lt;authors&gt;&lt;author&gt;Suvedi, M.&lt;/author&gt;&lt;author&gt;Heyboer, G.&lt;/author&gt;&lt;/authors&gt;&lt;/contributors&gt;&lt;titles&gt;&lt;title&gt;Perceptions of recent graduates and employers about undergraduate programs in the college of agriculture and natural resources at Michigan state university: A follow-up study&lt;/title&gt;&lt;secondary-title&gt;NACTA Journal&lt;/secondary-title&gt;&lt;/titles&gt;&lt;pages&gt;22-27&lt;/pages&gt;&lt;volume&gt;2004&lt;/volume&gt;&lt;number&gt;March&lt;/number&gt;&lt;section&gt;22&lt;/section&gt;&lt;dates&gt;&lt;year&gt;2004&lt;/year&gt;&lt;/dates&gt;&lt;urls&gt;&lt;/urls&gt;&lt;/record&gt;&lt;/Cite&gt;&lt;/EndNote&gt;</w:instrText>
      </w:r>
      <w:r w:rsidRPr="00CC6C05">
        <w:rPr>
          <w:rFonts w:ascii="Times New Roman" w:hAnsi="Times New Roman" w:cs="Times New Roman"/>
          <w:sz w:val="24"/>
          <w:szCs w:val="24"/>
        </w:rPr>
        <w:fldChar w:fldCharType="separate"/>
      </w:r>
      <w:r w:rsidRPr="00CC6C05">
        <w:rPr>
          <w:rFonts w:ascii="Times New Roman" w:hAnsi="Times New Roman" w:cs="Times New Roman"/>
          <w:noProof/>
          <w:sz w:val="24"/>
          <w:szCs w:val="24"/>
        </w:rPr>
        <w:t>(</w:t>
      </w:r>
      <w:hyperlink w:anchor="_ENREF_11" w:tooltip="Suvedi, 2004 #218" w:history="1">
        <w:r w:rsidR="00806840" w:rsidRPr="00CC6C05">
          <w:rPr>
            <w:rFonts w:ascii="Times New Roman" w:hAnsi="Times New Roman" w:cs="Times New Roman"/>
            <w:noProof/>
            <w:sz w:val="24"/>
            <w:szCs w:val="24"/>
          </w:rPr>
          <w:t>Suvedi &amp; Heyboer, 2004</w:t>
        </w:r>
      </w:hyperlink>
      <w:r w:rsidRPr="00CC6C05">
        <w:rPr>
          <w:rFonts w:ascii="Times New Roman" w:hAnsi="Times New Roman" w:cs="Times New Roman"/>
          <w:noProof/>
          <w:sz w:val="24"/>
          <w:szCs w:val="24"/>
        </w:rPr>
        <w:t>)</w:t>
      </w:r>
      <w:r w:rsidRPr="00CC6C05">
        <w:rPr>
          <w:rFonts w:ascii="Times New Roman" w:hAnsi="Times New Roman" w:cs="Times New Roman"/>
          <w:sz w:val="24"/>
          <w:szCs w:val="24"/>
        </w:rPr>
        <w:fldChar w:fldCharType="end"/>
      </w:r>
      <w:r w:rsidRPr="00CC6C05">
        <w:rPr>
          <w:rFonts w:ascii="Times New Roman" w:hAnsi="Times New Roman" w:cs="Times New Roman"/>
          <w:sz w:val="24"/>
          <w:szCs w:val="24"/>
        </w:rPr>
        <w:t xml:space="preserve">.  Academic advising rated advising fair to poor than excellent.  Advising perceptions varied by department, with agricultural mechanization and plant science graduates rated highest, and agricultural economics rated lowest </w:t>
      </w:r>
      <w:r w:rsidRPr="00CC6C05">
        <w:rPr>
          <w:rFonts w:ascii="Times New Roman" w:hAnsi="Times New Roman" w:cs="Times New Roman"/>
          <w:sz w:val="24"/>
          <w:szCs w:val="24"/>
        </w:rPr>
        <w:fldChar w:fldCharType="begin"/>
      </w:r>
      <w:r w:rsidRPr="00CC6C05">
        <w:rPr>
          <w:rFonts w:ascii="Times New Roman" w:hAnsi="Times New Roman" w:cs="Times New Roman"/>
          <w:sz w:val="24"/>
          <w:szCs w:val="24"/>
        </w:rPr>
        <w:instrText xml:space="preserve"> ADDIN EN.CITE &lt;EndNote&gt;&lt;Cite&gt;&lt;Author&gt;Mosman&lt;/Author&gt;&lt;Year&gt;1987&lt;/Year&gt;&lt;RecNum&gt;216&lt;/RecNum&gt;&lt;DisplayText&gt;(Mosman, 1987)&lt;/DisplayText&gt;&lt;record&gt;&lt;rec-number&gt;216&lt;/rec-number&gt;&lt;foreign-keys&gt;&lt;key app="EN" db-id="2vpzz0wtmsfw09ezxaopztt3z2pdzef9a0af"&gt;216&lt;/key&gt;&lt;/foreign-keys&gt;&lt;ref-type name="Thesis"&gt;32&lt;/ref-type&gt;&lt;contributors&gt;&lt;authors&gt;&lt;author&gt;Mosman, C. R. T.&lt;/author&gt;&lt;/authors&gt;&lt;tertiary-authors&gt;&lt;author&gt;Dr. Lou E. Riesenberg&lt;/author&gt;&lt;/tertiary-authors&gt;&lt;/contributors&gt;&lt;titles&gt;&lt;title&gt;Graduates&amp;apos; perceptions of the college of agriculture at the university of Idaho&lt;/title&gt;&lt;secondary-title&gt;Agricultural and Extension Education&lt;/secondary-title&gt;&lt;/titles&gt;&lt;pages&gt;103&lt;/pages&gt;&lt;volume&gt;MS Agricultural Education&lt;/volume&gt;&lt;dates&gt;&lt;year&gt;1987&lt;/year&gt;&lt;/dates&gt;&lt;pub-location&gt;Moscow, Idaho&lt;/pub-location&gt;&lt;publisher&gt;University of Idaho&lt;/publisher&gt;&lt;urls&gt;&lt;/urls&gt;&lt;/record&gt;&lt;/Cite&gt;&lt;/EndNote&gt;</w:instrText>
      </w:r>
      <w:r w:rsidRPr="00CC6C05">
        <w:rPr>
          <w:rFonts w:ascii="Times New Roman" w:hAnsi="Times New Roman" w:cs="Times New Roman"/>
          <w:sz w:val="24"/>
          <w:szCs w:val="24"/>
        </w:rPr>
        <w:fldChar w:fldCharType="separate"/>
      </w:r>
      <w:r w:rsidRPr="00CC6C05">
        <w:rPr>
          <w:rFonts w:ascii="Times New Roman" w:hAnsi="Times New Roman" w:cs="Times New Roman"/>
          <w:noProof/>
          <w:sz w:val="24"/>
          <w:szCs w:val="24"/>
        </w:rPr>
        <w:t>(</w:t>
      </w:r>
      <w:hyperlink w:anchor="_ENREF_9" w:tooltip="Mosman, 1987 #216" w:history="1">
        <w:r w:rsidR="00806840" w:rsidRPr="00CC6C05">
          <w:rPr>
            <w:rFonts w:ascii="Times New Roman" w:hAnsi="Times New Roman" w:cs="Times New Roman"/>
            <w:noProof/>
            <w:sz w:val="24"/>
            <w:szCs w:val="24"/>
          </w:rPr>
          <w:t>Mosman, 1987</w:t>
        </w:r>
      </w:hyperlink>
      <w:r w:rsidRPr="00CC6C05">
        <w:rPr>
          <w:rFonts w:ascii="Times New Roman" w:hAnsi="Times New Roman" w:cs="Times New Roman"/>
          <w:noProof/>
          <w:sz w:val="24"/>
          <w:szCs w:val="24"/>
        </w:rPr>
        <w:t>)</w:t>
      </w:r>
      <w:r w:rsidRPr="00CC6C05">
        <w:rPr>
          <w:rFonts w:ascii="Times New Roman" w:hAnsi="Times New Roman" w:cs="Times New Roman"/>
          <w:sz w:val="24"/>
          <w:szCs w:val="24"/>
        </w:rPr>
        <w:fldChar w:fldCharType="end"/>
      </w:r>
      <w:r w:rsidRPr="00CC6C05">
        <w:rPr>
          <w:rFonts w:ascii="Times New Roman" w:hAnsi="Times New Roman" w:cs="Times New Roman"/>
          <w:sz w:val="24"/>
          <w:szCs w:val="24"/>
        </w:rPr>
        <w:t xml:space="preserve">.  Understanding perceived quality of academic advising will provide Colleges of Agricultural and Life Sciences with key information to provide better services to students during their academic careers </w:t>
      </w:r>
      <w:r w:rsidRPr="00CC6C05">
        <w:rPr>
          <w:rFonts w:ascii="Times New Roman" w:hAnsi="Times New Roman" w:cs="Times New Roman"/>
          <w:sz w:val="24"/>
          <w:szCs w:val="24"/>
        </w:rPr>
        <w:fldChar w:fldCharType="begin"/>
      </w:r>
      <w:r w:rsidRPr="00CC6C05">
        <w:rPr>
          <w:rFonts w:ascii="Times New Roman" w:hAnsi="Times New Roman" w:cs="Times New Roman"/>
          <w:sz w:val="24"/>
          <w:szCs w:val="24"/>
        </w:rPr>
        <w:instrText xml:space="preserve"> ADDIN EN.CITE &lt;EndNote&gt;&lt;Cite&gt;&lt;Author&gt;Danielson&lt;/Author&gt;&lt;Year&gt;2007&lt;/Year&gt;&lt;RecNum&gt;224&lt;/RecNum&gt;&lt;DisplayText&gt;(Danielson, 2007; Kuh, Kinzie, Schuh, Whitt, &amp;amp; Associates, 2010)&lt;/DisplayText&gt;&lt;record&gt;&lt;rec-number&gt;224&lt;/rec-number&gt;&lt;foreign-keys&gt;&lt;key app="EN" db-id="2vpzz0wtmsfw09ezxaopztt3z2pdzef9a0af"&gt;224&lt;/key&gt;&lt;/foreign-keys&gt;&lt;ref-type name="Book"&gt;6&lt;/ref-type&gt;&lt;contributors&gt;&lt;authors&gt;&lt;author&gt;Danielson, C.&lt;/author&gt;&lt;/authors&gt;&lt;/contributors&gt;&lt;titles&gt;&lt;title&gt;Enhancing professional practice:  A framework for teaching&lt;/title&gt;&lt;/titles&gt;&lt;edition&gt;2nd&lt;/edition&gt;&lt;dates&gt;&lt;year&gt;2007&lt;/year&gt;&lt;/dates&gt;&lt;pub-location&gt;Alexandria, VA&lt;/pub-location&gt;&lt;publisher&gt;Association for Supervision and Curriculum Development&lt;/publisher&gt;&lt;urls&gt;&lt;/urls&gt;&lt;/record&gt;&lt;/Cite&gt;&lt;Cite&gt;&lt;Author&gt;Kuh&lt;/Author&gt;&lt;Year&gt;2010&lt;/Year&gt;&lt;RecNum&gt;223&lt;/RecNum&gt;&lt;record&gt;&lt;rec-number&gt;223&lt;/rec-number&gt;&lt;foreign-keys&gt;&lt;key app="EN" db-id="2vpzz0wtmsfw09ezxaopztt3z2pdzef9a0af"&gt;223&lt;/key&gt;&lt;/foreign-keys&gt;&lt;ref-type name="Book"&gt;6&lt;/ref-type&gt;&lt;contributors&gt;&lt;authors&gt;&lt;author&gt;Kuh, G. D.&lt;/author&gt;&lt;author&gt;Kinzie, J.&lt;/author&gt;&lt;author&gt;Schuh, J. H.&lt;/author&gt;&lt;author&gt;Whitt, E. J.&lt;/author&gt;&lt;author&gt;Associates&lt;/author&gt;&lt;/authors&gt;&lt;/contributors&gt;&lt;titles&gt;&lt;title&gt;Student success in college: Creating conditions that matter&lt;/title&gt;&lt;/titles&gt;&lt;dates&gt;&lt;year&gt;2010&lt;/year&gt;&lt;/dates&gt;&lt;pub-location&gt;San Francisco, CA&lt;/pub-location&gt;&lt;publisher&gt;Josey-Bass&lt;/publisher&gt;&lt;urls&gt;&lt;/urls&gt;&lt;/record&gt;&lt;/Cite&gt;&lt;/EndNote&gt;</w:instrText>
      </w:r>
      <w:r w:rsidRPr="00CC6C05">
        <w:rPr>
          <w:rFonts w:ascii="Times New Roman" w:hAnsi="Times New Roman" w:cs="Times New Roman"/>
          <w:sz w:val="24"/>
          <w:szCs w:val="24"/>
        </w:rPr>
        <w:fldChar w:fldCharType="separate"/>
      </w:r>
      <w:r w:rsidRPr="00CC6C05">
        <w:rPr>
          <w:rFonts w:ascii="Times New Roman" w:hAnsi="Times New Roman" w:cs="Times New Roman"/>
          <w:noProof/>
          <w:sz w:val="24"/>
          <w:szCs w:val="24"/>
        </w:rPr>
        <w:t>(</w:t>
      </w:r>
      <w:hyperlink w:anchor="_ENREF_3" w:tooltip="Danielson, 2007 #224" w:history="1">
        <w:r w:rsidR="00806840" w:rsidRPr="00CC6C05">
          <w:rPr>
            <w:rFonts w:ascii="Times New Roman" w:hAnsi="Times New Roman" w:cs="Times New Roman"/>
            <w:noProof/>
            <w:sz w:val="24"/>
            <w:szCs w:val="24"/>
          </w:rPr>
          <w:t>Danielson, 2007</w:t>
        </w:r>
      </w:hyperlink>
      <w:r w:rsidRPr="00CC6C05">
        <w:rPr>
          <w:rFonts w:ascii="Times New Roman" w:hAnsi="Times New Roman" w:cs="Times New Roman"/>
          <w:noProof/>
          <w:sz w:val="24"/>
          <w:szCs w:val="24"/>
        </w:rPr>
        <w:t xml:space="preserve">; </w:t>
      </w:r>
      <w:hyperlink w:anchor="_ENREF_7" w:tooltip="Kuh, 2010 #223" w:history="1">
        <w:r w:rsidR="00806840" w:rsidRPr="00CC6C05">
          <w:rPr>
            <w:rFonts w:ascii="Times New Roman" w:hAnsi="Times New Roman" w:cs="Times New Roman"/>
            <w:noProof/>
            <w:sz w:val="24"/>
            <w:szCs w:val="24"/>
          </w:rPr>
          <w:t>Kuh, Kinzie, Schuh, Whitt, &amp; Associates, 2010</w:t>
        </w:r>
      </w:hyperlink>
      <w:r w:rsidRPr="00CC6C05">
        <w:rPr>
          <w:rFonts w:ascii="Times New Roman" w:hAnsi="Times New Roman" w:cs="Times New Roman"/>
          <w:noProof/>
          <w:sz w:val="24"/>
          <w:szCs w:val="24"/>
        </w:rPr>
        <w:t>)</w:t>
      </w:r>
      <w:r w:rsidRPr="00CC6C05">
        <w:rPr>
          <w:rFonts w:ascii="Times New Roman" w:hAnsi="Times New Roman" w:cs="Times New Roman"/>
          <w:sz w:val="24"/>
          <w:szCs w:val="24"/>
        </w:rPr>
        <w:fldChar w:fldCharType="end"/>
      </w:r>
      <w:r w:rsidRPr="00CC6C05">
        <w:rPr>
          <w:rFonts w:ascii="Times New Roman" w:hAnsi="Times New Roman" w:cs="Times New Roman"/>
          <w:sz w:val="24"/>
          <w:szCs w:val="24"/>
        </w:rPr>
        <w:t xml:space="preserve"> and support the National Research Priority area </w:t>
      </w:r>
      <w:r w:rsidR="00CC6C05" w:rsidRPr="00CC6C05">
        <w:rPr>
          <w:rFonts w:ascii="Times New Roman" w:hAnsi="Times New Roman" w:cs="Times New Roman"/>
          <w:sz w:val="24"/>
          <w:szCs w:val="24"/>
        </w:rPr>
        <w:t xml:space="preserve">of Quality Post-Secondary Programs </w:t>
      </w:r>
      <w:r w:rsidR="00CC6C05" w:rsidRPr="00CC6C05">
        <w:rPr>
          <w:rFonts w:ascii="Times New Roman" w:hAnsi="Times New Roman" w:cs="Times New Roman"/>
          <w:sz w:val="24"/>
          <w:szCs w:val="24"/>
        </w:rPr>
        <w:fldChar w:fldCharType="begin"/>
      </w:r>
      <w:r w:rsidR="00CC6C05" w:rsidRPr="00CC6C05">
        <w:rPr>
          <w:rFonts w:ascii="Times New Roman" w:hAnsi="Times New Roman" w:cs="Times New Roman"/>
          <w:sz w:val="24"/>
          <w:szCs w:val="24"/>
        </w:rPr>
        <w:instrText xml:space="preserve"> ADDIN EN.CITE &lt;EndNote&gt;&lt;Cite&gt;&lt;Author&gt;Doerfert&lt;/Author&gt;&lt;Year&gt;2011&lt;/Year&gt;&lt;RecNum&gt;167&lt;/RecNum&gt;&lt;DisplayText&gt;(Doerfert, 2011)&lt;/DisplayText&gt;&lt;record&gt;&lt;rec-number&gt;167&lt;/rec-number&gt;&lt;foreign-keys&gt;&lt;key app="EN" db-id="2vpzz0wtmsfw09ezxaopztt3z2pdzef9a0af"&gt;167&lt;/key&gt;&lt;/foreign-keys&gt;&lt;ref-type name="Book"&gt;6&lt;/ref-type&gt;&lt;contributors&gt;&lt;authors&gt;&lt;author&gt;Doerfert, D. L. (ed.)&lt;/author&gt;&lt;/authors&gt;&lt;/contributors&gt;&lt;titles&gt;&lt;title&gt;National research agenda: American association for agricultural education&amp;apos;s research priority areas for 2011-2015&lt;/title&gt;&lt;/titles&gt;&lt;dates&gt;&lt;year&gt;2011&lt;/year&gt;&lt;/dates&gt;&lt;pub-location&gt;Lubbock, TX&lt;/pub-location&gt;&lt;publisher&gt;Texas Tech University, Department of Agricultural Education and Communications&lt;/publisher&gt;&lt;urls&gt;&lt;/urls&gt;&lt;/record&gt;&lt;/Cite&gt;&lt;/EndNote&gt;</w:instrText>
      </w:r>
      <w:r w:rsidR="00CC6C05" w:rsidRPr="00CC6C05">
        <w:rPr>
          <w:rFonts w:ascii="Times New Roman" w:hAnsi="Times New Roman" w:cs="Times New Roman"/>
          <w:sz w:val="24"/>
          <w:szCs w:val="24"/>
        </w:rPr>
        <w:fldChar w:fldCharType="separate"/>
      </w:r>
      <w:r w:rsidR="00CC6C05" w:rsidRPr="00CC6C05">
        <w:rPr>
          <w:rFonts w:ascii="Times New Roman" w:hAnsi="Times New Roman" w:cs="Times New Roman"/>
          <w:noProof/>
          <w:sz w:val="24"/>
          <w:szCs w:val="24"/>
        </w:rPr>
        <w:t>(</w:t>
      </w:r>
      <w:hyperlink w:anchor="_ENREF_4" w:tooltip="Doerfert, 2011 #167" w:history="1">
        <w:r w:rsidR="00806840" w:rsidRPr="00CC6C05">
          <w:rPr>
            <w:rFonts w:ascii="Times New Roman" w:hAnsi="Times New Roman" w:cs="Times New Roman"/>
            <w:noProof/>
            <w:sz w:val="24"/>
            <w:szCs w:val="24"/>
          </w:rPr>
          <w:t>Doerfert, 2011</w:t>
        </w:r>
      </w:hyperlink>
      <w:r w:rsidR="00CC6C05" w:rsidRPr="00CC6C05">
        <w:rPr>
          <w:rFonts w:ascii="Times New Roman" w:hAnsi="Times New Roman" w:cs="Times New Roman"/>
          <w:noProof/>
          <w:sz w:val="24"/>
          <w:szCs w:val="24"/>
        </w:rPr>
        <w:t>)</w:t>
      </w:r>
      <w:r w:rsidR="00CC6C05" w:rsidRPr="00CC6C05">
        <w:rPr>
          <w:rFonts w:ascii="Times New Roman" w:hAnsi="Times New Roman" w:cs="Times New Roman"/>
          <w:sz w:val="24"/>
          <w:szCs w:val="24"/>
        </w:rPr>
        <w:fldChar w:fldCharType="end"/>
      </w:r>
      <w:r w:rsidR="00CC6C05" w:rsidRPr="00CC6C05">
        <w:rPr>
          <w:rFonts w:ascii="Times New Roman" w:hAnsi="Times New Roman" w:cs="Times New Roman"/>
          <w:sz w:val="24"/>
          <w:szCs w:val="24"/>
        </w:rPr>
        <w:t>.</w:t>
      </w:r>
    </w:p>
    <w:p w:rsidR="00B15C4B" w:rsidRPr="00CC6C05" w:rsidRDefault="00B15C4B" w:rsidP="00CC6C05">
      <w:pPr>
        <w:autoSpaceDE w:val="0"/>
        <w:autoSpaceDN w:val="0"/>
        <w:adjustRightInd w:val="0"/>
        <w:spacing w:after="0" w:line="240" w:lineRule="auto"/>
        <w:rPr>
          <w:rFonts w:ascii="Times New Roman" w:hAnsi="Times New Roman" w:cs="Times New Roman"/>
          <w:sz w:val="24"/>
          <w:szCs w:val="24"/>
        </w:rPr>
      </w:pPr>
    </w:p>
    <w:p w:rsidR="004F58FF" w:rsidRPr="00CC6C05" w:rsidRDefault="00D07974" w:rsidP="00CC6C05">
      <w:pPr>
        <w:autoSpaceDE w:val="0"/>
        <w:autoSpaceDN w:val="0"/>
        <w:adjustRightInd w:val="0"/>
        <w:spacing w:after="0" w:line="240" w:lineRule="auto"/>
        <w:rPr>
          <w:rFonts w:ascii="Times New Roman" w:hAnsi="Times New Roman" w:cs="Times New Roman"/>
          <w:b/>
          <w:sz w:val="24"/>
          <w:szCs w:val="24"/>
        </w:rPr>
      </w:pPr>
      <w:r w:rsidRPr="00CC6C05">
        <w:rPr>
          <w:rFonts w:ascii="Times New Roman" w:hAnsi="Times New Roman" w:cs="Times New Roman"/>
          <w:b/>
          <w:sz w:val="24"/>
          <w:szCs w:val="24"/>
        </w:rPr>
        <w:t>Conceptual Framework</w:t>
      </w:r>
    </w:p>
    <w:p w:rsidR="006902F7" w:rsidRPr="00CC6C05" w:rsidRDefault="006902F7" w:rsidP="00CC6C05">
      <w:pPr>
        <w:spacing w:after="0" w:line="240" w:lineRule="auto"/>
        <w:rPr>
          <w:rFonts w:ascii="Times New Roman" w:hAnsi="Times New Roman" w:cs="Times New Roman"/>
          <w:sz w:val="24"/>
          <w:szCs w:val="24"/>
        </w:rPr>
      </w:pPr>
      <w:r w:rsidRPr="00CC6C05">
        <w:rPr>
          <w:rFonts w:ascii="Times New Roman" w:hAnsi="Times New Roman" w:cs="Times New Roman"/>
          <w:sz w:val="24"/>
          <w:szCs w:val="24"/>
        </w:rPr>
        <w:t xml:space="preserve">Conceptually, the focus of education in the College of Agricultural and Life Sciences was learner centered and focused on knowledge, collaboration, diversity and creativity from the faculty, students, and staff </w:t>
      </w:r>
      <w:r w:rsidRPr="00CC6C05">
        <w:rPr>
          <w:rFonts w:ascii="Times New Roman" w:hAnsi="Times New Roman" w:cs="Times New Roman"/>
          <w:sz w:val="24"/>
          <w:szCs w:val="24"/>
        </w:rPr>
        <w:fldChar w:fldCharType="begin"/>
      </w:r>
      <w:r w:rsidRPr="00CC6C05">
        <w:rPr>
          <w:rFonts w:ascii="Times New Roman" w:hAnsi="Times New Roman" w:cs="Times New Roman"/>
          <w:sz w:val="24"/>
          <w:szCs w:val="24"/>
        </w:rPr>
        <w:instrText xml:space="preserve"> ADDIN EN.CITE &lt;EndNote&gt;&lt;Cite&gt;&lt;Year&gt;2013&lt;/Year&gt;&lt;RecNum&gt;226&lt;/RecNum&gt;&lt;DisplayText&gt;(&amp;quot;2011-2015 strategic plan,&amp;quot; 2013)&lt;/DisplayText&gt;&lt;record&gt;&lt;rec-number&gt;226&lt;/rec-number&gt;&lt;foreign-keys&gt;&lt;key app="EN" db-id="2vpzz0wtmsfw09ezxaopztt3z2pdzef9a0af"&gt;226&lt;/key&gt;&lt;/foreign-keys&gt;&lt;ref-type name="Web Page"&gt;12&lt;/ref-type&gt;&lt;contributors&gt;&lt;/contributors&gt;&lt;titles&gt;&lt;title&gt;2011-2015 strategic plan&lt;/title&gt;&lt;/titles&gt;&lt;volume&gt;2013&lt;/volume&gt;&lt;number&gt;January 24,2013&lt;/number&gt;&lt;dates&gt;&lt;year&gt;2013&lt;/year&gt;&lt;/dates&gt;&lt;pub-location&gt;Moscow, ID&lt;/pub-location&gt;&lt;publisher&gt;University of Idaho&lt;/publisher&gt;&lt;urls&gt;&lt;related-urls&gt;&lt;url&gt;http://www.uidaho.edu/president/leadingidaho&lt;/url&gt;&lt;/related-urls&gt;&lt;/urls&gt;&lt;/record&gt;&lt;/Cite&gt;&lt;/EndNote&gt;</w:instrText>
      </w:r>
      <w:r w:rsidRPr="00CC6C05">
        <w:rPr>
          <w:rFonts w:ascii="Times New Roman" w:hAnsi="Times New Roman" w:cs="Times New Roman"/>
          <w:sz w:val="24"/>
          <w:szCs w:val="24"/>
        </w:rPr>
        <w:fldChar w:fldCharType="separate"/>
      </w:r>
      <w:r w:rsidRPr="00CC6C05">
        <w:rPr>
          <w:rFonts w:ascii="Times New Roman" w:hAnsi="Times New Roman" w:cs="Times New Roman"/>
          <w:noProof/>
          <w:sz w:val="24"/>
          <w:szCs w:val="24"/>
        </w:rPr>
        <w:t>(</w:t>
      </w:r>
      <w:hyperlink w:anchor="_ENREF_1" w:tooltip=", 2013 #226" w:history="1">
        <w:r w:rsidR="00806840" w:rsidRPr="00CC6C05">
          <w:rPr>
            <w:rFonts w:ascii="Times New Roman" w:hAnsi="Times New Roman" w:cs="Times New Roman"/>
            <w:noProof/>
            <w:sz w:val="24"/>
            <w:szCs w:val="24"/>
          </w:rPr>
          <w:t>"2011-2015 strategic plan," 2013</w:t>
        </w:r>
      </w:hyperlink>
      <w:r w:rsidRPr="00CC6C05">
        <w:rPr>
          <w:rFonts w:ascii="Times New Roman" w:hAnsi="Times New Roman" w:cs="Times New Roman"/>
          <w:noProof/>
          <w:sz w:val="24"/>
          <w:szCs w:val="24"/>
        </w:rPr>
        <w:t>)</w:t>
      </w:r>
      <w:r w:rsidRPr="00CC6C05">
        <w:rPr>
          <w:rFonts w:ascii="Times New Roman" w:hAnsi="Times New Roman" w:cs="Times New Roman"/>
          <w:sz w:val="24"/>
          <w:szCs w:val="24"/>
        </w:rPr>
        <w:fldChar w:fldCharType="end"/>
      </w:r>
      <w:r w:rsidRPr="00CC6C05">
        <w:rPr>
          <w:rFonts w:ascii="Times New Roman" w:hAnsi="Times New Roman" w:cs="Times New Roman"/>
          <w:sz w:val="24"/>
          <w:szCs w:val="24"/>
        </w:rPr>
        <w:t xml:space="preserve">.  The university experience of the student was impacted by </w:t>
      </w:r>
      <w:r w:rsidR="00CC6C05" w:rsidRPr="00CC6C05">
        <w:rPr>
          <w:rFonts w:ascii="Times New Roman" w:hAnsi="Times New Roman" w:cs="Times New Roman"/>
          <w:sz w:val="24"/>
          <w:szCs w:val="24"/>
        </w:rPr>
        <w:t>a variety of factors, including academic</w:t>
      </w:r>
      <w:r w:rsidRPr="00CC6C05">
        <w:rPr>
          <w:rFonts w:ascii="Times New Roman" w:hAnsi="Times New Roman" w:cs="Times New Roman"/>
          <w:sz w:val="24"/>
          <w:szCs w:val="24"/>
        </w:rPr>
        <w:t xml:space="preserve"> advising.  Student success in college was fostered by an unshakable focus on student learning </w:t>
      </w:r>
      <w:r w:rsidRPr="00CC6C05">
        <w:rPr>
          <w:rFonts w:ascii="Times New Roman" w:hAnsi="Times New Roman" w:cs="Times New Roman"/>
          <w:sz w:val="24"/>
          <w:szCs w:val="24"/>
        </w:rPr>
        <w:fldChar w:fldCharType="begin"/>
      </w:r>
      <w:r w:rsidRPr="00CC6C05">
        <w:rPr>
          <w:rFonts w:ascii="Times New Roman" w:hAnsi="Times New Roman" w:cs="Times New Roman"/>
          <w:sz w:val="24"/>
          <w:szCs w:val="24"/>
        </w:rPr>
        <w:instrText xml:space="preserve"> ADDIN EN.CITE &lt;EndNote&gt;&lt;Cite&gt;&lt;Author&gt;Kuh&lt;/Author&gt;&lt;Year&gt;2010&lt;/Year&gt;&lt;RecNum&gt;223&lt;/RecNum&gt;&lt;DisplayText&gt;(Kuh, et al., 2010)&lt;/DisplayText&gt;&lt;record&gt;&lt;rec-number&gt;223&lt;/rec-number&gt;&lt;foreign-keys&gt;&lt;key app="EN" db-id="2vpzz0wtmsfw09ezxaopztt3z2pdzef9a0af"&gt;223&lt;/key&gt;&lt;/foreign-keys&gt;&lt;ref-type name="Book"&gt;6&lt;/ref-type&gt;&lt;contributors&gt;&lt;authors&gt;&lt;author&gt;Kuh, G. D.&lt;/author&gt;&lt;author&gt;Kinzie, J.&lt;/author&gt;&lt;author&gt;Schuh, J. H.&lt;/author&gt;&lt;author&gt;Whitt, E. J.&lt;/author&gt;&lt;author&gt;Associates&lt;/author&gt;&lt;/authors&gt;&lt;/contributors&gt;&lt;titles&gt;&lt;title&gt;Student success in college: Creating conditions that matter&lt;/title&gt;&lt;/titles&gt;&lt;dates&gt;&lt;year&gt;2010&lt;/year&gt;&lt;/dates&gt;&lt;pub-location&gt;San Francisco, CA&lt;/pub-location&gt;&lt;publisher&gt;Josey-Bass&lt;/publisher&gt;&lt;urls&gt;&lt;/urls&gt;&lt;/record&gt;&lt;/Cite&gt;&lt;/EndNote&gt;</w:instrText>
      </w:r>
      <w:r w:rsidRPr="00CC6C05">
        <w:rPr>
          <w:rFonts w:ascii="Times New Roman" w:hAnsi="Times New Roman" w:cs="Times New Roman"/>
          <w:sz w:val="24"/>
          <w:szCs w:val="24"/>
        </w:rPr>
        <w:fldChar w:fldCharType="separate"/>
      </w:r>
      <w:r w:rsidRPr="00CC6C05">
        <w:rPr>
          <w:rFonts w:ascii="Times New Roman" w:hAnsi="Times New Roman" w:cs="Times New Roman"/>
          <w:noProof/>
          <w:sz w:val="24"/>
          <w:szCs w:val="24"/>
        </w:rPr>
        <w:t>(</w:t>
      </w:r>
      <w:hyperlink w:anchor="_ENREF_7" w:tooltip="Kuh, 2010 #223" w:history="1">
        <w:r w:rsidR="00806840" w:rsidRPr="00CC6C05">
          <w:rPr>
            <w:rFonts w:ascii="Times New Roman" w:hAnsi="Times New Roman" w:cs="Times New Roman"/>
            <w:noProof/>
            <w:sz w:val="24"/>
            <w:szCs w:val="24"/>
          </w:rPr>
          <w:t>Kuh, et al., 2010</w:t>
        </w:r>
      </w:hyperlink>
      <w:r w:rsidRPr="00CC6C05">
        <w:rPr>
          <w:rFonts w:ascii="Times New Roman" w:hAnsi="Times New Roman" w:cs="Times New Roman"/>
          <w:noProof/>
          <w:sz w:val="24"/>
          <w:szCs w:val="24"/>
        </w:rPr>
        <w:t>)</w:t>
      </w:r>
      <w:r w:rsidRPr="00CC6C05">
        <w:rPr>
          <w:rFonts w:ascii="Times New Roman" w:hAnsi="Times New Roman" w:cs="Times New Roman"/>
          <w:sz w:val="24"/>
          <w:szCs w:val="24"/>
        </w:rPr>
        <w:fldChar w:fldCharType="end"/>
      </w:r>
      <w:r w:rsidRPr="00CC6C05">
        <w:rPr>
          <w:rFonts w:ascii="Times New Roman" w:hAnsi="Times New Roman" w:cs="Times New Roman"/>
          <w:sz w:val="24"/>
          <w:szCs w:val="24"/>
        </w:rPr>
        <w:t xml:space="preserve">.  Learner centered teaching was defined as “optimizing the opportunities for our students to learn” </w:t>
      </w:r>
      <w:r w:rsidRPr="00CC6C05">
        <w:rPr>
          <w:rFonts w:ascii="Times New Roman" w:hAnsi="Times New Roman" w:cs="Times New Roman"/>
          <w:sz w:val="24"/>
          <w:szCs w:val="24"/>
        </w:rPr>
        <w:fldChar w:fldCharType="begin"/>
      </w:r>
      <w:r w:rsidRPr="00CC6C05">
        <w:rPr>
          <w:rFonts w:ascii="Times New Roman" w:hAnsi="Times New Roman" w:cs="Times New Roman"/>
          <w:sz w:val="24"/>
          <w:szCs w:val="24"/>
        </w:rPr>
        <w:instrText xml:space="preserve"> ADDIN EN.CITE &lt;EndNote&gt;&lt;Cite&gt;&lt;Author&gt;Doyle&lt;/Author&gt;&lt;Year&gt;2011&lt;/Year&gt;&lt;RecNum&gt;225&lt;/RecNum&gt;&lt;DisplayText&gt;(Doyle, 2011)&lt;/DisplayText&gt;&lt;record&gt;&lt;rec-number&gt;225&lt;/rec-number&gt;&lt;foreign-keys&gt;&lt;key app="EN" db-id="2vpzz0wtmsfw09ezxaopztt3z2pdzef9a0af"&gt;225&lt;/key&gt;&lt;/foreign-keys&gt;&lt;ref-type name="Book"&gt;6&lt;/ref-type&gt;&lt;contributors&gt;&lt;authors&gt;&lt;author&gt;Doyle, T.&lt;/author&gt;&lt;/authors&gt;&lt;/contributors&gt;&lt;titles&gt;&lt;title&gt;Learner-centered teaching:  Putting the research on learning into practice&lt;/title&gt;&lt;/titles&gt;&lt;dates&gt;&lt;year&gt;2011&lt;/year&gt;&lt;/dates&gt;&lt;pub-location&gt;Sterling, VA&lt;/pub-location&gt;&lt;publisher&gt;Stylus Publishing, LLC&lt;/publisher&gt;&lt;urls&gt;&lt;/urls&gt;&lt;/record&gt;&lt;/Cite&gt;&lt;/EndNote&gt;</w:instrText>
      </w:r>
      <w:r w:rsidRPr="00CC6C05">
        <w:rPr>
          <w:rFonts w:ascii="Times New Roman" w:hAnsi="Times New Roman" w:cs="Times New Roman"/>
          <w:sz w:val="24"/>
          <w:szCs w:val="24"/>
        </w:rPr>
        <w:fldChar w:fldCharType="separate"/>
      </w:r>
      <w:r w:rsidRPr="00CC6C05">
        <w:rPr>
          <w:rFonts w:ascii="Times New Roman" w:hAnsi="Times New Roman" w:cs="Times New Roman"/>
          <w:noProof/>
          <w:sz w:val="24"/>
          <w:szCs w:val="24"/>
        </w:rPr>
        <w:t>(</w:t>
      </w:r>
      <w:hyperlink w:anchor="_ENREF_5" w:tooltip="Doyle, 2011 #225" w:history="1">
        <w:r w:rsidR="00806840" w:rsidRPr="00CC6C05">
          <w:rPr>
            <w:rFonts w:ascii="Times New Roman" w:hAnsi="Times New Roman" w:cs="Times New Roman"/>
            <w:noProof/>
            <w:sz w:val="24"/>
            <w:szCs w:val="24"/>
          </w:rPr>
          <w:t>Doyle, 2011</w:t>
        </w:r>
      </w:hyperlink>
      <w:r w:rsidRPr="00CC6C05">
        <w:rPr>
          <w:rFonts w:ascii="Times New Roman" w:hAnsi="Times New Roman" w:cs="Times New Roman"/>
          <w:noProof/>
          <w:sz w:val="24"/>
          <w:szCs w:val="24"/>
        </w:rPr>
        <w:t>)</w:t>
      </w:r>
      <w:r w:rsidRPr="00CC6C05">
        <w:rPr>
          <w:rFonts w:ascii="Times New Roman" w:hAnsi="Times New Roman" w:cs="Times New Roman"/>
          <w:sz w:val="24"/>
          <w:szCs w:val="24"/>
        </w:rPr>
        <w:fldChar w:fldCharType="end"/>
      </w:r>
      <w:r w:rsidRPr="00CC6C05">
        <w:rPr>
          <w:rFonts w:ascii="Times New Roman" w:hAnsi="Times New Roman" w:cs="Times New Roman"/>
          <w:sz w:val="24"/>
          <w:szCs w:val="24"/>
        </w:rPr>
        <w:t>.  By extension, learner centered advising, curriculum planning, and career placement support should be optimiz</w:t>
      </w:r>
      <w:r w:rsidR="00CC6C05" w:rsidRPr="00CC6C05">
        <w:rPr>
          <w:rFonts w:ascii="Times New Roman" w:hAnsi="Times New Roman" w:cs="Times New Roman"/>
          <w:sz w:val="24"/>
          <w:szCs w:val="24"/>
        </w:rPr>
        <w:t>ed to provide student success.</w:t>
      </w:r>
    </w:p>
    <w:p w:rsidR="006902F7" w:rsidRPr="00CC6C05" w:rsidRDefault="006902F7" w:rsidP="00CC6C05">
      <w:pPr>
        <w:spacing w:after="0" w:line="240" w:lineRule="auto"/>
        <w:jc w:val="center"/>
        <w:rPr>
          <w:rFonts w:ascii="Times New Roman" w:hAnsi="Times New Roman" w:cs="Times New Roman"/>
          <w:sz w:val="24"/>
          <w:szCs w:val="24"/>
        </w:rPr>
      </w:pPr>
      <w:r w:rsidRPr="00CC6C05">
        <w:rPr>
          <w:rFonts w:ascii="Times New Roman" w:hAnsi="Times New Roman" w:cs="Times New Roman"/>
          <w:noProof/>
          <w:sz w:val="24"/>
          <w:szCs w:val="24"/>
        </w:rPr>
        <w:drawing>
          <wp:inline distT="0" distB="0" distL="0" distR="0" wp14:anchorId="44B65678" wp14:editId="2220081F">
            <wp:extent cx="3106616" cy="1998784"/>
            <wp:effectExtent l="0" t="0" r="0" b="190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493407" w:rsidRPr="00CC6C05" w:rsidRDefault="00D07974" w:rsidP="00CC6C05">
      <w:pPr>
        <w:autoSpaceDE w:val="0"/>
        <w:autoSpaceDN w:val="0"/>
        <w:adjustRightInd w:val="0"/>
        <w:spacing w:after="0" w:line="240" w:lineRule="auto"/>
        <w:rPr>
          <w:rFonts w:ascii="Times New Roman" w:hAnsi="Times New Roman" w:cs="Times New Roman"/>
          <w:b/>
          <w:sz w:val="24"/>
          <w:szCs w:val="24"/>
        </w:rPr>
      </w:pPr>
      <w:r w:rsidRPr="00CC6C05">
        <w:rPr>
          <w:rFonts w:ascii="Times New Roman" w:hAnsi="Times New Roman" w:cs="Times New Roman"/>
          <w:b/>
          <w:sz w:val="24"/>
          <w:szCs w:val="24"/>
        </w:rPr>
        <w:t>Methodology</w:t>
      </w:r>
    </w:p>
    <w:p w:rsidR="00CC6C05" w:rsidRPr="00CC6C05" w:rsidRDefault="00CC6C05" w:rsidP="00CC6C05">
      <w:pPr>
        <w:spacing w:after="0" w:line="240" w:lineRule="auto"/>
        <w:rPr>
          <w:rFonts w:ascii="Times New Roman" w:hAnsi="Times New Roman" w:cs="Times New Roman"/>
          <w:sz w:val="24"/>
          <w:szCs w:val="24"/>
        </w:rPr>
      </w:pPr>
      <w:r w:rsidRPr="00CC6C05">
        <w:rPr>
          <w:rFonts w:ascii="Times New Roman" w:hAnsi="Times New Roman" w:cs="Times New Roman"/>
          <w:sz w:val="24"/>
          <w:szCs w:val="24"/>
        </w:rPr>
        <w:t xml:space="preserve">A web-based survey was sent to all CALS graduates from 1984-2010.  Based on the confirmed viable email addresses (322), 312 responded for a 97% response rate and 81.4% (n=262) completed the survey in its entirety.  </w:t>
      </w:r>
      <w:r w:rsidRPr="00CC6C05">
        <w:rPr>
          <w:rFonts w:ascii="Times New Roman" w:hAnsi="Times New Roman" w:cs="Times New Roman"/>
          <w:sz w:val="24"/>
          <w:szCs w:val="24"/>
        </w:rPr>
        <w:tab/>
        <w:t xml:space="preserve">Control for non-response was addressed by comparing early and late responders </w:t>
      </w:r>
      <w:r w:rsidRPr="00CC6C05">
        <w:rPr>
          <w:rFonts w:ascii="Times New Roman" w:hAnsi="Times New Roman" w:cs="Times New Roman"/>
          <w:sz w:val="24"/>
          <w:szCs w:val="24"/>
        </w:rPr>
        <w:fldChar w:fldCharType="begin"/>
      </w:r>
      <w:r w:rsidRPr="00CC6C05">
        <w:rPr>
          <w:rFonts w:ascii="Times New Roman" w:hAnsi="Times New Roman" w:cs="Times New Roman"/>
          <w:sz w:val="24"/>
          <w:szCs w:val="24"/>
        </w:rPr>
        <w:instrText xml:space="preserve"> ADDIN EN.CITE &lt;EndNote&gt;&lt;Cite&gt;&lt;Author&gt;Lindner&lt;/Author&gt;&lt;Year&gt;2001&lt;/Year&gt;&lt;RecNum&gt;156&lt;/RecNum&gt;&lt;DisplayText&gt;(Lindner, Murphy, &amp;amp; Briers, 2001)&lt;/DisplayText&gt;&lt;record&gt;&lt;rec-number&gt;156&lt;/rec-number&gt;&lt;foreign-keys&gt;&lt;key app="EN" db-id="2vpzz0wtmsfw09ezxaopztt3z2pdzef9a0af"&gt;156&lt;/key&gt;&lt;/foreign-keys&gt;&lt;ref-type name="Journal Article"&gt;17&lt;/ref-type&gt;&lt;contributors&gt;&lt;authors&gt;&lt;author&gt;Lindner, J. R.&lt;/author&gt;&lt;author&gt;Murphy, T. H.&lt;/author&gt;&lt;author&gt;Briers, G. E.&lt;/author&gt;&lt;/authors&gt;&lt;/contributors&gt;&lt;titles&gt;&lt;title&gt;Handling nonresponse in social science research&lt;/title&gt;&lt;secondary-title&gt;Journal of Agricultural Education&lt;/secondary-title&gt;&lt;/titles&gt;&lt;pages&gt;43-53&lt;/pages&gt;&lt;volume&gt;42&lt;/volume&gt;&lt;number&gt;4&lt;/number&gt;&lt;dates&gt;&lt;year&gt;2001&lt;/year&gt;&lt;/dates&gt;&lt;urls&gt;&lt;/urls&gt;&lt;/record&gt;&lt;/Cite&gt;&lt;/EndNote&gt;</w:instrText>
      </w:r>
      <w:r w:rsidRPr="00CC6C05">
        <w:rPr>
          <w:rFonts w:ascii="Times New Roman" w:hAnsi="Times New Roman" w:cs="Times New Roman"/>
          <w:sz w:val="24"/>
          <w:szCs w:val="24"/>
        </w:rPr>
        <w:fldChar w:fldCharType="separate"/>
      </w:r>
      <w:r w:rsidRPr="00CC6C05">
        <w:rPr>
          <w:rFonts w:ascii="Times New Roman" w:hAnsi="Times New Roman" w:cs="Times New Roman"/>
          <w:noProof/>
          <w:sz w:val="24"/>
          <w:szCs w:val="24"/>
        </w:rPr>
        <w:t>(</w:t>
      </w:r>
      <w:hyperlink w:anchor="_ENREF_8" w:tooltip="Lindner, 2001 #156" w:history="1">
        <w:r w:rsidR="00806840" w:rsidRPr="00CC6C05">
          <w:rPr>
            <w:rFonts w:ascii="Times New Roman" w:hAnsi="Times New Roman" w:cs="Times New Roman"/>
            <w:noProof/>
            <w:sz w:val="24"/>
            <w:szCs w:val="24"/>
          </w:rPr>
          <w:t>Lindner, Murphy, &amp; Briers, 2001</w:t>
        </w:r>
      </w:hyperlink>
      <w:r w:rsidRPr="00CC6C05">
        <w:rPr>
          <w:rFonts w:ascii="Times New Roman" w:hAnsi="Times New Roman" w:cs="Times New Roman"/>
          <w:noProof/>
          <w:sz w:val="24"/>
          <w:szCs w:val="24"/>
        </w:rPr>
        <w:t>)</w:t>
      </w:r>
      <w:r w:rsidRPr="00CC6C05">
        <w:rPr>
          <w:rFonts w:ascii="Times New Roman" w:hAnsi="Times New Roman" w:cs="Times New Roman"/>
          <w:sz w:val="24"/>
          <w:szCs w:val="24"/>
        </w:rPr>
        <w:fldChar w:fldCharType="end"/>
      </w:r>
      <w:r w:rsidRPr="00CC6C05">
        <w:rPr>
          <w:rFonts w:ascii="Times New Roman" w:hAnsi="Times New Roman" w:cs="Times New Roman"/>
          <w:sz w:val="24"/>
          <w:szCs w:val="24"/>
        </w:rPr>
        <w:t xml:space="preserve">.  No significant differences were found between the two groups (α = 0.05).  Therefore the results can be generalized to the total population of College of Agricultural and Life Sciences graduates. </w:t>
      </w:r>
    </w:p>
    <w:p w:rsidR="00D07974" w:rsidRPr="00CC6C05" w:rsidRDefault="00D07974" w:rsidP="00CC6C05">
      <w:pPr>
        <w:autoSpaceDE w:val="0"/>
        <w:autoSpaceDN w:val="0"/>
        <w:adjustRightInd w:val="0"/>
        <w:spacing w:after="0" w:line="240" w:lineRule="auto"/>
        <w:rPr>
          <w:rFonts w:ascii="Times New Roman" w:hAnsi="Times New Roman" w:cs="Times New Roman"/>
          <w:b/>
          <w:sz w:val="24"/>
          <w:szCs w:val="24"/>
        </w:rPr>
      </w:pPr>
    </w:p>
    <w:p w:rsidR="00D07974" w:rsidRPr="00CC6C05" w:rsidRDefault="00D07974" w:rsidP="00CC6C05">
      <w:pPr>
        <w:autoSpaceDE w:val="0"/>
        <w:autoSpaceDN w:val="0"/>
        <w:adjustRightInd w:val="0"/>
        <w:spacing w:after="0" w:line="240" w:lineRule="auto"/>
        <w:rPr>
          <w:rFonts w:ascii="Times New Roman" w:hAnsi="Times New Roman" w:cs="Times New Roman"/>
          <w:b/>
          <w:sz w:val="24"/>
          <w:szCs w:val="24"/>
        </w:rPr>
      </w:pPr>
      <w:r w:rsidRPr="00CC6C05">
        <w:rPr>
          <w:rFonts w:ascii="Times New Roman" w:hAnsi="Times New Roman" w:cs="Times New Roman"/>
          <w:b/>
          <w:sz w:val="24"/>
          <w:szCs w:val="24"/>
        </w:rPr>
        <w:lastRenderedPageBreak/>
        <w:t>Results/Findings</w:t>
      </w:r>
    </w:p>
    <w:p w:rsidR="00CC6C05" w:rsidRPr="00CC6C05" w:rsidRDefault="00CC6C05" w:rsidP="00CC6C05">
      <w:pPr>
        <w:spacing w:after="0" w:line="240" w:lineRule="auto"/>
        <w:rPr>
          <w:rFonts w:ascii="Times New Roman" w:hAnsi="Times New Roman" w:cs="Times New Roman"/>
          <w:sz w:val="24"/>
          <w:szCs w:val="24"/>
        </w:rPr>
      </w:pPr>
      <w:r w:rsidRPr="00CC6C05">
        <w:rPr>
          <w:rFonts w:ascii="Times New Roman" w:hAnsi="Times New Roman" w:cs="Times New Roman"/>
          <w:sz w:val="24"/>
          <w:szCs w:val="24"/>
        </w:rPr>
        <w:t xml:space="preserve">The majority of the graduates </w:t>
      </w:r>
      <w:r>
        <w:rPr>
          <w:rFonts w:ascii="Times New Roman" w:hAnsi="Times New Roman" w:cs="Times New Roman"/>
          <w:sz w:val="24"/>
          <w:szCs w:val="24"/>
        </w:rPr>
        <w:t>w</w:t>
      </w:r>
      <w:r w:rsidRPr="00CC6C05">
        <w:rPr>
          <w:rFonts w:ascii="Times New Roman" w:hAnsi="Times New Roman" w:cs="Times New Roman"/>
          <w:sz w:val="24"/>
          <w:szCs w:val="24"/>
        </w:rPr>
        <w:t xml:space="preserve">ere still absolutely sure of their decision to enroll at the </w:t>
      </w:r>
      <w:r>
        <w:rPr>
          <w:rFonts w:ascii="Times New Roman" w:hAnsi="Times New Roman" w:cs="Times New Roman"/>
          <w:sz w:val="24"/>
          <w:szCs w:val="24"/>
        </w:rPr>
        <w:t>university</w:t>
      </w:r>
      <w:r w:rsidRPr="00CC6C05">
        <w:rPr>
          <w:rFonts w:ascii="Times New Roman" w:hAnsi="Times New Roman" w:cs="Times New Roman"/>
          <w:sz w:val="24"/>
          <w:szCs w:val="24"/>
        </w:rPr>
        <w:t xml:space="preserve"> (88.6%, n=265) and in </w:t>
      </w:r>
      <w:r>
        <w:rPr>
          <w:rFonts w:ascii="Times New Roman" w:hAnsi="Times New Roman" w:cs="Times New Roman"/>
          <w:sz w:val="24"/>
          <w:szCs w:val="24"/>
        </w:rPr>
        <w:t>CALS</w:t>
      </w:r>
      <w:r w:rsidRPr="00CC6C05">
        <w:rPr>
          <w:rFonts w:ascii="Times New Roman" w:hAnsi="Times New Roman" w:cs="Times New Roman"/>
          <w:sz w:val="24"/>
          <w:szCs w:val="24"/>
        </w:rPr>
        <w:t xml:space="preserve"> (78.9%, n=236).  </w:t>
      </w:r>
      <w:r w:rsidR="00806840">
        <w:rPr>
          <w:rFonts w:ascii="Times New Roman" w:hAnsi="Times New Roman" w:cs="Times New Roman"/>
          <w:sz w:val="24"/>
          <w:szCs w:val="24"/>
        </w:rPr>
        <w:t>Respondents</w:t>
      </w:r>
      <w:r w:rsidRPr="00CC6C05">
        <w:rPr>
          <w:rFonts w:ascii="Times New Roman" w:hAnsi="Times New Roman" w:cs="Times New Roman"/>
          <w:sz w:val="24"/>
          <w:szCs w:val="24"/>
        </w:rPr>
        <w:t xml:space="preserve"> were still absolutely sure of their choice of major (61.9%, n=185)</w:t>
      </w:r>
      <w:r>
        <w:rPr>
          <w:rFonts w:ascii="Times New Roman" w:hAnsi="Times New Roman" w:cs="Times New Roman"/>
          <w:sz w:val="24"/>
          <w:szCs w:val="24"/>
        </w:rPr>
        <w:t>.</w:t>
      </w:r>
      <w:r w:rsidRPr="00CC6C05">
        <w:rPr>
          <w:rFonts w:ascii="Times New Roman" w:hAnsi="Times New Roman" w:cs="Times New Roman"/>
          <w:sz w:val="24"/>
          <w:szCs w:val="24"/>
        </w:rPr>
        <w:t xml:space="preserve">  Overall, </w:t>
      </w:r>
      <w:r w:rsidR="00806840">
        <w:rPr>
          <w:rFonts w:ascii="Times New Roman" w:hAnsi="Times New Roman" w:cs="Times New Roman"/>
          <w:sz w:val="24"/>
          <w:szCs w:val="24"/>
        </w:rPr>
        <w:t>respondents</w:t>
      </w:r>
      <w:r w:rsidRPr="00CC6C05">
        <w:rPr>
          <w:rFonts w:ascii="Times New Roman" w:hAnsi="Times New Roman" w:cs="Times New Roman"/>
          <w:sz w:val="24"/>
          <w:szCs w:val="24"/>
        </w:rPr>
        <w:t xml:space="preserve"> gave academic advising a rating </w:t>
      </w:r>
      <w:r w:rsidR="00865E19">
        <w:rPr>
          <w:rFonts w:ascii="Times New Roman" w:hAnsi="Times New Roman" w:cs="Times New Roman"/>
          <w:sz w:val="24"/>
          <w:szCs w:val="24"/>
        </w:rPr>
        <w:t xml:space="preserve">of </w:t>
      </w:r>
      <w:r w:rsidRPr="00CC6C05">
        <w:rPr>
          <w:rFonts w:ascii="Times New Roman" w:hAnsi="Times New Roman" w:cs="Times New Roman"/>
          <w:sz w:val="24"/>
          <w:szCs w:val="24"/>
        </w:rPr>
        <w:t xml:space="preserve">good </w:t>
      </w:r>
      <w:r w:rsidR="00865E19">
        <w:rPr>
          <w:rFonts w:ascii="Times New Roman" w:hAnsi="Times New Roman" w:cs="Times New Roman"/>
          <w:sz w:val="24"/>
          <w:szCs w:val="24"/>
        </w:rPr>
        <w:t>to</w:t>
      </w:r>
      <w:r w:rsidRPr="00CC6C05">
        <w:rPr>
          <w:rFonts w:ascii="Times New Roman" w:hAnsi="Times New Roman" w:cs="Times New Roman"/>
          <w:sz w:val="24"/>
          <w:szCs w:val="24"/>
        </w:rPr>
        <w:t xml:space="preserve"> average</w:t>
      </w:r>
      <w:r w:rsidR="00806840">
        <w:rPr>
          <w:rFonts w:ascii="Times New Roman" w:hAnsi="Times New Roman" w:cs="Times New Roman"/>
          <w:sz w:val="24"/>
          <w:szCs w:val="24"/>
        </w:rPr>
        <w:t xml:space="preserve"> with no </w:t>
      </w:r>
      <w:r w:rsidRPr="00CC6C05">
        <w:rPr>
          <w:rFonts w:ascii="Times New Roman" w:hAnsi="Times New Roman" w:cs="Times New Roman"/>
          <w:sz w:val="24"/>
          <w:szCs w:val="24"/>
        </w:rPr>
        <w:t>significant differences among departments</w:t>
      </w:r>
      <w:r w:rsidR="00806840">
        <w:rPr>
          <w:rFonts w:ascii="Times New Roman" w:hAnsi="Times New Roman" w:cs="Times New Roman"/>
          <w:sz w:val="24"/>
          <w:szCs w:val="24"/>
        </w:rPr>
        <w:t xml:space="preserve">.  </w:t>
      </w:r>
      <w:r w:rsidR="00865E19">
        <w:rPr>
          <w:rFonts w:ascii="Times New Roman" w:hAnsi="Times New Roman" w:cs="Times New Roman"/>
          <w:sz w:val="24"/>
          <w:szCs w:val="24"/>
        </w:rPr>
        <w:t>M</w:t>
      </w:r>
      <w:r w:rsidRPr="00CC6C05">
        <w:rPr>
          <w:rFonts w:ascii="Times New Roman" w:hAnsi="Times New Roman" w:cs="Times New Roman"/>
          <w:sz w:val="24"/>
          <w:szCs w:val="24"/>
        </w:rPr>
        <w:t xml:space="preserve">ost respondents were majors in the Department of Agricultural Education and 4-H Youth Development </w:t>
      </w:r>
      <w:r w:rsidR="00806840">
        <w:rPr>
          <w:rFonts w:ascii="Times New Roman" w:hAnsi="Times New Roman" w:cs="Times New Roman"/>
          <w:sz w:val="24"/>
          <w:szCs w:val="24"/>
        </w:rPr>
        <w:t xml:space="preserve">(AE4HYD, </w:t>
      </w:r>
      <w:r w:rsidRPr="00CC6C05">
        <w:rPr>
          <w:rFonts w:ascii="Times New Roman" w:hAnsi="Times New Roman" w:cs="Times New Roman"/>
          <w:sz w:val="24"/>
          <w:szCs w:val="24"/>
        </w:rPr>
        <w:t xml:space="preserve">n=105) and had </w:t>
      </w:r>
      <w:proofErr w:type="gramStart"/>
      <w:r w:rsidRPr="00CC6C05">
        <w:rPr>
          <w:rFonts w:ascii="Times New Roman" w:hAnsi="Times New Roman" w:cs="Times New Roman"/>
          <w:sz w:val="24"/>
          <w:szCs w:val="24"/>
        </w:rPr>
        <w:t>good</w:t>
      </w:r>
      <w:proofErr w:type="gramEnd"/>
      <w:r w:rsidRPr="00CC6C05">
        <w:rPr>
          <w:rFonts w:ascii="Times New Roman" w:hAnsi="Times New Roman" w:cs="Times New Roman"/>
          <w:sz w:val="24"/>
          <w:szCs w:val="24"/>
        </w:rPr>
        <w:t xml:space="preserve"> to excellent (n=55, 52.4%) opinions of job placement advising provided.  Animal and Veterinary Sciences had the next most graduates respond (n=85) but only 29 (34.1%) rated the job placement advising </w:t>
      </w:r>
      <w:proofErr w:type="gramStart"/>
      <w:r w:rsidRPr="00CC6C05">
        <w:rPr>
          <w:rFonts w:ascii="Times New Roman" w:hAnsi="Times New Roman" w:cs="Times New Roman"/>
          <w:sz w:val="24"/>
          <w:szCs w:val="24"/>
        </w:rPr>
        <w:t>good</w:t>
      </w:r>
      <w:proofErr w:type="gramEnd"/>
      <w:r w:rsidRPr="00CC6C05">
        <w:rPr>
          <w:rFonts w:ascii="Times New Roman" w:hAnsi="Times New Roman" w:cs="Times New Roman"/>
          <w:sz w:val="24"/>
          <w:szCs w:val="24"/>
        </w:rPr>
        <w:t xml:space="preserve"> to excellent.  </w:t>
      </w:r>
      <w:r>
        <w:rPr>
          <w:rFonts w:ascii="Times New Roman" w:hAnsi="Times New Roman" w:cs="Times New Roman"/>
          <w:sz w:val="24"/>
          <w:szCs w:val="24"/>
        </w:rPr>
        <w:t>S</w:t>
      </w:r>
      <w:r w:rsidRPr="00CC6C05">
        <w:rPr>
          <w:rFonts w:ascii="Times New Roman" w:hAnsi="Times New Roman" w:cs="Times New Roman"/>
          <w:sz w:val="24"/>
          <w:szCs w:val="24"/>
        </w:rPr>
        <w:t>tudent teaching and internship advising</w:t>
      </w:r>
      <w:r>
        <w:rPr>
          <w:rFonts w:ascii="Times New Roman" w:hAnsi="Times New Roman" w:cs="Times New Roman"/>
          <w:sz w:val="24"/>
          <w:szCs w:val="24"/>
        </w:rPr>
        <w:t xml:space="preserve"> was</w:t>
      </w:r>
      <w:r w:rsidRPr="00CC6C05">
        <w:rPr>
          <w:rFonts w:ascii="Times New Roman" w:hAnsi="Times New Roman" w:cs="Times New Roman"/>
          <w:sz w:val="24"/>
          <w:szCs w:val="24"/>
        </w:rPr>
        <w:t xml:space="preserve"> good to excellent (n=149, 50.7%, </w:t>
      </w:r>
      <w:r w:rsidRPr="00CC6C05">
        <w:rPr>
          <w:rStyle w:val="unicode1"/>
          <w:rFonts w:ascii="Times New Roman" w:hAnsi="Times New Roman" w:cs="Times New Roman" w:hint="default"/>
          <w:color w:val="000000"/>
          <w:sz w:val="24"/>
          <w:szCs w:val="24"/>
        </w:rPr>
        <w:t>x̄ = 2.52</w:t>
      </w:r>
      <w:r>
        <w:rPr>
          <w:rFonts w:ascii="Times New Roman" w:hAnsi="Times New Roman" w:cs="Times New Roman"/>
          <w:sz w:val="24"/>
          <w:szCs w:val="24"/>
        </w:rPr>
        <w:t>)</w:t>
      </w:r>
      <w:r w:rsidRPr="00CC6C05">
        <w:rPr>
          <w:rFonts w:ascii="Times New Roman" w:hAnsi="Times New Roman" w:cs="Times New Roman"/>
          <w:sz w:val="24"/>
          <w:szCs w:val="24"/>
        </w:rPr>
        <w:t xml:space="preserve"> and career advising was average and above (n = 245, 83.1%, </w:t>
      </w:r>
      <w:r w:rsidRPr="00CC6C05">
        <w:rPr>
          <w:rStyle w:val="unicode1"/>
          <w:rFonts w:ascii="Times New Roman" w:hAnsi="Times New Roman" w:cs="Times New Roman" w:hint="default"/>
          <w:color w:val="000000"/>
          <w:sz w:val="24"/>
          <w:szCs w:val="24"/>
        </w:rPr>
        <w:t>x̄ = 2.65</w:t>
      </w:r>
      <w:r w:rsidRPr="00CC6C05">
        <w:rPr>
          <w:rFonts w:ascii="Times New Roman" w:hAnsi="Times New Roman" w:cs="Times New Roman"/>
          <w:sz w:val="24"/>
          <w:szCs w:val="24"/>
        </w:rPr>
        <w:t xml:space="preserve">).  </w:t>
      </w:r>
      <w:r>
        <w:rPr>
          <w:rFonts w:ascii="Times New Roman" w:hAnsi="Times New Roman" w:cs="Times New Roman"/>
          <w:sz w:val="24"/>
          <w:szCs w:val="24"/>
        </w:rPr>
        <w:t>N</w:t>
      </w:r>
      <w:r w:rsidRPr="00CC6C05">
        <w:rPr>
          <w:rFonts w:ascii="Times New Roman" w:hAnsi="Times New Roman" w:cs="Times New Roman"/>
          <w:sz w:val="24"/>
          <w:szCs w:val="24"/>
        </w:rPr>
        <w:t>o significant differences were identified among departments for academic or career advising.  However, significant differences (α = 0.05) were noted among departments regarding job placement advising (X</w:t>
      </w:r>
      <w:r w:rsidRPr="00CC6C05">
        <w:rPr>
          <w:rFonts w:ascii="Times New Roman" w:hAnsi="Times New Roman" w:cs="Times New Roman"/>
          <w:sz w:val="24"/>
          <w:szCs w:val="24"/>
          <w:vertAlign w:val="superscript"/>
        </w:rPr>
        <w:t>2</w:t>
      </w:r>
      <w:r w:rsidRPr="00CC6C05">
        <w:rPr>
          <w:rFonts w:ascii="Times New Roman" w:hAnsi="Times New Roman" w:cs="Times New Roman"/>
          <w:sz w:val="24"/>
          <w:szCs w:val="24"/>
        </w:rPr>
        <w:t xml:space="preserve"> = 0.005). Graduates in </w:t>
      </w:r>
      <w:r w:rsidR="00806840">
        <w:rPr>
          <w:rFonts w:ascii="Times New Roman" w:hAnsi="Times New Roman" w:cs="Times New Roman"/>
          <w:sz w:val="24"/>
          <w:szCs w:val="24"/>
        </w:rPr>
        <w:t>AE4HYD</w:t>
      </w:r>
      <w:r w:rsidRPr="00CC6C05">
        <w:rPr>
          <w:rFonts w:ascii="Times New Roman" w:hAnsi="Times New Roman" w:cs="Times New Roman"/>
          <w:sz w:val="24"/>
          <w:szCs w:val="24"/>
        </w:rPr>
        <w:t xml:space="preserve"> (n=106) overwhelmingly rated student teaching and internship placement </w:t>
      </w:r>
      <w:r>
        <w:rPr>
          <w:rFonts w:ascii="Times New Roman" w:hAnsi="Times New Roman" w:cs="Times New Roman"/>
          <w:sz w:val="24"/>
          <w:szCs w:val="24"/>
        </w:rPr>
        <w:t xml:space="preserve">advising </w:t>
      </w:r>
      <w:r w:rsidRPr="00CC6C05">
        <w:rPr>
          <w:rFonts w:ascii="Times New Roman" w:hAnsi="Times New Roman" w:cs="Times New Roman"/>
          <w:sz w:val="24"/>
          <w:szCs w:val="24"/>
        </w:rPr>
        <w:t>as good to excellent (n=77, 72.6%)</w:t>
      </w:r>
      <w:r w:rsidR="00806840">
        <w:rPr>
          <w:rFonts w:ascii="Times New Roman" w:hAnsi="Times New Roman" w:cs="Times New Roman"/>
          <w:sz w:val="24"/>
          <w:szCs w:val="24"/>
        </w:rPr>
        <w:t>, w</w:t>
      </w:r>
      <w:r w:rsidRPr="00CC6C05">
        <w:rPr>
          <w:rFonts w:ascii="Times New Roman" w:hAnsi="Times New Roman" w:cs="Times New Roman"/>
          <w:sz w:val="24"/>
          <w:szCs w:val="24"/>
        </w:rPr>
        <w:t>hile ASM majors rated internship placement as average only (n=2).</w:t>
      </w:r>
    </w:p>
    <w:p w:rsidR="00CC6C05" w:rsidRPr="00CC6C05" w:rsidRDefault="00CC6C05" w:rsidP="00CC6C05">
      <w:pPr>
        <w:spacing w:after="0" w:line="240" w:lineRule="auto"/>
        <w:rPr>
          <w:rFonts w:ascii="Times New Roman" w:hAnsi="Times New Roman" w:cs="Times New Roman"/>
          <w:sz w:val="24"/>
          <w:szCs w:val="24"/>
        </w:rPr>
      </w:pPr>
    </w:p>
    <w:p w:rsidR="00D07974" w:rsidRPr="00CC6C05" w:rsidRDefault="00D07974" w:rsidP="00CC6C05">
      <w:pPr>
        <w:autoSpaceDE w:val="0"/>
        <w:autoSpaceDN w:val="0"/>
        <w:adjustRightInd w:val="0"/>
        <w:spacing w:after="0" w:line="240" w:lineRule="auto"/>
        <w:rPr>
          <w:rFonts w:ascii="Times New Roman" w:hAnsi="Times New Roman" w:cs="Times New Roman"/>
          <w:b/>
          <w:sz w:val="24"/>
          <w:szCs w:val="24"/>
        </w:rPr>
      </w:pPr>
      <w:r w:rsidRPr="00CC6C05">
        <w:rPr>
          <w:rFonts w:ascii="Times New Roman" w:hAnsi="Times New Roman" w:cs="Times New Roman"/>
          <w:b/>
          <w:sz w:val="24"/>
          <w:szCs w:val="24"/>
        </w:rPr>
        <w:t>Conclusions</w:t>
      </w:r>
    </w:p>
    <w:p w:rsidR="00CC6C05" w:rsidRPr="00F62D3E" w:rsidRDefault="00CC6C05" w:rsidP="00CC6C0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r w:rsidRPr="00F62D3E">
        <w:rPr>
          <w:rFonts w:ascii="Times New Roman" w:hAnsi="Times New Roman" w:cs="Times New Roman"/>
          <w:sz w:val="24"/>
          <w:szCs w:val="24"/>
        </w:rPr>
        <w:t>largest number of respondents initially majored in</w:t>
      </w:r>
      <w:r w:rsidR="00806840">
        <w:rPr>
          <w:rFonts w:ascii="Times New Roman" w:hAnsi="Times New Roman" w:cs="Times New Roman"/>
          <w:sz w:val="24"/>
          <w:szCs w:val="24"/>
        </w:rPr>
        <w:t xml:space="preserve"> AE4HYD</w:t>
      </w:r>
      <w:r w:rsidRPr="00F62D3E">
        <w:rPr>
          <w:rFonts w:ascii="Times New Roman" w:hAnsi="Times New Roman" w:cs="Times New Roman"/>
          <w:sz w:val="24"/>
          <w:szCs w:val="24"/>
        </w:rPr>
        <w:t xml:space="preserve">.  The largest number of students rated internship advising and job placement </w:t>
      </w:r>
      <w:r w:rsidR="00806840">
        <w:rPr>
          <w:rFonts w:ascii="Times New Roman" w:hAnsi="Times New Roman" w:cs="Times New Roman"/>
          <w:sz w:val="24"/>
          <w:szCs w:val="24"/>
        </w:rPr>
        <w:t xml:space="preserve">advising </w:t>
      </w:r>
      <w:r w:rsidRPr="00F62D3E">
        <w:rPr>
          <w:rFonts w:ascii="Times New Roman" w:hAnsi="Times New Roman" w:cs="Times New Roman"/>
          <w:sz w:val="24"/>
          <w:szCs w:val="24"/>
        </w:rPr>
        <w:t xml:space="preserve">after graduation </w:t>
      </w:r>
      <w:r w:rsidR="00806840">
        <w:rPr>
          <w:rFonts w:ascii="Times New Roman" w:hAnsi="Times New Roman" w:cs="Times New Roman"/>
          <w:sz w:val="24"/>
          <w:szCs w:val="24"/>
        </w:rPr>
        <w:t xml:space="preserve">as </w:t>
      </w:r>
      <w:r w:rsidRPr="00F62D3E">
        <w:rPr>
          <w:rFonts w:ascii="Times New Roman" w:hAnsi="Times New Roman" w:cs="Times New Roman"/>
          <w:sz w:val="24"/>
          <w:szCs w:val="24"/>
        </w:rPr>
        <w:t xml:space="preserve">good to excellent, especially within </w:t>
      </w:r>
      <w:r w:rsidR="00806840">
        <w:rPr>
          <w:rFonts w:ascii="Times New Roman" w:hAnsi="Times New Roman" w:cs="Times New Roman"/>
          <w:sz w:val="24"/>
          <w:szCs w:val="24"/>
        </w:rPr>
        <w:t xml:space="preserve">AE4HYD.  </w:t>
      </w:r>
      <w:r w:rsidR="00865E19">
        <w:rPr>
          <w:rFonts w:ascii="Times New Roman" w:hAnsi="Times New Roman" w:cs="Times New Roman"/>
          <w:sz w:val="24"/>
          <w:szCs w:val="24"/>
        </w:rPr>
        <w:t>L</w:t>
      </w:r>
      <w:r w:rsidRPr="00F62D3E">
        <w:rPr>
          <w:rFonts w:ascii="Times New Roman" w:hAnsi="Times New Roman" w:cs="Times New Roman"/>
          <w:sz w:val="24"/>
          <w:szCs w:val="24"/>
        </w:rPr>
        <w:t xml:space="preserve">arge percentages of respondents indicated good to excellent job opportunities, especially from </w:t>
      </w:r>
      <w:r w:rsidR="00806840">
        <w:rPr>
          <w:rFonts w:ascii="Times New Roman" w:hAnsi="Times New Roman" w:cs="Times New Roman"/>
          <w:sz w:val="24"/>
          <w:szCs w:val="24"/>
        </w:rPr>
        <w:t>AE4HYD</w:t>
      </w:r>
      <w:r w:rsidR="00865E19">
        <w:rPr>
          <w:rFonts w:ascii="Times New Roman" w:hAnsi="Times New Roman" w:cs="Times New Roman"/>
          <w:sz w:val="24"/>
          <w:szCs w:val="24"/>
        </w:rPr>
        <w:t>, supporting</w:t>
      </w:r>
      <w:r w:rsidRPr="00F62D3E">
        <w:rPr>
          <w:rFonts w:ascii="Times New Roman" w:hAnsi="Times New Roman" w:cs="Times New Roman"/>
          <w:sz w:val="24"/>
          <w:szCs w:val="24"/>
        </w:rPr>
        <w:t xml:space="preserve"> previous findings </w:t>
      </w:r>
      <w:r w:rsidRPr="00F62D3E">
        <w:rPr>
          <w:rFonts w:ascii="Times New Roman" w:hAnsi="Times New Roman" w:cs="Times New Roman"/>
          <w:sz w:val="24"/>
          <w:szCs w:val="24"/>
        </w:rPr>
        <w:fldChar w:fldCharType="begin"/>
      </w:r>
      <w:r w:rsidRPr="00F62D3E">
        <w:rPr>
          <w:rFonts w:ascii="Times New Roman" w:hAnsi="Times New Roman" w:cs="Times New Roman"/>
          <w:sz w:val="24"/>
          <w:szCs w:val="24"/>
        </w:rPr>
        <w:instrText xml:space="preserve"> ADDIN EN.CITE &lt;EndNote&gt;&lt;Cite&gt;&lt;Author&gt;Mosman&lt;/Author&gt;&lt;Year&gt;1987&lt;/Year&gt;&lt;RecNum&gt;216&lt;/RecNum&gt;&lt;DisplayText&gt;(Mosman, 1987)&lt;/DisplayText&gt;&lt;record&gt;&lt;rec-number&gt;216&lt;/rec-number&gt;&lt;foreign-keys&gt;&lt;key app="EN" db-id="2vpzz0wtmsfw09ezxaopztt3z2pdzef9a0af"&gt;216&lt;/key&gt;&lt;/foreign-keys&gt;&lt;ref-type name="Thesis"&gt;32&lt;/ref-type&gt;&lt;contributors&gt;&lt;authors&gt;&lt;author&gt;Mosman, C. R. T.&lt;/author&gt;&lt;/authors&gt;&lt;tertiary-authors&gt;&lt;author&gt;Dr. Lou E. Riesenberg&lt;/author&gt;&lt;/tertiary-authors&gt;&lt;/contributors&gt;&lt;titles&gt;&lt;title&gt;Graduates&amp;apos; perceptions of the college of agriculture at the university of Idaho&lt;/title&gt;&lt;secondary-title&gt;Agricultural and Extension Education&lt;/secondary-title&gt;&lt;/titles&gt;&lt;pages&gt;103&lt;/pages&gt;&lt;volume&gt;MS Agricultural Education&lt;/volume&gt;&lt;dates&gt;&lt;year&gt;1987&lt;/year&gt;&lt;/dates&gt;&lt;pub-location&gt;Moscow, Idaho&lt;/pub-location&gt;&lt;publisher&gt;University of Idaho&lt;/publisher&gt;&lt;urls&gt;&lt;/urls&gt;&lt;/record&gt;&lt;/Cite&gt;&lt;/EndNote&gt;</w:instrText>
      </w:r>
      <w:r w:rsidRPr="00F62D3E">
        <w:rPr>
          <w:rFonts w:ascii="Times New Roman" w:hAnsi="Times New Roman" w:cs="Times New Roman"/>
          <w:sz w:val="24"/>
          <w:szCs w:val="24"/>
        </w:rPr>
        <w:fldChar w:fldCharType="separate"/>
      </w:r>
      <w:r w:rsidRPr="00F62D3E">
        <w:rPr>
          <w:rFonts w:ascii="Times New Roman" w:hAnsi="Times New Roman" w:cs="Times New Roman"/>
          <w:noProof/>
          <w:sz w:val="24"/>
          <w:szCs w:val="24"/>
        </w:rPr>
        <w:t>(</w:t>
      </w:r>
      <w:hyperlink w:anchor="_ENREF_9" w:tooltip="Mosman, 1987 #216" w:history="1">
        <w:r w:rsidR="00806840" w:rsidRPr="00F62D3E">
          <w:rPr>
            <w:rFonts w:ascii="Times New Roman" w:hAnsi="Times New Roman" w:cs="Times New Roman"/>
            <w:noProof/>
            <w:sz w:val="24"/>
            <w:szCs w:val="24"/>
          </w:rPr>
          <w:t>Mosman, 1987</w:t>
        </w:r>
      </w:hyperlink>
      <w:r w:rsidRPr="00F62D3E">
        <w:rPr>
          <w:rFonts w:ascii="Times New Roman" w:hAnsi="Times New Roman" w:cs="Times New Roman"/>
          <w:noProof/>
          <w:sz w:val="24"/>
          <w:szCs w:val="24"/>
        </w:rPr>
        <w:t>)</w:t>
      </w:r>
      <w:r w:rsidRPr="00F62D3E">
        <w:rPr>
          <w:rFonts w:ascii="Times New Roman" w:hAnsi="Times New Roman" w:cs="Times New Roman"/>
          <w:sz w:val="24"/>
          <w:szCs w:val="24"/>
        </w:rPr>
        <w:fldChar w:fldCharType="end"/>
      </w:r>
      <w:r w:rsidRPr="00F62D3E">
        <w:rPr>
          <w:rFonts w:ascii="Times New Roman" w:hAnsi="Times New Roman" w:cs="Times New Roman"/>
          <w:sz w:val="24"/>
          <w:szCs w:val="24"/>
        </w:rPr>
        <w:t xml:space="preserve">.  The general consensus of respondents was that academic advising within the college was average to good in contradiction to </w:t>
      </w:r>
      <w:proofErr w:type="spellStart"/>
      <w:r w:rsidRPr="00F62D3E">
        <w:rPr>
          <w:rFonts w:ascii="Times New Roman" w:hAnsi="Times New Roman" w:cs="Times New Roman"/>
          <w:sz w:val="24"/>
          <w:szCs w:val="24"/>
        </w:rPr>
        <w:t>Suvedi</w:t>
      </w:r>
      <w:proofErr w:type="spellEnd"/>
      <w:r w:rsidRPr="00F62D3E">
        <w:rPr>
          <w:rFonts w:ascii="Times New Roman" w:hAnsi="Times New Roman" w:cs="Times New Roman"/>
          <w:sz w:val="24"/>
          <w:szCs w:val="24"/>
        </w:rPr>
        <w:t xml:space="preserve"> and </w:t>
      </w:r>
      <w:proofErr w:type="spellStart"/>
      <w:r w:rsidRPr="00F62D3E">
        <w:rPr>
          <w:rFonts w:ascii="Times New Roman" w:hAnsi="Times New Roman" w:cs="Times New Roman"/>
          <w:sz w:val="24"/>
          <w:szCs w:val="24"/>
        </w:rPr>
        <w:t>Heyboer</w:t>
      </w:r>
      <w:proofErr w:type="spellEnd"/>
      <w:r w:rsidRPr="00F62D3E">
        <w:rPr>
          <w:rFonts w:ascii="Times New Roman" w:hAnsi="Times New Roman" w:cs="Times New Roman"/>
          <w:sz w:val="24"/>
          <w:szCs w:val="24"/>
        </w:rPr>
        <w:t xml:space="preserve"> (2004) and consistent with Osmond, </w:t>
      </w:r>
      <w:proofErr w:type="gramStart"/>
      <w:r w:rsidRPr="00F62D3E">
        <w:rPr>
          <w:rFonts w:ascii="Times New Roman" w:hAnsi="Times New Roman" w:cs="Times New Roman"/>
          <w:sz w:val="24"/>
          <w:szCs w:val="24"/>
        </w:rPr>
        <w:t>et</w:t>
      </w:r>
      <w:proofErr w:type="gramEnd"/>
      <w:r w:rsidRPr="00F62D3E">
        <w:rPr>
          <w:rFonts w:ascii="Times New Roman" w:hAnsi="Times New Roman" w:cs="Times New Roman"/>
          <w:sz w:val="24"/>
          <w:szCs w:val="24"/>
        </w:rPr>
        <w:t xml:space="preserve">. </w:t>
      </w:r>
      <w:proofErr w:type="gramStart"/>
      <w:r w:rsidRPr="00F62D3E">
        <w:rPr>
          <w:rFonts w:ascii="Times New Roman" w:hAnsi="Times New Roman" w:cs="Times New Roman"/>
          <w:sz w:val="24"/>
          <w:szCs w:val="24"/>
        </w:rPr>
        <w:t>al</w:t>
      </w:r>
      <w:proofErr w:type="gramEnd"/>
      <w:r w:rsidRPr="00F62D3E">
        <w:rPr>
          <w:rFonts w:ascii="Times New Roman" w:hAnsi="Times New Roman" w:cs="Times New Roman"/>
          <w:sz w:val="24"/>
          <w:szCs w:val="24"/>
        </w:rPr>
        <w:t xml:space="preserve"> (1998).  The rating of above average for overall advising indicated that university advisors provided better overall career, internship, and academic advising combined than academic advising alone.</w:t>
      </w:r>
      <w:r w:rsidR="00806840">
        <w:rPr>
          <w:rFonts w:ascii="Times New Roman" w:hAnsi="Times New Roman" w:cs="Times New Roman"/>
          <w:sz w:val="24"/>
          <w:szCs w:val="24"/>
        </w:rPr>
        <w:t xml:space="preserve">  Respondents </w:t>
      </w:r>
      <w:r w:rsidRPr="00F62D3E">
        <w:rPr>
          <w:rFonts w:ascii="Times New Roman" w:hAnsi="Times New Roman" w:cs="Times New Roman"/>
          <w:sz w:val="24"/>
          <w:szCs w:val="24"/>
        </w:rPr>
        <w:t xml:space="preserve">found their academic advisors to be available, knowledgeable, straightforward, reliable, professional, approachable, organized, and concerned.  Graduates most strongly agreed that their academic advisors were friendly, professional, and available.  </w:t>
      </w:r>
    </w:p>
    <w:p w:rsidR="00D07974" w:rsidRPr="00CC6C05" w:rsidRDefault="00D07974" w:rsidP="00CC6C05">
      <w:pPr>
        <w:autoSpaceDE w:val="0"/>
        <w:autoSpaceDN w:val="0"/>
        <w:adjustRightInd w:val="0"/>
        <w:spacing w:after="0" w:line="240" w:lineRule="auto"/>
        <w:rPr>
          <w:rFonts w:ascii="Times New Roman" w:hAnsi="Times New Roman" w:cs="Times New Roman"/>
          <w:b/>
          <w:sz w:val="24"/>
          <w:szCs w:val="24"/>
        </w:rPr>
      </w:pPr>
    </w:p>
    <w:p w:rsidR="00D07974" w:rsidRPr="00CC6C05" w:rsidRDefault="00D07974" w:rsidP="00CC6C05">
      <w:pPr>
        <w:autoSpaceDE w:val="0"/>
        <w:autoSpaceDN w:val="0"/>
        <w:adjustRightInd w:val="0"/>
        <w:spacing w:after="0" w:line="240" w:lineRule="auto"/>
        <w:rPr>
          <w:rFonts w:ascii="Times New Roman" w:hAnsi="Times New Roman" w:cs="Times New Roman"/>
          <w:b/>
          <w:sz w:val="24"/>
          <w:szCs w:val="24"/>
        </w:rPr>
      </w:pPr>
      <w:r w:rsidRPr="00CC6C05">
        <w:rPr>
          <w:rFonts w:ascii="Times New Roman" w:hAnsi="Times New Roman" w:cs="Times New Roman"/>
          <w:b/>
          <w:sz w:val="24"/>
          <w:szCs w:val="24"/>
        </w:rPr>
        <w:t>Implications/Recommendations/Impact on the Profession</w:t>
      </w:r>
    </w:p>
    <w:p w:rsidR="00B15C4B" w:rsidRPr="00806840" w:rsidRDefault="00CC6C05" w:rsidP="00806840">
      <w:pPr>
        <w:spacing w:after="0" w:line="240" w:lineRule="auto"/>
        <w:rPr>
          <w:rFonts w:ascii="Times New Roman" w:hAnsi="Times New Roman" w:cs="Times New Roman"/>
          <w:b/>
          <w:sz w:val="24"/>
          <w:szCs w:val="24"/>
        </w:rPr>
      </w:pPr>
      <w:r w:rsidRPr="00F62D3E">
        <w:rPr>
          <w:rFonts w:ascii="Times New Roman" w:hAnsi="Times New Roman" w:cs="Times New Roman"/>
          <w:sz w:val="24"/>
          <w:szCs w:val="24"/>
        </w:rPr>
        <w:t xml:space="preserve">Additional research </w:t>
      </w:r>
      <w:r w:rsidR="00806840">
        <w:rPr>
          <w:rFonts w:ascii="Times New Roman" w:hAnsi="Times New Roman" w:cs="Times New Roman"/>
          <w:sz w:val="24"/>
          <w:szCs w:val="24"/>
        </w:rPr>
        <w:t>i</w:t>
      </w:r>
      <w:r w:rsidRPr="00F62D3E">
        <w:rPr>
          <w:rFonts w:ascii="Times New Roman" w:hAnsi="Times New Roman" w:cs="Times New Roman"/>
          <w:sz w:val="24"/>
          <w:szCs w:val="24"/>
        </w:rPr>
        <w:t xml:space="preserve">s needed to further investigate the differences among </w:t>
      </w:r>
      <w:r w:rsidR="00806840">
        <w:rPr>
          <w:rFonts w:ascii="Times New Roman" w:hAnsi="Times New Roman" w:cs="Times New Roman"/>
          <w:sz w:val="24"/>
          <w:szCs w:val="24"/>
        </w:rPr>
        <w:t>graduates from different CALS departments</w:t>
      </w:r>
      <w:r w:rsidRPr="00F62D3E">
        <w:rPr>
          <w:rFonts w:ascii="Times New Roman" w:hAnsi="Times New Roman" w:cs="Times New Roman"/>
          <w:sz w:val="24"/>
          <w:szCs w:val="24"/>
        </w:rPr>
        <w:t>.</w:t>
      </w:r>
      <w:r w:rsidR="00806840">
        <w:rPr>
          <w:rFonts w:ascii="Times New Roman" w:hAnsi="Times New Roman" w:cs="Times New Roman"/>
          <w:sz w:val="24"/>
          <w:szCs w:val="24"/>
        </w:rPr>
        <w:t xml:space="preserve">  </w:t>
      </w:r>
      <w:r w:rsidR="00806840" w:rsidRPr="00F62D3E">
        <w:rPr>
          <w:rFonts w:ascii="Times New Roman" w:hAnsi="Times New Roman" w:cs="Times New Roman"/>
          <w:sz w:val="24"/>
          <w:szCs w:val="24"/>
        </w:rPr>
        <w:t xml:space="preserve">CALS did not employ individuals exclusively as academic advisors, but instead academic advisors were also academic and research faculty and had responsibilities in all areas of the university experience.  This lack of differentiation may have contributed to the average to good rating of academic advising.  </w:t>
      </w:r>
      <w:r w:rsidR="00806840">
        <w:rPr>
          <w:rFonts w:ascii="Times New Roman" w:hAnsi="Times New Roman" w:cs="Times New Roman"/>
          <w:sz w:val="24"/>
          <w:szCs w:val="24"/>
        </w:rPr>
        <w:t xml:space="preserve">CALS </w:t>
      </w:r>
      <w:r w:rsidR="00806840" w:rsidRPr="00F62D3E">
        <w:rPr>
          <w:rFonts w:ascii="Times New Roman" w:hAnsi="Times New Roman" w:cs="Times New Roman"/>
          <w:sz w:val="24"/>
          <w:szCs w:val="24"/>
        </w:rPr>
        <w:t xml:space="preserve">should consider providing training for academic advisors to increase their knowledge of university, graduation, internship, and certification requirements.  A better informed advisor might be able to increase perception of knowledge, reliability, and organization in the academic advising arena and further the university strategic plan goals related to teaching and learning </w:t>
      </w:r>
      <w:r w:rsidR="00806840" w:rsidRPr="00F62D3E">
        <w:rPr>
          <w:rFonts w:ascii="Times New Roman" w:hAnsi="Times New Roman" w:cs="Times New Roman"/>
          <w:sz w:val="24"/>
          <w:szCs w:val="24"/>
        </w:rPr>
        <w:fldChar w:fldCharType="begin"/>
      </w:r>
      <w:r w:rsidR="00806840" w:rsidRPr="00F62D3E">
        <w:rPr>
          <w:rFonts w:ascii="Times New Roman" w:hAnsi="Times New Roman" w:cs="Times New Roman"/>
          <w:sz w:val="24"/>
          <w:szCs w:val="24"/>
        </w:rPr>
        <w:instrText xml:space="preserve"> ADDIN EN.CITE &lt;EndNote&gt;&lt;Cite&gt;&lt;Year&gt;2013&lt;/Year&gt;&lt;RecNum&gt;226&lt;/RecNum&gt;&lt;DisplayText&gt;(&amp;quot;2011-2015 strategic plan,&amp;quot; 2013)&lt;/DisplayText&gt;&lt;record&gt;&lt;rec-number&gt;226&lt;/rec-number&gt;&lt;foreign-keys&gt;&lt;key app="EN" db-id="2vpzz0wtmsfw09ezxaopztt3z2pdzef9a0af"&gt;226&lt;/key&gt;&lt;/foreign-keys&gt;&lt;ref-type name="Web Page"&gt;12&lt;/ref-type&gt;&lt;contributors&gt;&lt;/contributors&gt;&lt;titles&gt;&lt;title&gt;2011-2015 strategic plan&lt;/title&gt;&lt;/titles&gt;&lt;volume&gt;2013&lt;/volume&gt;&lt;number&gt;January 24,2013&lt;/number&gt;&lt;dates&gt;&lt;year&gt;2013&lt;/year&gt;&lt;/dates&gt;&lt;pub-location&gt;Moscow, ID&lt;/pub-location&gt;&lt;publisher&gt;University of Idaho&lt;/publisher&gt;&lt;urls&gt;&lt;related-urls&gt;&lt;url&gt;http://www.uidaho.edu/president/leadingidaho&lt;/url&gt;&lt;/related-urls&gt;&lt;/urls&gt;&lt;/record&gt;&lt;/Cite&gt;&lt;/EndNote&gt;</w:instrText>
      </w:r>
      <w:r w:rsidR="00806840" w:rsidRPr="00F62D3E">
        <w:rPr>
          <w:rFonts w:ascii="Times New Roman" w:hAnsi="Times New Roman" w:cs="Times New Roman"/>
          <w:sz w:val="24"/>
          <w:szCs w:val="24"/>
        </w:rPr>
        <w:fldChar w:fldCharType="separate"/>
      </w:r>
      <w:r w:rsidR="00806840" w:rsidRPr="00F62D3E">
        <w:rPr>
          <w:rFonts w:ascii="Times New Roman" w:hAnsi="Times New Roman" w:cs="Times New Roman"/>
          <w:noProof/>
          <w:sz w:val="24"/>
          <w:szCs w:val="24"/>
        </w:rPr>
        <w:t>(</w:t>
      </w:r>
      <w:hyperlink w:anchor="_ENREF_1" w:tooltip=", 2013 #226" w:history="1">
        <w:r w:rsidR="00806840" w:rsidRPr="00F62D3E">
          <w:rPr>
            <w:rFonts w:ascii="Times New Roman" w:hAnsi="Times New Roman" w:cs="Times New Roman"/>
            <w:noProof/>
            <w:sz w:val="24"/>
            <w:szCs w:val="24"/>
          </w:rPr>
          <w:t>"2011-2015 strategic plan," 2013</w:t>
        </w:r>
      </w:hyperlink>
      <w:r w:rsidR="00806840" w:rsidRPr="00F62D3E">
        <w:rPr>
          <w:rFonts w:ascii="Times New Roman" w:hAnsi="Times New Roman" w:cs="Times New Roman"/>
          <w:noProof/>
          <w:sz w:val="24"/>
          <w:szCs w:val="24"/>
        </w:rPr>
        <w:t>)</w:t>
      </w:r>
      <w:r w:rsidR="00806840" w:rsidRPr="00F62D3E">
        <w:rPr>
          <w:rFonts w:ascii="Times New Roman" w:hAnsi="Times New Roman" w:cs="Times New Roman"/>
          <w:sz w:val="24"/>
          <w:szCs w:val="24"/>
        </w:rPr>
        <w:fldChar w:fldCharType="end"/>
      </w:r>
      <w:r w:rsidR="00806840" w:rsidRPr="00F62D3E">
        <w:rPr>
          <w:rFonts w:ascii="Times New Roman" w:hAnsi="Times New Roman" w:cs="Times New Roman"/>
          <w:sz w:val="24"/>
          <w:szCs w:val="24"/>
        </w:rPr>
        <w:t>.</w:t>
      </w:r>
      <w:r w:rsidR="00806840">
        <w:rPr>
          <w:rFonts w:ascii="Times New Roman" w:hAnsi="Times New Roman" w:cs="Times New Roman"/>
          <w:sz w:val="24"/>
          <w:szCs w:val="24"/>
        </w:rPr>
        <w:t xml:space="preserve">  </w:t>
      </w:r>
      <w:r w:rsidR="00806840" w:rsidRPr="00F62D3E">
        <w:rPr>
          <w:rFonts w:ascii="Times New Roman" w:hAnsi="Times New Roman" w:cs="Times New Roman"/>
          <w:sz w:val="24"/>
          <w:szCs w:val="24"/>
        </w:rPr>
        <w:t xml:space="preserve">Identifying strengths and weaknesses within academic and career advising within the </w:t>
      </w:r>
      <w:r w:rsidR="00806840">
        <w:rPr>
          <w:rFonts w:ascii="Times New Roman" w:hAnsi="Times New Roman" w:cs="Times New Roman"/>
          <w:sz w:val="24"/>
          <w:szCs w:val="24"/>
        </w:rPr>
        <w:t>CALS</w:t>
      </w:r>
      <w:r w:rsidR="00806840" w:rsidRPr="00F62D3E">
        <w:rPr>
          <w:rFonts w:ascii="Times New Roman" w:hAnsi="Times New Roman" w:cs="Times New Roman"/>
          <w:sz w:val="24"/>
          <w:szCs w:val="24"/>
        </w:rPr>
        <w:t xml:space="preserve"> would provide areas of professional development for colleges to focus when preparing new faculty to serve as academic advisors within the college.  Alumni who are satisfied with their college experience tend to provide influence to potential students to attend their alma mater.  The long term impact of well-prepared academic advising could be additional recruitment into </w:t>
      </w:r>
      <w:r w:rsidR="00806840">
        <w:rPr>
          <w:rFonts w:ascii="Times New Roman" w:hAnsi="Times New Roman" w:cs="Times New Roman"/>
          <w:sz w:val="24"/>
          <w:szCs w:val="24"/>
        </w:rPr>
        <w:t>CALS</w:t>
      </w:r>
      <w:r w:rsidR="00806840" w:rsidRPr="00F62D3E">
        <w:rPr>
          <w:rFonts w:ascii="Times New Roman" w:hAnsi="Times New Roman" w:cs="Times New Roman"/>
          <w:sz w:val="24"/>
          <w:szCs w:val="24"/>
        </w:rPr>
        <w:t>.  Similarly, the individual departments may benefit directly from satisfied alumni through financial support as well as increased student enrollment.</w:t>
      </w:r>
      <w:r w:rsidR="00B15C4B" w:rsidRPr="00CC6C05">
        <w:rPr>
          <w:rFonts w:ascii="Times New Roman" w:hAnsi="Times New Roman" w:cs="Times New Roman"/>
          <w:sz w:val="24"/>
          <w:szCs w:val="24"/>
        </w:rPr>
        <w:br w:type="page"/>
      </w:r>
    </w:p>
    <w:p w:rsidR="00ED55D6" w:rsidRPr="00CC6C05" w:rsidRDefault="00ED55D6" w:rsidP="00CC6C05">
      <w:pPr>
        <w:autoSpaceDE w:val="0"/>
        <w:autoSpaceDN w:val="0"/>
        <w:adjustRightInd w:val="0"/>
        <w:spacing w:after="0" w:line="240" w:lineRule="auto"/>
        <w:ind w:left="720" w:hanging="720"/>
        <w:rPr>
          <w:rFonts w:ascii="Times New Roman" w:hAnsi="Times New Roman" w:cs="Times New Roman"/>
          <w:sz w:val="24"/>
          <w:szCs w:val="24"/>
        </w:rPr>
      </w:pPr>
    </w:p>
    <w:p w:rsidR="008E3ED2" w:rsidRPr="00CC6C05" w:rsidRDefault="008E3ED2" w:rsidP="00CC6C05">
      <w:pPr>
        <w:autoSpaceDE w:val="0"/>
        <w:autoSpaceDN w:val="0"/>
        <w:adjustRightInd w:val="0"/>
        <w:spacing w:after="0" w:line="240" w:lineRule="auto"/>
        <w:ind w:left="720" w:hanging="720"/>
        <w:jc w:val="center"/>
        <w:rPr>
          <w:rFonts w:ascii="Times New Roman" w:hAnsi="Times New Roman" w:cs="Times New Roman"/>
          <w:b/>
          <w:sz w:val="24"/>
          <w:szCs w:val="24"/>
        </w:rPr>
      </w:pPr>
      <w:r w:rsidRPr="00CC6C05">
        <w:rPr>
          <w:rFonts w:ascii="Times New Roman" w:hAnsi="Times New Roman" w:cs="Times New Roman"/>
          <w:b/>
          <w:sz w:val="24"/>
          <w:szCs w:val="24"/>
        </w:rPr>
        <w:t>References</w:t>
      </w:r>
    </w:p>
    <w:p w:rsidR="008E3ED2" w:rsidRPr="00CC6C05" w:rsidRDefault="008E3ED2" w:rsidP="00CC6C05">
      <w:pPr>
        <w:autoSpaceDE w:val="0"/>
        <w:autoSpaceDN w:val="0"/>
        <w:adjustRightInd w:val="0"/>
        <w:spacing w:after="0" w:line="240" w:lineRule="auto"/>
        <w:ind w:left="720" w:hanging="720"/>
        <w:rPr>
          <w:rFonts w:ascii="Times New Roman" w:hAnsi="Times New Roman" w:cs="Times New Roman"/>
          <w:sz w:val="24"/>
          <w:szCs w:val="24"/>
        </w:rPr>
      </w:pPr>
    </w:p>
    <w:p w:rsidR="00806840" w:rsidRPr="00393FD2" w:rsidRDefault="006902F7" w:rsidP="00393FD2">
      <w:pPr>
        <w:spacing w:after="0" w:line="240" w:lineRule="auto"/>
        <w:ind w:left="720" w:hanging="720"/>
        <w:rPr>
          <w:rFonts w:ascii="Times New Roman" w:hAnsi="Times New Roman" w:cs="Times New Roman"/>
          <w:noProof/>
          <w:sz w:val="24"/>
          <w:szCs w:val="24"/>
        </w:rPr>
      </w:pPr>
      <w:r w:rsidRPr="00CC6C05">
        <w:rPr>
          <w:rFonts w:ascii="Times New Roman" w:hAnsi="Times New Roman" w:cs="Times New Roman"/>
          <w:sz w:val="24"/>
          <w:szCs w:val="24"/>
        </w:rPr>
        <w:fldChar w:fldCharType="begin"/>
      </w:r>
      <w:r w:rsidRPr="00CC6C05">
        <w:rPr>
          <w:rFonts w:ascii="Times New Roman" w:hAnsi="Times New Roman" w:cs="Times New Roman"/>
          <w:sz w:val="24"/>
          <w:szCs w:val="24"/>
        </w:rPr>
        <w:instrText xml:space="preserve"> ADDIN EN.REFLIST </w:instrText>
      </w:r>
      <w:r w:rsidRPr="00CC6C05">
        <w:rPr>
          <w:rFonts w:ascii="Times New Roman" w:hAnsi="Times New Roman" w:cs="Times New Roman"/>
          <w:sz w:val="24"/>
          <w:szCs w:val="24"/>
        </w:rPr>
        <w:fldChar w:fldCharType="separate"/>
      </w:r>
      <w:bookmarkStart w:id="1" w:name="_ENREF_1"/>
      <w:r w:rsidR="00806840" w:rsidRPr="00393FD2">
        <w:rPr>
          <w:rFonts w:ascii="Times New Roman" w:hAnsi="Times New Roman" w:cs="Times New Roman"/>
          <w:noProof/>
          <w:sz w:val="24"/>
          <w:szCs w:val="24"/>
        </w:rPr>
        <w:t xml:space="preserve">2011-2015 strategic plan. (2013)  Retrieved January 24,2013, 2013, from </w:t>
      </w:r>
      <w:hyperlink r:id="rId14" w:history="1">
        <w:r w:rsidR="00806840" w:rsidRPr="00393FD2">
          <w:rPr>
            <w:rStyle w:val="Hyperlink"/>
            <w:rFonts w:ascii="Times New Roman" w:hAnsi="Times New Roman" w:cs="Times New Roman"/>
            <w:noProof/>
            <w:sz w:val="24"/>
            <w:szCs w:val="24"/>
          </w:rPr>
          <w:t>http://www.uidaho.edu/president/leadingidaho</w:t>
        </w:r>
        <w:bookmarkEnd w:id="1"/>
      </w:hyperlink>
    </w:p>
    <w:p w:rsidR="00393FD2" w:rsidRDefault="00393FD2" w:rsidP="00393FD2">
      <w:pPr>
        <w:spacing w:after="0" w:line="240" w:lineRule="auto"/>
        <w:ind w:left="720" w:hanging="720"/>
        <w:rPr>
          <w:rFonts w:ascii="Times New Roman" w:hAnsi="Times New Roman" w:cs="Times New Roman"/>
          <w:noProof/>
          <w:sz w:val="24"/>
          <w:szCs w:val="24"/>
        </w:rPr>
      </w:pPr>
      <w:bookmarkStart w:id="2" w:name="_ENREF_2"/>
    </w:p>
    <w:p w:rsidR="00806840" w:rsidRPr="00393FD2" w:rsidRDefault="00806840" w:rsidP="00393FD2">
      <w:pPr>
        <w:spacing w:after="0" w:line="240" w:lineRule="auto"/>
        <w:ind w:left="720" w:hanging="720"/>
        <w:rPr>
          <w:rFonts w:ascii="Times New Roman" w:hAnsi="Times New Roman" w:cs="Times New Roman"/>
          <w:noProof/>
          <w:sz w:val="24"/>
          <w:szCs w:val="24"/>
        </w:rPr>
      </w:pPr>
      <w:r w:rsidRPr="00393FD2">
        <w:rPr>
          <w:rFonts w:ascii="Times New Roman" w:hAnsi="Times New Roman" w:cs="Times New Roman"/>
          <w:noProof/>
          <w:sz w:val="24"/>
          <w:szCs w:val="24"/>
        </w:rPr>
        <w:t xml:space="preserve">Birkenholz, R. J. (1986). Five-year follow-up of bachelor degree graduates in agricultural education. </w:t>
      </w:r>
      <w:r w:rsidRPr="00393FD2">
        <w:rPr>
          <w:rFonts w:ascii="Times New Roman" w:hAnsi="Times New Roman" w:cs="Times New Roman"/>
          <w:i/>
          <w:noProof/>
          <w:sz w:val="24"/>
          <w:szCs w:val="24"/>
        </w:rPr>
        <w:t>Journal of the American Association of Teacher Educators in Agriculture, 27</w:t>
      </w:r>
      <w:r w:rsidRPr="00393FD2">
        <w:rPr>
          <w:rFonts w:ascii="Times New Roman" w:hAnsi="Times New Roman" w:cs="Times New Roman"/>
          <w:noProof/>
          <w:sz w:val="24"/>
          <w:szCs w:val="24"/>
        </w:rPr>
        <w:t>(3), 50-58. doi: 10.5032/jaatea.1986.03050</w:t>
      </w:r>
      <w:bookmarkEnd w:id="2"/>
    </w:p>
    <w:p w:rsidR="00393FD2" w:rsidRDefault="00393FD2" w:rsidP="00393FD2">
      <w:pPr>
        <w:spacing w:after="0" w:line="240" w:lineRule="auto"/>
        <w:ind w:left="720" w:hanging="720"/>
        <w:rPr>
          <w:rFonts w:ascii="Times New Roman" w:hAnsi="Times New Roman" w:cs="Times New Roman"/>
          <w:noProof/>
          <w:sz w:val="24"/>
          <w:szCs w:val="24"/>
        </w:rPr>
      </w:pPr>
      <w:bookmarkStart w:id="3" w:name="_ENREF_3"/>
    </w:p>
    <w:p w:rsidR="00806840" w:rsidRPr="00393FD2" w:rsidRDefault="00806840" w:rsidP="00393FD2">
      <w:pPr>
        <w:spacing w:after="0" w:line="240" w:lineRule="auto"/>
        <w:ind w:left="720" w:hanging="720"/>
        <w:rPr>
          <w:rFonts w:ascii="Times New Roman" w:hAnsi="Times New Roman" w:cs="Times New Roman"/>
          <w:noProof/>
          <w:sz w:val="24"/>
          <w:szCs w:val="24"/>
        </w:rPr>
      </w:pPr>
      <w:r w:rsidRPr="00393FD2">
        <w:rPr>
          <w:rFonts w:ascii="Times New Roman" w:hAnsi="Times New Roman" w:cs="Times New Roman"/>
          <w:noProof/>
          <w:sz w:val="24"/>
          <w:szCs w:val="24"/>
        </w:rPr>
        <w:t xml:space="preserve">Danielson, C. (2007). </w:t>
      </w:r>
      <w:r w:rsidRPr="00393FD2">
        <w:rPr>
          <w:rFonts w:ascii="Times New Roman" w:hAnsi="Times New Roman" w:cs="Times New Roman"/>
          <w:i/>
          <w:noProof/>
          <w:sz w:val="24"/>
          <w:szCs w:val="24"/>
        </w:rPr>
        <w:t>Enhancing professional practice:  A framework for teaching</w:t>
      </w:r>
      <w:r w:rsidRPr="00393FD2">
        <w:rPr>
          <w:rFonts w:ascii="Times New Roman" w:hAnsi="Times New Roman" w:cs="Times New Roman"/>
          <w:noProof/>
          <w:sz w:val="24"/>
          <w:szCs w:val="24"/>
        </w:rPr>
        <w:t xml:space="preserve"> (2nd ed.). Alexandria, VA: Association for Supervision and Curriculum Development.</w:t>
      </w:r>
      <w:bookmarkEnd w:id="3"/>
    </w:p>
    <w:p w:rsidR="00393FD2" w:rsidRDefault="00393FD2" w:rsidP="00393FD2">
      <w:pPr>
        <w:spacing w:after="0" w:line="240" w:lineRule="auto"/>
        <w:ind w:left="720" w:hanging="720"/>
        <w:rPr>
          <w:rFonts w:ascii="Times New Roman" w:hAnsi="Times New Roman" w:cs="Times New Roman"/>
          <w:noProof/>
          <w:sz w:val="24"/>
          <w:szCs w:val="24"/>
        </w:rPr>
      </w:pPr>
      <w:bookmarkStart w:id="4" w:name="_ENREF_4"/>
    </w:p>
    <w:p w:rsidR="00806840" w:rsidRPr="00393FD2" w:rsidRDefault="00806840" w:rsidP="00393FD2">
      <w:pPr>
        <w:spacing w:after="0" w:line="240" w:lineRule="auto"/>
        <w:ind w:left="720" w:hanging="720"/>
        <w:rPr>
          <w:rFonts w:ascii="Times New Roman" w:hAnsi="Times New Roman" w:cs="Times New Roman"/>
          <w:noProof/>
          <w:sz w:val="24"/>
          <w:szCs w:val="24"/>
        </w:rPr>
      </w:pPr>
      <w:r w:rsidRPr="00393FD2">
        <w:rPr>
          <w:rFonts w:ascii="Times New Roman" w:hAnsi="Times New Roman" w:cs="Times New Roman"/>
          <w:noProof/>
          <w:sz w:val="24"/>
          <w:szCs w:val="24"/>
        </w:rPr>
        <w:t xml:space="preserve">Doerfert, D. L. e. (2011). </w:t>
      </w:r>
      <w:r w:rsidRPr="00393FD2">
        <w:rPr>
          <w:rFonts w:ascii="Times New Roman" w:hAnsi="Times New Roman" w:cs="Times New Roman"/>
          <w:i/>
          <w:noProof/>
          <w:sz w:val="24"/>
          <w:szCs w:val="24"/>
        </w:rPr>
        <w:t>National research agenda: American association for agricultural education's research priority areas for 2011-2015</w:t>
      </w:r>
      <w:r w:rsidRPr="00393FD2">
        <w:rPr>
          <w:rFonts w:ascii="Times New Roman" w:hAnsi="Times New Roman" w:cs="Times New Roman"/>
          <w:noProof/>
          <w:sz w:val="24"/>
          <w:szCs w:val="24"/>
        </w:rPr>
        <w:t>. Lubbock, TX: Texas Tech University, Department of Agricultural Education and Communications.</w:t>
      </w:r>
      <w:bookmarkEnd w:id="4"/>
    </w:p>
    <w:p w:rsidR="00393FD2" w:rsidRDefault="00393FD2" w:rsidP="00393FD2">
      <w:pPr>
        <w:spacing w:after="0" w:line="240" w:lineRule="auto"/>
        <w:ind w:left="720" w:hanging="720"/>
        <w:rPr>
          <w:rFonts w:ascii="Times New Roman" w:hAnsi="Times New Roman" w:cs="Times New Roman"/>
          <w:noProof/>
          <w:sz w:val="24"/>
          <w:szCs w:val="24"/>
        </w:rPr>
      </w:pPr>
      <w:bookmarkStart w:id="5" w:name="_ENREF_5"/>
    </w:p>
    <w:p w:rsidR="00806840" w:rsidRPr="00393FD2" w:rsidRDefault="00806840" w:rsidP="00393FD2">
      <w:pPr>
        <w:spacing w:after="0" w:line="240" w:lineRule="auto"/>
        <w:ind w:left="720" w:hanging="720"/>
        <w:rPr>
          <w:rFonts w:ascii="Times New Roman" w:hAnsi="Times New Roman" w:cs="Times New Roman"/>
          <w:noProof/>
          <w:sz w:val="24"/>
          <w:szCs w:val="24"/>
        </w:rPr>
      </w:pPr>
      <w:r w:rsidRPr="00393FD2">
        <w:rPr>
          <w:rFonts w:ascii="Times New Roman" w:hAnsi="Times New Roman" w:cs="Times New Roman"/>
          <w:noProof/>
          <w:sz w:val="24"/>
          <w:szCs w:val="24"/>
        </w:rPr>
        <w:t xml:space="preserve">Doyle, T. (2011). </w:t>
      </w:r>
      <w:r w:rsidRPr="00393FD2">
        <w:rPr>
          <w:rFonts w:ascii="Times New Roman" w:hAnsi="Times New Roman" w:cs="Times New Roman"/>
          <w:i/>
          <w:noProof/>
          <w:sz w:val="24"/>
          <w:szCs w:val="24"/>
        </w:rPr>
        <w:t>Learner-centered teaching:  Putting the research on learning into practice</w:t>
      </w:r>
      <w:r w:rsidRPr="00393FD2">
        <w:rPr>
          <w:rFonts w:ascii="Times New Roman" w:hAnsi="Times New Roman" w:cs="Times New Roman"/>
          <w:noProof/>
          <w:sz w:val="24"/>
          <w:szCs w:val="24"/>
        </w:rPr>
        <w:t>. Sterling, VA: Stylus Publishing, LLC.</w:t>
      </w:r>
      <w:bookmarkEnd w:id="5"/>
    </w:p>
    <w:p w:rsidR="00393FD2" w:rsidRDefault="00393FD2" w:rsidP="00393FD2">
      <w:pPr>
        <w:spacing w:after="0" w:line="240" w:lineRule="auto"/>
        <w:ind w:left="720" w:hanging="720"/>
        <w:rPr>
          <w:rFonts w:ascii="Times New Roman" w:hAnsi="Times New Roman" w:cs="Times New Roman"/>
          <w:noProof/>
          <w:sz w:val="24"/>
          <w:szCs w:val="24"/>
        </w:rPr>
      </w:pPr>
      <w:bookmarkStart w:id="6" w:name="_ENREF_6"/>
    </w:p>
    <w:p w:rsidR="00806840" w:rsidRPr="00393FD2" w:rsidRDefault="00806840" w:rsidP="00393FD2">
      <w:pPr>
        <w:spacing w:after="0" w:line="240" w:lineRule="auto"/>
        <w:ind w:left="720" w:hanging="720"/>
        <w:rPr>
          <w:rFonts w:ascii="Times New Roman" w:hAnsi="Times New Roman" w:cs="Times New Roman"/>
          <w:noProof/>
          <w:sz w:val="24"/>
          <w:szCs w:val="24"/>
        </w:rPr>
      </w:pPr>
      <w:r w:rsidRPr="00393FD2">
        <w:rPr>
          <w:rFonts w:ascii="Times New Roman" w:hAnsi="Times New Roman" w:cs="Times New Roman"/>
          <w:noProof/>
          <w:sz w:val="24"/>
          <w:szCs w:val="24"/>
        </w:rPr>
        <w:t xml:space="preserve">Hemp, P. E. (1974). Occupational follow-up of agricultural education graduates, university of Illinois, 1953-1972. </w:t>
      </w:r>
      <w:r w:rsidRPr="00393FD2">
        <w:rPr>
          <w:rFonts w:ascii="Times New Roman" w:hAnsi="Times New Roman" w:cs="Times New Roman"/>
          <w:i/>
          <w:noProof/>
          <w:sz w:val="24"/>
          <w:szCs w:val="24"/>
        </w:rPr>
        <w:t>Journal of American Association of Teacher Educators of Agriculture, 15</w:t>
      </w:r>
      <w:r w:rsidRPr="00393FD2">
        <w:rPr>
          <w:rFonts w:ascii="Times New Roman" w:hAnsi="Times New Roman" w:cs="Times New Roman"/>
          <w:noProof/>
          <w:sz w:val="24"/>
          <w:szCs w:val="24"/>
        </w:rPr>
        <w:t>(3), 9 - 12. doi: 10.5032/jaatea.1974.03009</w:t>
      </w:r>
      <w:bookmarkEnd w:id="6"/>
    </w:p>
    <w:p w:rsidR="00393FD2" w:rsidRDefault="00393FD2" w:rsidP="00393FD2">
      <w:pPr>
        <w:spacing w:after="0" w:line="240" w:lineRule="auto"/>
        <w:ind w:left="720" w:hanging="720"/>
        <w:rPr>
          <w:rFonts w:ascii="Times New Roman" w:hAnsi="Times New Roman" w:cs="Times New Roman"/>
          <w:noProof/>
          <w:sz w:val="24"/>
          <w:szCs w:val="24"/>
        </w:rPr>
      </w:pPr>
      <w:bookmarkStart w:id="7" w:name="_ENREF_7"/>
    </w:p>
    <w:p w:rsidR="00806840" w:rsidRPr="00393FD2" w:rsidRDefault="00806840" w:rsidP="00393FD2">
      <w:pPr>
        <w:spacing w:after="0" w:line="240" w:lineRule="auto"/>
        <w:ind w:left="720" w:hanging="720"/>
        <w:rPr>
          <w:rFonts w:ascii="Times New Roman" w:hAnsi="Times New Roman" w:cs="Times New Roman"/>
          <w:noProof/>
          <w:sz w:val="24"/>
          <w:szCs w:val="24"/>
        </w:rPr>
      </w:pPr>
      <w:r w:rsidRPr="00393FD2">
        <w:rPr>
          <w:rFonts w:ascii="Times New Roman" w:hAnsi="Times New Roman" w:cs="Times New Roman"/>
          <w:noProof/>
          <w:sz w:val="24"/>
          <w:szCs w:val="24"/>
        </w:rPr>
        <w:t xml:space="preserve">Kuh, G. D., Kinzie, J., Schuh, J. H., Whitt, E. J., &amp; Associates. (2010). </w:t>
      </w:r>
      <w:r w:rsidRPr="00393FD2">
        <w:rPr>
          <w:rFonts w:ascii="Times New Roman" w:hAnsi="Times New Roman" w:cs="Times New Roman"/>
          <w:i/>
          <w:noProof/>
          <w:sz w:val="24"/>
          <w:szCs w:val="24"/>
        </w:rPr>
        <w:t>Student success in college: Creating conditions that matter</w:t>
      </w:r>
      <w:r w:rsidRPr="00393FD2">
        <w:rPr>
          <w:rFonts w:ascii="Times New Roman" w:hAnsi="Times New Roman" w:cs="Times New Roman"/>
          <w:noProof/>
          <w:sz w:val="24"/>
          <w:szCs w:val="24"/>
        </w:rPr>
        <w:t>. San Francisco, CA: Josey-Bass.</w:t>
      </w:r>
      <w:bookmarkEnd w:id="7"/>
    </w:p>
    <w:p w:rsidR="00393FD2" w:rsidRDefault="00393FD2" w:rsidP="00393FD2">
      <w:pPr>
        <w:spacing w:after="0" w:line="240" w:lineRule="auto"/>
        <w:ind w:left="720" w:hanging="720"/>
        <w:rPr>
          <w:rFonts w:ascii="Times New Roman" w:hAnsi="Times New Roman" w:cs="Times New Roman"/>
          <w:noProof/>
          <w:sz w:val="24"/>
          <w:szCs w:val="24"/>
        </w:rPr>
      </w:pPr>
      <w:bookmarkStart w:id="8" w:name="_ENREF_8"/>
    </w:p>
    <w:p w:rsidR="00806840" w:rsidRPr="00393FD2" w:rsidRDefault="00806840" w:rsidP="00393FD2">
      <w:pPr>
        <w:spacing w:after="0" w:line="240" w:lineRule="auto"/>
        <w:ind w:left="720" w:hanging="720"/>
        <w:rPr>
          <w:rFonts w:ascii="Times New Roman" w:hAnsi="Times New Roman" w:cs="Times New Roman"/>
          <w:noProof/>
          <w:sz w:val="24"/>
          <w:szCs w:val="24"/>
        </w:rPr>
      </w:pPr>
      <w:r w:rsidRPr="00393FD2">
        <w:rPr>
          <w:rFonts w:ascii="Times New Roman" w:hAnsi="Times New Roman" w:cs="Times New Roman"/>
          <w:noProof/>
          <w:sz w:val="24"/>
          <w:szCs w:val="24"/>
        </w:rPr>
        <w:t xml:space="preserve">Lindner, J. R., Murphy, T. H., &amp; Briers, G. E. (2001). Handling nonresponse in social science research. </w:t>
      </w:r>
      <w:r w:rsidRPr="00393FD2">
        <w:rPr>
          <w:rFonts w:ascii="Times New Roman" w:hAnsi="Times New Roman" w:cs="Times New Roman"/>
          <w:i/>
          <w:noProof/>
          <w:sz w:val="24"/>
          <w:szCs w:val="24"/>
        </w:rPr>
        <w:t>Journal of Agricultural Education, 42</w:t>
      </w:r>
      <w:r w:rsidRPr="00393FD2">
        <w:rPr>
          <w:rFonts w:ascii="Times New Roman" w:hAnsi="Times New Roman" w:cs="Times New Roman"/>
          <w:noProof/>
          <w:sz w:val="24"/>
          <w:szCs w:val="24"/>
        </w:rPr>
        <w:t xml:space="preserve">(4), 43-53. </w:t>
      </w:r>
      <w:bookmarkEnd w:id="8"/>
    </w:p>
    <w:p w:rsidR="00393FD2" w:rsidRDefault="00393FD2" w:rsidP="00393FD2">
      <w:pPr>
        <w:spacing w:after="0" w:line="240" w:lineRule="auto"/>
        <w:ind w:left="720" w:hanging="720"/>
        <w:rPr>
          <w:rFonts w:ascii="Times New Roman" w:hAnsi="Times New Roman" w:cs="Times New Roman"/>
          <w:noProof/>
          <w:sz w:val="24"/>
          <w:szCs w:val="24"/>
        </w:rPr>
      </w:pPr>
      <w:bookmarkStart w:id="9" w:name="_ENREF_9"/>
    </w:p>
    <w:p w:rsidR="00806840" w:rsidRPr="00393FD2" w:rsidRDefault="00806840" w:rsidP="00393FD2">
      <w:pPr>
        <w:spacing w:after="0" w:line="240" w:lineRule="auto"/>
        <w:ind w:left="720" w:hanging="720"/>
        <w:rPr>
          <w:rFonts w:ascii="Times New Roman" w:hAnsi="Times New Roman" w:cs="Times New Roman"/>
          <w:noProof/>
          <w:sz w:val="24"/>
          <w:szCs w:val="24"/>
        </w:rPr>
      </w:pPr>
      <w:r w:rsidRPr="00393FD2">
        <w:rPr>
          <w:rFonts w:ascii="Times New Roman" w:hAnsi="Times New Roman" w:cs="Times New Roman"/>
          <w:noProof/>
          <w:sz w:val="24"/>
          <w:szCs w:val="24"/>
        </w:rPr>
        <w:t xml:space="preserve">Mosman, C. R. T. (1987). </w:t>
      </w:r>
      <w:r w:rsidRPr="00393FD2">
        <w:rPr>
          <w:rFonts w:ascii="Times New Roman" w:hAnsi="Times New Roman" w:cs="Times New Roman"/>
          <w:i/>
          <w:noProof/>
          <w:sz w:val="24"/>
          <w:szCs w:val="24"/>
        </w:rPr>
        <w:t>Graduates' perceptions of the college of agriculture at the university of Idaho.</w:t>
      </w:r>
      <w:r w:rsidRPr="00393FD2">
        <w:rPr>
          <w:rFonts w:ascii="Times New Roman" w:hAnsi="Times New Roman" w:cs="Times New Roman"/>
          <w:noProof/>
          <w:sz w:val="24"/>
          <w:szCs w:val="24"/>
        </w:rPr>
        <w:t xml:space="preserve"> MS Agricultural Education, University of Idaho, Moscow, Idaho.   </w:t>
      </w:r>
      <w:bookmarkEnd w:id="9"/>
    </w:p>
    <w:p w:rsidR="00393FD2" w:rsidRDefault="00393FD2" w:rsidP="00393FD2">
      <w:pPr>
        <w:spacing w:after="0" w:line="240" w:lineRule="auto"/>
        <w:ind w:left="720" w:hanging="720"/>
        <w:rPr>
          <w:rFonts w:ascii="Times New Roman" w:hAnsi="Times New Roman" w:cs="Times New Roman"/>
          <w:noProof/>
          <w:sz w:val="24"/>
          <w:szCs w:val="24"/>
        </w:rPr>
      </w:pPr>
      <w:bookmarkStart w:id="10" w:name="_ENREF_10"/>
    </w:p>
    <w:p w:rsidR="00806840" w:rsidRPr="00393FD2" w:rsidRDefault="00806840" w:rsidP="00393FD2">
      <w:pPr>
        <w:spacing w:after="0" w:line="240" w:lineRule="auto"/>
        <w:ind w:left="720" w:hanging="720"/>
        <w:rPr>
          <w:rFonts w:ascii="Times New Roman" w:hAnsi="Times New Roman" w:cs="Times New Roman"/>
          <w:noProof/>
          <w:sz w:val="24"/>
          <w:szCs w:val="24"/>
        </w:rPr>
      </w:pPr>
      <w:r w:rsidRPr="00393FD2">
        <w:rPr>
          <w:rFonts w:ascii="Times New Roman" w:hAnsi="Times New Roman" w:cs="Times New Roman"/>
          <w:noProof/>
          <w:sz w:val="24"/>
          <w:szCs w:val="24"/>
        </w:rPr>
        <w:t xml:space="preserve">Osmond, J., Hoover, T. S., &amp; Dougherty, M. P. (March, 1998). Follow-up study of graduates from the college of agriculture and school of forest resources and conservation from the university of Florida. </w:t>
      </w:r>
      <w:r w:rsidRPr="00393FD2">
        <w:rPr>
          <w:rFonts w:ascii="Times New Roman" w:hAnsi="Times New Roman" w:cs="Times New Roman"/>
          <w:i/>
          <w:noProof/>
          <w:sz w:val="24"/>
          <w:szCs w:val="24"/>
        </w:rPr>
        <w:t>NACTA Journal</w:t>
      </w:r>
      <w:r w:rsidRPr="00393FD2">
        <w:rPr>
          <w:rFonts w:ascii="Times New Roman" w:hAnsi="Times New Roman" w:cs="Times New Roman"/>
          <w:noProof/>
          <w:sz w:val="24"/>
          <w:szCs w:val="24"/>
        </w:rPr>
        <w:t xml:space="preserve">, 16 - 24. </w:t>
      </w:r>
      <w:bookmarkEnd w:id="10"/>
    </w:p>
    <w:p w:rsidR="00393FD2" w:rsidRDefault="00393FD2" w:rsidP="00393FD2">
      <w:pPr>
        <w:spacing w:line="240" w:lineRule="auto"/>
        <w:ind w:left="720" w:hanging="720"/>
        <w:rPr>
          <w:rFonts w:ascii="Times New Roman" w:hAnsi="Times New Roman" w:cs="Times New Roman"/>
          <w:noProof/>
          <w:sz w:val="24"/>
          <w:szCs w:val="24"/>
        </w:rPr>
      </w:pPr>
      <w:bookmarkStart w:id="11" w:name="_ENREF_11"/>
    </w:p>
    <w:p w:rsidR="00806840" w:rsidRPr="00393FD2" w:rsidRDefault="00806840" w:rsidP="00393FD2">
      <w:pPr>
        <w:spacing w:line="240" w:lineRule="auto"/>
        <w:ind w:left="720" w:hanging="720"/>
        <w:rPr>
          <w:rFonts w:ascii="Times New Roman" w:hAnsi="Times New Roman" w:cs="Times New Roman"/>
          <w:noProof/>
          <w:sz w:val="24"/>
          <w:szCs w:val="24"/>
        </w:rPr>
      </w:pPr>
      <w:r w:rsidRPr="00393FD2">
        <w:rPr>
          <w:rFonts w:ascii="Times New Roman" w:hAnsi="Times New Roman" w:cs="Times New Roman"/>
          <w:noProof/>
          <w:sz w:val="24"/>
          <w:szCs w:val="24"/>
        </w:rPr>
        <w:t xml:space="preserve">Suvedi, M., &amp; Heyboer, G. (2004). Perceptions of recent graduates and employers about undergraduate programs in the college of agriculture and natural resources at Michigan state university: A follow-up study. </w:t>
      </w:r>
      <w:r w:rsidRPr="00393FD2">
        <w:rPr>
          <w:rFonts w:ascii="Times New Roman" w:hAnsi="Times New Roman" w:cs="Times New Roman"/>
          <w:i/>
          <w:noProof/>
          <w:sz w:val="24"/>
          <w:szCs w:val="24"/>
        </w:rPr>
        <w:t>NACTA Journal, 2004</w:t>
      </w:r>
      <w:r w:rsidRPr="00393FD2">
        <w:rPr>
          <w:rFonts w:ascii="Times New Roman" w:hAnsi="Times New Roman" w:cs="Times New Roman"/>
          <w:noProof/>
          <w:sz w:val="24"/>
          <w:szCs w:val="24"/>
        </w:rPr>
        <w:t xml:space="preserve">(March), 22-27. </w:t>
      </w:r>
      <w:bookmarkEnd w:id="11"/>
    </w:p>
    <w:p w:rsidR="00806840" w:rsidRDefault="00806840" w:rsidP="00806840">
      <w:pPr>
        <w:spacing w:line="240" w:lineRule="auto"/>
        <w:jc w:val="center"/>
        <w:rPr>
          <w:rFonts w:ascii="Calibri" w:hAnsi="Calibri" w:cs="Times New Roman"/>
          <w:noProof/>
          <w:szCs w:val="24"/>
        </w:rPr>
      </w:pPr>
    </w:p>
    <w:p w:rsidR="0019073F" w:rsidRPr="00CC6C05" w:rsidRDefault="006902F7" w:rsidP="00CC6C05">
      <w:pPr>
        <w:spacing w:line="240" w:lineRule="auto"/>
        <w:jc w:val="center"/>
        <w:rPr>
          <w:rFonts w:ascii="Times New Roman" w:hAnsi="Times New Roman" w:cs="Times New Roman"/>
          <w:sz w:val="24"/>
          <w:szCs w:val="24"/>
        </w:rPr>
      </w:pPr>
      <w:r w:rsidRPr="00CC6C05">
        <w:rPr>
          <w:rFonts w:ascii="Times New Roman" w:hAnsi="Times New Roman" w:cs="Times New Roman"/>
          <w:sz w:val="24"/>
          <w:szCs w:val="24"/>
        </w:rPr>
        <w:fldChar w:fldCharType="end"/>
      </w:r>
    </w:p>
    <w:sectPr w:rsidR="0019073F" w:rsidRPr="00CC6C05" w:rsidSect="0019073F">
      <w:head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2C97" w:rsidRDefault="00722C97" w:rsidP="0019073F">
      <w:pPr>
        <w:spacing w:after="0" w:line="240" w:lineRule="auto"/>
      </w:pPr>
      <w:r>
        <w:separator/>
      </w:r>
    </w:p>
  </w:endnote>
  <w:endnote w:type="continuationSeparator" w:id="0">
    <w:p w:rsidR="00722C97" w:rsidRDefault="00722C97" w:rsidP="001907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2C97" w:rsidRDefault="00722C97" w:rsidP="0019073F">
      <w:pPr>
        <w:spacing w:after="0" w:line="240" w:lineRule="auto"/>
      </w:pPr>
      <w:r>
        <w:separator/>
      </w:r>
    </w:p>
  </w:footnote>
  <w:footnote w:type="continuationSeparator" w:id="0">
    <w:p w:rsidR="00722C97" w:rsidRDefault="00722C97" w:rsidP="001907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73F" w:rsidRPr="00D07974" w:rsidRDefault="00D07974" w:rsidP="0019073F">
    <w:pPr>
      <w:pStyle w:val="Header"/>
      <w:jc w:val="right"/>
      <w:rPr>
        <w:rFonts w:asciiTheme="majorHAnsi" w:hAnsiTheme="majorHAnsi"/>
        <w:sz w:val="24"/>
      </w:rPr>
    </w:pPr>
    <w:r w:rsidRPr="00D07974">
      <w:rPr>
        <w:rFonts w:asciiTheme="majorHAnsi" w:hAnsiTheme="majorHAnsi"/>
        <w:sz w:val="24"/>
      </w:rPr>
      <w:t>Research</w:t>
    </w:r>
    <w:r w:rsidR="0019073F" w:rsidRPr="00D07974">
      <w:rPr>
        <w:rFonts w:asciiTheme="majorHAnsi" w:hAnsiTheme="majorHAnsi"/>
        <w:sz w:val="24"/>
      </w:rPr>
      <w:t xml:space="preserve"> P</w:t>
    </w:r>
    <w:r w:rsidR="00865E19">
      <w:rPr>
        <w:rFonts w:asciiTheme="majorHAnsi" w:hAnsiTheme="majorHAnsi"/>
        <w:sz w:val="24"/>
      </w:rPr>
      <w:t>oster</w:t>
    </w:r>
  </w:p>
  <w:p w:rsidR="0019073F" w:rsidRPr="00D07974" w:rsidRDefault="0019073F" w:rsidP="0019073F">
    <w:pPr>
      <w:pStyle w:val="Header"/>
      <w:jc w:val="right"/>
      <w:rPr>
        <w:rFonts w:asciiTheme="majorHAnsi" w:hAnsiTheme="majorHAnsi"/>
        <w:sz w:val="24"/>
      </w:rPr>
    </w:pPr>
    <w:r w:rsidRPr="00D07974">
      <w:rPr>
        <w:rFonts w:asciiTheme="majorHAnsi" w:hAnsiTheme="majorHAnsi"/>
        <w:sz w:val="24"/>
      </w:rPr>
      <w:t>2013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2vpzz0wtmsfw09ezxaopztt3z2pdzef9a0af&quot;&gt;Allison Current-Saved-Saved&lt;record-ids&gt;&lt;item&gt;156&lt;/item&gt;&lt;item&gt;167&lt;/item&gt;&lt;item&gt;216&lt;/item&gt;&lt;item&gt;218&lt;/item&gt;&lt;item&gt;219&lt;/item&gt;&lt;item&gt;221&lt;/item&gt;&lt;item&gt;222&lt;/item&gt;&lt;item&gt;223&lt;/item&gt;&lt;item&gt;224&lt;/item&gt;&lt;item&gt;225&lt;/item&gt;&lt;item&gt;226&lt;/item&gt;&lt;/record-ids&gt;&lt;/item&gt;&lt;/Libraries&gt;"/>
  </w:docVars>
  <w:rsids>
    <w:rsidRoot w:val="0019073F"/>
    <w:rsid w:val="0005550D"/>
    <w:rsid w:val="000E1BE4"/>
    <w:rsid w:val="00146582"/>
    <w:rsid w:val="0019073F"/>
    <w:rsid w:val="00193FE9"/>
    <w:rsid w:val="001D0DAB"/>
    <w:rsid w:val="002914CC"/>
    <w:rsid w:val="003400DE"/>
    <w:rsid w:val="00393FD2"/>
    <w:rsid w:val="003D58DF"/>
    <w:rsid w:val="003F5045"/>
    <w:rsid w:val="00493407"/>
    <w:rsid w:val="004F58FF"/>
    <w:rsid w:val="00532FB1"/>
    <w:rsid w:val="005655BB"/>
    <w:rsid w:val="006902F7"/>
    <w:rsid w:val="006946D0"/>
    <w:rsid w:val="006F6169"/>
    <w:rsid w:val="00722C97"/>
    <w:rsid w:val="007356AF"/>
    <w:rsid w:val="00806840"/>
    <w:rsid w:val="00865E19"/>
    <w:rsid w:val="008E3ED2"/>
    <w:rsid w:val="00B15C4B"/>
    <w:rsid w:val="00BB2D59"/>
    <w:rsid w:val="00CC6C05"/>
    <w:rsid w:val="00CF1684"/>
    <w:rsid w:val="00D07974"/>
    <w:rsid w:val="00ED55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073F"/>
    <w:rPr>
      <w:color w:val="0000FF" w:themeColor="hyperlink"/>
      <w:u w:val="single"/>
    </w:rPr>
  </w:style>
  <w:style w:type="paragraph" w:styleId="Header">
    <w:name w:val="header"/>
    <w:basedOn w:val="Normal"/>
    <w:link w:val="HeaderChar"/>
    <w:uiPriority w:val="99"/>
    <w:unhideWhenUsed/>
    <w:rsid w:val="001907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073F"/>
  </w:style>
  <w:style w:type="paragraph" w:styleId="Footer">
    <w:name w:val="footer"/>
    <w:basedOn w:val="Normal"/>
    <w:link w:val="FooterChar"/>
    <w:uiPriority w:val="99"/>
    <w:unhideWhenUsed/>
    <w:rsid w:val="001907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073F"/>
  </w:style>
  <w:style w:type="paragraph" w:styleId="BalloonText">
    <w:name w:val="Balloon Text"/>
    <w:basedOn w:val="Normal"/>
    <w:link w:val="BalloonTextChar"/>
    <w:uiPriority w:val="99"/>
    <w:semiHidden/>
    <w:unhideWhenUsed/>
    <w:rsid w:val="006902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02F7"/>
    <w:rPr>
      <w:rFonts w:ascii="Tahoma" w:hAnsi="Tahoma" w:cs="Tahoma"/>
      <w:sz w:val="16"/>
      <w:szCs w:val="16"/>
    </w:rPr>
  </w:style>
  <w:style w:type="character" w:customStyle="1" w:styleId="unicode1">
    <w:name w:val="unicode1"/>
    <w:basedOn w:val="DefaultParagraphFont"/>
    <w:rsid w:val="00CC6C05"/>
    <w:rPr>
      <w:rFonts w:ascii="Arial Unicode MS" w:eastAsia="Arial Unicode MS" w:hAnsi="Arial Unicode MS" w:cs="Arial Unicode MS" w:hint="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073F"/>
    <w:rPr>
      <w:color w:val="0000FF" w:themeColor="hyperlink"/>
      <w:u w:val="single"/>
    </w:rPr>
  </w:style>
  <w:style w:type="paragraph" w:styleId="Header">
    <w:name w:val="header"/>
    <w:basedOn w:val="Normal"/>
    <w:link w:val="HeaderChar"/>
    <w:uiPriority w:val="99"/>
    <w:unhideWhenUsed/>
    <w:rsid w:val="001907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073F"/>
  </w:style>
  <w:style w:type="paragraph" w:styleId="Footer">
    <w:name w:val="footer"/>
    <w:basedOn w:val="Normal"/>
    <w:link w:val="FooterChar"/>
    <w:uiPriority w:val="99"/>
    <w:unhideWhenUsed/>
    <w:rsid w:val="001907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073F"/>
  </w:style>
  <w:style w:type="paragraph" w:styleId="BalloonText">
    <w:name w:val="Balloon Text"/>
    <w:basedOn w:val="Normal"/>
    <w:link w:val="BalloonTextChar"/>
    <w:uiPriority w:val="99"/>
    <w:semiHidden/>
    <w:unhideWhenUsed/>
    <w:rsid w:val="006902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02F7"/>
    <w:rPr>
      <w:rFonts w:ascii="Tahoma" w:hAnsi="Tahoma" w:cs="Tahoma"/>
      <w:sz w:val="16"/>
      <w:szCs w:val="16"/>
    </w:rPr>
  </w:style>
  <w:style w:type="character" w:customStyle="1" w:styleId="unicode1">
    <w:name w:val="unicode1"/>
    <w:basedOn w:val="DefaultParagraphFont"/>
    <w:rsid w:val="00CC6C05"/>
    <w:rPr>
      <w:rFonts w:ascii="Arial Unicode MS" w:eastAsia="Arial Unicode MS" w:hAnsi="Arial Unicode MS" w:cs="Arial Unicode MS" w:hint="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ouchstone@uidaho.edu" TargetMode="External"/><Relationship Id="rId13" Type="http://schemas.microsoft.com/office/2007/relationships/diagramDrawing" Target="diagrams/drawing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www.uidaho.edu/president/leadingidaho"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FFC9171-92FA-4A7F-885E-198CA9B62991}" type="doc">
      <dgm:prSet loTypeId="urn:microsoft.com/office/officeart/2005/8/layout/radial3" loCatId="relationship" qsTypeId="urn:microsoft.com/office/officeart/2005/8/quickstyle/simple1" qsCatId="simple" csTypeId="urn:microsoft.com/office/officeart/2005/8/colors/accent1_2" csCatId="accent1" phldr="1"/>
      <dgm:spPr/>
      <dgm:t>
        <a:bodyPr/>
        <a:lstStyle/>
        <a:p>
          <a:endParaRPr lang="en-US"/>
        </a:p>
      </dgm:t>
    </dgm:pt>
    <dgm:pt modelId="{B9499F12-C875-4F79-8FB3-B9E4F516E47C}">
      <dgm:prSet phldrT="[Text]"/>
      <dgm:spPr/>
      <dgm:t>
        <a:bodyPr/>
        <a:lstStyle/>
        <a:p>
          <a:pPr algn="ctr"/>
          <a:r>
            <a:rPr lang="en-US"/>
            <a:t>Quality Student Experiences in CALS</a:t>
          </a:r>
        </a:p>
      </dgm:t>
    </dgm:pt>
    <dgm:pt modelId="{5AFDD77F-2F9B-4FB4-AADA-33F6707A5DEB}" type="parTrans" cxnId="{C1248064-AFEC-42AB-A505-B285C09CD3EC}">
      <dgm:prSet/>
      <dgm:spPr/>
      <dgm:t>
        <a:bodyPr/>
        <a:lstStyle/>
        <a:p>
          <a:pPr algn="ctr"/>
          <a:endParaRPr lang="en-US"/>
        </a:p>
      </dgm:t>
    </dgm:pt>
    <dgm:pt modelId="{A0DA5041-7C92-46B4-AC28-84A9E7C2974C}" type="sibTrans" cxnId="{C1248064-AFEC-42AB-A505-B285C09CD3EC}">
      <dgm:prSet/>
      <dgm:spPr/>
      <dgm:t>
        <a:bodyPr/>
        <a:lstStyle/>
        <a:p>
          <a:pPr algn="ctr"/>
          <a:endParaRPr lang="en-US"/>
        </a:p>
      </dgm:t>
    </dgm:pt>
    <dgm:pt modelId="{0763E2E9-EA8F-4407-88F6-8562EC91931B}">
      <dgm:prSet phldrT="[Text]"/>
      <dgm:spPr/>
      <dgm:t>
        <a:bodyPr/>
        <a:lstStyle/>
        <a:p>
          <a:pPr algn="ctr"/>
          <a:r>
            <a:rPr lang="en-US"/>
            <a:t>University Advising</a:t>
          </a:r>
        </a:p>
      </dgm:t>
    </dgm:pt>
    <dgm:pt modelId="{B95369A9-6B75-41CD-B162-C2D970BEAA03}" type="parTrans" cxnId="{C00EDFB9-4A65-4F38-A95C-75974809B66B}">
      <dgm:prSet/>
      <dgm:spPr/>
      <dgm:t>
        <a:bodyPr/>
        <a:lstStyle/>
        <a:p>
          <a:pPr algn="ctr"/>
          <a:endParaRPr lang="en-US"/>
        </a:p>
      </dgm:t>
    </dgm:pt>
    <dgm:pt modelId="{AEF6BD0B-FBCD-4A81-88D7-8FA086F59A17}" type="sibTrans" cxnId="{C00EDFB9-4A65-4F38-A95C-75974809B66B}">
      <dgm:prSet/>
      <dgm:spPr/>
      <dgm:t>
        <a:bodyPr/>
        <a:lstStyle/>
        <a:p>
          <a:pPr algn="ctr"/>
          <a:endParaRPr lang="en-US"/>
        </a:p>
      </dgm:t>
    </dgm:pt>
    <dgm:pt modelId="{818F3397-F8B8-41AD-87A0-011517789FC3}">
      <dgm:prSet phldrT="[Text]"/>
      <dgm:spPr/>
      <dgm:t>
        <a:bodyPr/>
        <a:lstStyle/>
        <a:p>
          <a:pPr algn="ctr"/>
          <a:r>
            <a:rPr lang="en-US"/>
            <a:t>Student Demographics</a:t>
          </a:r>
        </a:p>
      </dgm:t>
    </dgm:pt>
    <dgm:pt modelId="{863DD843-A2BE-433B-9A3B-BC12F70D6E03}" type="parTrans" cxnId="{EED0A0C2-B98C-4DA5-8E03-A310C38BA80D}">
      <dgm:prSet/>
      <dgm:spPr/>
      <dgm:t>
        <a:bodyPr/>
        <a:lstStyle/>
        <a:p>
          <a:pPr algn="ctr"/>
          <a:endParaRPr lang="en-US"/>
        </a:p>
      </dgm:t>
    </dgm:pt>
    <dgm:pt modelId="{B36274CD-B5FC-4F55-A82B-6C87A0247DB9}" type="sibTrans" cxnId="{EED0A0C2-B98C-4DA5-8E03-A310C38BA80D}">
      <dgm:prSet/>
      <dgm:spPr/>
      <dgm:t>
        <a:bodyPr/>
        <a:lstStyle/>
        <a:p>
          <a:pPr algn="ctr"/>
          <a:endParaRPr lang="en-US"/>
        </a:p>
      </dgm:t>
    </dgm:pt>
    <dgm:pt modelId="{E6507AA9-139D-4362-B58A-A52A5CE625CD}">
      <dgm:prSet phldrT="[Text]"/>
      <dgm:spPr/>
      <dgm:t>
        <a:bodyPr/>
        <a:lstStyle/>
        <a:p>
          <a:pPr algn="ctr"/>
          <a:r>
            <a:rPr lang="en-US"/>
            <a:t>University Instruction</a:t>
          </a:r>
        </a:p>
      </dgm:t>
    </dgm:pt>
    <dgm:pt modelId="{36216AF4-0B5A-4991-A1FC-208F09183347}" type="parTrans" cxnId="{EADFEB64-7B84-441C-A09F-83B46E1E83F8}">
      <dgm:prSet/>
      <dgm:spPr/>
      <dgm:t>
        <a:bodyPr/>
        <a:lstStyle/>
        <a:p>
          <a:pPr algn="ctr"/>
          <a:endParaRPr lang="en-US"/>
        </a:p>
      </dgm:t>
    </dgm:pt>
    <dgm:pt modelId="{88AC86D2-BA6E-4DDF-8FB9-A8EC1731F832}" type="sibTrans" cxnId="{EADFEB64-7B84-441C-A09F-83B46E1E83F8}">
      <dgm:prSet/>
      <dgm:spPr/>
      <dgm:t>
        <a:bodyPr/>
        <a:lstStyle/>
        <a:p>
          <a:pPr algn="ctr"/>
          <a:endParaRPr lang="en-US"/>
        </a:p>
      </dgm:t>
    </dgm:pt>
    <dgm:pt modelId="{A4214CC5-E6EC-4E6D-B8D9-3618DBA8A8EC}">
      <dgm:prSet phldrT="[Text]"/>
      <dgm:spPr/>
      <dgm:t>
        <a:bodyPr/>
        <a:lstStyle/>
        <a:p>
          <a:pPr algn="ctr"/>
          <a:r>
            <a:rPr lang="en-US"/>
            <a:t>Pre-College Decision Influencers</a:t>
          </a:r>
        </a:p>
      </dgm:t>
    </dgm:pt>
    <dgm:pt modelId="{7749C177-FD85-4E4D-B4E8-94028453B728}" type="parTrans" cxnId="{93EB8A5D-9B5D-492C-B282-D686A2D19DAE}">
      <dgm:prSet/>
      <dgm:spPr/>
      <dgm:t>
        <a:bodyPr/>
        <a:lstStyle/>
        <a:p>
          <a:pPr algn="ctr"/>
          <a:endParaRPr lang="en-US"/>
        </a:p>
      </dgm:t>
    </dgm:pt>
    <dgm:pt modelId="{5284386F-1A49-48D7-A494-8F50FE0EEEF3}" type="sibTrans" cxnId="{93EB8A5D-9B5D-492C-B282-D686A2D19DAE}">
      <dgm:prSet/>
      <dgm:spPr/>
      <dgm:t>
        <a:bodyPr/>
        <a:lstStyle/>
        <a:p>
          <a:pPr algn="ctr"/>
          <a:endParaRPr lang="en-US"/>
        </a:p>
      </dgm:t>
    </dgm:pt>
    <dgm:pt modelId="{86FF9C88-2648-40FF-B008-2F43A1FFB977}">
      <dgm:prSet phldrT="[Text]"/>
      <dgm:spPr/>
      <dgm:t>
        <a:bodyPr/>
        <a:lstStyle/>
        <a:p>
          <a:pPr algn="ctr"/>
          <a:r>
            <a:rPr lang="en-US"/>
            <a:t>College Major</a:t>
          </a:r>
        </a:p>
      </dgm:t>
    </dgm:pt>
    <dgm:pt modelId="{EE6D8BA5-1EB2-4F37-AFEE-C64DE064A290}" type="parTrans" cxnId="{DD44CB30-AAF5-419A-AC56-EBB730462B3C}">
      <dgm:prSet/>
      <dgm:spPr/>
      <dgm:t>
        <a:bodyPr/>
        <a:lstStyle/>
        <a:p>
          <a:pPr algn="ctr"/>
          <a:endParaRPr lang="en-US"/>
        </a:p>
      </dgm:t>
    </dgm:pt>
    <dgm:pt modelId="{40A85936-7AE8-4B16-BC95-05E5DEFCEE97}" type="sibTrans" cxnId="{DD44CB30-AAF5-419A-AC56-EBB730462B3C}">
      <dgm:prSet/>
      <dgm:spPr/>
      <dgm:t>
        <a:bodyPr/>
        <a:lstStyle/>
        <a:p>
          <a:pPr algn="ctr"/>
          <a:endParaRPr lang="en-US"/>
        </a:p>
      </dgm:t>
    </dgm:pt>
    <dgm:pt modelId="{05790265-8B95-4A02-85CC-AB3408427E6A}">
      <dgm:prSet phldrT="[Text]"/>
      <dgm:spPr/>
      <dgm:t>
        <a:bodyPr/>
        <a:lstStyle/>
        <a:p>
          <a:pPr algn="ctr"/>
          <a:r>
            <a:rPr lang="en-US"/>
            <a:t>Career Placement Assistance</a:t>
          </a:r>
        </a:p>
      </dgm:t>
    </dgm:pt>
    <dgm:pt modelId="{D648F090-A51A-41EC-BA6A-F75620CC2B37}" type="parTrans" cxnId="{DEE410B1-F2FD-4938-A0AF-6CBB603A1992}">
      <dgm:prSet/>
      <dgm:spPr/>
      <dgm:t>
        <a:bodyPr/>
        <a:lstStyle/>
        <a:p>
          <a:pPr algn="ctr"/>
          <a:endParaRPr lang="en-US"/>
        </a:p>
      </dgm:t>
    </dgm:pt>
    <dgm:pt modelId="{5FD2C75D-089B-4306-BE21-7051FBDA166C}" type="sibTrans" cxnId="{DEE410B1-F2FD-4938-A0AF-6CBB603A1992}">
      <dgm:prSet/>
      <dgm:spPr/>
      <dgm:t>
        <a:bodyPr/>
        <a:lstStyle/>
        <a:p>
          <a:pPr algn="ctr"/>
          <a:endParaRPr lang="en-US"/>
        </a:p>
      </dgm:t>
    </dgm:pt>
    <dgm:pt modelId="{3C28D106-5C82-41B4-84E1-2DE7FA230014}">
      <dgm:prSet phldrT="[Text]"/>
      <dgm:spPr/>
      <dgm:t>
        <a:bodyPr/>
        <a:lstStyle/>
        <a:p>
          <a:pPr algn="ctr"/>
          <a:r>
            <a:rPr lang="en-US"/>
            <a:t>University Course Content</a:t>
          </a:r>
        </a:p>
      </dgm:t>
    </dgm:pt>
    <dgm:pt modelId="{A714B612-2D77-4A63-B2D3-EA8B5E021C9C}" type="parTrans" cxnId="{C5D919BA-AF5B-4CCC-AE15-C6ADD67003B3}">
      <dgm:prSet/>
      <dgm:spPr/>
      <dgm:t>
        <a:bodyPr/>
        <a:lstStyle/>
        <a:p>
          <a:pPr algn="ctr"/>
          <a:endParaRPr lang="en-US"/>
        </a:p>
      </dgm:t>
    </dgm:pt>
    <dgm:pt modelId="{91B291DC-7AB3-469C-83BC-1A4CCF9A1CAC}" type="sibTrans" cxnId="{C5D919BA-AF5B-4CCC-AE15-C6ADD67003B3}">
      <dgm:prSet/>
      <dgm:spPr/>
      <dgm:t>
        <a:bodyPr/>
        <a:lstStyle/>
        <a:p>
          <a:pPr algn="ctr"/>
          <a:endParaRPr lang="en-US"/>
        </a:p>
      </dgm:t>
    </dgm:pt>
    <dgm:pt modelId="{A1332EDF-1F72-4A46-BE5B-0318086CCA78}" type="pres">
      <dgm:prSet presAssocID="{2FFC9171-92FA-4A7F-885E-198CA9B62991}" presName="composite" presStyleCnt="0">
        <dgm:presLayoutVars>
          <dgm:chMax val="1"/>
          <dgm:dir/>
          <dgm:resizeHandles val="exact"/>
        </dgm:presLayoutVars>
      </dgm:prSet>
      <dgm:spPr/>
      <dgm:t>
        <a:bodyPr/>
        <a:lstStyle/>
        <a:p>
          <a:endParaRPr lang="en-US"/>
        </a:p>
      </dgm:t>
    </dgm:pt>
    <dgm:pt modelId="{D915FD8C-DFC5-4F75-B116-FA7BEAB24C2E}" type="pres">
      <dgm:prSet presAssocID="{2FFC9171-92FA-4A7F-885E-198CA9B62991}" presName="radial" presStyleCnt="0">
        <dgm:presLayoutVars>
          <dgm:animLvl val="ctr"/>
        </dgm:presLayoutVars>
      </dgm:prSet>
      <dgm:spPr/>
    </dgm:pt>
    <dgm:pt modelId="{C474905E-BE34-4F5A-A3A1-0607A4D190FA}" type="pres">
      <dgm:prSet presAssocID="{B9499F12-C875-4F79-8FB3-B9E4F516E47C}" presName="centerShape" presStyleLbl="vennNode1" presStyleIdx="0" presStyleCnt="8"/>
      <dgm:spPr/>
      <dgm:t>
        <a:bodyPr/>
        <a:lstStyle/>
        <a:p>
          <a:endParaRPr lang="en-US"/>
        </a:p>
      </dgm:t>
    </dgm:pt>
    <dgm:pt modelId="{73C44C8D-77D7-4498-8879-9D4A73ADA8E3}" type="pres">
      <dgm:prSet presAssocID="{0763E2E9-EA8F-4407-88F6-8562EC91931B}" presName="node" presStyleLbl="vennNode1" presStyleIdx="1" presStyleCnt="8">
        <dgm:presLayoutVars>
          <dgm:bulletEnabled val="1"/>
        </dgm:presLayoutVars>
      </dgm:prSet>
      <dgm:spPr/>
      <dgm:t>
        <a:bodyPr/>
        <a:lstStyle/>
        <a:p>
          <a:endParaRPr lang="en-US"/>
        </a:p>
      </dgm:t>
    </dgm:pt>
    <dgm:pt modelId="{437788BF-2A87-428A-A862-EE1C91E1E19D}" type="pres">
      <dgm:prSet presAssocID="{E6507AA9-139D-4362-B58A-A52A5CE625CD}" presName="node" presStyleLbl="vennNode1" presStyleIdx="2" presStyleCnt="8">
        <dgm:presLayoutVars>
          <dgm:bulletEnabled val="1"/>
        </dgm:presLayoutVars>
      </dgm:prSet>
      <dgm:spPr/>
      <dgm:t>
        <a:bodyPr/>
        <a:lstStyle/>
        <a:p>
          <a:endParaRPr lang="en-US"/>
        </a:p>
      </dgm:t>
    </dgm:pt>
    <dgm:pt modelId="{C3257AC0-035B-4658-BFB9-4FDE750465DF}" type="pres">
      <dgm:prSet presAssocID="{818F3397-F8B8-41AD-87A0-011517789FC3}" presName="node" presStyleLbl="vennNode1" presStyleIdx="3" presStyleCnt="8">
        <dgm:presLayoutVars>
          <dgm:bulletEnabled val="1"/>
        </dgm:presLayoutVars>
      </dgm:prSet>
      <dgm:spPr/>
      <dgm:t>
        <a:bodyPr/>
        <a:lstStyle/>
        <a:p>
          <a:endParaRPr lang="en-US"/>
        </a:p>
      </dgm:t>
    </dgm:pt>
    <dgm:pt modelId="{14A0BF27-C8E0-480F-9230-F057BAB8EFEE}" type="pres">
      <dgm:prSet presAssocID="{A4214CC5-E6EC-4E6D-B8D9-3618DBA8A8EC}" presName="node" presStyleLbl="vennNode1" presStyleIdx="4" presStyleCnt="8">
        <dgm:presLayoutVars>
          <dgm:bulletEnabled val="1"/>
        </dgm:presLayoutVars>
      </dgm:prSet>
      <dgm:spPr/>
      <dgm:t>
        <a:bodyPr/>
        <a:lstStyle/>
        <a:p>
          <a:endParaRPr lang="en-US"/>
        </a:p>
      </dgm:t>
    </dgm:pt>
    <dgm:pt modelId="{3129ACC4-3188-4A90-B250-309D032AB4A3}" type="pres">
      <dgm:prSet presAssocID="{86FF9C88-2648-40FF-B008-2F43A1FFB977}" presName="node" presStyleLbl="vennNode1" presStyleIdx="5" presStyleCnt="8">
        <dgm:presLayoutVars>
          <dgm:bulletEnabled val="1"/>
        </dgm:presLayoutVars>
      </dgm:prSet>
      <dgm:spPr/>
      <dgm:t>
        <a:bodyPr/>
        <a:lstStyle/>
        <a:p>
          <a:endParaRPr lang="en-US"/>
        </a:p>
      </dgm:t>
    </dgm:pt>
    <dgm:pt modelId="{34430395-B239-4CD9-A9F5-B95294AC299C}" type="pres">
      <dgm:prSet presAssocID="{05790265-8B95-4A02-85CC-AB3408427E6A}" presName="node" presStyleLbl="vennNode1" presStyleIdx="6" presStyleCnt="8">
        <dgm:presLayoutVars>
          <dgm:bulletEnabled val="1"/>
        </dgm:presLayoutVars>
      </dgm:prSet>
      <dgm:spPr/>
      <dgm:t>
        <a:bodyPr/>
        <a:lstStyle/>
        <a:p>
          <a:endParaRPr lang="en-US"/>
        </a:p>
      </dgm:t>
    </dgm:pt>
    <dgm:pt modelId="{4AB46D29-9962-4A57-BFE4-8B70FA9C809D}" type="pres">
      <dgm:prSet presAssocID="{3C28D106-5C82-41B4-84E1-2DE7FA230014}" presName="node" presStyleLbl="vennNode1" presStyleIdx="7" presStyleCnt="8">
        <dgm:presLayoutVars>
          <dgm:bulletEnabled val="1"/>
        </dgm:presLayoutVars>
      </dgm:prSet>
      <dgm:spPr/>
      <dgm:t>
        <a:bodyPr/>
        <a:lstStyle/>
        <a:p>
          <a:endParaRPr lang="en-US"/>
        </a:p>
      </dgm:t>
    </dgm:pt>
  </dgm:ptLst>
  <dgm:cxnLst>
    <dgm:cxn modelId="{13EC3EED-FE92-4641-A7C0-126F23FBA2AB}" type="presOf" srcId="{05790265-8B95-4A02-85CC-AB3408427E6A}" destId="{34430395-B239-4CD9-A9F5-B95294AC299C}" srcOrd="0" destOrd="0" presId="urn:microsoft.com/office/officeart/2005/8/layout/radial3"/>
    <dgm:cxn modelId="{EED0A0C2-B98C-4DA5-8E03-A310C38BA80D}" srcId="{B9499F12-C875-4F79-8FB3-B9E4F516E47C}" destId="{818F3397-F8B8-41AD-87A0-011517789FC3}" srcOrd="2" destOrd="0" parTransId="{863DD843-A2BE-433B-9A3B-BC12F70D6E03}" sibTransId="{B36274CD-B5FC-4F55-A82B-6C87A0247DB9}"/>
    <dgm:cxn modelId="{8C4CADE3-AF94-47AA-AA17-EF0A284CB1A5}" type="presOf" srcId="{B9499F12-C875-4F79-8FB3-B9E4F516E47C}" destId="{C474905E-BE34-4F5A-A3A1-0607A4D190FA}" srcOrd="0" destOrd="0" presId="urn:microsoft.com/office/officeart/2005/8/layout/radial3"/>
    <dgm:cxn modelId="{93EB8A5D-9B5D-492C-B282-D686A2D19DAE}" srcId="{B9499F12-C875-4F79-8FB3-B9E4F516E47C}" destId="{A4214CC5-E6EC-4E6D-B8D9-3618DBA8A8EC}" srcOrd="3" destOrd="0" parTransId="{7749C177-FD85-4E4D-B4E8-94028453B728}" sibTransId="{5284386F-1A49-48D7-A494-8F50FE0EEEF3}"/>
    <dgm:cxn modelId="{DEE410B1-F2FD-4938-A0AF-6CBB603A1992}" srcId="{B9499F12-C875-4F79-8FB3-B9E4F516E47C}" destId="{05790265-8B95-4A02-85CC-AB3408427E6A}" srcOrd="5" destOrd="0" parTransId="{D648F090-A51A-41EC-BA6A-F75620CC2B37}" sibTransId="{5FD2C75D-089B-4306-BE21-7051FBDA166C}"/>
    <dgm:cxn modelId="{9A3A225E-1399-4479-AFD1-EC667454756A}" type="presOf" srcId="{3C28D106-5C82-41B4-84E1-2DE7FA230014}" destId="{4AB46D29-9962-4A57-BFE4-8B70FA9C809D}" srcOrd="0" destOrd="0" presId="urn:microsoft.com/office/officeart/2005/8/layout/radial3"/>
    <dgm:cxn modelId="{A7476AA6-C2D2-4EA6-8F85-5293910EF330}" type="presOf" srcId="{A4214CC5-E6EC-4E6D-B8D9-3618DBA8A8EC}" destId="{14A0BF27-C8E0-480F-9230-F057BAB8EFEE}" srcOrd="0" destOrd="0" presId="urn:microsoft.com/office/officeart/2005/8/layout/radial3"/>
    <dgm:cxn modelId="{C00EDFB9-4A65-4F38-A95C-75974809B66B}" srcId="{B9499F12-C875-4F79-8FB3-B9E4F516E47C}" destId="{0763E2E9-EA8F-4407-88F6-8562EC91931B}" srcOrd="0" destOrd="0" parTransId="{B95369A9-6B75-41CD-B162-C2D970BEAA03}" sibTransId="{AEF6BD0B-FBCD-4A81-88D7-8FA086F59A17}"/>
    <dgm:cxn modelId="{C985B2A5-D36E-4361-995F-C0AEE1BA4080}" type="presOf" srcId="{E6507AA9-139D-4362-B58A-A52A5CE625CD}" destId="{437788BF-2A87-428A-A862-EE1C91E1E19D}" srcOrd="0" destOrd="0" presId="urn:microsoft.com/office/officeart/2005/8/layout/radial3"/>
    <dgm:cxn modelId="{EADFEB64-7B84-441C-A09F-83B46E1E83F8}" srcId="{B9499F12-C875-4F79-8FB3-B9E4F516E47C}" destId="{E6507AA9-139D-4362-B58A-A52A5CE625CD}" srcOrd="1" destOrd="0" parTransId="{36216AF4-0B5A-4991-A1FC-208F09183347}" sibTransId="{88AC86D2-BA6E-4DDF-8FB9-A8EC1731F832}"/>
    <dgm:cxn modelId="{35AB3584-9568-4162-A1C6-2F93296625CF}" type="presOf" srcId="{818F3397-F8B8-41AD-87A0-011517789FC3}" destId="{C3257AC0-035B-4658-BFB9-4FDE750465DF}" srcOrd="0" destOrd="0" presId="urn:microsoft.com/office/officeart/2005/8/layout/radial3"/>
    <dgm:cxn modelId="{C5D919BA-AF5B-4CCC-AE15-C6ADD67003B3}" srcId="{B9499F12-C875-4F79-8FB3-B9E4F516E47C}" destId="{3C28D106-5C82-41B4-84E1-2DE7FA230014}" srcOrd="6" destOrd="0" parTransId="{A714B612-2D77-4A63-B2D3-EA8B5E021C9C}" sibTransId="{91B291DC-7AB3-469C-83BC-1A4CCF9A1CAC}"/>
    <dgm:cxn modelId="{1BD90EE2-36F5-4C1A-A6A3-D66CD3F50F96}" type="presOf" srcId="{86FF9C88-2648-40FF-B008-2F43A1FFB977}" destId="{3129ACC4-3188-4A90-B250-309D032AB4A3}" srcOrd="0" destOrd="0" presId="urn:microsoft.com/office/officeart/2005/8/layout/radial3"/>
    <dgm:cxn modelId="{C1248064-AFEC-42AB-A505-B285C09CD3EC}" srcId="{2FFC9171-92FA-4A7F-885E-198CA9B62991}" destId="{B9499F12-C875-4F79-8FB3-B9E4F516E47C}" srcOrd="0" destOrd="0" parTransId="{5AFDD77F-2F9B-4FB4-AADA-33F6707A5DEB}" sibTransId="{A0DA5041-7C92-46B4-AC28-84A9E7C2974C}"/>
    <dgm:cxn modelId="{BB4EE7DD-6380-404F-97D5-798A909FED10}" type="presOf" srcId="{2FFC9171-92FA-4A7F-885E-198CA9B62991}" destId="{A1332EDF-1F72-4A46-BE5B-0318086CCA78}" srcOrd="0" destOrd="0" presId="urn:microsoft.com/office/officeart/2005/8/layout/radial3"/>
    <dgm:cxn modelId="{DD44CB30-AAF5-419A-AC56-EBB730462B3C}" srcId="{B9499F12-C875-4F79-8FB3-B9E4F516E47C}" destId="{86FF9C88-2648-40FF-B008-2F43A1FFB977}" srcOrd="4" destOrd="0" parTransId="{EE6D8BA5-1EB2-4F37-AFEE-C64DE064A290}" sibTransId="{40A85936-7AE8-4B16-BC95-05E5DEFCEE97}"/>
    <dgm:cxn modelId="{344440E1-E374-49B0-81D2-637913EA7823}" type="presOf" srcId="{0763E2E9-EA8F-4407-88F6-8562EC91931B}" destId="{73C44C8D-77D7-4498-8879-9D4A73ADA8E3}" srcOrd="0" destOrd="0" presId="urn:microsoft.com/office/officeart/2005/8/layout/radial3"/>
    <dgm:cxn modelId="{CCDD34FF-AEAD-4F03-B833-C5BD28943D57}" type="presParOf" srcId="{A1332EDF-1F72-4A46-BE5B-0318086CCA78}" destId="{D915FD8C-DFC5-4F75-B116-FA7BEAB24C2E}" srcOrd="0" destOrd="0" presId="urn:microsoft.com/office/officeart/2005/8/layout/radial3"/>
    <dgm:cxn modelId="{67C010E9-3C77-43CF-BF30-B850ACA8F6CF}" type="presParOf" srcId="{D915FD8C-DFC5-4F75-B116-FA7BEAB24C2E}" destId="{C474905E-BE34-4F5A-A3A1-0607A4D190FA}" srcOrd="0" destOrd="0" presId="urn:microsoft.com/office/officeart/2005/8/layout/radial3"/>
    <dgm:cxn modelId="{1236B5B6-C439-4DBF-A36E-BE9BC9CFA6C0}" type="presParOf" srcId="{D915FD8C-DFC5-4F75-B116-FA7BEAB24C2E}" destId="{73C44C8D-77D7-4498-8879-9D4A73ADA8E3}" srcOrd="1" destOrd="0" presId="urn:microsoft.com/office/officeart/2005/8/layout/radial3"/>
    <dgm:cxn modelId="{BE674AE9-9737-4427-AFA7-2B347D490183}" type="presParOf" srcId="{D915FD8C-DFC5-4F75-B116-FA7BEAB24C2E}" destId="{437788BF-2A87-428A-A862-EE1C91E1E19D}" srcOrd="2" destOrd="0" presId="urn:microsoft.com/office/officeart/2005/8/layout/radial3"/>
    <dgm:cxn modelId="{1709511A-0BF2-47F4-9DE1-947A51CA3B21}" type="presParOf" srcId="{D915FD8C-DFC5-4F75-B116-FA7BEAB24C2E}" destId="{C3257AC0-035B-4658-BFB9-4FDE750465DF}" srcOrd="3" destOrd="0" presId="urn:microsoft.com/office/officeart/2005/8/layout/radial3"/>
    <dgm:cxn modelId="{F13E0254-B8BB-4CF8-8BE3-9582AB651E47}" type="presParOf" srcId="{D915FD8C-DFC5-4F75-B116-FA7BEAB24C2E}" destId="{14A0BF27-C8E0-480F-9230-F057BAB8EFEE}" srcOrd="4" destOrd="0" presId="urn:microsoft.com/office/officeart/2005/8/layout/radial3"/>
    <dgm:cxn modelId="{408854EA-ACCF-414D-85C3-2C0E2005219E}" type="presParOf" srcId="{D915FD8C-DFC5-4F75-B116-FA7BEAB24C2E}" destId="{3129ACC4-3188-4A90-B250-309D032AB4A3}" srcOrd="5" destOrd="0" presId="urn:microsoft.com/office/officeart/2005/8/layout/radial3"/>
    <dgm:cxn modelId="{799745A5-9573-4DBA-9A2C-53A932D3D426}" type="presParOf" srcId="{D915FD8C-DFC5-4F75-B116-FA7BEAB24C2E}" destId="{34430395-B239-4CD9-A9F5-B95294AC299C}" srcOrd="6" destOrd="0" presId="urn:microsoft.com/office/officeart/2005/8/layout/radial3"/>
    <dgm:cxn modelId="{7695A457-2307-4FD4-A854-98EFAFCF2265}" type="presParOf" srcId="{D915FD8C-DFC5-4F75-B116-FA7BEAB24C2E}" destId="{4AB46D29-9962-4A57-BFE4-8B70FA9C809D}" srcOrd="7" destOrd="0" presId="urn:microsoft.com/office/officeart/2005/8/layout/radial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74905E-BE34-4F5A-A3A1-0607A4D190FA}">
      <dsp:nvSpPr>
        <dsp:cNvPr id="0" name=""/>
        <dsp:cNvSpPr/>
      </dsp:nvSpPr>
      <dsp:spPr>
        <a:xfrm>
          <a:off x="989198" y="471683"/>
          <a:ext cx="1128219" cy="1128219"/>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Quality Student Experiences in CALS</a:t>
          </a:r>
        </a:p>
      </dsp:txBody>
      <dsp:txXfrm>
        <a:off x="1154422" y="636907"/>
        <a:ext cx="797771" cy="797771"/>
      </dsp:txXfrm>
    </dsp:sp>
    <dsp:sp modelId="{73C44C8D-77D7-4498-8879-9D4A73ADA8E3}">
      <dsp:nvSpPr>
        <dsp:cNvPr id="0" name=""/>
        <dsp:cNvSpPr/>
      </dsp:nvSpPr>
      <dsp:spPr>
        <a:xfrm>
          <a:off x="1271253" y="18592"/>
          <a:ext cx="564109" cy="564109"/>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University Advising</a:t>
          </a:r>
        </a:p>
      </dsp:txBody>
      <dsp:txXfrm>
        <a:off x="1353865" y="101204"/>
        <a:ext cx="398885" cy="398885"/>
      </dsp:txXfrm>
    </dsp:sp>
    <dsp:sp modelId="{437788BF-2A87-428A-A862-EE1C91E1E19D}">
      <dsp:nvSpPr>
        <dsp:cNvPr id="0" name=""/>
        <dsp:cNvSpPr/>
      </dsp:nvSpPr>
      <dsp:spPr>
        <a:xfrm>
          <a:off x="1846012" y="295382"/>
          <a:ext cx="564109" cy="564109"/>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University Instruction</a:t>
          </a:r>
        </a:p>
      </dsp:txBody>
      <dsp:txXfrm>
        <a:off x="1928624" y="377994"/>
        <a:ext cx="398885" cy="398885"/>
      </dsp:txXfrm>
    </dsp:sp>
    <dsp:sp modelId="{C3257AC0-035B-4658-BFB9-4FDE750465DF}">
      <dsp:nvSpPr>
        <dsp:cNvPr id="0" name=""/>
        <dsp:cNvSpPr/>
      </dsp:nvSpPr>
      <dsp:spPr>
        <a:xfrm>
          <a:off x="1987966" y="917323"/>
          <a:ext cx="564109" cy="564109"/>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Student Demographics</a:t>
          </a:r>
        </a:p>
      </dsp:txBody>
      <dsp:txXfrm>
        <a:off x="2070578" y="999935"/>
        <a:ext cx="398885" cy="398885"/>
      </dsp:txXfrm>
    </dsp:sp>
    <dsp:sp modelId="{14A0BF27-C8E0-480F-9230-F057BAB8EFEE}">
      <dsp:nvSpPr>
        <dsp:cNvPr id="0" name=""/>
        <dsp:cNvSpPr/>
      </dsp:nvSpPr>
      <dsp:spPr>
        <a:xfrm>
          <a:off x="1590220" y="1416081"/>
          <a:ext cx="564109" cy="564109"/>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Pre-College Decision Influencers</a:t>
          </a:r>
        </a:p>
      </dsp:txBody>
      <dsp:txXfrm>
        <a:off x="1672832" y="1498693"/>
        <a:ext cx="398885" cy="398885"/>
      </dsp:txXfrm>
    </dsp:sp>
    <dsp:sp modelId="{3129ACC4-3188-4A90-B250-309D032AB4A3}">
      <dsp:nvSpPr>
        <dsp:cNvPr id="0" name=""/>
        <dsp:cNvSpPr/>
      </dsp:nvSpPr>
      <dsp:spPr>
        <a:xfrm>
          <a:off x="952285" y="1416081"/>
          <a:ext cx="564109" cy="564109"/>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College Major</a:t>
          </a:r>
        </a:p>
      </dsp:txBody>
      <dsp:txXfrm>
        <a:off x="1034897" y="1498693"/>
        <a:ext cx="398885" cy="398885"/>
      </dsp:txXfrm>
    </dsp:sp>
    <dsp:sp modelId="{34430395-B239-4CD9-A9F5-B95294AC299C}">
      <dsp:nvSpPr>
        <dsp:cNvPr id="0" name=""/>
        <dsp:cNvSpPr/>
      </dsp:nvSpPr>
      <dsp:spPr>
        <a:xfrm>
          <a:off x="554539" y="917323"/>
          <a:ext cx="564109" cy="564109"/>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Career Placement Assistance</a:t>
          </a:r>
        </a:p>
      </dsp:txBody>
      <dsp:txXfrm>
        <a:off x="637151" y="999935"/>
        <a:ext cx="398885" cy="398885"/>
      </dsp:txXfrm>
    </dsp:sp>
    <dsp:sp modelId="{4AB46D29-9962-4A57-BFE4-8B70FA9C809D}">
      <dsp:nvSpPr>
        <dsp:cNvPr id="0" name=""/>
        <dsp:cNvSpPr/>
      </dsp:nvSpPr>
      <dsp:spPr>
        <a:xfrm>
          <a:off x="696493" y="295382"/>
          <a:ext cx="564109" cy="564109"/>
        </a:xfrm>
        <a:prstGeom prst="ellipse">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University Course Content</a:t>
          </a:r>
        </a:p>
      </dsp:txBody>
      <dsp:txXfrm>
        <a:off x="779105" y="377994"/>
        <a:ext cx="398885" cy="398885"/>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163B78-48C2-44D0-BCEC-6BA26408B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3415</Words>
  <Characters>19471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Touchstone, Allison</dc:creator>
  <cp:lastModifiedBy>Touchstone, Allison</cp:lastModifiedBy>
  <cp:revision>8</cp:revision>
  <dcterms:created xsi:type="dcterms:W3CDTF">2013-06-25T20:04:00Z</dcterms:created>
  <dcterms:modified xsi:type="dcterms:W3CDTF">2013-07-01T18:19:00Z</dcterms:modified>
</cp:coreProperties>
</file>