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3EBC947" w14:textId="77777777" w:rsidR="0062582C" w:rsidRPr="003236E7" w:rsidRDefault="0043421E" w:rsidP="00596676">
      <w:pPr>
        <w:spacing w:line="240" w:lineRule="auto"/>
        <w:jc w:val="right"/>
        <w:rPr>
          <w:rFonts w:ascii="Times New Roman" w:hAnsi="Times New Roman" w:cs="Times New Roman"/>
          <w:sz w:val="24"/>
          <w:szCs w:val="24"/>
        </w:rPr>
      </w:pPr>
      <w:bookmarkStart w:id="0" w:name="_GoBack"/>
      <w:bookmarkEnd w:id="0"/>
      <w:r w:rsidRPr="003236E7">
        <w:rPr>
          <w:rFonts w:ascii="Times New Roman" w:hAnsi="Times New Roman" w:cs="Times New Roman"/>
          <w:sz w:val="24"/>
          <w:szCs w:val="24"/>
        </w:rPr>
        <w:t>Research</w:t>
      </w:r>
    </w:p>
    <w:p w14:paraId="179583AF" w14:textId="77777777" w:rsidR="0062582C" w:rsidRPr="003236E7" w:rsidRDefault="0062582C" w:rsidP="00596676">
      <w:pPr>
        <w:spacing w:line="240" w:lineRule="auto"/>
        <w:jc w:val="right"/>
        <w:rPr>
          <w:rFonts w:ascii="Times New Roman" w:hAnsi="Times New Roman" w:cs="Times New Roman"/>
          <w:sz w:val="24"/>
          <w:szCs w:val="24"/>
        </w:rPr>
      </w:pPr>
    </w:p>
    <w:p w14:paraId="5DE990B6" w14:textId="77777777" w:rsidR="0062582C" w:rsidRPr="003236E7" w:rsidRDefault="0062582C" w:rsidP="00596676">
      <w:pPr>
        <w:spacing w:line="240" w:lineRule="auto"/>
        <w:jc w:val="right"/>
        <w:rPr>
          <w:rFonts w:ascii="Times New Roman" w:hAnsi="Times New Roman" w:cs="Times New Roman"/>
          <w:sz w:val="24"/>
          <w:szCs w:val="24"/>
        </w:rPr>
      </w:pPr>
    </w:p>
    <w:p w14:paraId="64618289" w14:textId="77777777" w:rsidR="0062582C" w:rsidRPr="003236E7" w:rsidRDefault="0062582C" w:rsidP="00596676">
      <w:pPr>
        <w:spacing w:line="240" w:lineRule="auto"/>
        <w:jc w:val="right"/>
        <w:rPr>
          <w:rFonts w:ascii="Times New Roman" w:hAnsi="Times New Roman" w:cs="Times New Roman"/>
          <w:sz w:val="24"/>
          <w:szCs w:val="24"/>
        </w:rPr>
      </w:pPr>
    </w:p>
    <w:p w14:paraId="0BD9BB9B" w14:textId="77777777" w:rsidR="0062582C" w:rsidRPr="003236E7" w:rsidRDefault="0062582C" w:rsidP="00596676">
      <w:pPr>
        <w:spacing w:line="240" w:lineRule="auto"/>
        <w:rPr>
          <w:rFonts w:ascii="Times New Roman" w:hAnsi="Times New Roman" w:cs="Times New Roman"/>
          <w:sz w:val="24"/>
          <w:szCs w:val="24"/>
        </w:rPr>
      </w:pPr>
    </w:p>
    <w:p w14:paraId="3AFEEA1F" w14:textId="47939A67" w:rsidR="00BC09A9" w:rsidRPr="00A66D12" w:rsidRDefault="006E1664" w:rsidP="00BC09A9">
      <w:pPr>
        <w:spacing w:line="240" w:lineRule="auto"/>
        <w:jc w:val="center"/>
        <w:rPr>
          <w:rFonts w:ascii="Times New Roman" w:hAnsi="Times New Roman" w:cs="Times New Roman"/>
          <w:b/>
          <w:sz w:val="24"/>
          <w:szCs w:val="24"/>
        </w:rPr>
      </w:pPr>
      <w:r w:rsidRPr="00A66D12">
        <w:rPr>
          <w:rFonts w:ascii="Times New Roman" w:hAnsi="Times New Roman" w:cs="Times New Roman"/>
          <w:b/>
          <w:sz w:val="24"/>
          <w:szCs w:val="24"/>
        </w:rPr>
        <w:t xml:space="preserve">Toward Improved Geographic Mobility Among Agricultural Education </w:t>
      </w:r>
      <w:r w:rsidR="00A66D12">
        <w:rPr>
          <w:rFonts w:ascii="Times New Roman" w:hAnsi="Times New Roman" w:cs="Times New Roman"/>
          <w:b/>
          <w:sz w:val="24"/>
          <w:szCs w:val="24"/>
        </w:rPr>
        <w:t>Students</w:t>
      </w:r>
    </w:p>
    <w:p w14:paraId="4A5F579E" w14:textId="77777777" w:rsidR="0062582C" w:rsidRPr="003236E7" w:rsidRDefault="0062582C" w:rsidP="00596676">
      <w:pPr>
        <w:spacing w:line="240" w:lineRule="auto"/>
        <w:jc w:val="center"/>
        <w:rPr>
          <w:rFonts w:ascii="Times New Roman" w:hAnsi="Times New Roman" w:cs="Times New Roman"/>
          <w:sz w:val="24"/>
          <w:szCs w:val="24"/>
        </w:rPr>
      </w:pPr>
    </w:p>
    <w:p w14:paraId="46B12D7A" w14:textId="77777777" w:rsidR="0062582C" w:rsidRPr="003236E7" w:rsidRDefault="0062582C" w:rsidP="00596676">
      <w:pPr>
        <w:spacing w:line="240" w:lineRule="auto"/>
        <w:rPr>
          <w:rFonts w:ascii="Times New Roman" w:hAnsi="Times New Roman" w:cs="Times New Roman"/>
          <w:sz w:val="24"/>
          <w:szCs w:val="24"/>
        </w:rPr>
      </w:pPr>
    </w:p>
    <w:p w14:paraId="162A7C70" w14:textId="77777777" w:rsidR="00596676" w:rsidRPr="003236E7" w:rsidRDefault="00596676" w:rsidP="00596676">
      <w:pPr>
        <w:spacing w:line="240" w:lineRule="auto"/>
        <w:rPr>
          <w:rFonts w:ascii="Times New Roman" w:hAnsi="Times New Roman" w:cs="Times New Roman"/>
          <w:sz w:val="24"/>
          <w:szCs w:val="24"/>
        </w:rPr>
      </w:pPr>
    </w:p>
    <w:p w14:paraId="5C41E43C" w14:textId="77777777" w:rsidR="00574A9A" w:rsidRDefault="00574A9A" w:rsidP="00A66D12">
      <w:pPr>
        <w:spacing w:line="240" w:lineRule="auto"/>
        <w:jc w:val="center"/>
        <w:rPr>
          <w:rFonts w:ascii="Times New Roman" w:hAnsi="Times New Roman" w:cs="Times New Roman"/>
          <w:sz w:val="24"/>
          <w:szCs w:val="24"/>
        </w:rPr>
      </w:pPr>
    </w:p>
    <w:p w14:paraId="66DDBC58" w14:textId="77777777" w:rsidR="005163A9" w:rsidRPr="003236E7" w:rsidRDefault="005163A9" w:rsidP="00596676">
      <w:pPr>
        <w:spacing w:line="240" w:lineRule="auto"/>
        <w:jc w:val="center"/>
        <w:rPr>
          <w:rFonts w:ascii="Times New Roman" w:hAnsi="Times New Roman" w:cs="Times New Roman"/>
          <w:sz w:val="24"/>
          <w:szCs w:val="24"/>
        </w:rPr>
      </w:pPr>
      <w:r w:rsidRPr="003236E7">
        <w:rPr>
          <w:rFonts w:ascii="Times New Roman" w:hAnsi="Times New Roman" w:cs="Times New Roman"/>
          <w:sz w:val="24"/>
          <w:szCs w:val="24"/>
        </w:rPr>
        <w:t>Amy R. Smith, Ph.D.</w:t>
      </w:r>
    </w:p>
    <w:p w14:paraId="638F610C" w14:textId="77777777" w:rsidR="005163A9" w:rsidRPr="003236E7" w:rsidRDefault="005163A9" w:rsidP="00596676">
      <w:pPr>
        <w:spacing w:line="240" w:lineRule="auto"/>
        <w:jc w:val="center"/>
        <w:rPr>
          <w:rFonts w:ascii="Times New Roman" w:hAnsi="Times New Roman" w:cs="Times New Roman"/>
          <w:sz w:val="24"/>
          <w:szCs w:val="24"/>
        </w:rPr>
      </w:pPr>
      <w:r w:rsidRPr="003236E7">
        <w:rPr>
          <w:rFonts w:ascii="Times New Roman" w:hAnsi="Times New Roman" w:cs="Times New Roman"/>
          <w:sz w:val="24"/>
          <w:szCs w:val="24"/>
        </w:rPr>
        <w:t>University of Minnesota</w:t>
      </w:r>
    </w:p>
    <w:p w14:paraId="0E8AE47A" w14:textId="77777777" w:rsidR="005163A9" w:rsidRPr="003236E7" w:rsidRDefault="005163A9" w:rsidP="00596676">
      <w:pPr>
        <w:spacing w:line="240" w:lineRule="auto"/>
        <w:jc w:val="center"/>
        <w:rPr>
          <w:rFonts w:ascii="Times New Roman" w:hAnsi="Times New Roman" w:cs="Times New Roman"/>
          <w:sz w:val="24"/>
          <w:szCs w:val="24"/>
        </w:rPr>
      </w:pPr>
      <w:r w:rsidRPr="003236E7">
        <w:rPr>
          <w:rFonts w:ascii="Times New Roman" w:hAnsi="Times New Roman" w:cs="Times New Roman"/>
          <w:sz w:val="24"/>
          <w:szCs w:val="24"/>
        </w:rPr>
        <w:t xml:space="preserve">146C </w:t>
      </w:r>
      <w:proofErr w:type="spellStart"/>
      <w:r w:rsidRPr="003236E7">
        <w:rPr>
          <w:rFonts w:ascii="Times New Roman" w:hAnsi="Times New Roman" w:cs="Times New Roman"/>
          <w:sz w:val="24"/>
          <w:szCs w:val="24"/>
        </w:rPr>
        <w:t>Ruttan</w:t>
      </w:r>
      <w:proofErr w:type="spellEnd"/>
      <w:r w:rsidRPr="003236E7">
        <w:rPr>
          <w:rFonts w:ascii="Times New Roman" w:hAnsi="Times New Roman" w:cs="Times New Roman"/>
          <w:sz w:val="24"/>
          <w:szCs w:val="24"/>
        </w:rPr>
        <w:t>, 1994 Buford Avenue</w:t>
      </w:r>
    </w:p>
    <w:p w14:paraId="016BCB01" w14:textId="77777777" w:rsidR="005163A9" w:rsidRPr="003236E7" w:rsidRDefault="005163A9" w:rsidP="00596676">
      <w:pPr>
        <w:spacing w:line="240" w:lineRule="auto"/>
        <w:jc w:val="center"/>
        <w:rPr>
          <w:rFonts w:ascii="Times New Roman" w:hAnsi="Times New Roman" w:cs="Times New Roman"/>
          <w:sz w:val="24"/>
          <w:szCs w:val="24"/>
        </w:rPr>
      </w:pPr>
      <w:r w:rsidRPr="003236E7">
        <w:rPr>
          <w:rFonts w:ascii="Times New Roman" w:hAnsi="Times New Roman" w:cs="Times New Roman"/>
          <w:sz w:val="24"/>
          <w:szCs w:val="24"/>
        </w:rPr>
        <w:t>St. Paul, MN 55108</w:t>
      </w:r>
    </w:p>
    <w:p w14:paraId="1F579F0F" w14:textId="77777777" w:rsidR="005163A9" w:rsidRPr="003236E7" w:rsidRDefault="005163A9" w:rsidP="00596676">
      <w:pPr>
        <w:spacing w:line="240" w:lineRule="auto"/>
        <w:jc w:val="center"/>
        <w:rPr>
          <w:rFonts w:ascii="Times New Roman" w:hAnsi="Times New Roman" w:cs="Times New Roman"/>
          <w:sz w:val="24"/>
          <w:szCs w:val="24"/>
        </w:rPr>
      </w:pPr>
      <w:r w:rsidRPr="003236E7">
        <w:rPr>
          <w:rFonts w:ascii="Times New Roman" w:hAnsi="Times New Roman" w:cs="Times New Roman"/>
          <w:sz w:val="24"/>
          <w:szCs w:val="24"/>
        </w:rPr>
        <w:t>612-624-6590</w:t>
      </w:r>
    </w:p>
    <w:p w14:paraId="7F7DD70A" w14:textId="77777777" w:rsidR="005163A9" w:rsidRPr="003236E7" w:rsidRDefault="005163A9" w:rsidP="00596676">
      <w:pPr>
        <w:spacing w:line="240" w:lineRule="auto"/>
        <w:jc w:val="center"/>
        <w:rPr>
          <w:rFonts w:ascii="Times New Roman" w:hAnsi="Times New Roman" w:cs="Times New Roman"/>
          <w:color w:val="auto"/>
          <w:sz w:val="24"/>
          <w:szCs w:val="24"/>
        </w:rPr>
      </w:pPr>
      <w:r w:rsidRPr="003236E7">
        <w:rPr>
          <w:rFonts w:ascii="Times New Roman" w:hAnsi="Times New Roman" w:cs="Times New Roman"/>
          <w:color w:val="auto"/>
          <w:sz w:val="24"/>
          <w:szCs w:val="24"/>
        </w:rPr>
        <w:t xml:space="preserve">arsmith@umn.edu </w:t>
      </w:r>
    </w:p>
    <w:p w14:paraId="19AFA91D" w14:textId="77777777" w:rsidR="005163A9" w:rsidRPr="003236E7" w:rsidRDefault="005163A9" w:rsidP="00596676">
      <w:pPr>
        <w:spacing w:line="240" w:lineRule="auto"/>
        <w:rPr>
          <w:rFonts w:ascii="Times New Roman" w:hAnsi="Times New Roman" w:cs="Times New Roman"/>
          <w:sz w:val="24"/>
          <w:szCs w:val="24"/>
        </w:rPr>
      </w:pPr>
    </w:p>
    <w:p w14:paraId="02F76CD2" w14:textId="77777777" w:rsidR="005163A9" w:rsidRPr="003236E7" w:rsidRDefault="005163A9" w:rsidP="00596676">
      <w:pPr>
        <w:spacing w:line="240" w:lineRule="auto"/>
        <w:rPr>
          <w:rFonts w:ascii="Times New Roman" w:hAnsi="Times New Roman" w:cs="Times New Roman"/>
          <w:sz w:val="24"/>
          <w:szCs w:val="24"/>
        </w:rPr>
      </w:pPr>
    </w:p>
    <w:p w14:paraId="69165900" w14:textId="77777777" w:rsidR="005163A9" w:rsidRPr="003236E7" w:rsidRDefault="005163A9" w:rsidP="00596676">
      <w:pPr>
        <w:spacing w:line="240" w:lineRule="auto"/>
        <w:rPr>
          <w:rFonts w:ascii="Times New Roman" w:hAnsi="Times New Roman" w:cs="Times New Roman"/>
          <w:sz w:val="24"/>
          <w:szCs w:val="24"/>
        </w:rPr>
      </w:pPr>
    </w:p>
    <w:p w14:paraId="1961555B" w14:textId="77777777" w:rsidR="005163A9" w:rsidRPr="003236E7" w:rsidRDefault="005163A9" w:rsidP="00596676">
      <w:pPr>
        <w:spacing w:line="240" w:lineRule="auto"/>
        <w:jc w:val="center"/>
        <w:rPr>
          <w:rFonts w:ascii="Times New Roman" w:hAnsi="Times New Roman" w:cs="Times New Roman"/>
          <w:sz w:val="24"/>
          <w:szCs w:val="24"/>
        </w:rPr>
      </w:pPr>
      <w:r w:rsidRPr="003236E7">
        <w:rPr>
          <w:rFonts w:ascii="Times New Roman" w:hAnsi="Times New Roman" w:cs="Times New Roman"/>
          <w:sz w:val="24"/>
          <w:szCs w:val="24"/>
        </w:rPr>
        <w:t xml:space="preserve">Rebecca G. </w:t>
      </w:r>
      <w:proofErr w:type="spellStart"/>
      <w:r w:rsidRPr="003236E7">
        <w:rPr>
          <w:rFonts w:ascii="Times New Roman" w:hAnsi="Times New Roman" w:cs="Times New Roman"/>
          <w:sz w:val="24"/>
          <w:szCs w:val="24"/>
        </w:rPr>
        <w:t>Lawver</w:t>
      </w:r>
      <w:proofErr w:type="spellEnd"/>
      <w:r w:rsidRPr="003236E7">
        <w:rPr>
          <w:rFonts w:ascii="Times New Roman" w:hAnsi="Times New Roman" w:cs="Times New Roman"/>
          <w:sz w:val="24"/>
          <w:szCs w:val="24"/>
        </w:rPr>
        <w:t>, Ph.D.</w:t>
      </w:r>
    </w:p>
    <w:p w14:paraId="4614544F" w14:textId="77777777" w:rsidR="005163A9" w:rsidRPr="003236E7" w:rsidRDefault="005163A9" w:rsidP="00596676">
      <w:pPr>
        <w:spacing w:line="240" w:lineRule="auto"/>
        <w:jc w:val="center"/>
        <w:rPr>
          <w:rFonts w:ascii="Times New Roman" w:hAnsi="Times New Roman" w:cs="Times New Roman"/>
          <w:sz w:val="24"/>
          <w:szCs w:val="24"/>
        </w:rPr>
      </w:pPr>
      <w:r w:rsidRPr="003236E7">
        <w:rPr>
          <w:rFonts w:ascii="Times New Roman" w:hAnsi="Times New Roman" w:cs="Times New Roman"/>
          <w:sz w:val="24"/>
          <w:szCs w:val="24"/>
        </w:rPr>
        <w:t xml:space="preserve">Utah State University </w:t>
      </w:r>
    </w:p>
    <w:p w14:paraId="14F322C8" w14:textId="77777777" w:rsidR="005163A9" w:rsidRPr="003236E7" w:rsidRDefault="009F5335" w:rsidP="00596676">
      <w:pPr>
        <w:spacing w:line="240" w:lineRule="auto"/>
        <w:jc w:val="center"/>
        <w:rPr>
          <w:rFonts w:ascii="Times New Roman" w:hAnsi="Times New Roman" w:cs="Times New Roman"/>
          <w:sz w:val="24"/>
          <w:szCs w:val="24"/>
        </w:rPr>
      </w:pPr>
      <w:r w:rsidRPr="003236E7">
        <w:rPr>
          <w:rFonts w:ascii="Times New Roman" w:hAnsi="Times New Roman" w:cs="Times New Roman"/>
          <w:sz w:val="24"/>
          <w:szCs w:val="24"/>
        </w:rPr>
        <w:t>1498 North 800 East, 2300 Old Main Hill</w:t>
      </w:r>
    </w:p>
    <w:p w14:paraId="4E8A2274" w14:textId="77777777" w:rsidR="005163A9" w:rsidRPr="003236E7" w:rsidRDefault="009F5335" w:rsidP="00596676">
      <w:pPr>
        <w:spacing w:line="240" w:lineRule="auto"/>
        <w:jc w:val="center"/>
        <w:rPr>
          <w:rFonts w:ascii="Times New Roman" w:hAnsi="Times New Roman" w:cs="Times New Roman"/>
          <w:sz w:val="24"/>
          <w:szCs w:val="24"/>
        </w:rPr>
      </w:pPr>
      <w:r w:rsidRPr="003236E7">
        <w:rPr>
          <w:rFonts w:ascii="Times New Roman" w:hAnsi="Times New Roman" w:cs="Times New Roman"/>
          <w:sz w:val="24"/>
          <w:szCs w:val="24"/>
        </w:rPr>
        <w:t>Logan, UT 84321</w:t>
      </w:r>
    </w:p>
    <w:p w14:paraId="2458A724" w14:textId="77777777" w:rsidR="005163A9" w:rsidRPr="003236E7" w:rsidRDefault="009F5335" w:rsidP="00596676">
      <w:pPr>
        <w:spacing w:line="240" w:lineRule="auto"/>
        <w:jc w:val="center"/>
        <w:rPr>
          <w:rFonts w:ascii="Times New Roman" w:hAnsi="Times New Roman" w:cs="Times New Roman"/>
          <w:sz w:val="24"/>
          <w:szCs w:val="24"/>
        </w:rPr>
      </w:pPr>
      <w:r w:rsidRPr="003236E7">
        <w:rPr>
          <w:rFonts w:ascii="Times New Roman" w:hAnsi="Times New Roman" w:cs="Times New Roman"/>
          <w:sz w:val="24"/>
          <w:szCs w:val="24"/>
        </w:rPr>
        <w:t>435-797-1254</w:t>
      </w:r>
    </w:p>
    <w:p w14:paraId="7810D23D" w14:textId="77777777" w:rsidR="005163A9" w:rsidRPr="003236E7" w:rsidRDefault="009F5335" w:rsidP="00596676">
      <w:pPr>
        <w:spacing w:line="240" w:lineRule="auto"/>
        <w:jc w:val="center"/>
        <w:rPr>
          <w:rFonts w:ascii="Times New Roman" w:hAnsi="Times New Roman" w:cs="Times New Roman"/>
          <w:color w:val="auto"/>
          <w:sz w:val="24"/>
          <w:szCs w:val="24"/>
        </w:rPr>
      </w:pPr>
      <w:proofErr w:type="gramStart"/>
      <w:r w:rsidRPr="003236E7">
        <w:rPr>
          <w:rFonts w:ascii="Times New Roman" w:hAnsi="Times New Roman" w:cs="Times New Roman"/>
          <w:color w:val="auto"/>
          <w:sz w:val="24"/>
          <w:szCs w:val="24"/>
        </w:rPr>
        <w:t>rebecca.lawver@usu.edu</w:t>
      </w:r>
      <w:proofErr w:type="gramEnd"/>
    </w:p>
    <w:p w14:paraId="385E56E9" w14:textId="77777777" w:rsidR="005163A9" w:rsidRPr="003236E7" w:rsidRDefault="005163A9" w:rsidP="00596676">
      <w:pPr>
        <w:spacing w:after="200" w:line="240" w:lineRule="auto"/>
        <w:rPr>
          <w:rFonts w:ascii="Times New Roman" w:hAnsi="Times New Roman" w:cs="Times New Roman"/>
          <w:b/>
          <w:sz w:val="24"/>
          <w:szCs w:val="24"/>
        </w:rPr>
      </w:pPr>
    </w:p>
    <w:p w14:paraId="16390017" w14:textId="77777777" w:rsidR="005C3D8E" w:rsidRPr="003236E7" w:rsidRDefault="005C3D8E" w:rsidP="00596676">
      <w:pPr>
        <w:spacing w:after="200" w:line="240" w:lineRule="auto"/>
        <w:rPr>
          <w:rFonts w:ascii="Times New Roman" w:hAnsi="Times New Roman" w:cs="Times New Roman"/>
          <w:b/>
          <w:sz w:val="24"/>
          <w:szCs w:val="24"/>
        </w:rPr>
      </w:pPr>
    </w:p>
    <w:p w14:paraId="23C524DC" w14:textId="695F9BFA" w:rsidR="005C3D8E" w:rsidRPr="003236E7" w:rsidRDefault="005C3D8E" w:rsidP="005C3D8E">
      <w:pPr>
        <w:spacing w:line="240" w:lineRule="auto"/>
        <w:jc w:val="center"/>
        <w:rPr>
          <w:rFonts w:ascii="Times New Roman" w:hAnsi="Times New Roman" w:cs="Times New Roman"/>
          <w:sz w:val="24"/>
          <w:szCs w:val="24"/>
        </w:rPr>
      </w:pPr>
      <w:r w:rsidRPr="003236E7">
        <w:rPr>
          <w:rFonts w:ascii="Times New Roman" w:hAnsi="Times New Roman" w:cs="Times New Roman"/>
          <w:sz w:val="24"/>
          <w:szCs w:val="24"/>
        </w:rPr>
        <w:t>Daniel D. Foster, Ph.D.</w:t>
      </w:r>
    </w:p>
    <w:p w14:paraId="5D23CFBB" w14:textId="77777777" w:rsidR="005C3D8E" w:rsidRPr="003236E7" w:rsidRDefault="005C3D8E" w:rsidP="005C3D8E">
      <w:pPr>
        <w:spacing w:line="240" w:lineRule="auto"/>
        <w:jc w:val="center"/>
        <w:rPr>
          <w:rFonts w:ascii="Times New Roman" w:hAnsi="Times New Roman" w:cs="Times New Roman"/>
          <w:sz w:val="24"/>
          <w:szCs w:val="24"/>
        </w:rPr>
      </w:pPr>
      <w:r w:rsidRPr="003236E7">
        <w:rPr>
          <w:rFonts w:ascii="Times New Roman" w:hAnsi="Times New Roman" w:cs="Times New Roman"/>
          <w:sz w:val="24"/>
          <w:szCs w:val="24"/>
        </w:rPr>
        <w:t>The Pennsylvania State University</w:t>
      </w:r>
    </w:p>
    <w:p w14:paraId="41E52189" w14:textId="77777777" w:rsidR="005C3D8E" w:rsidRPr="003236E7" w:rsidRDefault="005C3D8E" w:rsidP="005C3D8E">
      <w:pPr>
        <w:spacing w:line="240" w:lineRule="auto"/>
        <w:jc w:val="center"/>
        <w:rPr>
          <w:rFonts w:ascii="Times New Roman" w:hAnsi="Times New Roman" w:cs="Times New Roman"/>
          <w:sz w:val="24"/>
          <w:szCs w:val="24"/>
        </w:rPr>
      </w:pPr>
      <w:r w:rsidRPr="003236E7">
        <w:rPr>
          <w:rFonts w:ascii="Times New Roman" w:hAnsi="Times New Roman" w:cs="Times New Roman"/>
          <w:sz w:val="24"/>
          <w:szCs w:val="24"/>
        </w:rPr>
        <w:t>211 Ferguson Building</w:t>
      </w:r>
    </w:p>
    <w:p w14:paraId="0E444E21" w14:textId="77777777" w:rsidR="005C3D8E" w:rsidRPr="003236E7" w:rsidRDefault="005C3D8E" w:rsidP="005C3D8E">
      <w:pPr>
        <w:spacing w:line="240" w:lineRule="auto"/>
        <w:jc w:val="center"/>
        <w:rPr>
          <w:rFonts w:ascii="Times New Roman" w:hAnsi="Times New Roman" w:cs="Times New Roman"/>
          <w:sz w:val="24"/>
          <w:szCs w:val="24"/>
        </w:rPr>
      </w:pPr>
      <w:r w:rsidRPr="003236E7">
        <w:rPr>
          <w:rFonts w:ascii="Times New Roman" w:hAnsi="Times New Roman" w:cs="Times New Roman"/>
          <w:sz w:val="24"/>
          <w:szCs w:val="24"/>
        </w:rPr>
        <w:t>University Park, PA 16801</w:t>
      </w:r>
    </w:p>
    <w:p w14:paraId="6D75F4CB" w14:textId="77777777" w:rsidR="005C3D8E" w:rsidRPr="003236E7" w:rsidRDefault="005C3D8E" w:rsidP="005C3D8E">
      <w:pPr>
        <w:spacing w:line="240" w:lineRule="auto"/>
        <w:jc w:val="center"/>
        <w:rPr>
          <w:rFonts w:ascii="Times New Roman" w:hAnsi="Times New Roman" w:cs="Times New Roman"/>
          <w:sz w:val="24"/>
          <w:szCs w:val="24"/>
        </w:rPr>
      </w:pPr>
      <w:r w:rsidRPr="003236E7">
        <w:rPr>
          <w:rFonts w:ascii="Times New Roman" w:hAnsi="Times New Roman" w:cs="Times New Roman"/>
          <w:sz w:val="24"/>
          <w:szCs w:val="24"/>
        </w:rPr>
        <w:t>814-863-0192</w:t>
      </w:r>
    </w:p>
    <w:p w14:paraId="613D0169" w14:textId="77777777" w:rsidR="005C3D8E" w:rsidRPr="003236E7" w:rsidRDefault="005C3D8E" w:rsidP="005C3D8E">
      <w:pPr>
        <w:spacing w:line="240" w:lineRule="auto"/>
        <w:jc w:val="center"/>
        <w:rPr>
          <w:rFonts w:ascii="Times New Roman" w:hAnsi="Times New Roman" w:cs="Times New Roman"/>
          <w:color w:val="auto"/>
          <w:sz w:val="24"/>
          <w:szCs w:val="24"/>
        </w:rPr>
      </w:pPr>
      <w:r w:rsidRPr="003236E7">
        <w:rPr>
          <w:rFonts w:ascii="Times New Roman" w:hAnsi="Times New Roman" w:cs="Times New Roman"/>
          <w:color w:val="auto"/>
          <w:sz w:val="24"/>
          <w:szCs w:val="24"/>
        </w:rPr>
        <w:t>foster@psu.edu</w:t>
      </w:r>
    </w:p>
    <w:p w14:paraId="7C6C081C" w14:textId="77777777" w:rsidR="005C3D8E" w:rsidRPr="003236E7" w:rsidRDefault="005C3D8E" w:rsidP="00596676">
      <w:pPr>
        <w:spacing w:after="200" w:line="240" w:lineRule="auto"/>
        <w:rPr>
          <w:rFonts w:ascii="Times New Roman" w:hAnsi="Times New Roman" w:cs="Times New Roman"/>
          <w:b/>
          <w:sz w:val="24"/>
          <w:szCs w:val="24"/>
        </w:rPr>
      </w:pPr>
    </w:p>
    <w:p w14:paraId="57801ABF" w14:textId="77777777" w:rsidR="005C3D8E" w:rsidRPr="003236E7" w:rsidRDefault="005C3D8E" w:rsidP="00596676">
      <w:pPr>
        <w:spacing w:after="200" w:line="240" w:lineRule="auto"/>
        <w:rPr>
          <w:rFonts w:ascii="Times New Roman" w:hAnsi="Times New Roman" w:cs="Times New Roman"/>
          <w:b/>
          <w:sz w:val="24"/>
          <w:szCs w:val="24"/>
        </w:rPr>
      </w:pPr>
    </w:p>
    <w:p w14:paraId="688F05E6" w14:textId="77777777" w:rsidR="005C3D8E" w:rsidRPr="003236E7" w:rsidRDefault="005C3D8E" w:rsidP="00596676">
      <w:pPr>
        <w:spacing w:after="200" w:line="240" w:lineRule="auto"/>
        <w:rPr>
          <w:rFonts w:ascii="Times New Roman" w:hAnsi="Times New Roman" w:cs="Times New Roman"/>
          <w:b/>
          <w:sz w:val="24"/>
          <w:szCs w:val="24"/>
        </w:rPr>
      </w:pPr>
    </w:p>
    <w:p w14:paraId="51E233B4" w14:textId="77777777" w:rsidR="00AA5290" w:rsidRDefault="00AA5290" w:rsidP="00AA5290">
      <w:pPr>
        <w:spacing w:after="200"/>
        <w:rPr>
          <w:rFonts w:ascii="Times New Roman" w:hAnsi="Times New Roman" w:cs="Times New Roman"/>
          <w:b/>
          <w:sz w:val="24"/>
          <w:szCs w:val="24"/>
        </w:rPr>
      </w:pPr>
    </w:p>
    <w:p w14:paraId="6DE6507D" w14:textId="77777777" w:rsidR="00AA5290" w:rsidRDefault="00AA5290" w:rsidP="00AA5290">
      <w:pPr>
        <w:spacing w:after="200"/>
        <w:rPr>
          <w:rFonts w:ascii="Times New Roman" w:hAnsi="Times New Roman" w:cs="Times New Roman"/>
          <w:b/>
          <w:sz w:val="24"/>
          <w:szCs w:val="24"/>
        </w:rPr>
      </w:pPr>
    </w:p>
    <w:p w14:paraId="37AAABEB" w14:textId="77777777" w:rsidR="00AA5290" w:rsidRDefault="00AA5290" w:rsidP="00AA5290">
      <w:pPr>
        <w:spacing w:after="200"/>
        <w:rPr>
          <w:rFonts w:ascii="Times New Roman" w:hAnsi="Times New Roman" w:cs="Times New Roman"/>
          <w:b/>
          <w:sz w:val="24"/>
          <w:szCs w:val="24"/>
        </w:rPr>
      </w:pPr>
    </w:p>
    <w:p w14:paraId="29922E6A" w14:textId="77777777" w:rsidR="00AA5290" w:rsidRDefault="00AA5290" w:rsidP="00AA5290">
      <w:pPr>
        <w:spacing w:after="200"/>
        <w:rPr>
          <w:rFonts w:ascii="Times New Roman" w:hAnsi="Times New Roman" w:cs="Times New Roman"/>
          <w:b/>
          <w:sz w:val="24"/>
          <w:szCs w:val="24"/>
        </w:rPr>
      </w:pPr>
    </w:p>
    <w:p w14:paraId="510CD7CA" w14:textId="38D1C443" w:rsidR="00596676" w:rsidRPr="00A66D12" w:rsidRDefault="006E1664" w:rsidP="00A66D12">
      <w:pPr>
        <w:spacing w:after="200"/>
        <w:jc w:val="center"/>
        <w:rPr>
          <w:rFonts w:ascii="Times New Roman" w:hAnsi="Times New Roman" w:cs="Times New Roman"/>
          <w:b/>
          <w:sz w:val="24"/>
          <w:szCs w:val="24"/>
        </w:rPr>
      </w:pPr>
      <w:r w:rsidRPr="00A66D12">
        <w:rPr>
          <w:rFonts w:ascii="Times New Roman" w:hAnsi="Times New Roman" w:cs="Times New Roman"/>
          <w:b/>
          <w:sz w:val="24"/>
          <w:szCs w:val="24"/>
        </w:rPr>
        <w:lastRenderedPageBreak/>
        <w:t xml:space="preserve">Toward Improved Geographic Mobility Among Agricultural Education </w:t>
      </w:r>
      <w:r w:rsidR="00A66D12">
        <w:rPr>
          <w:rFonts w:ascii="Times New Roman" w:hAnsi="Times New Roman" w:cs="Times New Roman"/>
          <w:b/>
          <w:sz w:val="24"/>
          <w:szCs w:val="24"/>
        </w:rPr>
        <w:t>Students</w:t>
      </w:r>
    </w:p>
    <w:p w14:paraId="74BF33ED" w14:textId="77777777" w:rsidR="0062582C" w:rsidRPr="003236E7" w:rsidRDefault="0062582C" w:rsidP="00596676">
      <w:pPr>
        <w:spacing w:line="240" w:lineRule="auto"/>
        <w:rPr>
          <w:rFonts w:ascii="Times New Roman" w:hAnsi="Times New Roman" w:cs="Times New Roman"/>
          <w:sz w:val="24"/>
          <w:szCs w:val="24"/>
        </w:rPr>
      </w:pPr>
    </w:p>
    <w:p w14:paraId="6637F93E" w14:textId="77777777" w:rsidR="0062582C" w:rsidRPr="003236E7" w:rsidRDefault="00026FA0" w:rsidP="00596676">
      <w:pPr>
        <w:spacing w:line="240" w:lineRule="auto"/>
        <w:jc w:val="center"/>
        <w:rPr>
          <w:rFonts w:ascii="Times New Roman" w:hAnsi="Times New Roman" w:cs="Times New Roman"/>
          <w:b/>
          <w:sz w:val="24"/>
          <w:szCs w:val="24"/>
        </w:rPr>
      </w:pPr>
      <w:r w:rsidRPr="003236E7">
        <w:rPr>
          <w:rFonts w:ascii="Times New Roman" w:hAnsi="Times New Roman" w:cs="Times New Roman"/>
          <w:b/>
          <w:sz w:val="24"/>
          <w:szCs w:val="24"/>
        </w:rPr>
        <w:t>Introduction</w:t>
      </w:r>
    </w:p>
    <w:p w14:paraId="0C6199F7" w14:textId="0CB7E480" w:rsidR="0012713D" w:rsidRPr="00A66D12" w:rsidRDefault="00141765" w:rsidP="00306CEA">
      <w:pPr>
        <w:pStyle w:val="NoSpacing"/>
        <w:rPr>
          <w:rFonts w:ascii="Times New Roman" w:hAnsi="Times New Roman" w:cs="Times New Roman"/>
          <w:sz w:val="24"/>
          <w:szCs w:val="24"/>
        </w:rPr>
      </w:pPr>
      <w:r w:rsidRPr="003236E7">
        <w:rPr>
          <w:rFonts w:ascii="Times New Roman" w:hAnsi="Times New Roman" w:cs="Times New Roman"/>
          <w:sz w:val="24"/>
          <w:szCs w:val="24"/>
        </w:rPr>
        <w:t xml:space="preserve">Across the United States, there </w:t>
      </w:r>
      <w:r w:rsidR="00447426" w:rsidRPr="003236E7">
        <w:rPr>
          <w:rFonts w:ascii="Times New Roman" w:hAnsi="Times New Roman" w:cs="Times New Roman"/>
          <w:sz w:val="24"/>
          <w:szCs w:val="24"/>
        </w:rPr>
        <w:t xml:space="preserve">is a </w:t>
      </w:r>
      <w:r w:rsidRPr="003236E7">
        <w:rPr>
          <w:rFonts w:ascii="Times New Roman" w:hAnsi="Times New Roman" w:cs="Times New Roman"/>
          <w:sz w:val="24"/>
          <w:szCs w:val="24"/>
        </w:rPr>
        <w:t xml:space="preserve">recognized </w:t>
      </w:r>
      <w:r w:rsidR="00447426" w:rsidRPr="003236E7">
        <w:rPr>
          <w:rFonts w:ascii="Times New Roman" w:hAnsi="Times New Roman" w:cs="Times New Roman"/>
          <w:sz w:val="24"/>
          <w:szCs w:val="24"/>
        </w:rPr>
        <w:t>shortage of agricultural education teachers (</w:t>
      </w:r>
      <w:proofErr w:type="spellStart"/>
      <w:r w:rsidR="00447426" w:rsidRPr="003236E7">
        <w:rPr>
          <w:rFonts w:ascii="Times New Roman" w:hAnsi="Times New Roman" w:cs="Times New Roman"/>
          <w:sz w:val="24"/>
          <w:szCs w:val="24"/>
        </w:rPr>
        <w:t>Kantrovich</w:t>
      </w:r>
      <w:proofErr w:type="spellEnd"/>
      <w:r w:rsidR="00447426" w:rsidRPr="003236E7">
        <w:rPr>
          <w:rFonts w:ascii="Times New Roman" w:hAnsi="Times New Roman" w:cs="Times New Roman"/>
          <w:sz w:val="24"/>
          <w:szCs w:val="24"/>
        </w:rPr>
        <w:t>, 2010</w:t>
      </w:r>
      <w:r w:rsidRPr="003236E7">
        <w:rPr>
          <w:rFonts w:ascii="Times New Roman" w:hAnsi="Times New Roman" w:cs="Times New Roman"/>
          <w:sz w:val="24"/>
          <w:szCs w:val="24"/>
        </w:rPr>
        <w:t>; Thompson, 2012</w:t>
      </w:r>
      <w:r w:rsidR="00447426" w:rsidRPr="003236E7">
        <w:rPr>
          <w:rFonts w:ascii="Times New Roman" w:hAnsi="Times New Roman" w:cs="Times New Roman"/>
          <w:sz w:val="24"/>
          <w:szCs w:val="24"/>
        </w:rPr>
        <w:t>)</w:t>
      </w:r>
      <w:r w:rsidRPr="003236E7">
        <w:rPr>
          <w:rFonts w:ascii="Times New Roman" w:hAnsi="Times New Roman" w:cs="Times New Roman"/>
          <w:sz w:val="24"/>
          <w:szCs w:val="24"/>
        </w:rPr>
        <w:t>.</w:t>
      </w:r>
      <w:r w:rsidR="003253F6" w:rsidRPr="003236E7">
        <w:rPr>
          <w:rFonts w:ascii="Times New Roman" w:hAnsi="Times New Roman" w:cs="Times New Roman"/>
          <w:sz w:val="24"/>
          <w:szCs w:val="24"/>
        </w:rPr>
        <w:t xml:space="preserve"> </w:t>
      </w:r>
      <w:r w:rsidR="003F2F9B" w:rsidRPr="003236E7">
        <w:rPr>
          <w:rFonts w:ascii="Times New Roman" w:hAnsi="Times New Roman" w:cs="Times New Roman"/>
          <w:sz w:val="24"/>
          <w:szCs w:val="24"/>
        </w:rPr>
        <w:t xml:space="preserve">Although </w:t>
      </w:r>
      <w:r w:rsidRPr="003236E7">
        <w:rPr>
          <w:rFonts w:ascii="Times New Roman" w:hAnsi="Times New Roman" w:cs="Times New Roman"/>
          <w:sz w:val="24"/>
          <w:szCs w:val="24"/>
        </w:rPr>
        <w:t>this issue</w:t>
      </w:r>
      <w:r w:rsidR="00013333" w:rsidRPr="003236E7">
        <w:rPr>
          <w:rFonts w:ascii="Times New Roman" w:hAnsi="Times New Roman" w:cs="Times New Roman"/>
          <w:sz w:val="24"/>
          <w:szCs w:val="24"/>
        </w:rPr>
        <w:t xml:space="preserve"> </w:t>
      </w:r>
      <w:r w:rsidRPr="003236E7">
        <w:rPr>
          <w:rFonts w:ascii="Times New Roman" w:hAnsi="Times New Roman" w:cs="Times New Roman"/>
          <w:sz w:val="24"/>
          <w:szCs w:val="24"/>
        </w:rPr>
        <w:t>is not new to the profession,</w:t>
      </w:r>
      <w:r w:rsidR="00447426" w:rsidRPr="003236E7">
        <w:rPr>
          <w:rFonts w:ascii="Times New Roman" w:hAnsi="Times New Roman" w:cs="Times New Roman"/>
          <w:sz w:val="24"/>
          <w:szCs w:val="24"/>
        </w:rPr>
        <w:t xml:space="preserve"> </w:t>
      </w:r>
      <w:r w:rsidRPr="003236E7">
        <w:rPr>
          <w:rFonts w:ascii="Times New Roman" w:hAnsi="Times New Roman" w:cs="Times New Roman"/>
          <w:sz w:val="24"/>
          <w:szCs w:val="24"/>
        </w:rPr>
        <w:t xml:space="preserve">it must be addressed </w:t>
      </w:r>
      <w:r w:rsidR="003F2F9B" w:rsidRPr="003236E7">
        <w:rPr>
          <w:rFonts w:ascii="Times New Roman" w:hAnsi="Times New Roman" w:cs="Times New Roman"/>
          <w:sz w:val="24"/>
          <w:szCs w:val="24"/>
        </w:rPr>
        <w:t xml:space="preserve">if we are to </w:t>
      </w:r>
      <w:r w:rsidRPr="003236E7">
        <w:rPr>
          <w:rFonts w:ascii="Times New Roman" w:hAnsi="Times New Roman" w:cs="Times New Roman"/>
          <w:sz w:val="24"/>
          <w:szCs w:val="24"/>
        </w:rPr>
        <w:t xml:space="preserve">adequately sustain and expand school-based agricultural education. </w:t>
      </w:r>
      <w:r w:rsidR="00013333" w:rsidRPr="003236E7">
        <w:rPr>
          <w:rFonts w:ascii="Times New Roman" w:hAnsi="Times New Roman" w:cs="Times New Roman"/>
          <w:sz w:val="24"/>
          <w:szCs w:val="24"/>
        </w:rPr>
        <w:t>Initiatives</w:t>
      </w:r>
      <w:r w:rsidRPr="003236E7">
        <w:rPr>
          <w:rFonts w:ascii="Times New Roman" w:hAnsi="Times New Roman" w:cs="Times New Roman"/>
          <w:sz w:val="24"/>
          <w:szCs w:val="24"/>
        </w:rPr>
        <w:t xml:space="preserve"> such as the National Teach Ag Campaign and 2013 Ag Ed Summit</w:t>
      </w:r>
      <w:r w:rsidR="008561E0" w:rsidRPr="003236E7">
        <w:rPr>
          <w:rFonts w:ascii="Times New Roman" w:hAnsi="Times New Roman" w:cs="Times New Roman"/>
          <w:sz w:val="24"/>
          <w:szCs w:val="24"/>
        </w:rPr>
        <w:t xml:space="preserve"> </w:t>
      </w:r>
      <w:r w:rsidR="009F5335" w:rsidRPr="003236E7">
        <w:rPr>
          <w:rFonts w:ascii="Times New Roman" w:hAnsi="Times New Roman" w:cs="Times New Roman"/>
          <w:sz w:val="24"/>
          <w:szCs w:val="24"/>
        </w:rPr>
        <w:t xml:space="preserve">have </w:t>
      </w:r>
      <w:r w:rsidR="008561E0" w:rsidRPr="003236E7">
        <w:rPr>
          <w:rFonts w:ascii="Times New Roman" w:hAnsi="Times New Roman" w:cs="Times New Roman"/>
          <w:sz w:val="24"/>
          <w:szCs w:val="24"/>
        </w:rPr>
        <w:t xml:space="preserve">stimulated </w:t>
      </w:r>
      <w:r w:rsidR="009F5335" w:rsidRPr="003236E7">
        <w:rPr>
          <w:rFonts w:ascii="Times New Roman" w:hAnsi="Times New Roman" w:cs="Times New Roman"/>
          <w:sz w:val="24"/>
          <w:szCs w:val="24"/>
        </w:rPr>
        <w:t xml:space="preserve">conversations </w:t>
      </w:r>
      <w:r w:rsidR="008561E0" w:rsidRPr="003236E7">
        <w:rPr>
          <w:rFonts w:ascii="Times New Roman" w:hAnsi="Times New Roman" w:cs="Times New Roman"/>
          <w:sz w:val="24"/>
          <w:szCs w:val="24"/>
        </w:rPr>
        <w:t>regarding</w:t>
      </w:r>
      <w:r w:rsidR="009F5335" w:rsidRPr="003236E7">
        <w:rPr>
          <w:rFonts w:ascii="Times New Roman" w:hAnsi="Times New Roman" w:cs="Times New Roman"/>
          <w:sz w:val="24"/>
          <w:szCs w:val="24"/>
        </w:rPr>
        <w:t xml:space="preserve"> barriers </w:t>
      </w:r>
      <w:r w:rsidR="00013333" w:rsidRPr="003236E7">
        <w:rPr>
          <w:rFonts w:ascii="Times New Roman" w:hAnsi="Times New Roman" w:cs="Times New Roman"/>
          <w:sz w:val="24"/>
          <w:szCs w:val="24"/>
        </w:rPr>
        <w:t xml:space="preserve">and challenges </w:t>
      </w:r>
      <w:r w:rsidR="009F5335" w:rsidRPr="003236E7">
        <w:rPr>
          <w:rFonts w:ascii="Times New Roman" w:hAnsi="Times New Roman" w:cs="Times New Roman"/>
          <w:sz w:val="24"/>
          <w:szCs w:val="24"/>
        </w:rPr>
        <w:t xml:space="preserve">for </w:t>
      </w:r>
      <w:r w:rsidR="00013333" w:rsidRPr="003236E7">
        <w:rPr>
          <w:rFonts w:ascii="Times New Roman" w:hAnsi="Times New Roman" w:cs="Times New Roman"/>
          <w:sz w:val="24"/>
          <w:szCs w:val="24"/>
        </w:rPr>
        <w:t>those in</w:t>
      </w:r>
      <w:r w:rsidR="003F2F9B" w:rsidRPr="003236E7">
        <w:rPr>
          <w:rFonts w:ascii="Times New Roman" w:hAnsi="Times New Roman" w:cs="Times New Roman"/>
          <w:sz w:val="24"/>
          <w:szCs w:val="24"/>
        </w:rPr>
        <w:t>volved in</w:t>
      </w:r>
      <w:r w:rsidR="00013333" w:rsidRPr="003236E7">
        <w:rPr>
          <w:rFonts w:ascii="Times New Roman" w:hAnsi="Times New Roman" w:cs="Times New Roman"/>
          <w:sz w:val="24"/>
          <w:szCs w:val="24"/>
        </w:rPr>
        <w:t xml:space="preserve"> </w:t>
      </w:r>
      <w:r w:rsidR="009F5335" w:rsidRPr="003236E7">
        <w:rPr>
          <w:rFonts w:ascii="Times New Roman" w:hAnsi="Times New Roman" w:cs="Times New Roman"/>
          <w:sz w:val="24"/>
          <w:szCs w:val="24"/>
        </w:rPr>
        <w:t xml:space="preserve">secondary agricultural education. </w:t>
      </w:r>
      <w:r w:rsidR="00CA0795" w:rsidRPr="003236E7">
        <w:rPr>
          <w:rFonts w:ascii="Times New Roman" w:hAnsi="Times New Roman" w:cs="Times New Roman"/>
          <w:sz w:val="24"/>
          <w:szCs w:val="24"/>
        </w:rPr>
        <w:t xml:space="preserve">Anecdotally, it is believed that graduates </w:t>
      </w:r>
      <w:r w:rsidR="001650A5">
        <w:rPr>
          <w:rFonts w:ascii="Times New Roman" w:hAnsi="Times New Roman" w:cs="Times New Roman"/>
          <w:sz w:val="24"/>
          <w:szCs w:val="24"/>
        </w:rPr>
        <w:t>may be</w:t>
      </w:r>
      <w:r w:rsidR="00013333" w:rsidRPr="003236E7">
        <w:rPr>
          <w:rFonts w:ascii="Times New Roman" w:hAnsi="Times New Roman" w:cs="Times New Roman"/>
          <w:sz w:val="24"/>
          <w:szCs w:val="24"/>
        </w:rPr>
        <w:t xml:space="preserve"> </w:t>
      </w:r>
      <w:r w:rsidR="00CA0795" w:rsidRPr="003236E7">
        <w:rPr>
          <w:rFonts w:ascii="Times New Roman" w:hAnsi="Times New Roman" w:cs="Times New Roman"/>
          <w:sz w:val="24"/>
          <w:szCs w:val="24"/>
        </w:rPr>
        <w:t>“geographically limit</w:t>
      </w:r>
      <w:r w:rsidR="00013333" w:rsidRPr="003236E7">
        <w:rPr>
          <w:rFonts w:ascii="Times New Roman" w:hAnsi="Times New Roman" w:cs="Times New Roman"/>
          <w:sz w:val="24"/>
          <w:szCs w:val="24"/>
        </w:rPr>
        <w:t>ing</w:t>
      </w:r>
      <w:r w:rsidR="00CA0795" w:rsidRPr="003236E7">
        <w:rPr>
          <w:rFonts w:ascii="Times New Roman" w:hAnsi="Times New Roman" w:cs="Times New Roman"/>
          <w:sz w:val="24"/>
          <w:szCs w:val="24"/>
        </w:rPr>
        <w:t>”</w:t>
      </w:r>
      <w:r w:rsidR="00013333" w:rsidRPr="003236E7">
        <w:rPr>
          <w:rFonts w:ascii="Times New Roman" w:hAnsi="Times New Roman" w:cs="Times New Roman"/>
          <w:sz w:val="24"/>
          <w:szCs w:val="24"/>
        </w:rPr>
        <w:t xml:space="preserve"> </w:t>
      </w:r>
      <w:r w:rsidR="00CA0795" w:rsidRPr="003236E7">
        <w:rPr>
          <w:rFonts w:ascii="Times New Roman" w:hAnsi="Times New Roman" w:cs="Times New Roman"/>
          <w:sz w:val="24"/>
          <w:szCs w:val="24"/>
        </w:rPr>
        <w:t xml:space="preserve">their </w:t>
      </w:r>
      <w:r w:rsidR="00013333" w:rsidRPr="003236E7">
        <w:rPr>
          <w:rFonts w:ascii="Times New Roman" w:hAnsi="Times New Roman" w:cs="Times New Roman"/>
          <w:sz w:val="24"/>
          <w:szCs w:val="24"/>
        </w:rPr>
        <w:t xml:space="preserve">search for </w:t>
      </w:r>
      <w:r w:rsidR="00CA0795" w:rsidRPr="003236E7">
        <w:rPr>
          <w:rFonts w:ascii="Times New Roman" w:hAnsi="Times New Roman" w:cs="Times New Roman"/>
          <w:sz w:val="24"/>
          <w:szCs w:val="24"/>
        </w:rPr>
        <w:t>teaching positions</w:t>
      </w:r>
      <w:r w:rsidR="005C3D8E" w:rsidRPr="003236E7">
        <w:rPr>
          <w:rFonts w:ascii="Times New Roman" w:hAnsi="Times New Roman" w:cs="Times New Roman"/>
          <w:sz w:val="24"/>
          <w:szCs w:val="24"/>
        </w:rPr>
        <w:t xml:space="preserve"> though</w:t>
      </w:r>
      <w:r w:rsidR="003F2F9B" w:rsidRPr="003236E7">
        <w:rPr>
          <w:rFonts w:ascii="Times New Roman" w:hAnsi="Times New Roman" w:cs="Times New Roman"/>
          <w:sz w:val="24"/>
          <w:szCs w:val="24"/>
        </w:rPr>
        <w:t xml:space="preserve"> little </w:t>
      </w:r>
      <w:r w:rsidR="005C3D8E" w:rsidRPr="003236E7">
        <w:rPr>
          <w:rFonts w:ascii="Times New Roman" w:hAnsi="Times New Roman" w:cs="Times New Roman"/>
          <w:sz w:val="24"/>
          <w:szCs w:val="24"/>
        </w:rPr>
        <w:t xml:space="preserve">empirical evidence exists to support or explain </w:t>
      </w:r>
      <w:r w:rsidR="00AA5290">
        <w:rPr>
          <w:rFonts w:ascii="Times New Roman" w:hAnsi="Times New Roman" w:cs="Times New Roman"/>
          <w:sz w:val="24"/>
          <w:szCs w:val="24"/>
        </w:rPr>
        <w:t>if</w:t>
      </w:r>
      <w:r w:rsidR="0027189B" w:rsidRPr="003236E7">
        <w:rPr>
          <w:rFonts w:ascii="Times New Roman" w:hAnsi="Times New Roman" w:cs="Times New Roman"/>
          <w:sz w:val="24"/>
          <w:szCs w:val="24"/>
        </w:rPr>
        <w:t xml:space="preserve"> </w:t>
      </w:r>
      <w:r w:rsidR="001650A5">
        <w:rPr>
          <w:rFonts w:ascii="Times New Roman" w:hAnsi="Times New Roman" w:cs="Times New Roman"/>
          <w:sz w:val="24"/>
          <w:szCs w:val="24"/>
        </w:rPr>
        <w:t>that</w:t>
      </w:r>
      <w:r w:rsidR="0027189B" w:rsidRPr="003236E7">
        <w:rPr>
          <w:rFonts w:ascii="Times New Roman" w:hAnsi="Times New Roman" w:cs="Times New Roman"/>
          <w:sz w:val="24"/>
          <w:szCs w:val="24"/>
        </w:rPr>
        <w:t xml:space="preserve"> is indeed the case</w:t>
      </w:r>
      <w:r w:rsidR="003253F6" w:rsidRPr="003236E7">
        <w:rPr>
          <w:rFonts w:ascii="Times New Roman" w:hAnsi="Times New Roman" w:cs="Times New Roman"/>
          <w:sz w:val="24"/>
          <w:szCs w:val="24"/>
        </w:rPr>
        <w:t xml:space="preserve">. </w:t>
      </w:r>
      <w:r w:rsidR="005C3D8E" w:rsidRPr="003236E7">
        <w:rPr>
          <w:rFonts w:ascii="Times New Roman" w:hAnsi="Times New Roman" w:cs="Times New Roman"/>
          <w:sz w:val="24"/>
          <w:szCs w:val="24"/>
        </w:rPr>
        <w:t>M</w:t>
      </w:r>
      <w:r w:rsidR="00BB4466" w:rsidRPr="003236E7">
        <w:rPr>
          <w:rFonts w:ascii="Times New Roman" w:hAnsi="Times New Roman" w:cs="Times New Roman"/>
          <w:sz w:val="24"/>
          <w:szCs w:val="24"/>
        </w:rPr>
        <w:t xml:space="preserve">uch of the research </w:t>
      </w:r>
      <w:r w:rsidR="003253F6" w:rsidRPr="003236E7">
        <w:rPr>
          <w:rFonts w:ascii="Times New Roman" w:hAnsi="Times New Roman" w:cs="Times New Roman"/>
          <w:sz w:val="24"/>
          <w:szCs w:val="24"/>
        </w:rPr>
        <w:t xml:space="preserve">on teacher attrition and mobility focuses on why teachers stay, move or leave </w:t>
      </w:r>
      <w:r w:rsidR="00E412A4" w:rsidRPr="003236E7">
        <w:rPr>
          <w:rFonts w:ascii="Times New Roman" w:hAnsi="Times New Roman" w:cs="Times New Roman"/>
          <w:sz w:val="24"/>
          <w:szCs w:val="24"/>
        </w:rPr>
        <w:t xml:space="preserve">(Marvel J., </w:t>
      </w:r>
      <w:proofErr w:type="spellStart"/>
      <w:r w:rsidR="00E412A4" w:rsidRPr="003236E7">
        <w:rPr>
          <w:rFonts w:ascii="Times New Roman" w:hAnsi="Times New Roman" w:cs="Times New Roman"/>
          <w:sz w:val="24"/>
          <w:szCs w:val="24"/>
        </w:rPr>
        <w:t>Lyter</w:t>
      </w:r>
      <w:proofErr w:type="spellEnd"/>
      <w:r w:rsidR="00E412A4" w:rsidRPr="003236E7">
        <w:rPr>
          <w:rFonts w:ascii="Times New Roman" w:hAnsi="Times New Roman" w:cs="Times New Roman"/>
          <w:sz w:val="24"/>
          <w:szCs w:val="24"/>
        </w:rPr>
        <w:t xml:space="preserve">, D. M., </w:t>
      </w:r>
      <w:proofErr w:type="spellStart"/>
      <w:r w:rsidR="00E412A4" w:rsidRPr="003236E7">
        <w:rPr>
          <w:rFonts w:ascii="Times New Roman" w:hAnsi="Times New Roman" w:cs="Times New Roman"/>
          <w:sz w:val="24"/>
          <w:szCs w:val="24"/>
        </w:rPr>
        <w:t>Peltola</w:t>
      </w:r>
      <w:proofErr w:type="spellEnd"/>
      <w:r w:rsidR="00E412A4" w:rsidRPr="003236E7">
        <w:rPr>
          <w:rFonts w:ascii="Times New Roman" w:hAnsi="Times New Roman" w:cs="Times New Roman"/>
          <w:sz w:val="24"/>
          <w:szCs w:val="24"/>
        </w:rPr>
        <w:t xml:space="preserve">, P., </w:t>
      </w:r>
      <w:proofErr w:type="spellStart"/>
      <w:r w:rsidR="00E412A4" w:rsidRPr="003236E7">
        <w:rPr>
          <w:rFonts w:ascii="Times New Roman" w:hAnsi="Times New Roman" w:cs="Times New Roman"/>
          <w:sz w:val="24"/>
          <w:szCs w:val="24"/>
        </w:rPr>
        <w:t>Strizek</w:t>
      </w:r>
      <w:proofErr w:type="spellEnd"/>
      <w:r w:rsidR="00E412A4" w:rsidRPr="003236E7">
        <w:rPr>
          <w:rFonts w:ascii="Times New Roman" w:hAnsi="Times New Roman" w:cs="Times New Roman"/>
          <w:sz w:val="24"/>
          <w:szCs w:val="24"/>
        </w:rPr>
        <w:t>, G. A., Morton, B. A., &amp; Rowland, R.</w:t>
      </w:r>
      <w:r w:rsidR="00306CEA" w:rsidRPr="003236E7">
        <w:rPr>
          <w:rFonts w:ascii="Times New Roman" w:hAnsi="Times New Roman" w:cs="Times New Roman"/>
          <w:sz w:val="24"/>
          <w:szCs w:val="24"/>
        </w:rPr>
        <w:t>, 2007</w:t>
      </w:r>
      <w:r w:rsidR="003253F6" w:rsidRPr="003236E7">
        <w:rPr>
          <w:rFonts w:ascii="Times New Roman" w:hAnsi="Times New Roman" w:cs="Times New Roman"/>
          <w:sz w:val="24"/>
          <w:szCs w:val="24"/>
        </w:rPr>
        <w:t>)</w:t>
      </w:r>
      <w:r w:rsidR="00BB4466" w:rsidRPr="003236E7">
        <w:rPr>
          <w:rFonts w:ascii="Times New Roman" w:hAnsi="Times New Roman" w:cs="Times New Roman"/>
          <w:sz w:val="24"/>
          <w:szCs w:val="24"/>
        </w:rPr>
        <w:t xml:space="preserve">, in </w:t>
      </w:r>
      <w:r w:rsidR="005C3D8E" w:rsidRPr="003236E7">
        <w:rPr>
          <w:rFonts w:ascii="Times New Roman" w:hAnsi="Times New Roman" w:cs="Times New Roman"/>
          <w:sz w:val="24"/>
          <w:szCs w:val="24"/>
        </w:rPr>
        <w:t>most cases</w:t>
      </w:r>
      <w:r w:rsidR="00BB4466" w:rsidRPr="003236E7">
        <w:rPr>
          <w:rFonts w:ascii="Times New Roman" w:hAnsi="Times New Roman" w:cs="Times New Roman"/>
          <w:sz w:val="24"/>
          <w:szCs w:val="24"/>
        </w:rPr>
        <w:t xml:space="preserve"> focusing on those already </w:t>
      </w:r>
      <w:r w:rsidR="006E1664" w:rsidRPr="00A66D12">
        <w:rPr>
          <w:rFonts w:ascii="Times New Roman" w:hAnsi="Times New Roman" w:cs="Times New Roman"/>
          <w:i/>
          <w:sz w:val="24"/>
          <w:szCs w:val="24"/>
        </w:rPr>
        <w:t>in</w:t>
      </w:r>
      <w:r w:rsidR="00BB4466" w:rsidRPr="003236E7">
        <w:rPr>
          <w:rFonts w:ascii="Times New Roman" w:hAnsi="Times New Roman" w:cs="Times New Roman"/>
          <w:sz w:val="24"/>
          <w:szCs w:val="24"/>
        </w:rPr>
        <w:t xml:space="preserve"> the profession (</w:t>
      </w:r>
      <w:proofErr w:type="spellStart"/>
      <w:r w:rsidR="00BB4466" w:rsidRPr="003236E7">
        <w:rPr>
          <w:rFonts w:ascii="Times New Roman" w:hAnsi="Times New Roman" w:cs="Times New Roman"/>
          <w:sz w:val="24"/>
          <w:szCs w:val="24"/>
        </w:rPr>
        <w:t>Coggshall</w:t>
      </w:r>
      <w:proofErr w:type="spellEnd"/>
      <w:r w:rsidR="00BB4466" w:rsidRPr="003236E7">
        <w:rPr>
          <w:rFonts w:ascii="Times New Roman" w:hAnsi="Times New Roman" w:cs="Times New Roman"/>
          <w:sz w:val="24"/>
          <w:szCs w:val="24"/>
        </w:rPr>
        <w:t xml:space="preserve"> &amp; Sexton, 2008; Russell &amp; </w:t>
      </w:r>
      <w:proofErr w:type="spellStart"/>
      <w:r w:rsidR="00BB4466" w:rsidRPr="003236E7">
        <w:rPr>
          <w:rFonts w:ascii="Times New Roman" w:hAnsi="Times New Roman" w:cs="Times New Roman"/>
          <w:sz w:val="24"/>
          <w:szCs w:val="24"/>
        </w:rPr>
        <w:t>Ruppert</w:t>
      </w:r>
      <w:proofErr w:type="spellEnd"/>
      <w:r w:rsidR="00BB4466" w:rsidRPr="003236E7">
        <w:rPr>
          <w:rFonts w:ascii="Times New Roman" w:hAnsi="Times New Roman" w:cs="Times New Roman"/>
          <w:sz w:val="24"/>
          <w:szCs w:val="24"/>
        </w:rPr>
        <w:t>, 2001)</w:t>
      </w:r>
      <w:r w:rsidR="003253F6" w:rsidRPr="003236E7">
        <w:rPr>
          <w:rFonts w:ascii="Times New Roman" w:hAnsi="Times New Roman" w:cs="Times New Roman"/>
          <w:sz w:val="24"/>
          <w:szCs w:val="24"/>
        </w:rPr>
        <w:t xml:space="preserve">. There is little research on </w:t>
      </w:r>
      <w:r w:rsidR="005C3D8E" w:rsidRPr="003236E7">
        <w:rPr>
          <w:rFonts w:ascii="Times New Roman" w:hAnsi="Times New Roman" w:cs="Times New Roman"/>
          <w:sz w:val="24"/>
          <w:szCs w:val="24"/>
        </w:rPr>
        <w:t xml:space="preserve">how </w:t>
      </w:r>
      <w:r w:rsidR="003253F6" w:rsidRPr="003236E7">
        <w:rPr>
          <w:rFonts w:ascii="Times New Roman" w:hAnsi="Times New Roman" w:cs="Times New Roman"/>
          <w:sz w:val="24"/>
          <w:szCs w:val="24"/>
        </w:rPr>
        <w:t>graduates</w:t>
      </w:r>
      <w:r w:rsidR="005C3D8E" w:rsidRPr="003236E7">
        <w:rPr>
          <w:rFonts w:ascii="Times New Roman" w:hAnsi="Times New Roman" w:cs="Times New Roman"/>
          <w:sz w:val="24"/>
          <w:szCs w:val="24"/>
        </w:rPr>
        <w:t>,</w:t>
      </w:r>
      <w:r w:rsidR="003253F6" w:rsidRPr="003236E7">
        <w:rPr>
          <w:rFonts w:ascii="Times New Roman" w:hAnsi="Times New Roman" w:cs="Times New Roman"/>
          <w:sz w:val="24"/>
          <w:szCs w:val="24"/>
        </w:rPr>
        <w:t xml:space="preserve"> in agricultural education </w:t>
      </w:r>
      <w:r w:rsidR="005C3D8E" w:rsidRPr="003236E7">
        <w:rPr>
          <w:rFonts w:ascii="Times New Roman" w:hAnsi="Times New Roman" w:cs="Times New Roman"/>
          <w:sz w:val="24"/>
          <w:szCs w:val="24"/>
        </w:rPr>
        <w:t xml:space="preserve">or </w:t>
      </w:r>
      <w:r w:rsidR="001650A5">
        <w:rPr>
          <w:rFonts w:ascii="Times New Roman" w:hAnsi="Times New Roman" w:cs="Times New Roman"/>
          <w:sz w:val="24"/>
          <w:szCs w:val="24"/>
        </w:rPr>
        <w:t xml:space="preserve">educational disciplines, </w:t>
      </w:r>
      <w:r w:rsidR="00A66D12">
        <w:rPr>
          <w:rFonts w:ascii="Times New Roman" w:hAnsi="Times New Roman" w:cs="Times New Roman"/>
          <w:sz w:val="24"/>
          <w:szCs w:val="24"/>
        </w:rPr>
        <w:t>choo</w:t>
      </w:r>
      <w:r w:rsidR="003253F6" w:rsidRPr="003236E7">
        <w:rPr>
          <w:rFonts w:ascii="Times New Roman" w:hAnsi="Times New Roman" w:cs="Times New Roman"/>
          <w:sz w:val="24"/>
          <w:szCs w:val="24"/>
        </w:rPr>
        <w:t xml:space="preserve">se one </w:t>
      </w:r>
      <w:r w:rsidR="00D93A49" w:rsidRPr="003236E7">
        <w:rPr>
          <w:rFonts w:ascii="Times New Roman" w:hAnsi="Times New Roman" w:cs="Times New Roman"/>
          <w:sz w:val="24"/>
          <w:szCs w:val="24"/>
        </w:rPr>
        <w:t>job over another</w:t>
      </w:r>
      <w:r w:rsidR="005C3D8E" w:rsidRPr="003236E7">
        <w:rPr>
          <w:rFonts w:ascii="Times New Roman" w:hAnsi="Times New Roman" w:cs="Times New Roman"/>
          <w:sz w:val="24"/>
          <w:szCs w:val="24"/>
        </w:rPr>
        <w:t xml:space="preserve"> </w:t>
      </w:r>
      <w:r w:rsidR="001650A5">
        <w:rPr>
          <w:rFonts w:ascii="Times New Roman" w:hAnsi="Times New Roman" w:cs="Times New Roman"/>
          <w:sz w:val="24"/>
          <w:szCs w:val="24"/>
        </w:rPr>
        <w:t>or on</w:t>
      </w:r>
      <w:r w:rsidR="005C3D8E" w:rsidRPr="003236E7">
        <w:rPr>
          <w:rFonts w:ascii="Times New Roman" w:hAnsi="Times New Roman" w:cs="Times New Roman"/>
          <w:sz w:val="24"/>
          <w:szCs w:val="24"/>
        </w:rPr>
        <w:t xml:space="preserve"> what factors influence their job search</w:t>
      </w:r>
      <w:r w:rsidR="001650A5">
        <w:rPr>
          <w:rFonts w:ascii="Times New Roman" w:hAnsi="Times New Roman" w:cs="Times New Roman"/>
          <w:sz w:val="24"/>
          <w:szCs w:val="24"/>
        </w:rPr>
        <w:t xml:space="preserve"> and</w:t>
      </w:r>
      <w:r w:rsidR="00AA5290">
        <w:rPr>
          <w:rFonts w:ascii="Times New Roman" w:hAnsi="Times New Roman" w:cs="Times New Roman"/>
          <w:sz w:val="24"/>
          <w:szCs w:val="24"/>
        </w:rPr>
        <w:t xml:space="preserve"> geographic mobility</w:t>
      </w:r>
      <w:r w:rsidR="00D93A49" w:rsidRPr="003236E7">
        <w:rPr>
          <w:rFonts w:ascii="Times New Roman" w:hAnsi="Times New Roman" w:cs="Times New Roman"/>
          <w:sz w:val="24"/>
          <w:szCs w:val="24"/>
        </w:rPr>
        <w:t xml:space="preserve">. </w:t>
      </w:r>
      <w:r w:rsidR="003253F6" w:rsidRPr="003236E7">
        <w:rPr>
          <w:rFonts w:ascii="Times New Roman" w:hAnsi="Times New Roman" w:cs="Times New Roman"/>
          <w:sz w:val="24"/>
          <w:szCs w:val="24"/>
        </w:rPr>
        <w:t xml:space="preserve"> </w:t>
      </w:r>
    </w:p>
    <w:p w14:paraId="175C556D" w14:textId="77777777" w:rsidR="00D93A49" w:rsidRPr="00A66D12" w:rsidRDefault="00D93A49" w:rsidP="00A96B53">
      <w:pPr>
        <w:rPr>
          <w:rFonts w:ascii="Times New Roman" w:hAnsi="Times New Roman" w:cs="Times New Roman"/>
          <w:sz w:val="24"/>
          <w:szCs w:val="24"/>
        </w:rPr>
      </w:pPr>
    </w:p>
    <w:p w14:paraId="4C45EF05" w14:textId="77777777" w:rsidR="0062582C" w:rsidRPr="003236E7" w:rsidRDefault="00CA0795" w:rsidP="00306CEA">
      <w:pPr>
        <w:spacing w:line="240" w:lineRule="auto"/>
        <w:jc w:val="center"/>
        <w:rPr>
          <w:rFonts w:ascii="Times New Roman" w:hAnsi="Times New Roman" w:cs="Times New Roman"/>
          <w:b/>
          <w:sz w:val="24"/>
          <w:szCs w:val="24"/>
        </w:rPr>
      </w:pPr>
      <w:r w:rsidRPr="003236E7">
        <w:rPr>
          <w:rFonts w:ascii="Times New Roman" w:hAnsi="Times New Roman" w:cs="Times New Roman"/>
          <w:b/>
          <w:sz w:val="24"/>
          <w:szCs w:val="24"/>
        </w:rPr>
        <w:t>Conceptual/Theoretical Framework</w:t>
      </w:r>
    </w:p>
    <w:p w14:paraId="59114107" w14:textId="7300C9BC" w:rsidR="00574A9A" w:rsidRPr="00A66D12" w:rsidRDefault="00A76952" w:rsidP="00A66D12">
      <w:pPr>
        <w:spacing w:line="240" w:lineRule="auto"/>
        <w:rPr>
          <w:rFonts w:ascii="Times New Roman" w:hAnsi="Times New Roman" w:cs="Times New Roman"/>
          <w:sz w:val="24"/>
          <w:szCs w:val="24"/>
        </w:rPr>
      </w:pPr>
      <w:r w:rsidRPr="003236E7">
        <w:rPr>
          <w:rFonts w:ascii="Times New Roman" w:hAnsi="Times New Roman" w:cs="Times New Roman"/>
          <w:sz w:val="24"/>
          <w:szCs w:val="24"/>
        </w:rPr>
        <w:t>Standards for effective practice</w:t>
      </w:r>
      <w:r w:rsidR="005C3D8E" w:rsidRPr="003236E7">
        <w:rPr>
          <w:rFonts w:ascii="Times New Roman" w:hAnsi="Times New Roman" w:cs="Times New Roman"/>
          <w:sz w:val="24"/>
          <w:szCs w:val="24"/>
        </w:rPr>
        <w:t>,</w:t>
      </w:r>
      <w:r w:rsidRPr="003236E7">
        <w:rPr>
          <w:rFonts w:ascii="Times New Roman" w:hAnsi="Times New Roman" w:cs="Times New Roman"/>
          <w:sz w:val="24"/>
          <w:szCs w:val="24"/>
        </w:rPr>
        <w:t xml:space="preserve"> with regard to teachers and teacher preparation</w:t>
      </w:r>
      <w:r w:rsidR="005C3D8E" w:rsidRPr="003236E7">
        <w:rPr>
          <w:rFonts w:ascii="Times New Roman" w:hAnsi="Times New Roman" w:cs="Times New Roman"/>
          <w:sz w:val="24"/>
          <w:szCs w:val="24"/>
        </w:rPr>
        <w:t>,</w:t>
      </w:r>
      <w:r w:rsidRPr="003236E7">
        <w:rPr>
          <w:rFonts w:ascii="Times New Roman" w:hAnsi="Times New Roman" w:cs="Times New Roman"/>
          <w:sz w:val="24"/>
          <w:szCs w:val="24"/>
        </w:rPr>
        <w:t xml:space="preserve"> exist in several forms</w:t>
      </w:r>
      <w:r w:rsidR="00921DA2" w:rsidRPr="003236E7">
        <w:rPr>
          <w:rFonts w:ascii="Times New Roman" w:hAnsi="Times New Roman" w:cs="Times New Roman"/>
          <w:sz w:val="24"/>
          <w:szCs w:val="24"/>
        </w:rPr>
        <w:t xml:space="preserve">. </w:t>
      </w:r>
      <w:r w:rsidR="001650A5" w:rsidRPr="003236E7">
        <w:rPr>
          <w:rFonts w:ascii="Times New Roman" w:hAnsi="Times New Roman" w:cs="Times New Roman"/>
          <w:sz w:val="24"/>
          <w:szCs w:val="24"/>
        </w:rPr>
        <w:t xml:space="preserve">While these standards often provide time-honored, “tried and true” guidelines for the profession, we must also be cognizant of the </w:t>
      </w:r>
      <w:r w:rsidR="001650A5">
        <w:rPr>
          <w:rFonts w:ascii="Times New Roman" w:hAnsi="Times New Roman" w:cs="Times New Roman"/>
          <w:sz w:val="24"/>
          <w:szCs w:val="24"/>
        </w:rPr>
        <w:t>evolving needs of our</w:t>
      </w:r>
      <w:r w:rsidR="001650A5" w:rsidRPr="003236E7">
        <w:rPr>
          <w:rFonts w:ascii="Times New Roman" w:hAnsi="Times New Roman" w:cs="Times New Roman"/>
          <w:sz w:val="24"/>
          <w:szCs w:val="24"/>
        </w:rPr>
        <w:t xml:space="preserve"> students. </w:t>
      </w:r>
      <w:r w:rsidR="0058121E" w:rsidRPr="003236E7">
        <w:rPr>
          <w:rFonts w:ascii="Times New Roman" w:hAnsi="Times New Roman" w:cs="Times New Roman"/>
          <w:sz w:val="24"/>
          <w:szCs w:val="24"/>
        </w:rPr>
        <w:t xml:space="preserve">Greenhill and </w:t>
      </w:r>
      <w:proofErr w:type="spellStart"/>
      <w:r w:rsidR="0058121E" w:rsidRPr="003236E7">
        <w:rPr>
          <w:rFonts w:ascii="Times New Roman" w:hAnsi="Times New Roman" w:cs="Times New Roman"/>
          <w:sz w:val="24"/>
          <w:szCs w:val="24"/>
        </w:rPr>
        <w:t>Petroff</w:t>
      </w:r>
      <w:proofErr w:type="spellEnd"/>
      <w:r w:rsidR="0058121E" w:rsidRPr="003236E7">
        <w:rPr>
          <w:rFonts w:ascii="Times New Roman" w:hAnsi="Times New Roman" w:cs="Times New Roman"/>
          <w:sz w:val="24"/>
          <w:szCs w:val="24"/>
        </w:rPr>
        <w:t xml:space="preserve"> suggest, “The nature of teaching is changing. …</w:t>
      </w:r>
      <w:proofErr w:type="gramStart"/>
      <w:r w:rsidR="0058121E" w:rsidRPr="003236E7">
        <w:rPr>
          <w:rFonts w:ascii="Times New Roman" w:hAnsi="Times New Roman" w:cs="Times New Roman"/>
          <w:sz w:val="24"/>
          <w:szCs w:val="24"/>
        </w:rPr>
        <w:t>many</w:t>
      </w:r>
      <w:proofErr w:type="gramEnd"/>
      <w:r w:rsidR="0058121E" w:rsidRPr="003236E7">
        <w:rPr>
          <w:rFonts w:ascii="Times New Roman" w:hAnsi="Times New Roman" w:cs="Times New Roman"/>
          <w:sz w:val="24"/>
          <w:szCs w:val="24"/>
        </w:rPr>
        <w:t xml:space="preserve"> programs are becoming more entrepreneurial, recognizing new opportunities and making changes required to respond to the needs of 21</w:t>
      </w:r>
      <w:r w:rsidR="0058121E" w:rsidRPr="003236E7">
        <w:rPr>
          <w:rFonts w:ascii="Times New Roman" w:hAnsi="Times New Roman" w:cs="Times New Roman"/>
          <w:sz w:val="24"/>
          <w:szCs w:val="24"/>
          <w:vertAlign w:val="superscript"/>
        </w:rPr>
        <w:t>st</w:t>
      </w:r>
      <w:r w:rsidR="0058121E" w:rsidRPr="003236E7">
        <w:rPr>
          <w:rFonts w:ascii="Times New Roman" w:hAnsi="Times New Roman" w:cs="Times New Roman"/>
          <w:sz w:val="24"/>
          <w:szCs w:val="24"/>
        </w:rPr>
        <w:t xml:space="preserve"> century learners” (</w:t>
      </w:r>
      <w:r w:rsidR="0058121E" w:rsidRPr="003236E7">
        <w:rPr>
          <w:rFonts w:ascii="Times New Roman" w:eastAsiaTheme="minorEastAsia" w:hAnsi="Times New Roman" w:cs="Times New Roman"/>
          <w:color w:val="auto"/>
          <w:sz w:val="24"/>
          <w:szCs w:val="24"/>
        </w:rPr>
        <w:t xml:space="preserve">2010, p.5). </w:t>
      </w:r>
      <w:r w:rsidR="008320D2" w:rsidRPr="003236E7">
        <w:rPr>
          <w:rFonts w:ascii="Times New Roman" w:hAnsi="Times New Roman" w:cs="Times New Roman"/>
          <w:sz w:val="24"/>
          <w:szCs w:val="24"/>
        </w:rPr>
        <w:t xml:space="preserve"> T</w:t>
      </w:r>
      <w:r w:rsidR="00921DA2" w:rsidRPr="003236E7">
        <w:rPr>
          <w:rFonts w:ascii="Times New Roman" w:hAnsi="Times New Roman" w:cs="Times New Roman"/>
          <w:sz w:val="24"/>
          <w:szCs w:val="24"/>
        </w:rPr>
        <w:t>he Framework for 21</w:t>
      </w:r>
      <w:r w:rsidR="00921DA2" w:rsidRPr="003236E7">
        <w:rPr>
          <w:rFonts w:ascii="Times New Roman" w:hAnsi="Times New Roman" w:cs="Times New Roman"/>
          <w:sz w:val="24"/>
          <w:szCs w:val="24"/>
          <w:vertAlign w:val="superscript"/>
        </w:rPr>
        <w:t>st</w:t>
      </w:r>
      <w:r w:rsidR="00921DA2" w:rsidRPr="003236E7">
        <w:rPr>
          <w:rFonts w:ascii="Times New Roman" w:hAnsi="Times New Roman" w:cs="Times New Roman"/>
          <w:sz w:val="24"/>
          <w:szCs w:val="24"/>
        </w:rPr>
        <w:t xml:space="preserve"> century teaching and learning outlines </w:t>
      </w:r>
      <w:r w:rsidR="0058121E" w:rsidRPr="003236E7">
        <w:rPr>
          <w:rFonts w:ascii="Times New Roman" w:hAnsi="Times New Roman" w:cs="Times New Roman"/>
          <w:sz w:val="24"/>
          <w:szCs w:val="24"/>
        </w:rPr>
        <w:t>“</w:t>
      </w:r>
      <w:r w:rsidR="00921DA2" w:rsidRPr="003236E7">
        <w:rPr>
          <w:rFonts w:ascii="Times New Roman" w:hAnsi="Times New Roman" w:cs="Times New Roman"/>
          <w:sz w:val="24"/>
          <w:szCs w:val="24"/>
        </w:rPr>
        <w:t xml:space="preserve">knowledge, specific skills, expertise and literacies” </w:t>
      </w:r>
      <w:r w:rsidR="0058121E" w:rsidRPr="003236E7">
        <w:rPr>
          <w:rFonts w:ascii="Times New Roman" w:hAnsi="Times New Roman" w:cs="Times New Roman"/>
          <w:sz w:val="24"/>
          <w:szCs w:val="24"/>
        </w:rPr>
        <w:t>(</w:t>
      </w:r>
      <w:r w:rsidR="0058121E" w:rsidRPr="003236E7">
        <w:rPr>
          <w:rFonts w:ascii="Times New Roman" w:eastAsiaTheme="minorEastAsia" w:hAnsi="Times New Roman" w:cs="Times New Roman"/>
          <w:color w:val="auto"/>
          <w:sz w:val="24"/>
          <w:szCs w:val="24"/>
        </w:rPr>
        <w:t xml:space="preserve">Greenhill &amp; </w:t>
      </w:r>
      <w:proofErr w:type="spellStart"/>
      <w:r w:rsidR="0058121E" w:rsidRPr="003236E7">
        <w:rPr>
          <w:rFonts w:ascii="Times New Roman" w:eastAsiaTheme="minorEastAsia" w:hAnsi="Times New Roman" w:cs="Times New Roman"/>
          <w:color w:val="auto"/>
          <w:sz w:val="24"/>
          <w:szCs w:val="24"/>
        </w:rPr>
        <w:t>Petroff</w:t>
      </w:r>
      <w:proofErr w:type="spellEnd"/>
      <w:r w:rsidR="0058121E" w:rsidRPr="003236E7">
        <w:rPr>
          <w:rFonts w:ascii="Times New Roman" w:eastAsiaTheme="minorEastAsia" w:hAnsi="Times New Roman" w:cs="Times New Roman"/>
          <w:color w:val="auto"/>
          <w:sz w:val="24"/>
          <w:szCs w:val="24"/>
        </w:rPr>
        <w:t>, 2010, p.8) which</w:t>
      </w:r>
      <w:r w:rsidR="008320D2" w:rsidRPr="003236E7">
        <w:rPr>
          <w:rFonts w:ascii="Times New Roman" w:eastAsiaTheme="minorEastAsia" w:hAnsi="Times New Roman" w:cs="Times New Roman"/>
          <w:color w:val="auto"/>
          <w:sz w:val="24"/>
          <w:szCs w:val="24"/>
        </w:rPr>
        <w:t xml:space="preserve"> all</w:t>
      </w:r>
      <w:r w:rsidR="0058121E" w:rsidRPr="003236E7">
        <w:rPr>
          <w:rFonts w:ascii="Times New Roman" w:eastAsiaTheme="minorEastAsia" w:hAnsi="Times New Roman" w:cs="Times New Roman"/>
          <w:color w:val="auto"/>
          <w:sz w:val="24"/>
          <w:szCs w:val="24"/>
        </w:rPr>
        <w:t xml:space="preserve"> graduates </w:t>
      </w:r>
      <w:r w:rsidR="001650A5">
        <w:rPr>
          <w:rFonts w:ascii="Times New Roman" w:eastAsiaTheme="minorEastAsia" w:hAnsi="Times New Roman" w:cs="Times New Roman"/>
          <w:color w:val="auto"/>
          <w:sz w:val="24"/>
          <w:szCs w:val="24"/>
        </w:rPr>
        <w:t>need</w:t>
      </w:r>
      <w:r w:rsidR="0058121E" w:rsidRPr="003236E7">
        <w:rPr>
          <w:rFonts w:ascii="Times New Roman" w:eastAsiaTheme="minorEastAsia" w:hAnsi="Times New Roman" w:cs="Times New Roman"/>
          <w:color w:val="auto"/>
          <w:sz w:val="24"/>
          <w:szCs w:val="24"/>
        </w:rPr>
        <w:t>.</w:t>
      </w:r>
      <w:r w:rsidR="0058121E" w:rsidRPr="003236E7">
        <w:rPr>
          <w:rFonts w:ascii="Times New Roman" w:hAnsi="Times New Roman" w:cs="Times New Roman"/>
          <w:sz w:val="24"/>
          <w:szCs w:val="24"/>
        </w:rPr>
        <w:t xml:space="preserve"> Within the context of agricultural education, responding to the changing “nature of teaching” challenges us to explore opportunities to </w:t>
      </w:r>
      <w:r w:rsidR="007447A1" w:rsidRPr="003236E7">
        <w:rPr>
          <w:rFonts w:ascii="Times New Roman" w:hAnsi="Times New Roman" w:cs="Times New Roman"/>
          <w:sz w:val="24"/>
          <w:szCs w:val="24"/>
        </w:rPr>
        <w:t xml:space="preserve">enhance </w:t>
      </w:r>
      <w:r w:rsidR="0058121E" w:rsidRPr="003236E7">
        <w:rPr>
          <w:rFonts w:ascii="Times New Roman" w:hAnsi="Times New Roman" w:cs="Times New Roman"/>
          <w:sz w:val="24"/>
          <w:szCs w:val="24"/>
        </w:rPr>
        <w:t>our graduates’ overall preparation</w:t>
      </w:r>
      <w:r w:rsidR="007447A1" w:rsidRPr="003236E7">
        <w:rPr>
          <w:rFonts w:ascii="Times New Roman" w:hAnsi="Times New Roman" w:cs="Times New Roman"/>
          <w:sz w:val="24"/>
          <w:szCs w:val="24"/>
        </w:rPr>
        <w:t xml:space="preserve"> </w:t>
      </w:r>
      <w:r w:rsidR="0058121E" w:rsidRPr="003236E7">
        <w:rPr>
          <w:rFonts w:ascii="Times New Roman" w:hAnsi="Times New Roman" w:cs="Times New Roman"/>
          <w:sz w:val="24"/>
          <w:szCs w:val="24"/>
        </w:rPr>
        <w:t xml:space="preserve">and simultaneously address </w:t>
      </w:r>
      <w:r w:rsidR="007447A1" w:rsidRPr="003236E7">
        <w:rPr>
          <w:rFonts w:ascii="Times New Roman" w:hAnsi="Times New Roman" w:cs="Times New Roman"/>
          <w:sz w:val="24"/>
          <w:szCs w:val="24"/>
        </w:rPr>
        <w:t xml:space="preserve">supply and demand </w:t>
      </w:r>
      <w:r w:rsidR="0058121E" w:rsidRPr="003236E7">
        <w:rPr>
          <w:rFonts w:ascii="Times New Roman" w:hAnsi="Times New Roman" w:cs="Times New Roman"/>
          <w:sz w:val="24"/>
          <w:szCs w:val="24"/>
        </w:rPr>
        <w:t>issues.</w:t>
      </w:r>
    </w:p>
    <w:p w14:paraId="05F89F56" w14:textId="77777777" w:rsidR="0062582C" w:rsidRPr="003236E7" w:rsidRDefault="0062582C" w:rsidP="00913ACD">
      <w:pPr>
        <w:spacing w:line="240" w:lineRule="auto"/>
        <w:rPr>
          <w:rFonts w:ascii="Times New Roman" w:hAnsi="Times New Roman" w:cs="Times New Roman"/>
          <w:sz w:val="24"/>
          <w:szCs w:val="24"/>
        </w:rPr>
      </w:pPr>
    </w:p>
    <w:p w14:paraId="1BA9580A" w14:textId="004814A8" w:rsidR="00574A9A" w:rsidRDefault="00DD6DFE" w:rsidP="00A66D12">
      <w:pPr>
        <w:spacing w:line="240" w:lineRule="auto"/>
        <w:jc w:val="center"/>
        <w:rPr>
          <w:rFonts w:ascii="Times New Roman" w:hAnsi="Times New Roman" w:cs="Times New Roman"/>
          <w:sz w:val="24"/>
          <w:szCs w:val="24"/>
        </w:rPr>
      </w:pPr>
      <w:r w:rsidRPr="003236E7">
        <w:rPr>
          <w:rFonts w:ascii="Times New Roman" w:hAnsi="Times New Roman" w:cs="Times New Roman"/>
          <w:b/>
          <w:sz w:val="24"/>
          <w:szCs w:val="24"/>
        </w:rPr>
        <w:t>Methodology</w:t>
      </w:r>
    </w:p>
    <w:p w14:paraId="4AA33825" w14:textId="71AF6A35" w:rsidR="00D932B7" w:rsidRPr="00A66D12" w:rsidRDefault="005109FB" w:rsidP="00D932B7">
      <w:pPr>
        <w:spacing w:line="240" w:lineRule="auto"/>
        <w:rPr>
          <w:rFonts w:ascii="Times New Roman" w:hAnsi="Times New Roman" w:cs="Times New Roman"/>
          <w:sz w:val="24"/>
          <w:szCs w:val="24"/>
        </w:rPr>
      </w:pPr>
      <w:r w:rsidRPr="003236E7">
        <w:rPr>
          <w:rFonts w:ascii="Times New Roman" w:hAnsi="Times New Roman" w:cs="Times New Roman"/>
          <w:sz w:val="24"/>
          <w:szCs w:val="24"/>
        </w:rPr>
        <w:t xml:space="preserve">This project is the first segment of </w:t>
      </w:r>
      <w:r w:rsidR="00AA5290">
        <w:rPr>
          <w:rFonts w:ascii="Times New Roman" w:hAnsi="Times New Roman" w:cs="Times New Roman"/>
          <w:sz w:val="24"/>
          <w:szCs w:val="24"/>
        </w:rPr>
        <w:t>a</w:t>
      </w:r>
      <w:r w:rsidRPr="003236E7">
        <w:rPr>
          <w:rFonts w:ascii="Times New Roman" w:hAnsi="Times New Roman" w:cs="Times New Roman"/>
          <w:sz w:val="24"/>
          <w:szCs w:val="24"/>
        </w:rPr>
        <w:t xml:space="preserve"> multi-stage study designed to explore the impact of a</w:t>
      </w:r>
      <w:r w:rsidR="00D932B7" w:rsidRPr="003236E7">
        <w:rPr>
          <w:rFonts w:ascii="Times New Roman" w:hAnsi="Times New Roman" w:cs="Times New Roman"/>
          <w:sz w:val="24"/>
          <w:szCs w:val="24"/>
        </w:rPr>
        <w:t>n 8-day</w:t>
      </w:r>
      <w:r w:rsidRPr="003236E7">
        <w:rPr>
          <w:rFonts w:ascii="Times New Roman" w:hAnsi="Times New Roman" w:cs="Times New Roman"/>
          <w:sz w:val="24"/>
          <w:szCs w:val="24"/>
        </w:rPr>
        <w:t xml:space="preserve"> domestic study abroad experience on undergraduate students’ u</w:t>
      </w:r>
      <w:r w:rsidR="003236E7" w:rsidRPr="003236E7">
        <w:rPr>
          <w:rFonts w:ascii="Times New Roman" w:hAnsi="Times New Roman" w:cs="Times New Roman"/>
          <w:sz w:val="24"/>
          <w:szCs w:val="24"/>
        </w:rPr>
        <w:t>nderstanding of agricultural e</w:t>
      </w:r>
      <w:r w:rsidRPr="003236E7">
        <w:rPr>
          <w:rFonts w:ascii="Times New Roman" w:hAnsi="Times New Roman" w:cs="Times New Roman"/>
          <w:sz w:val="24"/>
          <w:szCs w:val="24"/>
        </w:rPr>
        <w:t xml:space="preserve">ducation, cultural competence, and geographic mobility. </w:t>
      </w:r>
      <w:r w:rsidR="001650A5">
        <w:rPr>
          <w:rFonts w:ascii="Times New Roman" w:hAnsi="Times New Roman" w:cs="Times New Roman"/>
          <w:sz w:val="24"/>
          <w:szCs w:val="24"/>
        </w:rPr>
        <w:t>Participating students</w:t>
      </w:r>
      <w:r w:rsidR="006E1664" w:rsidRPr="00A66D12">
        <w:rPr>
          <w:rFonts w:ascii="Times New Roman" w:hAnsi="Times New Roman" w:cs="Times New Roman"/>
          <w:sz w:val="24"/>
          <w:szCs w:val="24"/>
        </w:rPr>
        <w:t xml:space="preserve"> visited six school-based agricultural education programs</w:t>
      </w:r>
      <w:r w:rsidR="00AA5290">
        <w:rPr>
          <w:rFonts w:ascii="Times New Roman" w:hAnsi="Times New Roman" w:cs="Times New Roman"/>
          <w:sz w:val="24"/>
          <w:szCs w:val="24"/>
        </w:rPr>
        <w:t xml:space="preserve"> in [out of state]</w:t>
      </w:r>
      <w:r w:rsidR="006E1664" w:rsidRPr="00A66D12">
        <w:rPr>
          <w:rFonts w:ascii="Times New Roman" w:hAnsi="Times New Roman" w:cs="Times New Roman"/>
          <w:sz w:val="24"/>
          <w:szCs w:val="24"/>
        </w:rPr>
        <w:t xml:space="preserve">, </w:t>
      </w:r>
      <w:r w:rsidR="001650A5">
        <w:rPr>
          <w:rFonts w:ascii="Times New Roman" w:hAnsi="Times New Roman" w:cs="Times New Roman"/>
          <w:sz w:val="24"/>
          <w:szCs w:val="24"/>
        </w:rPr>
        <w:t>purposefully</w:t>
      </w:r>
      <w:r w:rsidR="006E1664" w:rsidRPr="00A66D12">
        <w:rPr>
          <w:rFonts w:ascii="Times New Roman" w:hAnsi="Times New Roman" w:cs="Times New Roman"/>
          <w:sz w:val="24"/>
          <w:szCs w:val="24"/>
        </w:rPr>
        <w:t xml:space="preserve"> selected to provide for varied observations and experiences</w:t>
      </w:r>
      <w:r w:rsidR="001650A5">
        <w:rPr>
          <w:rFonts w:ascii="Times New Roman" w:hAnsi="Times New Roman" w:cs="Times New Roman"/>
          <w:sz w:val="24"/>
          <w:szCs w:val="24"/>
        </w:rPr>
        <w:t xml:space="preserve"> (</w:t>
      </w:r>
      <w:r w:rsidR="001650A5" w:rsidRPr="006646CA">
        <w:rPr>
          <w:rFonts w:ascii="Times New Roman" w:hAnsi="Times New Roman" w:cs="Times New Roman"/>
          <w:sz w:val="24"/>
          <w:szCs w:val="24"/>
        </w:rPr>
        <w:t>single teacher/multiple teacher, urban/suburban/rural, compre</w:t>
      </w:r>
      <w:r w:rsidR="001650A5">
        <w:rPr>
          <w:rFonts w:ascii="Times New Roman" w:hAnsi="Times New Roman" w:cs="Times New Roman"/>
          <w:sz w:val="24"/>
          <w:szCs w:val="24"/>
        </w:rPr>
        <w:t>hensive program/thematic focus)</w:t>
      </w:r>
      <w:r w:rsidR="006E1664" w:rsidRPr="00A66D12">
        <w:rPr>
          <w:rFonts w:ascii="Times New Roman" w:hAnsi="Times New Roman" w:cs="Times New Roman"/>
          <w:sz w:val="24"/>
          <w:szCs w:val="24"/>
        </w:rPr>
        <w:t>.</w:t>
      </w:r>
    </w:p>
    <w:p w14:paraId="72ADCC57" w14:textId="77777777" w:rsidR="003236E7" w:rsidRPr="003236E7" w:rsidRDefault="003236E7" w:rsidP="00D932B7">
      <w:pPr>
        <w:spacing w:line="240" w:lineRule="auto"/>
        <w:rPr>
          <w:rFonts w:ascii="Times New Roman" w:hAnsi="Times New Roman" w:cs="Times New Roman"/>
          <w:sz w:val="24"/>
          <w:szCs w:val="24"/>
        </w:rPr>
      </w:pPr>
    </w:p>
    <w:p w14:paraId="5AFD7681" w14:textId="37230C51" w:rsidR="00574A9A" w:rsidRDefault="005109FB" w:rsidP="00A66D12">
      <w:pPr>
        <w:spacing w:line="240" w:lineRule="auto"/>
        <w:rPr>
          <w:rFonts w:ascii="Times New Roman" w:hAnsi="Times New Roman" w:cs="Times New Roman"/>
          <w:b/>
          <w:sz w:val="24"/>
          <w:szCs w:val="24"/>
        </w:rPr>
      </w:pPr>
      <w:r w:rsidRPr="003236E7">
        <w:rPr>
          <w:rFonts w:ascii="Times New Roman" w:hAnsi="Times New Roman" w:cs="Times New Roman"/>
          <w:sz w:val="24"/>
          <w:szCs w:val="24"/>
        </w:rPr>
        <w:t xml:space="preserve">Specifically, this segment sought to collect baseline information regarding students’ beliefs, prior experiences and goals/motivation for participation using a researcher-developed questionnaire. </w:t>
      </w:r>
      <w:r w:rsidR="00841CDC">
        <w:rPr>
          <w:rFonts w:ascii="Times New Roman" w:hAnsi="Times New Roman" w:cs="Times New Roman"/>
          <w:sz w:val="24"/>
          <w:szCs w:val="24"/>
        </w:rPr>
        <w:t>The</w:t>
      </w:r>
      <w:r w:rsidRPr="003236E7">
        <w:rPr>
          <w:rFonts w:ascii="Times New Roman" w:hAnsi="Times New Roman" w:cs="Times New Roman"/>
          <w:sz w:val="24"/>
          <w:szCs w:val="24"/>
        </w:rPr>
        <w:t xml:space="preserve"> </w:t>
      </w:r>
      <w:r w:rsidR="00E84A83" w:rsidRPr="003236E7">
        <w:rPr>
          <w:rFonts w:ascii="Times New Roman" w:hAnsi="Times New Roman" w:cs="Times New Roman"/>
          <w:sz w:val="24"/>
          <w:szCs w:val="24"/>
        </w:rPr>
        <w:t>questionnaire</w:t>
      </w:r>
      <w:r w:rsidR="00841CDC">
        <w:rPr>
          <w:rFonts w:ascii="Times New Roman" w:hAnsi="Times New Roman" w:cs="Times New Roman"/>
          <w:sz w:val="24"/>
          <w:szCs w:val="24"/>
        </w:rPr>
        <w:t xml:space="preserve">, distributed using </w:t>
      </w:r>
      <w:proofErr w:type="spellStart"/>
      <w:r w:rsidR="00841CDC">
        <w:rPr>
          <w:rFonts w:ascii="Times New Roman" w:hAnsi="Times New Roman" w:cs="Times New Roman"/>
          <w:sz w:val="24"/>
          <w:szCs w:val="24"/>
        </w:rPr>
        <w:t>Qualtrics</w:t>
      </w:r>
      <w:proofErr w:type="spellEnd"/>
      <w:r w:rsidR="00841CDC">
        <w:rPr>
          <w:rFonts w:ascii="Times New Roman" w:hAnsi="Times New Roman" w:cs="Times New Roman"/>
          <w:sz w:val="24"/>
          <w:szCs w:val="24"/>
        </w:rPr>
        <w:t>,</w:t>
      </w:r>
      <w:r w:rsidR="00AA5290">
        <w:rPr>
          <w:rFonts w:ascii="Times New Roman" w:hAnsi="Times New Roman" w:cs="Times New Roman"/>
          <w:sz w:val="24"/>
          <w:szCs w:val="24"/>
        </w:rPr>
        <w:t xml:space="preserve"> </w:t>
      </w:r>
      <w:r w:rsidR="00E84A83" w:rsidRPr="003236E7">
        <w:rPr>
          <w:rFonts w:ascii="Times New Roman" w:hAnsi="Times New Roman" w:cs="Times New Roman"/>
          <w:sz w:val="24"/>
          <w:szCs w:val="24"/>
        </w:rPr>
        <w:t xml:space="preserve">consisted of </w:t>
      </w:r>
      <w:r w:rsidR="006A01AD" w:rsidRPr="003236E7">
        <w:rPr>
          <w:rFonts w:ascii="Times New Roman" w:hAnsi="Times New Roman" w:cs="Times New Roman"/>
          <w:sz w:val="24"/>
          <w:szCs w:val="24"/>
        </w:rPr>
        <w:t xml:space="preserve">ten </w:t>
      </w:r>
      <w:proofErr w:type="spellStart"/>
      <w:r w:rsidR="006A01AD" w:rsidRPr="003236E7">
        <w:rPr>
          <w:rFonts w:ascii="Times New Roman" w:hAnsi="Times New Roman" w:cs="Times New Roman"/>
          <w:sz w:val="24"/>
          <w:szCs w:val="24"/>
        </w:rPr>
        <w:t>Likert</w:t>
      </w:r>
      <w:proofErr w:type="spellEnd"/>
      <w:r w:rsidR="006A01AD" w:rsidRPr="003236E7">
        <w:rPr>
          <w:rFonts w:ascii="Times New Roman" w:hAnsi="Times New Roman" w:cs="Times New Roman"/>
          <w:sz w:val="24"/>
          <w:szCs w:val="24"/>
        </w:rPr>
        <w:t>-type</w:t>
      </w:r>
      <w:r w:rsidR="00E84A83" w:rsidRPr="003236E7">
        <w:rPr>
          <w:rFonts w:ascii="Times New Roman" w:hAnsi="Times New Roman" w:cs="Times New Roman"/>
          <w:sz w:val="24"/>
          <w:szCs w:val="24"/>
        </w:rPr>
        <w:t xml:space="preserve"> </w:t>
      </w:r>
      <w:r w:rsidR="006A01AD" w:rsidRPr="003236E7">
        <w:rPr>
          <w:rFonts w:ascii="Times New Roman" w:hAnsi="Times New Roman" w:cs="Times New Roman"/>
          <w:sz w:val="24"/>
          <w:szCs w:val="24"/>
        </w:rPr>
        <w:t>items</w:t>
      </w:r>
      <w:r w:rsidR="00841CDC">
        <w:rPr>
          <w:rFonts w:ascii="Times New Roman" w:hAnsi="Times New Roman" w:cs="Times New Roman"/>
          <w:sz w:val="24"/>
          <w:szCs w:val="24"/>
        </w:rPr>
        <w:t>, three open-ended items,</w:t>
      </w:r>
      <w:r w:rsidR="00AA5290">
        <w:rPr>
          <w:rFonts w:ascii="Times New Roman" w:hAnsi="Times New Roman" w:cs="Times New Roman"/>
          <w:sz w:val="24"/>
          <w:szCs w:val="24"/>
        </w:rPr>
        <w:t xml:space="preserve"> </w:t>
      </w:r>
      <w:r w:rsidR="006A01AD" w:rsidRPr="003236E7">
        <w:rPr>
          <w:rFonts w:ascii="Times New Roman" w:hAnsi="Times New Roman" w:cs="Times New Roman"/>
          <w:sz w:val="24"/>
          <w:szCs w:val="24"/>
        </w:rPr>
        <w:t>and five demographic items.</w:t>
      </w:r>
      <w:r w:rsidR="00E84A83" w:rsidRPr="003236E7">
        <w:rPr>
          <w:rFonts w:ascii="Times New Roman" w:hAnsi="Times New Roman" w:cs="Times New Roman"/>
          <w:sz w:val="24"/>
          <w:szCs w:val="24"/>
        </w:rPr>
        <w:t xml:space="preserve"> </w:t>
      </w:r>
      <w:r w:rsidR="006A01AD" w:rsidRPr="003236E7">
        <w:rPr>
          <w:rFonts w:ascii="Times New Roman" w:hAnsi="Times New Roman" w:cs="Times New Roman"/>
          <w:sz w:val="24"/>
          <w:szCs w:val="24"/>
        </w:rPr>
        <w:t xml:space="preserve">An invitation </w:t>
      </w:r>
      <w:r w:rsidR="00AA5290">
        <w:rPr>
          <w:rFonts w:ascii="Times New Roman" w:hAnsi="Times New Roman" w:cs="Times New Roman"/>
          <w:sz w:val="24"/>
          <w:szCs w:val="24"/>
        </w:rPr>
        <w:t>and subsequent reminders</w:t>
      </w:r>
      <w:r w:rsidR="006A01AD" w:rsidRPr="003236E7">
        <w:rPr>
          <w:rFonts w:ascii="Times New Roman" w:hAnsi="Times New Roman" w:cs="Times New Roman"/>
          <w:sz w:val="24"/>
          <w:szCs w:val="24"/>
        </w:rPr>
        <w:t xml:space="preserve"> w</w:t>
      </w:r>
      <w:r w:rsidR="00841CDC">
        <w:rPr>
          <w:rFonts w:ascii="Times New Roman" w:hAnsi="Times New Roman" w:cs="Times New Roman"/>
          <w:sz w:val="24"/>
          <w:szCs w:val="24"/>
        </w:rPr>
        <w:t>ere</w:t>
      </w:r>
      <w:r w:rsidR="006A01AD" w:rsidRPr="003236E7">
        <w:rPr>
          <w:rFonts w:ascii="Times New Roman" w:hAnsi="Times New Roman" w:cs="Times New Roman"/>
          <w:sz w:val="24"/>
          <w:szCs w:val="24"/>
        </w:rPr>
        <w:t xml:space="preserve"> sent </w:t>
      </w:r>
      <w:r w:rsidR="00841CDC">
        <w:rPr>
          <w:rFonts w:ascii="Times New Roman" w:hAnsi="Times New Roman" w:cs="Times New Roman"/>
          <w:sz w:val="24"/>
          <w:szCs w:val="24"/>
        </w:rPr>
        <w:t xml:space="preserve">via </w:t>
      </w:r>
      <w:r w:rsidR="006A01AD" w:rsidRPr="003236E7">
        <w:rPr>
          <w:rFonts w:ascii="Times New Roman" w:hAnsi="Times New Roman" w:cs="Times New Roman"/>
          <w:sz w:val="24"/>
          <w:szCs w:val="24"/>
        </w:rPr>
        <w:t xml:space="preserve">email. </w:t>
      </w:r>
      <w:r w:rsidR="00841CDC">
        <w:rPr>
          <w:rFonts w:ascii="Times New Roman" w:hAnsi="Times New Roman" w:cs="Times New Roman"/>
          <w:sz w:val="24"/>
          <w:szCs w:val="24"/>
        </w:rPr>
        <w:t>A</w:t>
      </w:r>
      <w:r w:rsidR="006A01AD" w:rsidRPr="003236E7">
        <w:rPr>
          <w:rFonts w:ascii="Times New Roman" w:hAnsi="Times New Roman" w:cs="Times New Roman"/>
          <w:sz w:val="24"/>
          <w:szCs w:val="24"/>
        </w:rPr>
        <w:t xml:space="preserve"> 100% </w:t>
      </w:r>
      <w:r w:rsidR="007447A1" w:rsidRPr="003236E7">
        <w:rPr>
          <w:rFonts w:ascii="Times New Roman" w:hAnsi="Times New Roman" w:cs="Times New Roman"/>
          <w:sz w:val="24"/>
          <w:szCs w:val="24"/>
        </w:rPr>
        <w:t>response rate was achieved</w:t>
      </w:r>
      <w:r w:rsidR="006A01AD" w:rsidRPr="003236E7">
        <w:rPr>
          <w:rFonts w:ascii="Times New Roman" w:hAnsi="Times New Roman" w:cs="Times New Roman"/>
          <w:sz w:val="24"/>
          <w:szCs w:val="24"/>
        </w:rPr>
        <w:t xml:space="preserve">. </w:t>
      </w:r>
      <w:r w:rsidR="00AA5290">
        <w:rPr>
          <w:rFonts w:ascii="Times New Roman" w:hAnsi="Times New Roman" w:cs="Times New Roman"/>
          <w:sz w:val="24"/>
          <w:szCs w:val="24"/>
        </w:rPr>
        <w:t>P</w:t>
      </w:r>
      <w:r w:rsidR="00E84A83" w:rsidRPr="003236E7">
        <w:rPr>
          <w:rFonts w:ascii="Times New Roman" w:hAnsi="Times New Roman" w:cs="Times New Roman"/>
          <w:sz w:val="24"/>
          <w:szCs w:val="24"/>
        </w:rPr>
        <w:t>ost hoc reliability was calculated</w:t>
      </w:r>
      <w:r w:rsidR="00306CEA" w:rsidRPr="003236E7">
        <w:rPr>
          <w:rFonts w:ascii="Times New Roman" w:hAnsi="Times New Roman" w:cs="Times New Roman"/>
          <w:sz w:val="24"/>
          <w:szCs w:val="24"/>
        </w:rPr>
        <w:t xml:space="preserve">, </w:t>
      </w:r>
      <w:r w:rsidR="00235160" w:rsidRPr="003236E7">
        <w:rPr>
          <w:rFonts w:ascii="Times New Roman" w:hAnsi="Times New Roman" w:cs="Times New Roman"/>
          <w:sz w:val="24"/>
          <w:szCs w:val="24"/>
        </w:rPr>
        <w:t>yield</w:t>
      </w:r>
      <w:r w:rsidR="00306CEA" w:rsidRPr="003236E7">
        <w:rPr>
          <w:rFonts w:ascii="Times New Roman" w:hAnsi="Times New Roman" w:cs="Times New Roman"/>
          <w:sz w:val="24"/>
          <w:szCs w:val="24"/>
        </w:rPr>
        <w:t>ing</w:t>
      </w:r>
      <w:r w:rsidR="00235160" w:rsidRPr="003236E7">
        <w:rPr>
          <w:rFonts w:ascii="Times New Roman" w:hAnsi="Times New Roman" w:cs="Times New Roman"/>
          <w:sz w:val="24"/>
          <w:szCs w:val="24"/>
        </w:rPr>
        <w:t xml:space="preserve"> a </w:t>
      </w:r>
      <w:proofErr w:type="spellStart"/>
      <w:r w:rsidR="00235160" w:rsidRPr="003236E7">
        <w:rPr>
          <w:rFonts w:ascii="Times New Roman" w:hAnsi="Times New Roman" w:cs="Times New Roman"/>
          <w:sz w:val="24"/>
          <w:szCs w:val="24"/>
        </w:rPr>
        <w:t>C</w:t>
      </w:r>
      <w:r w:rsidR="00EC5491" w:rsidRPr="003236E7">
        <w:rPr>
          <w:rFonts w:ascii="Times New Roman" w:hAnsi="Times New Roman" w:cs="Times New Roman"/>
          <w:sz w:val="24"/>
          <w:szCs w:val="24"/>
        </w:rPr>
        <w:t>ronbach</w:t>
      </w:r>
      <w:r w:rsidR="00235160" w:rsidRPr="003236E7">
        <w:rPr>
          <w:rFonts w:ascii="Times New Roman" w:hAnsi="Times New Roman" w:cs="Times New Roman"/>
          <w:sz w:val="24"/>
          <w:szCs w:val="24"/>
        </w:rPr>
        <w:t>’</w:t>
      </w:r>
      <w:r w:rsidR="00EC5491" w:rsidRPr="003236E7">
        <w:rPr>
          <w:rFonts w:ascii="Times New Roman" w:hAnsi="Times New Roman" w:cs="Times New Roman"/>
          <w:sz w:val="24"/>
          <w:szCs w:val="24"/>
        </w:rPr>
        <w:t>s</w:t>
      </w:r>
      <w:proofErr w:type="spellEnd"/>
      <w:r w:rsidR="00EC5491" w:rsidRPr="003236E7">
        <w:rPr>
          <w:rFonts w:ascii="Times New Roman" w:hAnsi="Times New Roman" w:cs="Times New Roman"/>
          <w:sz w:val="24"/>
          <w:szCs w:val="24"/>
        </w:rPr>
        <w:t xml:space="preserve"> </w:t>
      </w:r>
      <w:r w:rsidR="008320D2" w:rsidRPr="003236E7">
        <w:rPr>
          <w:rFonts w:ascii="Times New Roman" w:hAnsi="Times New Roman" w:cs="Times New Roman"/>
          <w:sz w:val="24"/>
          <w:szCs w:val="24"/>
        </w:rPr>
        <w:t xml:space="preserve">alpha </w:t>
      </w:r>
      <w:r w:rsidR="00235160" w:rsidRPr="003236E7">
        <w:rPr>
          <w:rFonts w:ascii="Times New Roman" w:hAnsi="Times New Roman" w:cs="Times New Roman"/>
          <w:sz w:val="24"/>
          <w:szCs w:val="24"/>
        </w:rPr>
        <w:t xml:space="preserve">of </w:t>
      </w:r>
      <w:r w:rsidR="00EC5491" w:rsidRPr="003236E7">
        <w:rPr>
          <w:rFonts w:ascii="Times New Roman" w:hAnsi="Times New Roman" w:cs="Times New Roman"/>
          <w:sz w:val="24"/>
          <w:szCs w:val="24"/>
        </w:rPr>
        <w:t>.68</w:t>
      </w:r>
      <w:r w:rsidR="00E84A83" w:rsidRPr="003236E7">
        <w:rPr>
          <w:rFonts w:ascii="Times New Roman" w:hAnsi="Times New Roman" w:cs="Times New Roman"/>
          <w:sz w:val="24"/>
          <w:szCs w:val="24"/>
        </w:rPr>
        <w:t xml:space="preserve">. </w:t>
      </w:r>
      <w:r w:rsidR="00AA5290">
        <w:rPr>
          <w:rFonts w:ascii="Times New Roman" w:hAnsi="Times New Roman" w:cs="Times New Roman"/>
          <w:sz w:val="24"/>
          <w:szCs w:val="24"/>
        </w:rPr>
        <w:t>G</w:t>
      </w:r>
      <w:r w:rsidR="00235160" w:rsidRPr="003236E7">
        <w:rPr>
          <w:rFonts w:ascii="Times New Roman" w:hAnsi="Times New Roman" w:cs="Times New Roman"/>
          <w:sz w:val="24"/>
          <w:szCs w:val="24"/>
        </w:rPr>
        <w:t xml:space="preserve">iven the small number of items included in the instrument </w:t>
      </w:r>
      <w:r w:rsidR="00306CEA" w:rsidRPr="003236E7">
        <w:rPr>
          <w:rFonts w:ascii="Times New Roman" w:hAnsi="Times New Roman" w:cs="Times New Roman"/>
          <w:sz w:val="24"/>
          <w:szCs w:val="24"/>
        </w:rPr>
        <w:t>(</w:t>
      </w:r>
      <w:r w:rsidR="00306CEA" w:rsidRPr="003236E7">
        <w:rPr>
          <w:rFonts w:ascii="Times New Roman" w:eastAsiaTheme="minorEastAsia" w:hAnsi="Times New Roman" w:cs="Times New Roman"/>
          <w:color w:val="1A1A1A"/>
          <w:sz w:val="24"/>
          <w:szCs w:val="24"/>
        </w:rPr>
        <w:t xml:space="preserve">Cortina, 1993) </w:t>
      </w:r>
      <w:r w:rsidR="00235160" w:rsidRPr="003236E7">
        <w:rPr>
          <w:rFonts w:ascii="Times New Roman" w:hAnsi="Times New Roman" w:cs="Times New Roman"/>
          <w:sz w:val="24"/>
          <w:szCs w:val="24"/>
        </w:rPr>
        <w:t xml:space="preserve">and limited number of participants, </w:t>
      </w:r>
      <w:r w:rsidR="00306CEA" w:rsidRPr="003236E7">
        <w:rPr>
          <w:rFonts w:ascii="Times New Roman" w:hAnsi="Times New Roman" w:cs="Times New Roman"/>
          <w:sz w:val="24"/>
          <w:szCs w:val="24"/>
        </w:rPr>
        <w:t>findings are appropriate to share as exploratory research (Kline, 1999). However, no inferences should be made beyond this population.</w:t>
      </w:r>
      <w:r w:rsidR="00E84A83" w:rsidRPr="003236E7">
        <w:rPr>
          <w:rFonts w:ascii="Times New Roman" w:hAnsi="Times New Roman" w:cs="Times New Roman"/>
          <w:sz w:val="24"/>
          <w:szCs w:val="24"/>
        </w:rPr>
        <w:t xml:space="preserve">  </w:t>
      </w:r>
      <w:r w:rsidR="00235160" w:rsidRPr="003236E7">
        <w:rPr>
          <w:rFonts w:ascii="Times New Roman" w:eastAsiaTheme="minorEastAsia" w:hAnsi="Times New Roman" w:cs="Times New Roman"/>
          <w:color w:val="1A1A1A"/>
          <w:sz w:val="24"/>
          <w:szCs w:val="24"/>
        </w:rPr>
        <w:t xml:space="preserve"> </w:t>
      </w:r>
    </w:p>
    <w:p w14:paraId="56E35189" w14:textId="569C40C3" w:rsidR="00B05509" w:rsidRPr="003236E7" w:rsidRDefault="00CA0795" w:rsidP="00F32988">
      <w:pPr>
        <w:spacing w:line="240" w:lineRule="auto"/>
        <w:jc w:val="center"/>
        <w:rPr>
          <w:rFonts w:ascii="Times New Roman" w:hAnsi="Times New Roman" w:cs="Times New Roman"/>
          <w:b/>
          <w:sz w:val="24"/>
          <w:szCs w:val="24"/>
        </w:rPr>
      </w:pPr>
      <w:r w:rsidRPr="003236E7">
        <w:rPr>
          <w:rFonts w:ascii="Times New Roman" w:hAnsi="Times New Roman" w:cs="Times New Roman"/>
          <w:b/>
          <w:sz w:val="24"/>
          <w:szCs w:val="24"/>
        </w:rPr>
        <w:lastRenderedPageBreak/>
        <w:t>Results/Findings</w:t>
      </w:r>
    </w:p>
    <w:p w14:paraId="69BBE90E" w14:textId="4B10E45E" w:rsidR="00B05509" w:rsidRPr="003236E7" w:rsidRDefault="00F02E35" w:rsidP="0058121E">
      <w:pPr>
        <w:spacing w:line="240" w:lineRule="auto"/>
        <w:rPr>
          <w:rFonts w:ascii="Times New Roman" w:hAnsi="Times New Roman" w:cs="Times New Roman"/>
          <w:sz w:val="24"/>
          <w:szCs w:val="24"/>
        </w:rPr>
      </w:pPr>
      <w:r w:rsidRPr="003236E7">
        <w:rPr>
          <w:rFonts w:ascii="Times New Roman" w:hAnsi="Times New Roman" w:cs="Times New Roman"/>
          <w:sz w:val="24"/>
          <w:szCs w:val="24"/>
        </w:rPr>
        <w:t>Thirteen</w:t>
      </w:r>
      <w:r w:rsidR="00B05509" w:rsidRPr="003236E7">
        <w:rPr>
          <w:rFonts w:ascii="Times New Roman" w:hAnsi="Times New Roman" w:cs="Times New Roman"/>
          <w:sz w:val="24"/>
          <w:szCs w:val="24"/>
        </w:rPr>
        <w:t xml:space="preserve"> students</w:t>
      </w:r>
      <w:r w:rsidR="004C7D68" w:rsidRPr="003236E7">
        <w:rPr>
          <w:rFonts w:ascii="Times New Roman" w:hAnsi="Times New Roman" w:cs="Times New Roman"/>
          <w:sz w:val="24"/>
          <w:szCs w:val="24"/>
        </w:rPr>
        <w:t xml:space="preserve"> </w:t>
      </w:r>
      <w:r w:rsidR="00841CDC">
        <w:rPr>
          <w:rFonts w:ascii="Times New Roman" w:hAnsi="Times New Roman" w:cs="Times New Roman"/>
          <w:sz w:val="24"/>
          <w:szCs w:val="24"/>
        </w:rPr>
        <w:t>(o</w:t>
      </w:r>
      <w:r w:rsidR="00841CDC" w:rsidRPr="003236E7">
        <w:rPr>
          <w:rFonts w:ascii="Times New Roman" w:hAnsi="Times New Roman" w:cs="Times New Roman"/>
          <w:sz w:val="24"/>
          <w:szCs w:val="24"/>
        </w:rPr>
        <w:t xml:space="preserve">ne freshman, two sophomores, six juniors, three seniors, and one recent </w:t>
      </w:r>
      <w:r w:rsidR="00841CDC">
        <w:rPr>
          <w:rFonts w:ascii="Times New Roman" w:hAnsi="Times New Roman" w:cs="Times New Roman"/>
          <w:sz w:val="24"/>
          <w:szCs w:val="24"/>
        </w:rPr>
        <w:t xml:space="preserve">graduate) </w:t>
      </w:r>
      <w:r w:rsidR="00B05509" w:rsidRPr="003236E7">
        <w:rPr>
          <w:rFonts w:ascii="Times New Roman" w:hAnsi="Times New Roman" w:cs="Times New Roman"/>
          <w:sz w:val="24"/>
          <w:szCs w:val="24"/>
        </w:rPr>
        <w:t xml:space="preserve">participated in the domestic study abroad; </w:t>
      </w:r>
      <w:r w:rsidRPr="003236E7">
        <w:rPr>
          <w:rFonts w:ascii="Times New Roman" w:hAnsi="Times New Roman" w:cs="Times New Roman"/>
          <w:sz w:val="24"/>
          <w:szCs w:val="24"/>
        </w:rPr>
        <w:t>85% (</w:t>
      </w:r>
      <w:r w:rsidR="004C7D68" w:rsidRPr="003236E7">
        <w:rPr>
          <w:rFonts w:ascii="Times New Roman" w:hAnsi="Times New Roman" w:cs="Times New Roman"/>
          <w:i/>
          <w:sz w:val="24"/>
          <w:szCs w:val="24"/>
        </w:rPr>
        <w:t>f</w:t>
      </w:r>
      <w:r w:rsidRPr="003236E7">
        <w:rPr>
          <w:rFonts w:ascii="Times New Roman" w:hAnsi="Times New Roman" w:cs="Times New Roman"/>
          <w:sz w:val="24"/>
          <w:szCs w:val="24"/>
        </w:rPr>
        <w:t xml:space="preserve"> = </w:t>
      </w:r>
      <w:r w:rsidR="00B05509" w:rsidRPr="003236E7">
        <w:rPr>
          <w:rFonts w:ascii="Times New Roman" w:hAnsi="Times New Roman" w:cs="Times New Roman"/>
          <w:sz w:val="24"/>
          <w:szCs w:val="24"/>
        </w:rPr>
        <w:t>11</w:t>
      </w:r>
      <w:r w:rsidRPr="003236E7">
        <w:rPr>
          <w:rFonts w:ascii="Times New Roman" w:hAnsi="Times New Roman" w:cs="Times New Roman"/>
          <w:sz w:val="24"/>
          <w:szCs w:val="24"/>
        </w:rPr>
        <w:t>)</w:t>
      </w:r>
      <w:r w:rsidR="00B05509" w:rsidRPr="003236E7">
        <w:rPr>
          <w:rFonts w:ascii="Times New Roman" w:hAnsi="Times New Roman" w:cs="Times New Roman"/>
          <w:sz w:val="24"/>
          <w:szCs w:val="24"/>
        </w:rPr>
        <w:t xml:space="preserve"> were female, </w:t>
      </w:r>
      <w:r w:rsidRPr="003236E7">
        <w:rPr>
          <w:rFonts w:ascii="Times New Roman" w:hAnsi="Times New Roman" w:cs="Times New Roman"/>
          <w:sz w:val="24"/>
          <w:szCs w:val="24"/>
        </w:rPr>
        <w:t>while 15% (</w:t>
      </w:r>
      <w:r w:rsidR="004C7D68" w:rsidRPr="003236E7">
        <w:rPr>
          <w:rFonts w:ascii="Times New Roman" w:hAnsi="Times New Roman" w:cs="Times New Roman"/>
          <w:i/>
          <w:sz w:val="24"/>
          <w:szCs w:val="24"/>
        </w:rPr>
        <w:t xml:space="preserve">f </w:t>
      </w:r>
      <w:r w:rsidRPr="003236E7">
        <w:rPr>
          <w:rFonts w:ascii="Times New Roman" w:hAnsi="Times New Roman" w:cs="Times New Roman"/>
          <w:sz w:val="24"/>
          <w:szCs w:val="24"/>
        </w:rPr>
        <w:t>=</w:t>
      </w:r>
      <w:r w:rsidR="004C7D68" w:rsidRPr="003236E7">
        <w:rPr>
          <w:rFonts w:ascii="Times New Roman" w:hAnsi="Times New Roman" w:cs="Times New Roman"/>
          <w:sz w:val="24"/>
          <w:szCs w:val="24"/>
        </w:rPr>
        <w:t xml:space="preserve"> </w:t>
      </w:r>
      <w:r w:rsidRPr="003236E7">
        <w:rPr>
          <w:rFonts w:ascii="Times New Roman" w:hAnsi="Times New Roman" w:cs="Times New Roman"/>
          <w:sz w:val="24"/>
          <w:szCs w:val="24"/>
        </w:rPr>
        <w:t xml:space="preserve">2) </w:t>
      </w:r>
      <w:r w:rsidR="00B05509" w:rsidRPr="003236E7">
        <w:rPr>
          <w:rFonts w:ascii="Times New Roman" w:hAnsi="Times New Roman" w:cs="Times New Roman"/>
          <w:sz w:val="24"/>
          <w:szCs w:val="24"/>
        </w:rPr>
        <w:t>were male. All students reported a cumulative GPA above 2.50</w:t>
      </w:r>
      <w:r w:rsidR="008320D2" w:rsidRPr="003236E7">
        <w:rPr>
          <w:rFonts w:ascii="Times New Roman" w:hAnsi="Times New Roman" w:cs="Times New Roman"/>
          <w:sz w:val="24"/>
          <w:szCs w:val="24"/>
        </w:rPr>
        <w:t xml:space="preserve">; </w:t>
      </w:r>
      <w:r w:rsidR="00B05509" w:rsidRPr="003236E7">
        <w:rPr>
          <w:rFonts w:ascii="Times New Roman" w:hAnsi="Times New Roman" w:cs="Times New Roman"/>
          <w:sz w:val="24"/>
          <w:szCs w:val="24"/>
        </w:rPr>
        <w:t xml:space="preserve">nine students </w:t>
      </w:r>
      <w:r w:rsidR="004C7D68" w:rsidRPr="003236E7">
        <w:rPr>
          <w:rFonts w:ascii="Times New Roman" w:hAnsi="Times New Roman" w:cs="Times New Roman"/>
          <w:sz w:val="24"/>
          <w:szCs w:val="24"/>
        </w:rPr>
        <w:t xml:space="preserve">(69%) </w:t>
      </w:r>
      <w:r w:rsidR="00841CDC">
        <w:rPr>
          <w:rFonts w:ascii="Times New Roman" w:hAnsi="Times New Roman" w:cs="Times New Roman"/>
          <w:sz w:val="24"/>
          <w:szCs w:val="24"/>
        </w:rPr>
        <w:t>reported</w:t>
      </w:r>
      <w:r w:rsidR="00B05509" w:rsidRPr="003236E7">
        <w:rPr>
          <w:rFonts w:ascii="Times New Roman" w:hAnsi="Times New Roman" w:cs="Times New Roman"/>
          <w:sz w:val="24"/>
          <w:szCs w:val="24"/>
        </w:rPr>
        <w:t xml:space="preserve"> a GPA over 3.00. Six students </w:t>
      </w:r>
      <w:r w:rsidR="004C7D68" w:rsidRPr="003236E7">
        <w:rPr>
          <w:rFonts w:ascii="Times New Roman" w:hAnsi="Times New Roman" w:cs="Times New Roman"/>
          <w:sz w:val="24"/>
          <w:szCs w:val="24"/>
        </w:rPr>
        <w:t xml:space="preserve">(46%) </w:t>
      </w:r>
      <w:r w:rsidR="00B05509" w:rsidRPr="003236E7">
        <w:rPr>
          <w:rFonts w:ascii="Times New Roman" w:hAnsi="Times New Roman" w:cs="Times New Roman"/>
          <w:sz w:val="24"/>
          <w:szCs w:val="24"/>
        </w:rPr>
        <w:t xml:space="preserve">had no prior study abroad </w:t>
      </w:r>
      <w:proofErr w:type="gramStart"/>
      <w:r w:rsidR="00AA5290" w:rsidRPr="003236E7">
        <w:rPr>
          <w:rFonts w:ascii="Times New Roman" w:hAnsi="Times New Roman" w:cs="Times New Roman"/>
          <w:sz w:val="24"/>
          <w:szCs w:val="24"/>
        </w:rPr>
        <w:t>experience</w:t>
      </w:r>
      <w:r w:rsidR="00841CDC">
        <w:rPr>
          <w:rFonts w:ascii="Times New Roman" w:hAnsi="Times New Roman" w:cs="Times New Roman"/>
          <w:sz w:val="24"/>
          <w:szCs w:val="24"/>
        </w:rPr>
        <w:t>,</w:t>
      </w:r>
      <w:proofErr w:type="gramEnd"/>
      <w:r w:rsidR="00B05509" w:rsidRPr="003236E7">
        <w:rPr>
          <w:rFonts w:ascii="Times New Roman" w:hAnsi="Times New Roman" w:cs="Times New Roman"/>
          <w:sz w:val="24"/>
          <w:szCs w:val="24"/>
        </w:rPr>
        <w:t xml:space="preserve"> </w:t>
      </w:r>
      <w:r w:rsidR="00AA5290">
        <w:rPr>
          <w:rFonts w:ascii="Times New Roman" w:hAnsi="Times New Roman" w:cs="Times New Roman"/>
          <w:sz w:val="24"/>
          <w:szCs w:val="24"/>
        </w:rPr>
        <w:t>yet</w:t>
      </w:r>
      <w:r w:rsidR="00B05509" w:rsidRPr="003236E7">
        <w:rPr>
          <w:rFonts w:ascii="Times New Roman" w:hAnsi="Times New Roman" w:cs="Times New Roman"/>
          <w:sz w:val="24"/>
          <w:szCs w:val="24"/>
        </w:rPr>
        <w:t xml:space="preserve"> </w:t>
      </w:r>
      <w:r w:rsidR="004C7D68" w:rsidRPr="003236E7">
        <w:rPr>
          <w:rFonts w:ascii="Times New Roman" w:hAnsi="Times New Roman" w:cs="Times New Roman"/>
          <w:sz w:val="24"/>
          <w:szCs w:val="24"/>
        </w:rPr>
        <w:t xml:space="preserve">three </w:t>
      </w:r>
      <w:r w:rsidR="00B05509" w:rsidRPr="003236E7">
        <w:rPr>
          <w:rFonts w:ascii="Times New Roman" w:hAnsi="Times New Roman" w:cs="Times New Roman"/>
          <w:sz w:val="24"/>
          <w:szCs w:val="24"/>
        </w:rPr>
        <w:t>students</w:t>
      </w:r>
      <w:r w:rsidR="004C7D68" w:rsidRPr="003236E7">
        <w:rPr>
          <w:rFonts w:ascii="Times New Roman" w:hAnsi="Times New Roman" w:cs="Times New Roman"/>
          <w:sz w:val="24"/>
          <w:szCs w:val="24"/>
        </w:rPr>
        <w:t xml:space="preserve"> (23%) reported</w:t>
      </w:r>
      <w:r w:rsidR="00B05509" w:rsidRPr="003236E7">
        <w:rPr>
          <w:rFonts w:ascii="Times New Roman" w:hAnsi="Times New Roman" w:cs="Times New Roman"/>
          <w:sz w:val="24"/>
          <w:szCs w:val="24"/>
        </w:rPr>
        <w:t xml:space="preserve"> having participated in </w:t>
      </w:r>
      <w:r w:rsidR="004C7D68" w:rsidRPr="003236E7">
        <w:rPr>
          <w:rFonts w:ascii="Times New Roman" w:hAnsi="Times New Roman" w:cs="Times New Roman"/>
          <w:sz w:val="24"/>
          <w:szCs w:val="24"/>
        </w:rPr>
        <w:t>three to five</w:t>
      </w:r>
      <w:r w:rsidR="00B05509" w:rsidRPr="003236E7">
        <w:rPr>
          <w:rFonts w:ascii="Times New Roman" w:hAnsi="Times New Roman" w:cs="Times New Roman"/>
          <w:sz w:val="24"/>
          <w:szCs w:val="24"/>
        </w:rPr>
        <w:t xml:space="preserve"> previous study abroad experiences.</w:t>
      </w:r>
    </w:p>
    <w:p w14:paraId="68E8BAB1" w14:textId="77777777" w:rsidR="00097585" w:rsidRPr="003236E7" w:rsidRDefault="00097585" w:rsidP="00596676">
      <w:pPr>
        <w:spacing w:line="240" w:lineRule="auto"/>
        <w:rPr>
          <w:rFonts w:ascii="Times New Roman" w:hAnsi="Times New Roman" w:cs="Times New Roman"/>
          <w:sz w:val="24"/>
          <w:szCs w:val="24"/>
        </w:rPr>
      </w:pPr>
    </w:p>
    <w:p w14:paraId="4710BC39" w14:textId="529B03F2" w:rsidR="00014F5D" w:rsidRPr="003236E7" w:rsidRDefault="007447A1" w:rsidP="00596676">
      <w:pPr>
        <w:spacing w:line="240" w:lineRule="auto"/>
        <w:rPr>
          <w:rFonts w:ascii="Times New Roman" w:hAnsi="Times New Roman" w:cs="Times New Roman"/>
          <w:sz w:val="24"/>
          <w:szCs w:val="24"/>
        </w:rPr>
      </w:pPr>
      <w:r w:rsidRPr="003236E7">
        <w:rPr>
          <w:rFonts w:ascii="Times New Roman" w:hAnsi="Times New Roman" w:cs="Times New Roman"/>
          <w:sz w:val="24"/>
          <w:szCs w:val="24"/>
        </w:rPr>
        <w:t>O</w:t>
      </w:r>
      <w:r w:rsidR="004C7D68" w:rsidRPr="003236E7">
        <w:rPr>
          <w:rFonts w:ascii="Times New Roman" w:hAnsi="Times New Roman" w:cs="Times New Roman"/>
          <w:sz w:val="24"/>
          <w:szCs w:val="24"/>
        </w:rPr>
        <w:t xml:space="preserve">ver 75% of </w:t>
      </w:r>
      <w:r w:rsidR="00111F43" w:rsidRPr="003236E7">
        <w:rPr>
          <w:rFonts w:ascii="Times New Roman" w:hAnsi="Times New Roman" w:cs="Times New Roman"/>
          <w:sz w:val="24"/>
          <w:szCs w:val="24"/>
        </w:rPr>
        <w:t>student</w:t>
      </w:r>
      <w:r w:rsidR="004C7D68" w:rsidRPr="003236E7">
        <w:rPr>
          <w:rFonts w:ascii="Times New Roman" w:hAnsi="Times New Roman" w:cs="Times New Roman"/>
          <w:sz w:val="24"/>
          <w:szCs w:val="24"/>
        </w:rPr>
        <w:t>s (</w:t>
      </w:r>
      <w:r w:rsidR="004C7D68" w:rsidRPr="003236E7">
        <w:rPr>
          <w:rFonts w:ascii="Times New Roman" w:hAnsi="Times New Roman" w:cs="Times New Roman"/>
          <w:i/>
          <w:sz w:val="24"/>
          <w:szCs w:val="24"/>
        </w:rPr>
        <w:t xml:space="preserve">f </w:t>
      </w:r>
      <w:r w:rsidR="004C7D68" w:rsidRPr="003236E7">
        <w:rPr>
          <w:rFonts w:ascii="Times New Roman" w:hAnsi="Times New Roman" w:cs="Times New Roman"/>
          <w:sz w:val="24"/>
          <w:szCs w:val="24"/>
        </w:rPr>
        <w:t xml:space="preserve">= 10) </w:t>
      </w:r>
      <w:r w:rsidR="00111F43" w:rsidRPr="003236E7">
        <w:rPr>
          <w:rFonts w:ascii="Times New Roman" w:hAnsi="Times New Roman" w:cs="Times New Roman"/>
          <w:i/>
          <w:sz w:val="24"/>
          <w:szCs w:val="24"/>
        </w:rPr>
        <w:t>agreed</w:t>
      </w:r>
      <w:r w:rsidR="00111F43" w:rsidRPr="003236E7">
        <w:rPr>
          <w:rFonts w:ascii="Times New Roman" w:hAnsi="Times New Roman" w:cs="Times New Roman"/>
          <w:sz w:val="24"/>
          <w:szCs w:val="24"/>
        </w:rPr>
        <w:t xml:space="preserve"> or </w:t>
      </w:r>
      <w:r w:rsidR="00111F43" w:rsidRPr="003236E7">
        <w:rPr>
          <w:rFonts w:ascii="Times New Roman" w:hAnsi="Times New Roman" w:cs="Times New Roman"/>
          <w:i/>
          <w:sz w:val="24"/>
          <w:szCs w:val="24"/>
        </w:rPr>
        <w:t>strongly agreed</w:t>
      </w:r>
      <w:r w:rsidRPr="003236E7">
        <w:rPr>
          <w:rFonts w:ascii="Times New Roman" w:hAnsi="Times New Roman" w:cs="Times New Roman"/>
          <w:i/>
          <w:sz w:val="24"/>
          <w:szCs w:val="24"/>
        </w:rPr>
        <w:t xml:space="preserve"> </w:t>
      </w:r>
      <w:r w:rsidRPr="003236E7">
        <w:rPr>
          <w:rFonts w:ascii="Times New Roman" w:hAnsi="Times New Roman" w:cs="Times New Roman"/>
          <w:sz w:val="24"/>
          <w:szCs w:val="24"/>
        </w:rPr>
        <w:t>with the statement</w:t>
      </w:r>
      <w:r w:rsidR="004C7D68" w:rsidRPr="003236E7">
        <w:rPr>
          <w:rFonts w:ascii="Times New Roman" w:hAnsi="Times New Roman" w:cs="Times New Roman"/>
          <w:sz w:val="24"/>
          <w:szCs w:val="24"/>
        </w:rPr>
        <w:t>,</w:t>
      </w:r>
      <w:r w:rsidRPr="003236E7">
        <w:rPr>
          <w:rFonts w:ascii="Times New Roman" w:hAnsi="Times New Roman" w:cs="Times New Roman"/>
          <w:sz w:val="24"/>
          <w:szCs w:val="24"/>
        </w:rPr>
        <w:t xml:space="preserve"> “I consider my</w:t>
      </w:r>
      <w:r w:rsidR="00671B56" w:rsidRPr="003236E7">
        <w:rPr>
          <w:rFonts w:ascii="Times New Roman" w:hAnsi="Times New Roman" w:cs="Times New Roman"/>
          <w:sz w:val="24"/>
          <w:szCs w:val="24"/>
        </w:rPr>
        <w:t>self to be culturally competent.</w:t>
      </w:r>
      <w:r w:rsidRPr="003236E7">
        <w:rPr>
          <w:rFonts w:ascii="Times New Roman" w:hAnsi="Times New Roman" w:cs="Times New Roman"/>
          <w:sz w:val="24"/>
          <w:szCs w:val="24"/>
        </w:rPr>
        <w:t>”</w:t>
      </w:r>
      <w:r w:rsidR="00671B56" w:rsidRPr="003236E7">
        <w:rPr>
          <w:rFonts w:ascii="Times New Roman" w:hAnsi="Times New Roman" w:cs="Times New Roman"/>
          <w:sz w:val="24"/>
          <w:szCs w:val="24"/>
        </w:rPr>
        <w:t xml:space="preserve"> </w:t>
      </w:r>
      <w:r w:rsidR="00111F43" w:rsidRPr="003236E7">
        <w:rPr>
          <w:rFonts w:ascii="Times New Roman" w:hAnsi="Times New Roman" w:cs="Times New Roman"/>
          <w:sz w:val="24"/>
          <w:szCs w:val="24"/>
        </w:rPr>
        <w:t xml:space="preserve">Twelve students (92%) </w:t>
      </w:r>
      <w:r w:rsidR="00111F43" w:rsidRPr="003236E7">
        <w:rPr>
          <w:rFonts w:ascii="Times New Roman" w:hAnsi="Times New Roman" w:cs="Times New Roman"/>
          <w:i/>
          <w:sz w:val="24"/>
          <w:szCs w:val="24"/>
        </w:rPr>
        <w:t xml:space="preserve">agreed </w:t>
      </w:r>
      <w:r w:rsidR="00111F43" w:rsidRPr="003236E7">
        <w:rPr>
          <w:rFonts w:ascii="Times New Roman" w:hAnsi="Times New Roman" w:cs="Times New Roman"/>
          <w:sz w:val="24"/>
          <w:szCs w:val="24"/>
        </w:rPr>
        <w:t xml:space="preserve">or </w:t>
      </w:r>
      <w:r w:rsidR="00111F43" w:rsidRPr="003236E7">
        <w:rPr>
          <w:rFonts w:ascii="Times New Roman" w:hAnsi="Times New Roman" w:cs="Times New Roman"/>
          <w:i/>
          <w:sz w:val="24"/>
          <w:szCs w:val="24"/>
        </w:rPr>
        <w:t>strongly agreed</w:t>
      </w:r>
      <w:r w:rsidR="00111F43" w:rsidRPr="003236E7">
        <w:rPr>
          <w:rFonts w:ascii="Times New Roman" w:hAnsi="Times New Roman" w:cs="Times New Roman"/>
          <w:sz w:val="24"/>
          <w:szCs w:val="24"/>
        </w:rPr>
        <w:t xml:space="preserve"> with the statement, “I embrace differences among those with whom I interact.”</w:t>
      </w:r>
      <w:r w:rsidR="004C7D68" w:rsidRPr="003236E7">
        <w:rPr>
          <w:rFonts w:ascii="Times New Roman" w:hAnsi="Times New Roman" w:cs="Times New Roman"/>
          <w:sz w:val="24"/>
          <w:szCs w:val="24"/>
        </w:rPr>
        <w:t xml:space="preserve"> </w:t>
      </w:r>
      <w:r w:rsidRPr="003236E7">
        <w:rPr>
          <w:rFonts w:ascii="Times New Roman" w:hAnsi="Times New Roman" w:cs="Times New Roman"/>
          <w:sz w:val="24"/>
          <w:szCs w:val="24"/>
        </w:rPr>
        <w:t>F</w:t>
      </w:r>
      <w:r w:rsidR="00111F43" w:rsidRPr="003236E7">
        <w:rPr>
          <w:rFonts w:ascii="Times New Roman" w:hAnsi="Times New Roman" w:cs="Times New Roman"/>
          <w:sz w:val="24"/>
          <w:szCs w:val="24"/>
        </w:rPr>
        <w:t>our students (31%</w:t>
      </w:r>
      <w:r w:rsidR="00111F43" w:rsidRPr="003236E7">
        <w:rPr>
          <w:rFonts w:ascii="Times New Roman" w:hAnsi="Times New Roman" w:cs="Times New Roman"/>
          <w:i/>
          <w:sz w:val="24"/>
          <w:szCs w:val="24"/>
        </w:rPr>
        <w:t xml:space="preserve">) </w:t>
      </w:r>
      <w:r w:rsidR="00111F43" w:rsidRPr="003236E7">
        <w:rPr>
          <w:rFonts w:ascii="Times New Roman" w:hAnsi="Times New Roman" w:cs="Times New Roman"/>
          <w:sz w:val="24"/>
          <w:szCs w:val="24"/>
        </w:rPr>
        <w:t>strongly</w:t>
      </w:r>
      <w:r w:rsidR="00111F43" w:rsidRPr="003236E7">
        <w:rPr>
          <w:rFonts w:ascii="Times New Roman" w:hAnsi="Times New Roman" w:cs="Times New Roman"/>
          <w:i/>
          <w:sz w:val="24"/>
          <w:szCs w:val="24"/>
        </w:rPr>
        <w:t xml:space="preserve"> agreed</w:t>
      </w:r>
      <w:r w:rsidR="00671B56" w:rsidRPr="003236E7">
        <w:rPr>
          <w:rFonts w:ascii="Times New Roman" w:hAnsi="Times New Roman" w:cs="Times New Roman"/>
          <w:i/>
          <w:sz w:val="24"/>
          <w:szCs w:val="24"/>
        </w:rPr>
        <w:t xml:space="preserve"> </w:t>
      </w:r>
      <w:r w:rsidR="00671B56" w:rsidRPr="003236E7">
        <w:rPr>
          <w:rFonts w:ascii="Times New Roman" w:hAnsi="Times New Roman" w:cs="Times New Roman"/>
          <w:sz w:val="24"/>
          <w:szCs w:val="24"/>
        </w:rPr>
        <w:t>that they were comfortable communicating with individuals from a cultural background different than their own</w:t>
      </w:r>
      <w:r w:rsidR="00671B56" w:rsidRPr="003236E7">
        <w:rPr>
          <w:rFonts w:ascii="Times New Roman" w:hAnsi="Times New Roman" w:cs="Times New Roman"/>
          <w:i/>
          <w:sz w:val="24"/>
          <w:szCs w:val="24"/>
        </w:rPr>
        <w:t>;</w:t>
      </w:r>
      <w:r w:rsidR="00111F43" w:rsidRPr="003236E7">
        <w:rPr>
          <w:rFonts w:ascii="Times New Roman" w:hAnsi="Times New Roman" w:cs="Times New Roman"/>
          <w:i/>
          <w:sz w:val="24"/>
          <w:szCs w:val="24"/>
        </w:rPr>
        <w:t xml:space="preserve"> </w:t>
      </w:r>
      <w:r w:rsidR="00111F43" w:rsidRPr="003236E7">
        <w:rPr>
          <w:rFonts w:ascii="Times New Roman" w:hAnsi="Times New Roman" w:cs="Times New Roman"/>
          <w:sz w:val="24"/>
          <w:szCs w:val="24"/>
        </w:rPr>
        <w:t xml:space="preserve">seven students (54%) </w:t>
      </w:r>
      <w:r w:rsidR="00111F43" w:rsidRPr="003236E7">
        <w:rPr>
          <w:rFonts w:ascii="Times New Roman" w:hAnsi="Times New Roman" w:cs="Times New Roman"/>
          <w:i/>
          <w:sz w:val="24"/>
          <w:szCs w:val="24"/>
        </w:rPr>
        <w:t>agreed</w:t>
      </w:r>
      <w:r w:rsidR="005109FB" w:rsidRPr="003236E7">
        <w:rPr>
          <w:rFonts w:ascii="Times New Roman" w:hAnsi="Times New Roman" w:cs="Times New Roman"/>
          <w:i/>
          <w:sz w:val="24"/>
          <w:szCs w:val="24"/>
        </w:rPr>
        <w:t xml:space="preserve">. </w:t>
      </w:r>
      <w:r w:rsidR="005109FB" w:rsidRPr="003236E7">
        <w:rPr>
          <w:rFonts w:ascii="Times New Roman" w:hAnsi="Times New Roman" w:cs="Times New Roman"/>
          <w:sz w:val="24"/>
          <w:szCs w:val="24"/>
        </w:rPr>
        <w:t xml:space="preserve">Eight students either </w:t>
      </w:r>
      <w:r w:rsidR="005109FB" w:rsidRPr="003236E7">
        <w:rPr>
          <w:rFonts w:ascii="Times New Roman" w:hAnsi="Times New Roman" w:cs="Times New Roman"/>
          <w:i/>
          <w:sz w:val="24"/>
          <w:szCs w:val="24"/>
        </w:rPr>
        <w:t>agreed</w:t>
      </w:r>
      <w:r w:rsidR="005109FB" w:rsidRPr="003236E7">
        <w:rPr>
          <w:rFonts w:ascii="Times New Roman" w:hAnsi="Times New Roman" w:cs="Times New Roman"/>
          <w:sz w:val="24"/>
          <w:szCs w:val="24"/>
        </w:rPr>
        <w:t xml:space="preserve"> (38%</w:t>
      </w:r>
      <w:r w:rsidR="005109FB" w:rsidRPr="003236E7">
        <w:rPr>
          <w:rFonts w:ascii="Times New Roman" w:hAnsi="Times New Roman" w:cs="Times New Roman"/>
          <w:i/>
          <w:sz w:val="24"/>
          <w:szCs w:val="24"/>
        </w:rPr>
        <w:t>)</w:t>
      </w:r>
      <w:r w:rsidR="005109FB" w:rsidRPr="003236E7">
        <w:rPr>
          <w:rFonts w:ascii="Times New Roman" w:hAnsi="Times New Roman" w:cs="Times New Roman"/>
          <w:sz w:val="24"/>
          <w:szCs w:val="24"/>
        </w:rPr>
        <w:t xml:space="preserve"> or </w:t>
      </w:r>
      <w:r w:rsidR="005109FB" w:rsidRPr="003236E7">
        <w:rPr>
          <w:rFonts w:ascii="Times New Roman" w:hAnsi="Times New Roman" w:cs="Times New Roman"/>
          <w:i/>
          <w:sz w:val="24"/>
          <w:szCs w:val="24"/>
        </w:rPr>
        <w:t xml:space="preserve">strongly agreed </w:t>
      </w:r>
      <w:r w:rsidR="005109FB" w:rsidRPr="003236E7">
        <w:rPr>
          <w:rFonts w:ascii="Times New Roman" w:hAnsi="Times New Roman" w:cs="Times New Roman"/>
          <w:sz w:val="24"/>
          <w:szCs w:val="24"/>
        </w:rPr>
        <w:t xml:space="preserve">(23%) that they had </w:t>
      </w:r>
      <w:r w:rsidR="00841CDC">
        <w:rPr>
          <w:rFonts w:ascii="Times New Roman" w:hAnsi="Times New Roman" w:cs="Times New Roman"/>
          <w:sz w:val="24"/>
          <w:szCs w:val="24"/>
        </w:rPr>
        <w:t>“</w:t>
      </w:r>
      <w:r w:rsidR="005109FB" w:rsidRPr="003236E7">
        <w:rPr>
          <w:rFonts w:ascii="Times New Roman" w:eastAsiaTheme="minorEastAsia" w:hAnsi="Times New Roman" w:cs="Times New Roman"/>
          <w:color w:val="111111"/>
          <w:sz w:val="24"/>
          <w:szCs w:val="24"/>
        </w:rPr>
        <w:t xml:space="preserve">considered how or why the perspectives of individuals living in various regions of the U.S. may differ on global issues such as agricultural production, trade, or the environment.” When asked whether they feel confident in their understanding of U.S. agriculture and the implications for agricultural education in various regions of the U.S., 6 students </w:t>
      </w:r>
      <w:r w:rsidR="005109FB" w:rsidRPr="003236E7">
        <w:rPr>
          <w:rFonts w:ascii="Times New Roman" w:eastAsiaTheme="minorEastAsia" w:hAnsi="Times New Roman" w:cs="Times New Roman"/>
          <w:i/>
          <w:color w:val="111111"/>
          <w:sz w:val="24"/>
          <w:szCs w:val="24"/>
        </w:rPr>
        <w:t>strongly agreed</w:t>
      </w:r>
      <w:r w:rsidR="005109FB" w:rsidRPr="003236E7">
        <w:rPr>
          <w:rFonts w:ascii="Times New Roman" w:eastAsiaTheme="minorEastAsia" w:hAnsi="Times New Roman" w:cs="Times New Roman"/>
          <w:color w:val="111111"/>
          <w:sz w:val="24"/>
          <w:szCs w:val="24"/>
        </w:rPr>
        <w:t xml:space="preserve">, and 4 </w:t>
      </w:r>
      <w:r w:rsidR="005109FB" w:rsidRPr="003236E7">
        <w:rPr>
          <w:rFonts w:ascii="Times New Roman" w:eastAsiaTheme="minorEastAsia" w:hAnsi="Times New Roman" w:cs="Times New Roman"/>
          <w:i/>
          <w:color w:val="111111"/>
          <w:sz w:val="24"/>
          <w:szCs w:val="24"/>
        </w:rPr>
        <w:t>agreed</w:t>
      </w:r>
      <w:r w:rsidR="005109FB" w:rsidRPr="003236E7">
        <w:rPr>
          <w:rFonts w:ascii="Times New Roman" w:eastAsiaTheme="minorEastAsia" w:hAnsi="Times New Roman" w:cs="Times New Roman"/>
          <w:color w:val="111111"/>
          <w:sz w:val="24"/>
          <w:szCs w:val="24"/>
        </w:rPr>
        <w:t xml:space="preserve">. </w:t>
      </w:r>
      <w:r w:rsidR="00841CDC">
        <w:rPr>
          <w:rFonts w:ascii="Times New Roman" w:eastAsiaTheme="minorEastAsia" w:hAnsi="Times New Roman" w:cs="Times New Roman"/>
          <w:color w:val="111111"/>
          <w:sz w:val="24"/>
          <w:szCs w:val="24"/>
        </w:rPr>
        <w:t>Just over one-third</w:t>
      </w:r>
      <w:r w:rsidR="00841CDC" w:rsidRPr="003236E7">
        <w:rPr>
          <w:rFonts w:ascii="Times New Roman" w:eastAsiaTheme="minorEastAsia" w:hAnsi="Times New Roman" w:cs="Times New Roman"/>
          <w:color w:val="111111"/>
          <w:sz w:val="24"/>
          <w:szCs w:val="24"/>
        </w:rPr>
        <w:t xml:space="preserve"> of students (</w:t>
      </w:r>
      <w:r w:rsidR="00841CDC" w:rsidRPr="003236E7">
        <w:rPr>
          <w:rFonts w:ascii="Times New Roman" w:eastAsiaTheme="minorEastAsia" w:hAnsi="Times New Roman" w:cs="Times New Roman"/>
          <w:i/>
          <w:color w:val="111111"/>
          <w:sz w:val="24"/>
          <w:szCs w:val="24"/>
        </w:rPr>
        <w:t xml:space="preserve">f = 5) </w:t>
      </w:r>
      <w:r w:rsidR="00841CDC" w:rsidRPr="003236E7">
        <w:rPr>
          <w:rFonts w:ascii="Times New Roman" w:eastAsiaTheme="minorEastAsia" w:hAnsi="Times New Roman" w:cs="Times New Roman"/>
          <w:color w:val="111111"/>
          <w:sz w:val="24"/>
          <w:szCs w:val="24"/>
        </w:rPr>
        <w:t>indicated strong agreement</w:t>
      </w:r>
      <w:r w:rsidR="00841CDC">
        <w:rPr>
          <w:rFonts w:ascii="Times New Roman" w:eastAsiaTheme="minorEastAsia" w:hAnsi="Times New Roman" w:cs="Times New Roman"/>
          <w:color w:val="111111"/>
          <w:sz w:val="24"/>
          <w:szCs w:val="24"/>
        </w:rPr>
        <w:t xml:space="preserve"> with this statement:</w:t>
      </w:r>
      <w:r w:rsidR="00841CDC" w:rsidRPr="003236E7">
        <w:rPr>
          <w:rFonts w:ascii="Times New Roman" w:eastAsiaTheme="minorEastAsia" w:hAnsi="Times New Roman" w:cs="Times New Roman"/>
          <w:color w:val="111111"/>
          <w:sz w:val="24"/>
          <w:szCs w:val="24"/>
        </w:rPr>
        <w:t xml:space="preserve"> </w:t>
      </w:r>
      <w:r w:rsidR="005109FB" w:rsidRPr="003236E7">
        <w:rPr>
          <w:rFonts w:ascii="Times New Roman" w:eastAsiaTheme="minorEastAsia" w:hAnsi="Times New Roman" w:cs="Times New Roman"/>
          <w:color w:val="111111"/>
          <w:sz w:val="24"/>
          <w:szCs w:val="24"/>
        </w:rPr>
        <w:t>“Given my current knowledge and skills, I would feel comfortable teaching agriculture outside (state)</w:t>
      </w:r>
      <w:r w:rsidR="00841CDC">
        <w:rPr>
          <w:rFonts w:ascii="Times New Roman" w:eastAsiaTheme="minorEastAsia" w:hAnsi="Times New Roman" w:cs="Times New Roman"/>
          <w:color w:val="111111"/>
          <w:sz w:val="24"/>
          <w:szCs w:val="24"/>
        </w:rPr>
        <w:t>.</w:t>
      </w:r>
      <w:r w:rsidR="005109FB" w:rsidRPr="003236E7">
        <w:rPr>
          <w:rFonts w:ascii="Times New Roman" w:eastAsiaTheme="minorEastAsia" w:hAnsi="Times New Roman" w:cs="Times New Roman"/>
          <w:color w:val="111111"/>
          <w:sz w:val="24"/>
          <w:szCs w:val="24"/>
        </w:rPr>
        <w:t xml:space="preserve">” </w:t>
      </w:r>
    </w:p>
    <w:p w14:paraId="6811B94F" w14:textId="77777777" w:rsidR="00014F5D" w:rsidRPr="003236E7" w:rsidRDefault="00014F5D" w:rsidP="00596676">
      <w:pPr>
        <w:spacing w:line="240" w:lineRule="auto"/>
        <w:rPr>
          <w:rFonts w:ascii="Times New Roman" w:hAnsi="Times New Roman" w:cs="Times New Roman"/>
          <w:b/>
          <w:sz w:val="24"/>
          <w:szCs w:val="24"/>
        </w:rPr>
      </w:pPr>
    </w:p>
    <w:p w14:paraId="75B1EC00" w14:textId="32FCBA52" w:rsidR="00AA5290" w:rsidRDefault="00111F43" w:rsidP="00596676">
      <w:pPr>
        <w:spacing w:line="240" w:lineRule="auto"/>
        <w:rPr>
          <w:rFonts w:ascii="Times New Roman" w:eastAsiaTheme="minorEastAsia" w:hAnsi="Times New Roman" w:cs="Times New Roman"/>
          <w:color w:val="111111"/>
          <w:sz w:val="24"/>
          <w:szCs w:val="24"/>
        </w:rPr>
      </w:pPr>
      <w:r w:rsidRPr="003236E7">
        <w:rPr>
          <w:rFonts w:ascii="Times New Roman" w:hAnsi="Times New Roman" w:cs="Times New Roman"/>
          <w:sz w:val="24"/>
          <w:szCs w:val="24"/>
        </w:rPr>
        <w:t xml:space="preserve">Four items asked students to reflect upon the past 30 days. Ten students (77%) </w:t>
      </w:r>
      <w:r w:rsidRPr="003236E7">
        <w:rPr>
          <w:rFonts w:ascii="Times New Roman" w:hAnsi="Times New Roman" w:cs="Times New Roman"/>
          <w:i/>
          <w:sz w:val="24"/>
          <w:szCs w:val="24"/>
        </w:rPr>
        <w:t>agreed</w:t>
      </w:r>
      <w:r w:rsidRPr="003236E7">
        <w:rPr>
          <w:rFonts w:ascii="Times New Roman" w:hAnsi="Times New Roman" w:cs="Times New Roman"/>
          <w:sz w:val="24"/>
          <w:szCs w:val="24"/>
        </w:rPr>
        <w:t xml:space="preserve"> or </w:t>
      </w:r>
      <w:r w:rsidRPr="003236E7">
        <w:rPr>
          <w:rFonts w:ascii="Times New Roman" w:hAnsi="Times New Roman" w:cs="Times New Roman"/>
          <w:i/>
          <w:sz w:val="24"/>
          <w:szCs w:val="24"/>
        </w:rPr>
        <w:t>strongly agreed</w:t>
      </w:r>
      <w:r w:rsidRPr="003236E7">
        <w:rPr>
          <w:rFonts w:ascii="Times New Roman" w:hAnsi="Times New Roman" w:cs="Times New Roman"/>
          <w:sz w:val="24"/>
          <w:szCs w:val="24"/>
        </w:rPr>
        <w:t xml:space="preserve"> with the statement, “</w:t>
      </w:r>
      <w:r w:rsidRPr="003236E7">
        <w:rPr>
          <w:rFonts w:ascii="Times New Roman" w:eastAsiaTheme="minorEastAsia" w:hAnsi="Times New Roman" w:cs="Times New Roman"/>
          <w:color w:val="111111"/>
          <w:sz w:val="24"/>
          <w:szCs w:val="24"/>
        </w:rPr>
        <w:t xml:space="preserve">I have read an article, watched a TV show, or spoke to someone about geographic or cultural issues.” Similarly, nine students </w:t>
      </w:r>
      <w:r w:rsidR="004D705A" w:rsidRPr="003236E7">
        <w:rPr>
          <w:rFonts w:ascii="Times New Roman" w:eastAsiaTheme="minorEastAsia" w:hAnsi="Times New Roman" w:cs="Times New Roman"/>
          <w:color w:val="111111"/>
          <w:sz w:val="24"/>
          <w:szCs w:val="24"/>
        </w:rPr>
        <w:t xml:space="preserve">(69%) </w:t>
      </w:r>
      <w:r w:rsidRPr="003236E7">
        <w:rPr>
          <w:rFonts w:ascii="Times New Roman" w:eastAsiaTheme="minorEastAsia" w:hAnsi="Times New Roman" w:cs="Times New Roman"/>
          <w:i/>
          <w:color w:val="111111"/>
          <w:sz w:val="24"/>
          <w:szCs w:val="24"/>
        </w:rPr>
        <w:t>agreed</w:t>
      </w:r>
      <w:r w:rsidR="004D705A" w:rsidRPr="003236E7">
        <w:rPr>
          <w:rFonts w:ascii="Times New Roman" w:eastAsiaTheme="minorEastAsia" w:hAnsi="Times New Roman" w:cs="Times New Roman"/>
          <w:i/>
          <w:color w:val="111111"/>
          <w:sz w:val="24"/>
          <w:szCs w:val="24"/>
        </w:rPr>
        <w:t xml:space="preserve"> </w:t>
      </w:r>
      <w:r w:rsidRPr="003236E7">
        <w:rPr>
          <w:rFonts w:ascii="Times New Roman" w:eastAsiaTheme="minorEastAsia" w:hAnsi="Times New Roman" w:cs="Times New Roman"/>
          <w:color w:val="111111"/>
          <w:sz w:val="24"/>
          <w:szCs w:val="24"/>
        </w:rPr>
        <w:t xml:space="preserve">or </w:t>
      </w:r>
      <w:r w:rsidRPr="003236E7">
        <w:rPr>
          <w:rFonts w:ascii="Times New Roman" w:eastAsiaTheme="minorEastAsia" w:hAnsi="Times New Roman" w:cs="Times New Roman"/>
          <w:i/>
          <w:color w:val="111111"/>
          <w:sz w:val="24"/>
          <w:szCs w:val="24"/>
        </w:rPr>
        <w:t>strongly agreed</w:t>
      </w:r>
      <w:r w:rsidRPr="003236E7">
        <w:rPr>
          <w:rFonts w:ascii="Times New Roman" w:eastAsiaTheme="minorEastAsia" w:hAnsi="Times New Roman" w:cs="Times New Roman"/>
          <w:color w:val="111111"/>
          <w:sz w:val="24"/>
          <w:szCs w:val="24"/>
        </w:rPr>
        <w:t xml:space="preserve"> that they had “consciously withheld judgment regarding a controversial event until</w:t>
      </w:r>
      <w:r w:rsidR="00671B56" w:rsidRPr="003236E7">
        <w:rPr>
          <w:rFonts w:ascii="Times New Roman" w:eastAsiaTheme="minorEastAsia" w:hAnsi="Times New Roman" w:cs="Times New Roman"/>
          <w:color w:val="111111"/>
          <w:sz w:val="24"/>
          <w:szCs w:val="24"/>
        </w:rPr>
        <w:t xml:space="preserve"> learning</w:t>
      </w:r>
      <w:r w:rsidRPr="003236E7">
        <w:rPr>
          <w:rFonts w:ascii="Times New Roman" w:eastAsiaTheme="minorEastAsia" w:hAnsi="Times New Roman" w:cs="Times New Roman"/>
          <w:color w:val="111111"/>
          <w:sz w:val="24"/>
          <w:szCs w:val="24"/>
        </w:rPr>
        <w:t xml:space="preserve"> more facts</w:t>
      </w:r>
      <w:r w:rsidR="00671B56" w:rsidRPr="003236E7">
        <w:rPr>
          <w:rFonts w:ascii="Times New Roman" w:eastAsiaTheme="minorEastAsia" w:hAnsi="Times New Roman" w:cs="Times New Roman"/>
          <w:color w:val="111111"/>
          <w:sz w:val="24"/>
          <w:szCs w:val="24"/>
        </w:rPr>
        <w:t xml:space="preserve">.” </w:t>
      </w:r>
      <w:r w:rsidR="004D705A" w:rsidRPr="003236E7">
        <w:rPr>
          <w:rFonts w:ascii="Times New Roman" w:eastAsiaTheme="minorEastAsia" w:hAnsi="Times New Roman" w:cs="Times New Roman"/>
          <w:i/>
          <w:color w:val="111111"/>
          <w:sz w:val="24"/>
          <w:szCs w:val="24"/>
        </w:rPr>
        <w:t xml:space="preserve"> </w:t>
      </w:r>
      <w:r w:rsidR="00671B56" w:rsidRPr="003236E7">
        <w:rPr>
          <w:rFonts w:ascii="Times New Roman" w:eastAsiaTheme="minorEastAsia" w:hAnsi="Times New Roman" w:cs="Times New Roman"/>
          <w:color w:val="111111"/>
          <w:sz w:val="24"/>
          <w:szCs w:val="24"/>
        </w:rPr>
        <w:t>F</w:t>
      </w:r>
      <w:r w:rsidR="007C49EF" w:rsidRPr="003236E7">
        <w:rPr>
          <w:rFonts w:ascii="Times New Roman" w:eastAsiaTheme="minorEastAsia" w:hAnsi="Times New Roman" w:cs="Times New Roman"/>
          <w:color w:val="111111"/>
          <w:sz w:val="24"/>
          <w:szCs w:val="24"/>
        </w:rPr>
        <w:t xml:space="preserve">our students (31%) </w:t>
      </w:r>
      <w:r w:rsidR="007C49EF" w:rsidRPr="003236E7">
        <w:rPr>
          <w:rFonts w:ascii="Times New Roman" w:eastAsiaTheme="minorEastAsia" w:hAnsi="Times New Roman" w:cs="Times New Roman"/>
          <w:i/>
          <w:color w:val="111111"/>
          <w:sz w:val="24"/>
          <w:szCs w:val="24"/>
        </w:rPr>
        <w:t>strongly agreed</w:t>
      </w:r>
      <w:r w:rsidR="007C49EF" w:rsidRPr="003236E7">
        <w:rPr>
          <w:rFonts w:ascii="Times New Roman" w:eastAsiaTheme="minorEastAsia" w:hAnsi="Times New Roman" w:cs="Times New Roman"/>
          <w:color w:val="111111"/>
          <w:sz w:val="24"/>
          <w:szCs w:val="24"/>
        </w:rPr>
        <w:t xml:space="preserve"> </w:t>
      </w:r>
      <w:r w:rsidR="006E1664" w:rsidRPr="00A66D12">
        <w:rPr>
          <w:rFonts w:ascii="Times New Roman" w:eastAsiaTheme="minorEastAsia" w:hAnsi="Times New Roman" w:cs="Times New Roman"/>
          <w:color w:val="111111"/>
          <w:sz w:val="24"/>
          <w:szCs w:val="24"/>
        </w:rPr>
        <w:t>that they had</w:t>
      </w:r>
      <w:r w:rsidR="00671B56" w:rsidRPr="003236E7">
        <w:rPr>
          <w:rFonts w:ascii="Times New Roman" w:eastAsiaTheme="minorEastAsia" w:hAnsi="Times New Roman" w:cs="Times New Roman"/>
          <w:i/>
          <w:color w:val="111111"/>
          <w:sz w:val="24"/>
          <w:szCs w:val="24"/>
        </w:rPr>
        <w:t xml:space="preserve"> </w:t>
      </w:r>
      <w:r w:rsidR="00671B56" w:rsidRPr="003236E7">
        <w:rPr>
          <w:rFonts w:ascii="Times New Roman" w:eastAsiaTheme="minorEastAsia" w:hAnsi="Times New Roman" w:cs="Times New Roman"/>
          <w:color w:val="111111"/>
          <w:sz w:val="24"/>
          <w:szCs w:val="24"/>
        </w:rPr>
        <w:t>“thought about the differences between myself and individuals from other regions of the United States</w:t>
      </w:r>
      <w:r w:rsidR="00F32988" w:rsidRPr="003236E7">
        <w:rPr>
          <w:rFonts w:ascii="Times New Roman" w:eastAsiaTheme="minorEastAsia" w:hAnsi="Times New Roman" w:cs="Times New Roman"/>
          <w:color w:val="111111"/>
          <w:sz w:val="24"/>
          <w:szCs w:val="24"/>
        </w:rPr>
        <w:t>.</w:t>
      </w:r>
      <w:r w:rsidR="00671B56" w:rsidRPr="003236E7">
        <w:rPr>
          <w:rFonts w:ascii="Times New Roman" w:eastAsiaTheme="minorEastAsia" w:hAnsi="Times New Roman" w:cs="Times New Roman"/>
          <w:color w:val="111111"/>
          <w:sz w:val="24"/>
          <w:szCs w:val="24"/>
        </w:rPr>
        <w:t>”</w:t>
      </w:r>
      <w:r w:rsidR="00F32988" w:rsidRPr="003236E7">
        <w:rPr>
          <w:rFonts w:ascii="Times New Roman" w:eastAsiaTheme="minorEastAsia" w:hAnsi="Times New Roman" w:cs="Times New Roman"/>
          <w:color w:val="111111"/>
          <w:sz w:val="24"/>
          <w:szCs w:val="24"/>
        </w:rPr>
        <w:t xml:space="preserve"> Two</w:t>
      </w:r>
      <w:r w:rsidR="007C49EF" w:rsidRPr="003236E7">
        <w:rPr>
          <w:rFonts w:ascii="Times New Roman" w:eastAsiaTheme="minorEastAsia" w:hAnsi="Times New Roman" w:cs="Times New Roman"/>
          <w:color w:val="111111"/>
          <w:sz w:val="24"/>
          <w:szCs w:val="24"/>
        </w:rPr>
        <w:t xml:space="preserve"> students </w:t>
      </w:r>
      <w:r w:rsidR="007C49EF" w:rsidRPr="003236E7">
        <w:rPr>
          <w:rFonts w:ascii="Times New Roman" w:eastAsiaTheme="minorEastAsia" w:hAnsi="Times New Roman" w:cs="Times New Roman"/>
          <w:i/>
          <w:color w:val="111111"/>
          <w:sz w:val="24"/>
          <w:szCs w:val="24"/>
        </w:rPr>
        <w:t>strongly agreed</w:t>
      </w:r>
      <w:r w:rsidR="007C49EF" w:rsidRPr="003236E7">
        <w:rPr>
          <w:rFonts w:ascii="Times New Roman" w:eastAsiaTheme="minorEastAsia" w:hAnsi="Times New Roman" w:cs="Times New Roman"/>
          <w:color w:val="111111"/>
          <w:sz w:val="24"/>
          <w:szCs w:val="24"/>
        </w:rPr>
        <w:t xml:space="preserve"> with the statement, “I have thought about the similarities between myself and individuals from other regions of the United States.” </w:t>
      </w:r>
    </w:p>
    <w:p w14:paraId="2C7D41E2" w14:textId="77777777" w:rsidR="00026FA0" w:rsidRPr="003236E7" w:rsidRDefault="00026FA0" w:rsidP="00596676">
      <w:pPr>
        <w:spacing w:line="240" w:lineRule="auto"/>
        <w:rPr>
          <w:rFonts w:ascii="Times New Roman" w:hAnsi="Times New Roman" w:cs="Times New Roman"/>
          <w:sz w:val="24"/>
          <w:szCs w:val="24"/>
        </w:rPr>
      </w:pPr>
    </w:p>
    <w:p w14:paraId="4BE2CA30" w14:textId="2B28B491" w:rsidR="00574A9A" w:rsidRPr="00A66D12" w:rsidRDefault="00CA0795" w:rsidP="00A66D12">
      <w:pPr>
        <w:spacing w:line="240" w:lineRule="auto"/>
        <w:jc w:val="center"/>
        <w:rPr>
          <w:rFonts w:ascii="Times New Roman" w:hAnsi="Times New Roman" w:cs="Times New Roman"/>
          <w:b/>
          <w:sz w:val="24"/>
          <w:szCs w:val="24"/>
        </w:rPr>
      </w:pPr>
      <w:r w:rsidRPr="003236E7">
        <w:rPr>
          <w:rFonts w:ascii="Times New Roman" w:hAnsi="Times New Roman" w:cs="Times New Roman"/>
          <w:b/>
          <w:sz w:val="24"/>
          <w:szCs w:val="24"/>
        </w:rPr>
        <w:t>Conclusions</w:t>
      </w:r>
      <w:r w:rsidR="00E110D8" w:rsidRPr="003236E7">
        <w:rPr>
          <w:rFonts w:ascii="Times New Roman" w:hAnsi="Times New Roman" w:cs="Times New Roman"/>
          <w:b/>
          <w:sz w:val="24"/>
          <w:szCs w:val="24"/>
        </w:rPr>
        <w:t>/</w:t>
      </w:r>
      <w:r w:rsidRPr="003236E7">
        <w:rPr>
          <w:rFonts w:ascii="Times New Roman" w:hAnsi="Times New Roman" w:cs="Times New Roman"/>
          <w:b/>
          <w:sz w:val="24"/>
          <w:szCs w:val="24"/>
        </w:rPr>
        <w:t>Implications/Recommendations</w:t>
      </w:r>
    </w:p>
    <w:p w14:paraId="56735F90" w14:textId="263C3B9F" w:rsidR="00013333" w:rsidRPr="00A66D12" w:rsidRDefault="00841CDC" w:rsidP="00013333">
      <w:pPr>
        <w:widowControl w:val="0"/>
        <w:autoSpaceDE w:val="0"/>
        <w:autoSpaceDN w:val="0"/>
        <w:adjustRightInd w:val="0"/>
        <w:spacing w:after="260" w:line="240" w:lineRule="auto"/>
        <w:rPr>
          <w:rFonts w:ascii="Times New Roman" w:eastAsiaTheme="minorEastAsia" w:hAnsi="Times New Roman" w:cs="Times New Roman"/>
          <w:color w:val="1A1A1A"/>
          <w:sz w:val="24"/>
          <w:szCs w:val="24"/>
          <w:lang w:eastAsia="ja-JP"/>
        </w:rPr>
      </w:pPr>
      <w:r>
        <w:rPr>
          <w:rFonts w:ascii="Times New Roman" w:eastAsiaTheme="minorEastAsia" w:hAnsi="Times New Roman" w:cs="Times New Roman"/>
          <w:color w:val="1A1A1A"/>
          <w:sz w:val="24"/>
          <w:szCs w:val="24"/>
          <w:lang w:eastAsia="ja-JP"/>
        </w:rPr>
        <w:t>A</w:t>
      </w:r>
      <w:r w:rsidR="00014F5D" w:rsidRPr="003236E7">
        <w:rPr>
          <w:rFonts w:ascii="Times New Roman" w:eastAsiaTheme="minorEastAsia" w:hAnsi="Times New Roman" w:cs="Times New Roman"/>
          <w:color w:val="1A1A1A"/>
          <w:sz w:val="24"/>
          <w:szCs w:val="24"/>
          <w:lang w:eastAsia="ja-JP"/>
        </w:rPr>
        <w:t xml:space="preserve"> majority of the </w:t>
      </w:r>
      <w:r w:rsidR="006E1664" w:rsidRPr="00A66D12">
        <w:rPr>
          <w:rFonts w:ascii="Times New Roman" w:eastAsiaTheme="minorEastAsia" w:hAnsi="Times New Roman" w:cs="Times New Roman"/>
          <w:color w:val="1A1A1A"/>
          <w:sz w:val="24"/>
          <w:szCs w:val="24"/>
          <w:lang w:eastAsia="ja-JP"/>
        </w:rPr>
        <w:t xml:space="preserve">students who participated in the domestic study abroad </w:t>
      </w:r>
      <w:r w:rsidR="00014F5D" w:rsidRPr="003236E7">
        <w:rPr>
          <w:rFonts w:ascii="Times New Roman" w:eastAsiaTheme="minorEastAsia" w:hAnsi="Times New Roman" w:cs="Times New Roman"/>
          <w:color w:val="1A1A1A"/>
          <w:sz w:val="24"/>
          <w:szCs w:val="24"/>
          <w:lang w:eastAsia="ja-JP"/>
        </w:rPr>
        <w:t>perceive themselves as</w:t>
      </w:r>
      <w:r w:rsidR="006E1664" w:rsidRPr="00A66D12">
        <w:rPr>
          <w:rFonts w:ascii="Times New Roman" w:eastAsiaTheme="minorEastAsia" w:hAnsi="Times New Roman" w:cs="Times New Roman"/>
          <w:color w:val="1A1A1A"/>
          <w:sz w:val="24"/>
          <w:szCs w:val="24"/>
          <w:lang w:eastAsia="ja-JP"/>
        </w:rPr>
        <w:t xml:space="preserve"> culturally competent, have had</w:t>
      </w:r>
      <w:r w:rsidR="00014F5D" w:rsidRPr="003236E7">
        <w:rPr>
          <w:rFonts w:ascii="Times New Roman" w:eastAsiaTheme="minorEastAsia" w:hAnsi="Times New Roman" w:cs="Times New Roman"/>
          <w:color w:val="1A1A1A"/>
          <w:sz w:val="24"/>
          <w:szCs w:val="24"/>
          <w:lang w:eastAsia="ja-JP"/>
        </w:rPr>
        <w:t>/taken</w:t>
      </w:r>
      <w:r w:rsidR="006E1664" w:rsidRPr="00A66D12">
        <w:rPr>
          <w:rFonts w:ascii="Times New Roman" w:eastAsiaTheme="minorEastAsia" w:hAnsi="Times New Roman" w:cs="Times New Roman"/>
          <w:color w:val="1A1A1A"/>
          <w:sz w:val="24"/>
          <w:szCs w:val="24"/>
          <w:lang w:eastAsia="ja-JP"/>
        </w:rPr>
        <w:t xml:space="preserve"> opportunities to reflect about themselves and others, and </w:t>
      </w:r>
      <w:r w:rsidR="00014F5D" w:rsidRPr="003236E7">
        <w:rPr>
          <w:rFonts w:ascii="Times New Roman" w:eastAsiaTheme="minorEastAsia" w:hAnsi="Times New Roman" w:cs="Times New Roman"/>
          <w:color w:val="1A1A1A"/>
          <w:sz w:val="24"/>
          <w:szCs w:val="24"/>
          <w:lang w:eastAsia="ja-JP"/>
        </w:rPr>
        <w:t>are</w:t>
      </w:r>
      <w:r w:rsidR="006E1664" w:rsidRPr="00A66D12">
        <w:rPr>
          <w:rFonts w:ascii="Times New Roman" w:eastAsiaTheme="minorEastAsia" w:hAnsi="Times New Roman" w:cs="Times New Roman"/>
          <w:color w:val="1A1A1A"/>
          <w:sz w:val="24"/>
          <w:szCs w:val="24"/>
          <w:lang w:eastAsia="ja-JP"/>
        </w:rPr>
        <w:t xml:space="preserve"> confident in their ability to understand agriculture</w:t>
      </w:r>
      <w:r>
        <w:rPr>
          <w:rFonts w:ascii="Times New Roman" w:eastAsiaTheme="minorEastAsia" w:hAnsi="Times New Roman" w:cs="Times New Roman"/>
          <w:color w:val="1A1A1A"/>
          <w:sz w:val="24"/>
          <w:szCs w:val="24"/>
          <w:lang w:eastAsia="ja-JP"/>
        </w:rPr>
        <w:t>/agricultural education</w:t>
      </w:r>
      <w:r w:rsidR="006E1664" w:rsidRPr="00A66D12">
        <w:rPr>
          <w:rFonts w:ascii="Times New Roman" w:eastAsiaTheme="minorEastAsia" w:hAnsi="Times New Roman" w:cs="Times New Roman"/>
          <w:color w:val="1A1A1A"/>
          <w:sz w:val="24"/>
          <w:szCs w:val="24"/>
          <w:lang w:eastAsia="ja-JP"/>
        </w:rPr>
        <w:t xml:space="preserve"> </w:t>
      </w:r>
      <w:r>
        <w:rPr>
          <w:rFonts w:ascii="Times New Roman" w:eastAsiaTheme="minorEastAsia" w:hAnsi="Times New Roman" w:cs="Times New Roman"/>
          <w:color w:val="1A1A1A"/>
          <w:sz w:val="24"/>
          <w:szCs w:val="24"/>
          <w:lang w:eastAsia="ja-JP"/>
        </w:rPr>
        <w:t>across</w:t>
      </w:r>
      <w:r w:rsidR="006E1664" w:rsidRPr="00A66D12">
        <w:rPr>
          <w:rFonts w:ascii="Times New Roman" w:eastAsiaTheme="minorEastAsia" w:hAnsi="Times New Roman" w:cs="Times New Roman"/>
          <w:color w:val="1A1A1A"/>
          <w:sz w:val="24"/>
          <w:szCs w:val="24"/>
          <w:lang w:eastAsia="ja-JP"/>
        </w:rPr>
        <w:t xml:space="preserve"> the U</w:t>
      </w:r>
      <w:r>
        <w:rPr>
          <w:rFonts w:ascii="Times New Roman" w:eastAsiaTheme="minorEastAsia" w:hAnsi="Times New Roman" w:cs="Times New Roman"/>
          <w:color w:val="1A1A1A"/>
          <w:sz w:val="24"/>
          <w:szCs w:val="24"/>
          <w:lang w:eastAsia="ja-JP"/>
        </w:rPr>
        <w:t xml:space="preserve">.S. </w:t>
      </w:r>
      <w:r w:rsidR="00014F5D" w:rsidRPr="003236E7">
        <w:rPr>
          <w:rFonts w:ascii="Times New Roman" w:eastAsiaTheme="minorEastAsia" w:hAnsi="Times New Roman" w:cs="Times New Roman"/>
          <w:color w:val="1A1A1A"/>
          <w:sz w:val="24"/>
          <w:szCs w:val="24"/>
          <w:lang w:eastAsia="ja-JP"/>
        </w:rPr>
        <w:t xml:space="preserve">Although it is unclear as to whether or not this is due to prior study abroad experience, coursework, </w:t>
      </w:r>
      <w:r>
        <w:rPr>
          <w:rFonts w:ascii="Times New Roman" w:eastAsiaTheme="minorEastAsia" w:hAnsi="Times New Roman" w:cs="Times New Roman"/>
          <w:color w:val="1A1A1A"/>
          <w:sz w:val="24"/>
          <w:szCs w:val="24"/>
          <w:lang w:eastAsia="ja-JP"/>
        </w:rPr>
        <w:t xml:space="preserve">or </w:t>
      </w:r>
      <w:r w:rsidR="00014F5D" w:rsidRPr="003236E7">
        <w:rPr>
          <w:rFonts w:ascii="Times New Roman" w:eastAsiaTheme="minorEastAsia" w:hAnsi="Times New Roman" w:cs="Times New Roman"/>
          <w:color w:val="1A1A1A"/>
          <w:sz w:val="24"/>
          <w:szCs w:val="24"/>
          <w:lang w:eastAsia="ja-JP"/>
        </w:rPr>
        <w:t>preparation for th</w:t>
      </w:r>
      <w:r>
        <w:rPr>
          <w:rFonts w:ascii="Times New Roman" w:eastAsiaTheme="minorEastAsia" w:hAnsi="Times New Roman" w:cs="Times New Roman"/>
          <w:color w:val="1A1A1A"/>
          <w:sz w:val="24"/>
          <w:szCs w:val="24"/>
          <w:lang w:eastAsia="ja-JP"/>
        </w:rPr>
        <w:t xml:space="preserve">is </w:t>
      </w:r>
      <w:r w:rsidR="00014F5D" w:rsidRPr="003236E7">
        <w:rPr>
          <w:rFonts w:ascii="Times New Roman" w:eastAsiaTheme="minorEastAsia" w:hAnsi="Times New Roman" w:cs="Times New Roman"/>
          <w:color w:val="1A1A1A"/>
          <w:sz w:val="24"/>
          <w:szCs w:val="24"/>
          <w:lang w:eastAsia="ja-JP"/>
        </w:rPr>
        <w:t>experience, such perspectives among future agricultural teachers is encouraging. The findings suggest that these students were indeed</w:t>
      </w:r>
      <w:r w:rsidR="006E1664" w:rsidRPr="00A66D12">
        <w:rPr>
          <w:rFonts w:ascii="Times New Roman" w:eastAsiaTheme="minorEastAsia" w:hAnsi="Times New Roman" w:cs="Times New Roman"/>
          <w:color w:val="1A1A1A"/>
          <w:sz w:val="24"/>
          <w:szCs w:val="24"/>
          <w:lang w:eastAsia="ja-JP"/>
        </w:rPr>
        <w:t xml:space="preserve"> developing the </w:t>
      </w:r>
      <w:r w:rsidR="00014F5D" w:rsidRPr="003236E7">
        <w:rPr>
          <w:rFonts w:ascii="Times New Roman" w:eastAsiaTheme="minorEastAsia" w:hAnsi="Times New Roman" w:cs="Times New Roman"/>
          <w:color w:val="1A1A1A"/>
          <w:sz w:val="24"/>
          <w:szCs w:val="24"/>
          <w:lang w:eastAsia="ja-JP"/>
        </w:rPr>
        <w:t>21</w:t>
      </w:r>
      <w:r w:rsidR="006E1664" w:rsidRPr="00A66D12">
        <w:rPr>
          <w:rFonts w:ascii="Times New Roman" w:eastAsiaTheme="minorEastAsia" w:hAnsi="Times New Roman" w:cs="Times New Roman"/>
          <w:color w:val="1A1A1A"/>
          <w:sz w:val="24"/>
          <w:szCs w:val="24"/>
          <w:vertAlign w:val="superscript"/>
          <w:lang w:eastAsia="ja-JP"/>
        </w:rPr>
        <w:t>st</w:t>
      </w:r>
      <w:r w:rsidR="00014F5D" w:rsidRPr="003236E7">
        <w:rPr>
          <w:rFonts w:ascii="Times New Roman" w:eastAsiaTheme="minorEastAsia" w:hAnsi="Times New Roman" w:cs="Times New Roman"/>
          <w:color w:val="1A1A1A"/>
          <w:sz w:val="24"/>
          <w:szCs w:val="24"/>
          <w:lang w:eastAsia="ja-JP"/>
        </w:rPr>
        <w:t xml:space="preserve"> century </w:t>
      </w:r>
      <w:r w:rsidR="006E1664" w:rsidRPr="00A66D12">
        <w:rPr>
          <w:rFonts w:ascii="Times New Roman" w:eastAsiaTheme="minorEastAsia" w:hAnsi="Times New Roman" w:cs="Times New Roman"/>
          <w:color w:val="1A1A1A"/>
          <w:sz w:val="24"/>
          <w:szCs w:val="24"/>
          <w:lang w:eastAsia="ja-JP"/>
        </w:rPr>
        <w:t xml:space="preserve">skills </w:t>
      </w:r>
      <w:r w:rsidR="00DC1688">
        <w:rPr>
          <w:rFonts w:ascii="Times New Roman" w:eastAsiaTheme="minorEastAsia" w:hAnsi="Times New Roman" w:cs="Times New Roman"/>
          <w:color w:val="1A1A1A"/>
          <w:sz w:val="24"/>
          <w:szCs w:val="24"/>
          <w:lang w:eastAsia="ja-JP"/>
        </w:rPr>
        <w:t>needed</w:t>
      </w:r>
      <w:r w:rsidR="006E1664" w:rsidRPr="00A66D12">
        <w:rPr>
          <w:rFonts w:ascii="Times New Roman" w:eastAsiaTheme="minorEastAsia" w:hAnsi="Times New Roman" w:cs="Times New Roman"/>
          <w:color w:val="1A1A1A"/>
          <w:sz w:val="24"/>
          <w:szCs w:val="24"/>
          <w:lang w:eastAsia="ja-JP"/>
        </w:rPr>
        <w:t xml:space="preserve"> to research and explore [out of state] and developing knowledge about the culture and agriculture in [</w:t>
      </w:r>
      <w:r w:rsidR="00DC1688">
        <w:rPr>
          <w:rFonts w:ascii="Times New Roman" w:eastAsiaTheme="minorEastAsia" w:hAnsi="Times New Roman" w:cs="Times New Roman"/>
          <w:color w:val="1A1A1A"/>
          <w:sz w:val="24"/>
          <w:szCs w:val="24"/>
          <w:lang w:eastAsia="ja-JP"/>
        </w:rPr>
        <w:t xml:space="preserve">out of state]. This supports </w:t>
      </w:r>
      <w:r w:rsidR="00DC1688" w:rsidRPr="00A66D12">
        <w:rPr>
          <w:rFonts w:ascii="Times New Roman" w:eastAsiaTheme="minorEastAsia" w:hAnsi="Times New Roman" w:cs="Times New Roman"/>
          <w:color w:val="1A1A1A"/>
          <w:sz w:val="24"/>
          <w:szCs w:val="24"/>
          <w:lang w:eastAsia="ja-JP"/>
        </w:rPr>
        <w:t xml:space="preserve">Greenhill and </w:t>
      </w:r>
      <w:proofErr w:type="spellStart"/>
      <w:r w:rsidR="00DC1688" w:rsidRPr="00A66D12">
        <w:rPr>
          <w:rFonts w:ascii="Times New Roman" w:eastAsiaTheme="minorEastAsia" w:hAnsi="Times New Roman" w:cs="Times New Roman"/>
          <w:color w:val="1A1A1A"/>
          <w:sz w:val="24"/>
          <w:szCs w:val="24"/>
          <w:lang w:eastAsia="ja-JP"/>
        </w:rPr>
        <w:t>Petroff</w:t>
      </w:r>
      <w:r w:rsidR="00DC1688">
        <w:rPr>
          <w:rFonts w:ascii="Times New Roman" w:eastAsiaTheme="minorEastAsia" w:hAnsi="Times New Roman" w:cs="Times New Roman"/>
          <w:color w:val="1A1A1A"/>
          <w:sz w:val="24"/>
          <w:szCs w:val="24"/>
          <w:lang w:eastAsia="ja-JP"/>
        </w:rPr>
        <w:t>’s</w:t>
      </w:r>
      <w:proofErr w:type="spellEnd"/>
      <w:r w:rsidR="00DC1688" w:rsidRPr="00A66D12">
        <w:rPr>
          <w:rFonts w:ascii="Times New Roman" w:eastAsiaTheme="minorEastAsia" w:hAnsi="Times New Roman" w:cs="Times New Roman"/>
          <w:color w:val="1A1A1A"/>
          <w:sz w:val="24"/>
          <w:szCs w:val="24"/>
          <w:lang w:eastAsia="ja-JP"/>
        </w:rPr>
        <w:t xml:space="preserve"> (2010)</w:t>
      </w:r>
      <w:r w:rsidR="006E1664" w:rsidRPr="00A66D12">
        <w:rPr>
          <w:rFonts w:ascii="Times New Roman" w:eastAsiaTheme="minorEastAsia" w:hAnsi="Times New Roman" w:cs="Times New Roman"/>
          <w:color w:val="1A1A1A"/>
          <w:sz w:val="24"/>
          <w:szCs w:val="24"/>
          <w:lang w:eastAsia="ja-JP"/>
        </w:rPr>
        <w:t xml:space="preserve"> </w:t>
      </w:r>
      <w:r w:rsidR="00DC1688">
        <w:rPr>
          <w:rFonts w:ascii="Times New Roman" w:eastAsiaTheme="minorEastAsia" w:hAnsi="Times New Roman" w:cs="Times New Roman"/>
          <w:color w:val="1A1A1A"/>
          <w:sz w:val="24"/>
          <w:szCs w:val="24"/>
          <w:lang w:eastAsia="ja-JP"/>
        </w:rPr>
        <w:t>assertions</w:t>
      </w:r>
      <w:r w:rsidR="006E1664" w:rsidRPr="00A66D12">
        <w:rPr>
          <w:rFonts w:ascii="Times New Roman" w:eastAsiaTheme="minorEastAsia" w:hAnsi="Times New Roman" w:cs="Times New Roman"/>
          <w:color w:val="auto"/>
          <w:sz w:val="24"/>
          <w:szCs w:val="24"/>
          <w:lang w:eastAsia="ja-JP"/>
        </w:rPr>
        <w:t>.</w:t>
      </w:r>
      <w:r w:rsidR="00DC1688">
        <w:rPr>
          <w:rFonts w:ascii="Times New Roman" w:eastAsiaTheme="minorEastAsia" w:hAnsi="Times New Roman" w:cs="Times New Roman"/>
          <w:color w:val="1A1A1A"/>
          <w:sz w:val="24"/>
          <w:szCs w:val="24"/>
          <w:lang w:eastAsia="ja-JP"/>
        </w:rPr>
        <w:t xml:space="preserve">  Further, </w:t>
      </w:r>
      <w:r w:rsidR="006E1664" w:rsidRPr="00A66D12">
        <w:rPr>
          <w:rFonts w:ascii="Times New Roman" w:eastAsiaTheme="minorEastAsia" w:hAnsi="Times New Roman" w:cs="Times New Roman"/>
          <w:color w:val="1A1A1A"/>
          <w:sz w:val="24"/>
          <w:szCs w:val="24"/>
          <w:lang w:eastAsia="ja-JP"/>
        </w:rPr>
        <w:t>over half of the students felt that they would be able to teach outside of (state)</w:t>
      </w:r>
      <w:r w:rsidR="00014F5D" w:rsidRPr="003236E7">
        <w:rPr>
          <w:rFonts w:ascii="Times New Roman" w:eastAsiaTheme="minorEastAsia" w:hAnsi="Times New Roman" w:cs="Times New Roman"/>
          <w:color w:val="1A1A1A"/>
          <w:sz w:val="24"/>
          <w:szCs w:val="24"/>
          <w:lang w:eastAsia="ja-JP"/>
        </w:rPr>
        <w:t xml:space="preserve"> given their current knowledge and skills</w:t>
      </w:r>
      <w:r w:rsidR="006E1664" w:rsidRPr="00A66D12">
        <w:rPr>
          <w:rFonts w:ascii="Times New Roman" w:eastAsiaTheme="minorEastAsia" w:hAnsi="Times New Roman" w:cs="Times New Roman"/>
          <w:color w:val="1A1A1A"/>
          <w:sz w:val="24"/>
          <w:szCs w:val="24"/>
          <w:lang w:eastAsia="ja-JP"/>
        </w:rPr>
        <w:t>. W</w:t>
      </w:r>
      <w:r w:rsidR="00BC09A9" w:rsidRPr="003236E7">
        <w:rPr>
          <w:rFonts w:ascii="Times New Roman" w:eastAsiaTheme="minorEastAsia" w:hAnsi="Times New Roman" w:cs="Times New Roman"/>
          <w:color w:val="1A1A1A"/>
          <w:sz w:val="24"/>
          <w:szCs w:val="24"/>
          <w:lang w:eastAsia="ja-JP"/>
        </w:rPr>
        <w:t xml:space="preserve">hile teacher preparation programs hope to retain graduates within their respective states, having graduates who are comfortable with the idea of teaching elsewhere may help </w:t>
      </w:r>
      <w:r w:rsidR="00DC1688">
        <w:rPr>
          <w:rFonts w:ascii="Times New Roman" w:eastAsiaTheme="minorEastAsia" w:hAnsi="Times New Roman" w:cs="Times New Roman"/>
          <w:color w:val="1A1A1A"/>
          <w:sz w:val="24"/>
          <w:szCs w:val="24"/>
          <w:lang w:eastAsia="ja-JP"/>
        </w:rPr>
        <w:t>reduce</w:t>
      </w:r>
      <w:r w:rsidR="00BC09A9" w:rsidRPr="003236E7">
        <w:rPr>
          <w:rFonts w:ascii="Times New Roman" w:eastAsiaTheme="minorEastAsia" w:hAnsi="Times New Roman" w:cs="Times New Roman"/>
          <w:color w:val="1A1A1A"/>
          <w:sz w:val="24"/>
          <w:szCs w:val="24"/>
          <w:lang w:eastAsia="ja-JP"/>
        </w:rPr>
        <w:t xml:space="preserve"> the teacher supply issues across the country.  </w:t>
      </w:r>
    </w:p>
    <w:p w14:paraId="23260622" w14:textId="436B6618" w:rsidR="00013333" w:rsidRPr="00A66D12" w:rsidRDefault="00DC1688" w:rsidP="00AA5290">
      <w:pPr>
        <w:spacing w:after="200" w:line="240" w:lineRule="auto"/>
        <w:rPr>
          <w:rFonts w:ascii="Times New Roman" w:hAnsi="Times New Roman" w:cs="Times New Roman"/>
          <w:b/>
          <w:sz w:val="24"/>
          <w:szCs w:val="24"/>
        </w:rPr>
      </w:pPr>
      <w:r>
        <w:rPr>
          <w:rFonts w:ascii="Times New Roman" w:eastAsiaTheme="minorEastAsia" w:hAnsi="Times New Roman" w:cs="Times New Roman"/>
          <w:color w:val="1A1A1A"/>
          <w:sz w:val="24"/>
          <w:szCs w:val="24"/>
          <w:lang w:eastAsia="ja-JP"/>
        </w:rPr>
        <w:t>T</w:t>
      </w:r>
      <w:r w:rsidR="00BC09A9" w:rsidRPr="003236E7">
        <w:rPr>
          <w:rFonts w:ascii="Times New Roman" w:eastAsiaTheme="minorEastAsia" w:hAnsi="Times New Roman" w:cs="Times New Roman"/>
          <w:color w:val="1A1A1A"/>
          <w:sz w:val="24"/>
          <w:szCs w:val="24"/>
          <w:lang w:eastAsia="ja-JP"/>
        </w:rPr>
        <w:t>his</w:t>
      </w:r>
      <w:r>
        <w:rPr>
          <w:rFonts w:ascii="Times New Roman" w:eastAsiaTheme="minorEastAsia" w:hAnsi="Times New Roman" w:cs="Times New Roman"/>
          <w:color w:val="1A1A1A"/>
          <w:sz w:val="24"/>
          <w:szCs w:val="24"/>
          <w:lang w:eastAsia="ja-JP"/>
        </w:rPr>
        <w:t xml:space="preserve"> particular study</w:t>
      </w:r>
      <w:r w:rsidR="00BC09A9" w:rsidRPr="003236E7">
        <w:rPr>
          <w:rFonts w:ascii="Times New Roman" w:eastAsiaTheme="minorEastAsia" w:hAnsi="Times New Roman" w:cs="Times New Roman"/>
          <w:color w:val="1A1A1A"/>
          <w:sz w:val="24"/>
          <w:szCs w:val="24"/>
          <w:lang w:eastAsia="ja-JP"/>
        </w:rPr>
        <w:t xml:space="preserve"> will be expanded to include a</w:t>
      </w:r>
      <w:r>
        <w:rPr>
          <w:rFonts w:ascii="Times New Roman" w:eastAsiaTheme="minorEastAsia" w:hAnsi="Times New Roman" w:cs="Times New Roman"/>
          <w:color w:val="1A1A1A"/>
          <w:sz w:val="24"/>
          <w:szCs w:val="24"/>
          <w:lang w:eastAsia="ja-JP"/>
        </w:rPr>
        <w:t>dditional</w:t>
      </w:r>
      <w:r w:rsidR="00BC09A9" w:rsidRPr="003236E7">
        <w:rPr>
          <w:rFonts w:ascii="Times New Roman" w:eastAsiaTheme="minorEastAsia" w:hAnsi="Times New Roman" w:cs="Times New Roman"/>
          <w:color w:val="1A1A1A"/>
          <w:sz w:val="24"/>
          <w:szCs w:val="24"/>
          <w:lang w:eastAsia="ja-JP"/>
        </w:rPr>
        <w:t xml:space="preserve"> qualitative and quantitative component</w:t>
      </w:r>
      <w:r>
        <w:rPr>
          <w:rFonts w:ascii="Times New Roman" w:eastAsiaTheme="minorEastAsia" w:hAnsi="Times New Roman" w:cs="Times New Roman"/>
          <w:color w:val="1A1A1A"/>
          <w:sz w:val="24"/>
          <w:szCs w:val="24"/>
          <w:lang w:eastAsia="ja-JP"/>
        </w:rPr>
        <w:t>s</w:t>
      </w:r>
      <w:r w:rsidR="00BC09A9" w:rsidRPr="003236E7">
        <w:rPr>
          <w:rFonts w:ascii="Times New Roman" w:eastAsiaTheme="minorEastAsia" w:hAnsi="Times New Roman" w:cs="Times New Roman"/>
          <w:color w:val="1A1A1A"/>
          <w:sz w:val="24"/>
          <w:szCs w:val="24"/>
          <w:lang w:eastAsia="ja-JP"/>
        </w:rPr>
        <w:t xml:space="preserve"> to </w:t>
      </w:r>
      <w:r>
        <w:rPr>
          <w:rFonts w:ascii="Times New Roman" w:eastAsiaTheme="minorEastAsia" w:hAnsi="Times New Roman" w:cs="Times New Roman"/>
          <w:color w:val="1A1A1A"/>
          <w:sz w:val="24"/>
          <w:szCs w:val="24"/>
          <w:lang w:eastAsia="ja-JP"/>
        </w:rPr>
        <w:t xml:space="preserve">further </w:t>
      </w:r>
      <w:r w:rsidR="00BC09A9" w:rsidRPr="003236E7">
        <w:rPr>
          <w:rFonts w:ascii="Times New Roman" w:eastAsiaTheme="minorEastAsia" w:hAnsi="Times New Roman" w:cs="Times New Roman"/>
          <w:color w:val="1A1A1A"/>
          <w:sz w:val="24"/>
          <w:szCs w:val="24"/>
          <w:lang w:eastAsia="ja-JP"/>
        </w:rPr>
        <w:t>explore the impact of the experience and</w:t>
      </w:r>
      <w:r w:rsidR="006E1664" w:rsidRPr="00A66D12">
        <w:rPr>
          <w:rFonts w:ascii="Times New Roman" w:eastAsiaTheme="minorEastAsia" w:hAnsi="Times New Roman" w:cs="Times New Roman"/>
          <w:color w:val="1A1A1A"/>
          <w:sz w:val="24"/>
          <w:szCs w:val="24"/>
          <w:lang w:eastAsia="ja-JP"/>
        </w:rPr>
        <w:t xml:space="preserve"> identify changes</w:t>
      </w:r>
      <w:r w:rsidR="00BC09A9" w:rsidRPr="003236E7">
        <w:rPr>
          <w:rFonts w:ascii="Times New Roman" w:eastAsiaTheme="minorEastAsia" w:hAnsi="Times New Roman" w:cs="Times New Roman"/>
          <w:color w:val="1A1A1A"/>
          <w:sz w:val="24"/>
          <w:szCs w:val="24"/>
          <w:lang w:eastAsia="ja-JP"/>
        </w:rPr>
        <w:t>, if any,</w:t>
      </w:r>
      <w:r w:rsidR="006E1664" w:rsidRPr="00A66D12">
        <w:rPr>
          <w:rFonts w:ascii="Times New Roman" w:eastAsiaTheme="minorEastAsia" w:hAnsi="Times New Roman" w:cs="Times New Roman"/>
          <w:color w:val="1A1A1A"/>
          <w:sz w:val="24"/>
          <w:szCs w:val="24"/>
          <w:lang w:eastAsia="ja-JP"/>
        </w:rPr>
        <w:t xml:space="preserve"> in student </w:t>
      </w:r>
      <w:r w:rsidR="00BC09A9" w:rsidRPr="003236E7">
        <w:rPr>
          <w:rFonts w:ascii="Times New Roman" w:eastAsiaTheme="minorEastAsia" w:hAnsi="Times New Roman" w:cs="Times New Roman"/>
          <w:color w:val="1A1A1A"/>
          <w:sz w:val="24"/>
          <w:szCs w:val="24"/>
          <w:lang w:eastAsia="ja-JP"/>
        </w:rPr>
        <w:t xml:space="preserve">beliefs and </w:t>
      </w:r>
      <w:r w:rsidR="006E1664" w:rsidRPr="00A66D12">
        <w:rPr>
          <w:rFonts w:ascii="Times New Roman" w:eastAsiaTheme="minorEastAsia" w:hAnsi="Times New Roman" w:cs="Times New Roman"/>
          <w:color w:val="1A1A1A"/>
          <w:sz w:val="24"/>
          <w:szCs w:val="24"/>
          <w:lang w:eastAsia="ja-JP"/>
        </w:rPr>
        <w:t xml:space="preserve">perceptions. </w:t>
      </w:r>
      <w:r w:rsidR="00BC09A9" w:rsidRPr="003236E7">
        <w:rPr>
          <w:rFonts w:ascii="Times New Roman" w:eastAsiaTheme="minorEastAsia" w:hAnsi="Times New Roman" w:cs="Times New Roman"/>
          <w:color w:val="1A1A1A"/>
          <w:sz w:val="24"/>
          <w:szCs w:val="24"/>
          <w:lang w:eastAsia="ja-JP"/>
        </w:rPr>
        <w:t>Continued and expanded research along the lines of barriers to the profession and geographic mobility of teachers is encouraged as well</w:t>
      </w:r>
      <w:r w:rsidR="00AA5290">
        <w:rPr>
          <w:rFonts w:ascii="Times New Roman" w:eastAsiaTheme="minorEastAsia" w:hAnsi="Times New Roman" w:cs="Times New Roman"/>
          <w:color w:val="1A1A1A"/>
          <w:sz w:val="24"/>
          <w:szCs w:val="24"/>
          <w:lang w:eastAsia="ja-JP"/>
        </w:rPr>
        <w:t>.</w:t>
      </w:r>
      <w:r>
        <w:rPr>
          <w:rFonts w:ascii="Times New Roman" w:eastAsiaTheme="minorEastAsia" w:hAnsi="Times New Roman" w:cs="Times New Roman"/>
          <w:color w:val="1A1A1A"/>
          <w:sz w:val="24"/>
          <w:szCs w:val="24"/>
          <w:lang w:eastAsia="ja-JP"/>
        </w:rPr>
        <w:t xml:space="preserve"> </w:t>
      </w:r>
    </w:p>
    <w:p w14:paraId="04C612A2" w14:textId="77777777" w:rsidR="00CA0795" w:rsidRPr="003236E7" w:rsidRDefault="00CA0795" w:rsidP="00AA5290">
      <w:pPr>
        <w:spacing w:after="200"/>
        <w:jc w:val="center"/>
        <w:rPr>
          <w:rFonts w:ascii="Times New Roman" w:hAnsi="Times New Roman" w:cs="Times New Roman"/>
          <w:b/>
          <w:sz w:val="24"/>
          <w:szCs w:val="24"/>
        </w:rPr>
      </w:pPr>
      <w:r w:rsidRPr="003236E7">
        <w:rPr>
          <w:rFonts w:ascii="Times New Roman" w:hAnsi="Times New Roman" w:cs="Times New Roman"/>
          <w:b/>
          <w:sz w:val="24"/>
          <w:szCs w:val="24"/>
        </w:rPr>
        <w:lastRenderedPageBreak/>
        <w:t>References</w:t>
      </w:r>
    </w:p>
    <w:p w14:paraId="36A06FDB" w14:textId="77777777" w:rsidR="00574A9A" w:rsidRPr="00A66D12" w:rsidRDefault="00574A9A" w:rsidP="00A66D12">
      <w:pPr>
        <w:spacing w:line="240" w:lineRule="auto"/>
        <w:rPr>
          <w:rFonts w:ascii="Times New Roman" w:hAnsi="Times New Roman" w:cs="Times New Roman"/>
          <w:sz w:val="24"/>
          <w:szCs w:val="24"/>
        </w:rPr>
      </w:pPr>
    </w:p>
    <w:p w14:paraId="43F007EA" w14:textId="77777777" w:rsidR="00306CEA" w:rsidRPr="003236E7" w:rsidRDefault="00306CEA" w:rsidP="00306CEA">
      <w:pPr>
        <w:widowControl w:val="0"/>
        <w:autoSpaceDE w:val="0"/>
        <w:autoSpaceDN w:val="0"/>
        <w:adjustRightInd w:val="0"/>
        <w:spacing w:line="240" w:lineRule="auto"/>
        <w:ind w:left="720" w:hanging="720"/>
        <w:rPr>
          <w:rFonts w:ascii="Times New Roman" w:eastAsiaTheme="minorEastAsia" w:hAnsi="Times New Roman" w:cs="Times New Roman"/>
          <w:color w:val="1A1A1A"/>
          <w:sz w:val="24"/>
          <w:szCs w:val="24"/>
        </w:rPr>
      </w:pPr>
      <w:r w:rsidRPr="003236E7">
        <w:rPr>
          <w:rFonts w:ascii="Times New Roman" w:eastAsiaTheme="minorEastAsia" w:hAnsi="Times New Roman" w:cs="Times New Roman"/>
          <w:color w:val="1A1A1A"/>
          <w:sz w:val="24"/>
          <w:szCs w:val="24"/>
        </w:rPr>
        <w:t xml:space="preserve">Cortina, J. M. (1993). What is coefficient alpha? </w:t>
      </w:r>
      <w:proofErr w:type="gramStart"/>
      <w:r w:rsidRPr="003236E7">
        <w:rPr>
          <w:rFonts w:ascii="Times New Roman" w:eastAsiaTheme="minorEastAsia" w:hAnsi="Times New Roman" w:cs="Times New Roman"/>
          <w:color w:val="1A1A1A"/>
          <w:sz w:val="24"/>
          <w:szCs w:val="24"/>
        </w:rPr>
        <w:t>An examination of theory and applications.</w:t>
      </w:r>
      <w:proofErr w:type="gramEnd"/>
      <w:r w:rsidRPr="003236E7">
        <w:rPr>
          <w:rFonts w:ascii="Times New Roman" w:eastAsiaTheme="minorEastAsia" w:hAnsi="Times New Roman" w:cs="Times New Roman"/>
          <w:color w:val="1A1A1A"/>
          <w:sz w:val="24"/>
          <w:szCs w:val="24"/>
        </w:rPr>
        <w:t xml:space="preserve"> </w:t>
      </w:r>
      <w:r w:rsidRPr="003236E7">
        <w:rPr>
          <w:rFonts w:ascii="Times New Roman" w:eastAsiaTheme="minorEastAsia" w:hAnsi="Times New Roman" w:cs="Times New Roman"/>
          <w:i/>
          <w:iCs/>
          <w:color w:val="1A1A1A"/>
          <w:sz w:val="24"/>
          <w:szCs w:val="24"/>
        </w:rPr>
        <w:t>Journal of Applied Psychology</w:t>
      </w:r>
      <w:r w:rsidRPr="003236E7">
        <w:rPr>
          <w:rFonts w:ascii="Times New Roman" w:eastAsiaTheme="minorEastAsia" w:hAnsi="Times New Roman" w:cs="Times New Roman"/>
          <w:color w:val="1A1A1A"/>
          <w:sz w:val="24"/>
          <w:szCs w:val="24"/>
        </w:rPr>
        <w:t xml:space="preserve">, </w:t>
      </w:r>
      <w:r w:rsidRPr="003236E7">
        <w:rPr>
          <w:rFonts w:ascii="Times New Roman" w:eastAsiaTheme="minorEastAsia" w:hAnsi="Times New Roman" w:cs="Times New Roman"/>
          <w:i/>
          <w:iCs/>
          <w:color w:val="1A1A1A"/>
          <w:sz w:val="24"/>
          <w:szCs w:val="24"/>
        </w:rPr>
        <w:t>78</w:t>
      </w:r>
      <w:r w:rsidRPr="003236E7">
        <w:rPr>
          <w:rFonts w:ascii="Times New Roman" w:eastAsiaTheme="minorEastAsia" w:hAnsi="Times New Roman" w:cs="Times New Roman"/>
          <w:color w:val="1A1A1A"/>
          <w:sz w:val="24"/>
          <w:szCs w:val="24"/>
        </w:rPr>
        <w:t>, 98 - 104.</w:t>
      </w:r>
    </w:p>
    <w:p w14:paraId="6A6C704D" w14:textId="77777777" w:rsidR="00BB4466" w:rsidRPr="003236E7" w:rsidRDefault="00BB4466" w:rsidP="00306CEA">
      <w:pPr>
        <w:widowControl w:val="0"/>
        <w:autoSpaceDE w:val="0"/>
        <w:autoSpaceDN w:val="0"/>
        <w:adjustRightInd w:val="0"/>
        <w:spacing w:line="240" w:lineRule="auto"/>
        <w:ind w:left="720" w:hanging="720"/>
        <w:rPr>
          <w:rFonts w:ascii="Times New Roman" w:eastAsiaTheme="minorEastAsia" w:hAnsi="Times New Roman" w:cs="Times New Roman"/>
          <w:color w:val="1A1A1A"/>
          <w:sz w:val="24"/>
          <w:szCs w:val="24"/>
        </w:rPr>
      </w:pPr>
    </w:p>
    <w:p w14:paraId="5D1D2113" w14:textId="77777777" w:rsidR="00BB4466" w:rsidRPr="003236E7" w:rsidRDefault="00BB4466" w:rsidP="00306CEA">
      <w:pPr>
        <w:widowControl w:val="0"/>
        <w:autoSpaceDE w:val="0"/>
        <w:autoSpaceDN w:val="0"/>
        <w:adjustRightInd w:val="0"/>
        <w:spacing w:line="240" w:lineRule="auto"/>
        <w:ind w:left="720" w:hanging="720"/>
        <w:rPr>
          <w:rFonts w:ascii="Times New Roman" w:eastAsiaTheme="minorEastAsia" w:hAnsi="Times New Roman" w:cs="Times New Roman"/>
          <w:color w:val="1A1A1A"/>
          <w:sz w:val="24"/>
          <w:szCs w:val="24"/>
        </w:rPr>
      </w:pPr>
      <w:proofErr w:type="spellStart"/>
      <w:proofErr w:type="gramStart"/>
      <w:r w:rsidRPr="003236E7">
        <w:rPr>
          <w:rFonts w:ascii="Times New Roman" w:eastAsiaTheme="minorEastAsia" w:hAnsi="Times New Roman" w:cs="Times New Roman"/>
          <w:color w:val="1A1A1A"/>
          <w:sz w:val="24"/>
          <w:szCs w:val="24"/>
        </w:rPr>
        <w:t>Coggshall</w:t>
      </w:r>
      <w:proofErr w:type="spellEnd"/>
      <w:r w:rsidRPr="003236E7">
        <w:rPr>
          <w:rFonts w:ascii="Times New Roman" w:eastAsiaTheme="minorEastAsia" w:hAnsi="Times New Roman" w:cs="Times New Roman"/>
          <w:color w:val="1A1A1A"/>
          <w:sz w:val="24"/>
          <w:szCs w:val="24"/>
        </w:rPr>
        <w:t xml:space="preserve">, J. G. </w:t>
      </w:r>
      <w:r w:rsidR="005C3D8E" w:rsidRPr="003236E7">
        <w:rPr>
          <w:rFonts w:ascii="Times New Roman" w:eastAsiaTheme="minorEastAsia" w:hAnsi="Times New Roman" w:cs="Times New Roman"/>
          <w:color w:val="1A1A1A"/>
          <w:sz w:val="24"/>
          <w:szCs w:val="24"/>
        </w:rPr>
        <w:t>&amp; Sexton, S. K. (2008).</w:t>
      </w:r>
      <w:proofErr w:type="gramEnd"/>
      <w:r w:rsidR="005C3D8E" w:rsidRPr="003236E7">
        <w:rPr>
          <w:rFonts w:ascii="Times New Roman" w:eastAsiaTheme="minorEastAsia" w:hAnsi="Times New Roman" w:cs="Times New Roman"/>
          <w:color w:val="1A1A1A"/>
          <w:sz w:val="24"/>
          <w:szCs w:val="24"/>
        </w:rPr>
        <w:t xml:space="preserve"> Teachers on the move: A look at teacher interstate mobility policy and practice. Retrieved from: http://www.gtlcenter.org/sites/default/files/docs/NASDTECReportTeachersOnTheMove.pdf</w:t>
      </w:r>
    </w:p>
    <w:p w14:paraId="418AAD58" w14:textId="77777777" w:rsidR="00E110D8" w:rsidRPr="003236E7" w:rsidRDefault="00E110D8" w:rsidP="00E110D8">
      <w:pPr>
        <w:spacing w:line="240" w:lineRule="auto"/>
        <w:ind w:left="720" w:hanging="720"/>
        <w:rPr>
          <w:rFonts w:ascii="Times New Roman" w:eastAsiaTheme="minorEastAsia" w:hAnsi="Times New Roman" w:cs="Times New Roman"/>
          <w:color w:val="auto"/>
          <w:sz w:val="24"/>
          <w:szCs w:val="24"/>
        </w:rPr>
      </w:pPr>
    </w:p>
    <w:p w14:paraId="0028E1D7" w14:textId="77777777" w:rsidR="00E110D8" w:rsidRPr="003236E7" w:rsidRDefault="00E110D8" w:rsidP="00E110D8">
      <w:pPr>
        <w:spacing w:line="240" w:lineRule="auto"/>
        <w:ind w:left="720" w:hanging="720"/>
        <w:rPr>
          <w:rFonts w:ascii="Times New Roman" w:hAnsi="Times New Roman" w:cs="Times New Roman"/>
          <w:b/>
          <w:sz w:val="24"/>
          <w:szCs w:val="24"/>
        </w:rPr>
      </w:pPr>
      <w:r w:rsidRPr="003236E7">
        <w:rPr>
          <w:rFonts w:ascii="Times New Roman" w:eastAsiaTheme="minorEastAsia" w:hAnsi="Times New Roman" w:cs="Times New Roman"/>
          <w:color w:val="auto"/>
          <w:sz w:val="24"/>
          <w:szCs w:val="24"/>
        </w:rPr>
        <w:t xml:space="preserve">Greenhill, V. &amp; </w:t>
      </w:r>
      <w:proofErr w:type="spellStart"/>
      <w:r w:rsidRPr="003236E7">
        <w:rPr>
          <w:rFonts w:ascii="Times New Roman" w:eastAsiaTheme="minorEastAsia" w:hAnsi="Times New Roman" w:cs="Times New Roman"/>
          <w:color w:val="auto"/>
          <w:sz w:val="24"/>
          <w:szCs w:val="24"/>
        </w:rPr>
        <w:t>Petroff</w:t>
      </w:r>
      <w:proofErr w:type="spellEnd"/>
      <w:r w:rsidRPr="003236E7">
        <w:rPr>
          <w:rFonts w:ascii="Times New Roman" w:eastAsiaTheme="minorEastAsia" w:hAnsi="Times New Roman" w:cs="Times New Roman"/>
          <w:color w:val="auto"/>
          <w:sz w:val="24"/>
          <w:szCs w:val="24"/>
        </w:rPr>
        <w:t xml:space="preserve">, S. (2010). </w:t>
      </w:r>
      <w:proofErr w:type="gramStart"/>
      <w:r w:rsidRPr="003236E7">
        <w:rPr>
          <w:rFonts w:ascii="Times New Roman" w:eastAsiaTheme="minorEastAsia" w:hAnsi="Times New Roman" w:cs="Times New Roman"/>
          <w:color w:val="auto"/>
          <w:sz w:val="24"/>
          <w:szCs w:val="24"/>
        </w:rPr>
        <w:t>21</w:t>
      </w:r>
      <w:r w:rsidRPr="003236E7">
        <w:rPr>
          <w:rFonts w:ascii="Times New Roman" w:eastAsiaTheme="minorEastAsia" w:hAnsi="Times New Roman" w:cs="Times New Roman"/>
          <w:color w:val="auto"/>
          <w:sz w:val="24"/>
          <w:szCs w:val="24"/>
          <w:vertAlign w:val="superscript"/>
        </w:rPr>
        <w:t>st</w:t>
      </w:r>
      <w:r w:rsidRPr="003236E7">
        <w:rPr>
          <w:rFonts w:ascii="Times New Roman" w:eastAsiaTheme="minorEastAsia" w:hAnsi="Times New Roman" w:cs="Times New Roman"/>
          <w:color w:val="auto"/>
          <w:sz w:val="24"/>
          <w:szCs w:val="24"/>
        </w:rPr>
        <w:t xml:space="preserve"> century knowledge and skills in educator preparation.</w:t>
      </w:r>
      <w:proofErr w:type="gramEnd"/>
      <w:r w:rsidRPr="003236E7">
        <w:rPr>
          <w:rFonts w:ascii="Times New Roman" w:eastAsiaTheme="minorEastAsia" w:hAnsi="Times New Roman" w:cs="Times New Roman"/>
          <w:color w:val="auto"/>
          <w:sz w:val="24"/>
          <w:szCs w:val="24"/>
        </w:rPr>
        <w:t xml:space="preserve"> Retrieved from: http://www.p21.org/storage/documents/aacte_p21_whitepaper2010.pdf </w:t>
      </w:r>
    </w:p>
    <w:p w14:paraId="41E85D65" w14:textId="01341938" w:rsidR="00E412A4" w:rsidRPr="003236E7" w:rsidRDefault="00E412A4" w:rsidP="00596676">
      <w:pPr>
        <w:spacing w:line="240" w:lineRule="auto"/>
        <w:rPr>
          <w:rFonts w:ascii="Times New Roman" w:hAnsi="Times New Roman" w:cs="Times New Roman"/>
          <w:sz w:val="24"/>
          <w:szCs w:val="24"/>
        </w:rPr>
      </w:pPr>
    </w:p>
    <w:p w14:paraId="0A53BA12" w14:textId="77777777" w:rsidR="00447426" w:rsidRPr="003236E7" w:rsidRDefault="00447426" w:rsidP="00596676">
      <w:pPr>
        <w:spacing w:line="240" w:lineRule="auto"/>
        <w:ind w:left="720" w:hanging="720"/>
        <w:rPr>
          <w:rFonts w:ascii="Times New Roman" w:hAnsi="Times New Roman" w:cs="Times New Roman"/>
          <w:sz w:val="24"/>
          <w:szCs w:val="24"/>
        </w:rPr>
      </w:pPr>
      <w:proofErr w:type="spellStart"/>
      <w:r w:rsidRPr="003236E7">
        <w:rPr>
          <w:rFonts w:ascii="Times New Roman" w:hAnsi="Times New Roman" w:cs="Times New Roman"/>
          <w:sz w:val="24"/>
          <w:szCs w:val="24"/>
        </w:rPr>
        <w:t>Kantrovich</w:t>
      </w:r>
      <w:proofErr w:type="spellEnd"/>
      <w:r w:rsidRPr="003236E7">
        <w:rPr>
          <w:rFonts w:ascii="Times New Roman" w:hAnsi="Times New Roman" w:cs="Times New Roman"/>
          <w:sz w:val="24"/>
          <w:szCs w:val="24"/>
        </w:rPr>
        <w:t xml:space="preserve">, A. J. (2010). </w:t>
      </w:r>
      <w:proofErr w:type="gramStart"/>
      <w:r w:rsidRPr="003236E7">
        <w:rPr>
          <w:rFonts w:ascii="Times New Roman" w:hAnsi="Times New Roman" w:cs="Times New Roman"/>
          <w:i/>
          <w:sz w:val="24"/>
          <w:szCs w:val="24"/>
        </w:rPr>
        <w:t>A national study of the supply and demand for teachers of agricultural education from 2006 -2009.</w:t>
      </w:r>
      <w:proofErr w:type="gramEnd"/>
      <w:r w:rsidRPr="003236E7">
        <w:rPr>
          <w:rFonts w:ascii="Times New Roman" w:hAnsi="Times New Roman" w:cs="Times New Roman"/>
          <w:sz w:val="24"/>
          <w:szCs w:val="24"/>
        </w:rPr>
        <w:t xml:space="preserve"> Morehead, KY: Morehead State University.</w:t>
      </w:r>
    </w:p>
    <w:p w14:paraId="4915F7DD" w14:textId="77777777" w:rsidR="00306CEA" w:rsidRPr="003236E7" w:rsidRDefault="00306CEA" w:rsidP="00596676">
      <w:pPr>
        <w:spacing w:line="240" w:lineRule="auto"/>
        <w:ind w:left="720" w:hanging="720"/>
        <w:rPr>
          <w:rFonts w:ascii="Times New Roman" w:hAnsi="Times New Roman" w:cs="Times New Roman"/>
          <w:sz w:val="24"/>
          <w:szCs w:val="24"/>
        </w:rPr>
      </w:pPr>
    </w:p>
    <w:p w14:paraId="6AD2C362" w14:textId="77777777" w:rsidR="00306CEA" w:rsidRPr="003236E7" w:rsidRDefault="00306CEA" w:rsidP="00E110D8">
      <w:pPr>
        <w:widowControl w:val="0"/>
        <w:autoSpaceDE w:val="0"/>
        <w:autoSpaceDN w:val="0"/>
        <w:adjustRightInd w:val="0"/>
        <w:spacing w:line="240" w:lineRule="auto"/>
        <w:rPr>
          <w:rFonts w:ascii="Times New Roman" w:hAnsi="Times New Roman" w:cs="Times New Roman"/>
          <w:sz w:val="24"/>
          <w:szCs w:val="24"/>
        </w:rPr>
      </w:pPr>
      <w:r w:rsidRPr="003236E7">
        <w:rPr>
          <w:rFonts w:ascii="Times New Roman" w:eastAsiaTheme="minorEastAsia" w:hAnsi="Times New Roman" w:cs="Times New Roman"/>
          <w:color w:val="1A1A1A"/>
          <w:sz w:val="24"/>
          <w:szCs w:val="24"/>
        </w:rPr>
        <w:t xml:space="preserve">Kline, P. (1999). </w:t>
      </w:r>
      <w:proofErr w:type="gramStart"/>
      <w:r w:rsidRPr="003236E7">
        <w:rPr>
          <w:rFonts w:ascii="Times New Roman" w:eastAsiaTheme="minorEastAsia" w:hAnsi="Times New Roman" w:cs="Times New Roman"/>
          <w:i/>
          <w:iCs/>
          <w:color w:val="1A1A1A"/>
          <w:sz w:val="24"/>
          <w:szCs w:val="24"/>
        </w:rPr>
        <w:t>The handbook of psychological testing</w:t>
      </w:r>
      <w:r w:rsidRPr="003236E7">
        <w:rPr>
          <w:rFonts w:ascii="Times New Roman" w:eastAsiaTheme="minorEastAsia" w:hAnsi="Times New Roman" w:cs="Times New Roman"/>
          <w:color w:val="1A1A1A"/>
          <w:sz w:val="24"/>
          <w:szCs w:val="24"/>
        </w:rPr>
        <w:t xml:space="preserve"> (2nd ed.).</w:t>
      </w:r>
      <w:proofErr w:type="gramEnd"/>
      <w:r w:rsidRPr="003236E7">
        <w:rPr>
          <w:rFonts w:ascii="Times New Roman" w:eastAsiaTheme="minorEastAsia" w:hAnsi="Times New Roman" w:cs="Times New Roman"/>
          <w:color w:val="1A1A1A"/>
          <w:sz w:val="24"/>
          <w:szCs w:val="24"/>
        </w:rPr>
        <w:t xml:space="preserve"> London: </w:t>
      </w:r>
      <w:proofErr w:type="spellStart"/>
      <w:r w:rsidRPr="003236E7">
        <w:rPr>
          <w:rFonts w:ascii="Times New Roman" w:eastAsiaTheme="minorEastAsia" w:hAnsi="Times New Roman" w:cs="Times New Roman"/>
          <w:color w:val="1A1A1A"/>
          <w:sz w:val="24"/>
          <w:szCs w:val="24"/>
        </w:rPr>
        <w:t>Routledge</w:t>
      </w:r>
      <w:proofErr w:type="spellEnd"/>
      <w:r w:rsidRPr="003236E7">
        <w:rPr>
          <w:rFonts w:ascii="Times New Roman" w:eastAsiaTheme="minorEastAsia" w:hAnsi="Times New Roman" w:cs="Times New Roman"/>
          <w:color w:val="1A1A1A"/>
          <w:sz w:val="24"/>
          <w:szCs w:val="24"/>
        </w:rPr>
        <w:t>.</w:t>
      </w:r>
    </w:p>
    <w:p w14:paraId="329E683C" w14:textId="77777777" w:rsidR="00026FA0" w:rsidRPr="003236E7" w:rsidRDefault="00026FA0" w:rsidP="00596676">
      <w:pPr>
        <w:tabs>
          <w:tab w:val="left" w:pos="720"/>
        </w:tabs>
        <w:spacing w:line="240" w:lineRule="auto"/>
        <w:ind w:left="720" w:hanging="720"/>
        <w:rPr>
          <w:rFonts w:ascii="Times New Roman" w:hAnsi="Times New Roman" w:cs="Times New Roman"/>
          <w:color w:val="auto"/>
          <w:sz w:val="24"/>
          <w:szCs w:val="24"/>
        </w:rPr>
      </w:pPr>
    </w:p>
    <w:p w14:paraId="0211935A" w14:textId="77777777" w:rsidR="00E412A4" w:rsidRPr="003236E7" w:rsidRDefault="00E412A4" w:rsidP="00596676">
      <w:pPr>
        <w:tabs>
          <w:tab w:val="left" w:pos="720"/>
        </w:tabs>
        <w:spacing w:line="240" w:lineRule="auto"/>
        <w:ind w:left="720" w:hanging="720"/>
        <w:rPr>
          <w:rFonts w:ascii="Times New Roman" w:hAnsi="Times New Roman" w:cs="Times New Roman"/>
          <w:color w:val="auto"/>
          <w:sz w:val="24"/>
          <w:szCs w:val="24"/>
        </w:rPr>
      </w:pPr>
      <w:proofErr w:type="gramStart"/>
      <w:r w:rsidRPr="003236E7">
        <w:rPr>
          <w:rFonts w:ascii="Times New Roman" w:hAnsi="Times New Roman" w:cs="Times New Roman"/>
          <w:color w:val="auto"/>
          <w:sz w:val="24"/>
          <w:szCs w:val="24"/>
        </w:rPr>
        <w:t xml:space="preserve">Marvel, J., </w:t>
      </w:r>
      <w:proofErr w:type="spellStart"/>
      <w:r w:rsidRPr="003236E7">
        <w:rPr>
          <w:rFonts w:ascii="Times New Roman" w:hAnsi="Times New Roman" w:cs="Times New Roman"/>
          <w:color w:val="auto"/>
          <w:sz w:val="24"/>
          <w:szCs w:val="24"/>
        </w:rPr>
        <w:t>Lyter</w:t>
      </w:r>
      <w:proofErr w:type="spellEnd"/>
      <w:r w:rsidRPr="003236E7">
        <w:rPr>
          <w:rFonts w:ascii="Times New Roman" w:hAnsi="Times New Roman" w:cs="Times New Roman"/>
          <w:color w:val="auto"/>
          <w:sz w:val="24"/>
          <w:szCs w:val="24"/>
        </w:rPr>
        <w:t xml:space="preserve">, D. M., </w:t>
      </w:r>
      <w:proofErr w:type="spellStart"/>
      <w:r w:rsidRPr="003236E7">
        <w:rPr>
          <w:rFonts w:ascii="Times New Roman" w:hAnsi="Times New Roman" w:cs="Times New Roman"/>
          <w:color w:val="auto"/>
          <w:sz w:val="24"/>
          <w:szCs w:val="24"/>
        </w:rPr>
        <w:t>Peltola</w:t>
      </w:r>
      <w:proofErr w:type="spellEnd"/>
      <w:r w:rsidRPr="003236E7">
        <w:rPr>
          <w:rFonts w:ascii="Times New Roman" w:hAnsi="Times New Roman" w:cs="Times New Roman"/>
          <w:color w:val="auto"/>
          <w:sz w:val="24"/>
          <w:szCs w:val="24"/>
        </w:rPr>
        <w:t xml:space="preserve">, P., </w:t>
      </w:r>
      <w:proofErr w:type="spellStart"/>
      <w:r w:rsidRPr="003236E7">
        <w:rPr>
          <w:rFonts w:ascii="Times New Roman" w:hAnsi="Times New Roman" w:cs="Times New Roman"/>
          <w:color w:val="auto"/>
          <w:sz w:val="24"/>
          <w:szCs w:val="24"/>
        </w:rPr>
        <w:t>Strizek</w:t>
      </w:r>
      <w:proofErr w:type="spellEnd"/>
      <w:r w:rsidRPr="003236E7">
        <w:rPr>
          <w:rFonts w:ascii="Times New Roman" w:hAnsi="Times New Roman" w:cs="Times New Roman"/>
          <w:color w:val="auto"/>
          <w:sz w:val="24"/>
          <w:szCs w:val="24"/>
        </w:rPr>
        <w:t>, G., A., Morton, B. A., &amp; Rowland, R. (2007).</w:t>
      </w:r>
      <w:proofErr w:type="gramEnd"/>
      <w:r w:rsidRPr="003236E7">
        <w:rPr>
          <w:rFonts w:ascii="Times New Roman" w:hAnsi="Times New Roman" w:cs="Times New Roman"/>
          <w:color w:val="auto"/>
          <w:sz w:val="24"/>
          <w:szCs w:val="24"/>
        </w:rPr>
        <w:t xml:space="preserve"> Teacher Attrition and Mobility: Results from the 2004-05 Teacher follow-up survey. </w:t>
      </w:r>
      <w:proofErr w:type="gramStart"/>
      <w:r w:rsidRPr="003236E7">
        <w:rPr>
          <w:rFonts w:ascii="Times New Roman" w:hAnsi="Times New Roman" w:cs="Times New Roman"/>
          <w:color w:val="auto"/>
          <w:sz w:val="24"/>
          <w:szCs w:val="24"/>
        </w:rPr>
        <w:t xml:space="preserve">U.S. Department of Education, </w:t>
      </w:r>
      <w:r w:rsidR="004D70E6" w:rsidRPr="003236E7">
        <w:rPr>
          <w:rFonts w:ascii="Times New Roman" w:hAnsi="Times New Roman" w:cs="Times New Roman"/>
          <w:color w:val="auto"/>
          <w:sz w:val="24"/>
          <w:szCs w:val="24"/>
        </w:rPr>
        <w:t>Institute</w:t>
      </w:r>
      <w:r w:rsidRPr="003236E7">
        <w:rPr>
          <w:rFonts w:ascii="Times New Roman" w:hAnsi="Times New Roman" w:cs="Times New Roman"/>
          <w:color w:val="auto"/>
          <w:sz w:val="24"/>
          <w:szCs w:val="24"/>
        </w:rPr>
        <w:t xml:space="preserve"> of Education Sciences.</w:t>
      </w:r>
      <w:proofErr w:type="gramEnd"/>
      <w:r w:rsidRPr="003236E7">
        <w:rPr>
          <w:rFonts w:ascii="Times New Roman" w:hAnsi="Times New Roman" w:cs="Times New Roman"/>
          <w:color w:val="auto"/>
          <w:sz w:val="24"/>
          <w:szCs w:val="24"/>
        </w:rPr>
        <w:t xml:space="preserve"> </w:t>
      </w:r>
      <w:r w:rsidR="004D70E6" w:rsidRPr="003236E7">
        <w:rPr>
          <w:rFonts w:ascii="Times New Roman" w:hAnsi="Times New Roman" w:cs="Times New Roman"/>
          <w:color w:val="auto"/>
          <w:sz w:val="24"/>
          <w:szCs w:val="24"/>
        </w:rPr>
        <w:t>Retrieved</w:t>
      </w:r>
      <w:r w:rsidRPr="003236E7">
        <w:rPr>
          <w:rFonts w:ascii="Times New Roman" w:hAnsi="Times New Roman" w:cs="Times New Roman"/>
          <w:color w:val="auto"/>
          <w:sz w:val="24"/>
          <w:szCs w:val="24"/>
        </w:rPr>
        <w:t xml:space="preserve"> from:</w:t>
      </w:r>
      <w:r w:rsidR="004D70E6" w:rsidRPr="003236E7">
        <w:rPr>
          <w:rFonts w:ascii="Times New Roman" w:hAnsi="Times New Roman" w:cs="Times New Roman"/>
          <w:color w:val="auto"/>
          <w:sz w:val="24"/>
          <w:szCs w:val="24"/>
        </w:rPr>
        <w:t xml:space="preserve"> http://www.eric.ed.gov/PDFS/ED495344.pdf</w:t>
      </w:r>
      <w:r w:rsidRPr="003236E7">
        <w:rPr>
          <w:rFonts w:ascii="Times New Roman" w:hAnsi="Times New Roman" w:cs="Times New Roman"/>
          <w:color w:val="auto"/>
          <w:sz w:val="24"/>
          <w:szCs w:val="24"/>
        </w:rPr>
        <w:t xml:space="preserve"> </w:t>
      </w:r>
    </w:p>
    <w:p w14:paraId="3FB26789" w14:textId="77777777" w:rsidR="00574A9A" w:rsidRDefault="00574A9A" w:rsidP="00A66D12">
      <w:pPr>
        <w:spacing w:line="240" w:lineRule="auto"/>
        <w:rPr>
          <w:rFonts w:ascii="Times New Roman" w:hAnsi="Times New Roman" w:cs="Times New Roman"/>
          <w:sz w:val="24"/>
          <w:szCs w:val="24"/>
        </w:rPr>
      </w:pPr>
    </w:p>
    <w:p w14:paraId="3A3AB78E" w14:textId="77777777" w:rsidR="00BB4466" w:rsidRPr="003236E7" w:rsidRDefault="00BB4466" w:rsidP="00596676">
      <w:pPr>
        <w:spacing w:line="240" w:lineRule="auto"/>
        <w:ind w:left="720" w:hanging="720"/>
        <w:rPr>
          <w:rFonts w:ascii="Times New Roman" w:hAnsi="Times New Roman" w:cs="Times New Roman"/>
          <w:sz w:val="24"/>
          <w:szCs w:val="24"/>
        </w:rPr>
      </w:pPr>
      <w:proofErr w:type="gramStart"/>
      <w:r w:rsidRPr="003236E7">
        <w:rPr>
          <w:rFonts w:ascii="Times New Roman" w:hAnsi="Times New Roman" w:cs="Times New Roman"/>
          <w:sz w:val="24"/>
          <w:szCs w:val="24"/>
        </w:rPr>
        <w:t xml:space="preserve">Russell, A. B. &amp; </w:t>
      </w:r>
      <w:proofErr w:type="spellStart"/>
      <w:r w:rsidRPr="003236E7">
        <w:rPr>
          <w:rFonts w:ascii="Times New Roman" w:hAnsi="Times New Roman" w:cs="Times New Roman"/>
          <w:sz w:val="24"/>
          <w:szCs w:val="24"/>
        </w:rPr>
        <w:t>Ruppert</w:t>
      </w:r>
      <w:proofErr w:type="spellEnd"/>
      <w:r w:rsidRPr="003236E7">
        <w:rPr>
          <w:rFonts w:ascii="Times New Roman" w:hAnsi="Times New Roman" w:cs="Times New Roman"/>
          <w:sz w:val="24"/>
          <w:szCs w:val="24"/>
        </w:rPr>
        <w:t>, S. S. (2001).</w:t>
      </w:r>
      <w:proofErr w:type="gramEnd"/>
      <w:r w:rsidRPr="003236E7">
        <w:rPr>
          <w:rFonts w:ascii="Times New Roman" w:hAnsi="Times New Roman" w:cs="Times New Roman"/>
          <w:sz w:val="24"/>
          <w:szCs w:val="24"/>
        </w:rPr>
        <w:t xml:space="preserve"> </w:t>
      </w:r>
      <w:proofErr w:type="gramStart"/>
      <w:r w:rsidRPr="003236E7">
        <w:rPr>
          <w:rFonts w:ascii="Times New Roman" w:hAnsi="Times New Roman" w:cs="Times New Roman"/>
          <w:sz w:val="24"/>
          <w:szCs w:val="24"/>
        </w:rPr>
        <w:t>Compendium of resources on teacher mobility.</w:t>
      </w:r>
      <w:proofErr w:type="gramEnd"/>
      <w:r w:rsidRPr="003236E7">
        <w:rPr>
          <w:rFonts w:ascii="Times New Roman" w:hAnsi="Times New Roman" w:cs="Times New Roman"/>
          <w:sz w:val="24"/>
          <w:szCs w:val="24"/>
        </w:rPr>
        <w:t xml:space="preserve"> </w:t>
      </w:r>
      <w:proofErr w:type="spellStart"/>
      <w:r w:rsidRPr="003236E7">
        <w:rPr>
          <w:rFonts w:ascii="Times New Roman" w:hAnsi="Times New Roman" w:cs="Times New Roman"/>
          <w:sz w:val="24"/>
          <w:szCs w:val="24"/>
        </w:rPr>
        <w:t>Retreived</w:t>
      </w:r>
      <w:proofErr w:type="spellEnd"/>
      <w:r w:rsidRPr="003236E7">
        <w:rPr>
          <w:rFonts w:ascii="Times New Roman" w:hAnsi="Times New Roman" w:cs="Times New Roman"/>
          <w:sz w:val="24"/>
          <w:szCs w:val="24"/>
        </w:rPr>
        <w:t xml:space="preserve"> from: http://www.nga.org/files/live/sites/NGA/files/pdf/COMPENDIUM.pdf.</w:t>
      </w:r>
    </w:p>
    <w:p w14:paraId="79A092AE" w14:textId="77777777" w:rsidR="00BB4466" w:rsidRPr="003236E7" w:rsidRDefault="00BB4466" w:rsidP="00596676">
      <w:pPr>
        <w:spacing w:line="240" w:lineRule="auto"/>
        <w:ind w:left="720" w:hanging="720"/>
        <w:rPr>
          <w:rFonts w:ascii="Times New Roman" w:hAnsi="Times New Roman" w:cs="Times New Roman"/>
          <w:sz w:val="24"/>
          <w:szCs w:val="24"/>
        </w:rPr>
      </w:pPr>
    </w:p>
    <w:p w14:paraId="29D680B8" w14:textId="028A82FF" w:rsidR="00574A9A" w:rsidRDefault="00447426" w:rsidP="00A66D12">
      <w:pPr>
        <w:spacing w:line="240" w:lineRule="auto"/>
        <w:ind w:left="720" w:hanging="720"/>
        <w:rPr>
          <w:rFonts w:ascii="Times New Roman" w:hAnsi="Times New Roman" w:cs="Times New Roman"/>
          <w:b/>
          <w:sz w:val="24"/>
          <w:szCs w:val="24"/>
        </w:rPr>
      </w:pPr>
      <w:r w:rsidRPr="003236E7">
        <w:rPr>
          <w:rFonts w:ascii="Times New Roman" w:hAnsi="Times New Roman" w:cs="Times New Roman"/>
          <w:sz w:val="24"/>
          <w:szCs w:val="24"/>
        </w:rPr>
        <w:t xml:space="preserve">Thompson, Ellen (2012). </w:t>
      </w:r>
      <w:r w:rsidRPr="003236E7">
        <w:rPr>
          <w:rFonts w:ascii="Times New Roman" w:hAnsi="Times New Roman" w:cs="Times New Roman"/>
          <w:i/>
          <w:sz w:val="24"/>
          <w:szCs w:val="24"/>
        </w:rPr>
        <w:t xml:space="preserve">National Teach AG! </w:t>
      </w:r>
      <w:proofErr w:type="gramStart"/>
      <w:r w:rsidRPr="003236E7">
        <w:rPr>
          <w:rFonts w:ascii="Times New Roman" w:hAnsi="Times New Roman" w:cs="Times New Roman"/>
          <w:i/>
          <w:sz w:val="24"/>
          <w:szCs w:val="24"/>
        </w:rPr>
        <w:t>Profile of Supply and Demand.</w:t>
      </w:r>
      <w:proofErr w:type="gramEnd"/>
      <w:r w:rsidRPr="003236E7">
        <w:rPr>
          <w:rFonts w:ascii="Times New Roman" w:hAnsi="Times New Roman" w:cs="Times New Roman"/>
          <w:sz w:val="24"/>
          <w:szCs w:val="24"/>
        </w:rPr>
        <w:t xml:space="preserve"> </w:t>
      </w:r>
      <w:proofErr w:type="gramStart"/>
      <w:r w:rsidRPr="003236E7">
        <w:rPr>
          <w:rFonts w:ascii="Times New Roman" w:hAnsi="Times New Roman" w:cs="Times New Roman"/>
          <w:sz w:val="24"/>
          <w:szCs w:val="24"/>
        </w:rPr>
        <w:t>National Association of Agricultural Educators.</w:t>
      </w:r>
      <w:proofErr w:type="gramEnd"/>
      <w:r w:rsidRPr="003236E7">
        <w:rPr>
          <w:rFonts w:ascii="Times New Roman" w:hAnsi="Times New Roman" w:cs="Times New Roman"/>
          <w:sz w:val="24"/>
          <w:szCs w:val="24"/>
        </w:rPr>
        <w:t xml:space="preserve"> Retrieved from: http://communities.naae.org/community/mpa/teachag</w:t>
      </w:r>
    </w:p>
    <w:p w14:paraId="2514D814" w14:textId="77777777" w:rsidR="003C083A" w:rsidRPr="003236E7" w:rsidRDefault="003C083A" w:rsidP="00E110D8">
      <w:pPr>
        <w:spacing w:line="240" w:lineRule="auto"/>
        <w:ind w:left="720" w:hanging="720"/>
        <w:rPr>
          <w:rFonts w:ascii="Times New Roman" w:hAnsi="Times New Roman" w:cs="Times New Roman"/>
          <w:b/>
          <w:sz w:val="24"/>
          <w:szCs w:val="24"/>
        </w:rPr>
      </w:pPr>
    </w:p>
    <w:sectPr w:rsidR="003C083A" w:rsidRPr="003236E7" w:rsidSect="003F2F9B">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Trebuchet MS">
    <w:panose1 w:val="020B0603020202020204"/>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E54EB"/>
    <w:multiLevelType w:val="hybridMultilevel"/>
    <w:tmpl w:val="124EA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FF2642"/>
    <w:multiLevelType w:val="hybridMultilevel"/>
    <w:tmpl w:val="E59C54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69451C"/>
    <w:multiLevelType w:val="hybridMultilevel"/>
    <w:tmpl w:val="31166B14"/>
    <w:lvl w:ilvl="0" w:tplc="C4CEAE4E">
      <w:start w:val="33"/>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906BCE"/>
    <w:multiLevelType w:val="hybridMultilevel"/>
    <w:tmpl w:val="0E28652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CE41FB"/>
    <w:multiLevelType w:val="hybridMultilevel"/>
    <w:tmpl w:val="625839B0"/>
    <w:lvl w:ilvl="0" w:tplc="C4CEAE4E">
      <w:start w:val="33"/>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1C714B"/>
    <w:multiLevelType w:val="hybridMultilevel"/>
    <w:tmpl w:val="0ED46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5D93F3E"/>
    <w:multiLevelType w:val="hybridMultilevel"/>
    <w:tmpl w:val="77568748"/>
    <w:lvl w:ilvl="0" w:tplc="347E2972">
      <w:start w:val="6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2D31AA"/>
    <w:multiLevelType w:val="hybridMultilevel"/>
    <w:tmpl w:val="E9FACA5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664CE3"/>
    <w:multiLevelType w:val="hybridMultilevel"/>
    <w:tmpl w:val="AE521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8"/>
  </w:num>
  <w:num w:numId="6">
    <w:abstractNumId w:val="7"/>
  </w:num>
  <w:num w:numId="7">
    <w:abstractNumId w:val="0"/>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displayBackgroundShape/>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82C"/>
    <w:rsid w:val="00013333"/>
    <w:rsid w:val="00014F5D"/>
    <w:rsid w:val="00026FA0"/>
    <w:rsid w:val="000663F1"/>
    <w:rsid w:val="00097585"/>
    <w:rsid w:val="00111F43"/>
    <w:rsid w:val="0012713D"/>
    <w:rsid w:val="00133EF0"/>
    <w:rsid w:val="00141765"/>
    <w:rsid w:val="001650A5"/>
    <w:rsid w:val="00235160"/>
    <w:rsid w:val="0027189B"/>
    <w:rsid w:val="00272303"/>
    <w:rsid w:val="002B780A"/>
    <w:rsid w:val="00306CEA"/>
    <w:rsid w:val="003236E7"/>
    <w:rsid w:val="003253F6"/>
    <w:rsid w:val="003C083A"/>
    <w:rsid w:val="003F2F9B"/>
    <w:rsid w:val="0043421E"/>
    <w:rsid w:val="00447426"/>
    <w:rsid w:val="00456E5E"/>
    <w:rsid w:val="00464CB7"/>
    <w:rsid w:val="00467CC8"/>
    <w:rsid w:val="004C7D68"/>
    <w:rsid w:val="004D705A"/>
    <w:rsid w:val="004D70E6"/>
    <w:rsid w:val="004D7B4C"/>
    <w:rsid w:val="005109FB"/>
    <w:rsid w:val="005163A9"/>
    <w:rsid w:val="005410CE"/>
    <w:rsid w:val="00574A9A"/>
    <w:rsid w:val="0058121E"/>
    <w:rsid w:val="00596676"/>
    <w:rsid w:val="005C3D8E"/>
    <w:rsid w:val="0062582C"/>
    <w:rsid w:val="00671B56"/>
    <w:rsid w:val="006A01AD"/>
    <w:rsid w:val="006C4548"/>
    <w:rsid w:val="006E1664"/>
    <w:rsid w:val="007447A1"/>
    <w:rsid w:val="00761FBF"/>
    <w:rsid w:val="007C49EF"/>
    <w:rsid w:val="007F0CFA"/>
    <w:rsid w:val="008320D2"/>
    <w:rsid w:val="00841CDC"/>
    <w:rsid w:val="008561E0"/>
    <w:rsid w:val="008C74E3"/>
    <w:rsid w:val="00913ACD"/>
    <w:rsid w:val="00921DA2"/>
    <w:rsid w:val="009F5335"/>
    <w:rsid w:val="00A66D12"/>
    <w:rsid w:val="00A74E51"/>
    <w:rsid w:val="00A76952"/>
    <w:rsid w:val="00A96B53"/>
    <w:rsid w:val="00AA5290"/>
    <w:rsid w:val="00AF0730"/>
    <w:rsid w:val="00B05509"/>
    <w:rsid w:val="00B23C8D"/>
    <w:rsid w:val="00B26519"/>
    <w:rsid w:val="00B562DF"/>
    <w:rsid w:val="00BB1ADE"/>
    <w:rsid w:val="00BB4466"/>
    <w:rsid w:val="00BC09A9"/>
    <w:rsid w:val="00CA0795"/>
    <w:rsid w:val="00D54490"/>
    <w:rsid w:val="00D932B7"/>
    <w:rsid w:val="00D93A49"/>
    <w:rsid w:val="00D9573F"/>
    <w:rsid w:val="00DC1688"/>
    <w:rsid w:val="00DD6DFE"/>
    <w:rsid w:val="00DF4323"/>
    <w:rsid w:val="00E04907"/>
    <w:rsid w:val="00E110D8"/>
    <w:rsid w:val="00E264C6"/>
    <w:rsid w:val="00E412A4"/>
    <w:rsid w:val="00E84A83"/>
    <w:rsid w:val="00EC5491"/>
    <w:rsid w:val="00F02E35"/>
    <w:rsid w:val="00F32988"/>
    <w:rsid w:val="00FE65C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ECD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outlineLvl w:val="0"/>
    </w:pPr>
    <w:rPr>
      <w:rFonts w:ascii="Trebuchet MS" w:eastAsia="Trebuchet MS" w:hAnsi="Trebuchet MS" w:cs="Trebuchet MS"/>
      <w:sz w:val="32"/>
    </w:rPr>
  </w:style>
  <w:style w:type="paragraph" w:styleId="Heading2">
    <w:name w:val="heading 2"/>
    <w:basedOn w:val="Normal"/>
    <w:next w:val="Normal"/>
    <w:pPr>
      <w:spacing w:before="200"/>
      <w:outlineLvl w:val="1"/>
    </w:pPr>
    <w:rPr>
      <w:rFonts w:ascii="Trebuchet MS" w:eastAsia="Trebuchet MS" w:hAnsi="Trebuchet MS" w:cs="Trebuchet MS"/>
      <w:b/>
      <w:sz w:val="26"/>
    </w:rPr>
  </w:style>
  <w:style w:type="paragraph" w:styleId="Heading3">
    <w:name w:val="heading 3"/>
    <w:basedOn w:val="Normal"/>
    <w:next w:val="Normal"/>
    <w:pPr>
      <w:spacing w:before="160"/>
      <w:outlineLvl w:val="2"/>
    </w:pPr>
    <w:rPr>
      <w:rFonts w:ascii="Trebuchet MS" w:eastAsia="Trebuchet MS" w:hAnsi="Trebuchet MS" w:cs="Trebuchet MS"/>
      <w:b/>
      <w:color w:val="666666"/>
      <w:sz w:val="24"/>
    </w:rPr>
  </w:style>
  <w:style w:type="paragraph" w:styleId="Heading4">
    <w:name w:val="heading 4"/>
    <w:basedOn w:val="Normal"/>
    <w:next w:val="Normal"/>
    <w:pPr>
      <w:spacing w:before="160"/>
      <w:outlineLvl w:val="3"/>
    </w:pPr>
    <w:rPr>
      <w:rFonts w:ascii="Trebuchet MS" w:eastAsia="Trebuchet MS" w:hAnsi="Trebuchet MS" w:cs="Trebuchet MS"/>
      <w:color w:val="666666"/>
      <w:u w:val="single"/>
    </w:rPr>
  </w:style>
  <w:style w:type="paragraph" w:styleId="Heading5">
    <w:name w:val="heading 5"/>
    <w:basedOn w:val="Normal"/>
    <w:next w:val="Normal"/>
    <w:pPr>
      <w:spacing w:before="160"/>
      <w:outlineLvl w:val="4"/>
    </w:pPr>
    <w:rPr>
      <w:rFonts w:ascii="Trebuchet MS" w:eastAsia="Trebuchet MS" w:hAnsi="Trebuchet MS" w:cs="Trebuchet MS"/>
      <w:color w:val="666666"/>
    </w:rPr>
  </w:style>
  <w:style w:type="paragraph" w:styleId="Heading6">
    <w:name w:val="heading 6"/>
    <w:basedOn w:val="Normal"/>
    <w:next w:val="Normal"/>
    <w:pPr>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Pr>
      <w:rFonts w:ascii="Trebuchet MS" w:eastAsia="Trebuchet MS" w:hAnsi="Trebuchet MS" w:cs="Trebuchet MS"/>
      <w:sz w:val="42"/>
    </w:rPr>
  </w:style>
  <w:style w:type="paragraph" w:styleId="Subtitle">
    <w:name w:val="Subtitle"/>
    <w:basedOn w:val="Normal"/>
    <w:next w:val="Normal"/>
    <w:pPr>
      <w:spacing w:after="200"/>
    </w:pPr>
    <w:rPr>
      <w:rFonts w:ascii="Trebuchet MS" w:eastAsia="Trebuchet MS" w:hAnsi="Trebuchet MS" w:cs="Trebuchet MS"/>
      <w:i/>
      <w:color w:val="666666"/>
      <w:sz w:val="26"/>
    </w:rPr>
  </w:style>
  <w:style w:type="table" w:styleId="TableGrid">
    <w:name w:val="Table Grid"/>
    <w:basedOn w:val="TableNormal"/>
    <w:uiPriority w:val="59"/>
    <w:rsid w:val="000663F1"/>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0663F1"/>
    <w:pPr>
      <w:spacing w:after="0" w:line="240" w:lineRule="auto"/>
    </w:pPr>
    <w:rPr>
      <w:rFonts w:eastAsiaTheme="minorHAnsi"/>
    </w:rPr>
  </w:style>
  <w:style w:type="paragraph" w:styleId="ListParagraph">
    <w:name w:val="List Paragraph"/>
    <w:basedOn w:val="Normal"/>
    <w:uiPriority w:val="34"/>
    <w:qFormat/>
    <w:rsid w:val="00761FBF"/>
    <w:pPr>
      <w:ind w:left="720"/>
      <w:contextualSpacing/>
    </w:pPr>
  </w:style>
  <w:style w:type="character" w:styleId="Hyperlink">
    <w:name w:val="Hyperlink"/>
    <w:basedOn w:val="DefaultParagraphFont"/>
    <w:uiPriority w:val="99"/>
    <w:unhideWhenUsed/>
    <w:rsid w:val="00447426"/>
    <w:rPr>
      <w:color w:val="0000FF"/>
      <w:u w:val="single"/>
    </w:rPr>
  </w:style>
  <w:style w:type="character" w:styleId="FollowedHyperlink">
    <w:name w:val="FollowedHyperlink"/>
    <w:basedOn w:val="DefaultParagraphFont"/>
    <w:uiPriority w:val="99"/>
    <w:semiHidden/>
    <w:unhideWhenUsed/>
    <w:rsid w:val="00133EF0"/>
    <w:rPr>
      <w:color w:val="800080" w:themeColor="followedHyperlink"/>
      <w:u w:val="single"/>
    </w:rPr>
  </w:style>
  <w:style w:type="paragraph" w:styleId="BalloonText">
    <w:name w:val="Balloon Text"/>
    <w:basedOn w:val="Normal"/>
    <w:link w:val="BalloonTextChar"/>
    <w:uiPriority w:val="99"/>
    <w:semiHidden/>
    <w:unhideWhenUsed/>
    <w:rsid w:val="00133EF0"/>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133EF0"/>
    <w:rPr>
      <w:rFonts w:ascii="Lucida Grande" w:eastAsia="Arial" w:hAnsi="Lucida Grande" w:cs="Arial"/>
      <w:color w:val="000000"/>
      <w:sz w:val="18"/>
      <w:szCs w:val="18"/>
    </w:rPr>
  </w:style>
  <w:style w:type="character" w:styleId="CommentReference">
    <w:name w:val="annotation reference"/>
    <w:basedOn w:val="DefaultParagraphFont"/>
    <w:uiPriority w:val="99"/>
    <w:semiHidden/>
    <w:unhideWhenUsed/>
    <w:rsid w:val="00D93A49"/>
    <w:rPr>
      <w:sz w:val="18"/>
      <w:szCs w:val="18"/>
    </w:rPr>
  </w:style>
  <w:style w:type="paragraph" w:styleId="CommentText">
    <w:name w:val="annotation text"/>
    <w:basedOn w:val="Normal"/>
    <w:link w:val="CommentTextChar"/>
    <w:uiPriority w:val="99"/>
    <w:semiHidden/>
    <w:unhideWhenUsed/>
    <w:rsid w:val="00D93A49"/>
    <w:pPr>
      <w:spacing w:line="240" w:lineRule="auto"/>
    </w:pPr>
    <w:rPr>
      <w:sz w:val="24"/>
      <w:szCs w:val="24"/>
    </w:rPr>
  </w:style>
  <w:style w:type="character" w:customStyle="1" w:styleId="CommentTextChar">
    <w:name w:val="Comment Text Char"/>
    <w:basedOn w:val="DefaultParagraphFont"/>
    <w:link w:val="CommentText"/>
    <w:uiPriority w:val="99"/>
    <w:semiHidden/>
    <w:rsid w:val="00D93A49"/>
    <w:rPr>
      <w:rFonts w:ascii="Arial" w:eastAsia="Arial" w:hAnsi="Arial" w:cs="Arial"/>
      <w:color w:val="000000"/>
      <w:sz w:val="24"/>
      <w:szCs w:val="24"/>
    </w:rPr>
  </w:style>
  <w:style w:type="paragraph" w:styleId="CommentSubject">
    <w:name w:val="annotation subject"/>
    <w:basedOn w:val="CommentText"/>
    <w:next w:val="CommentText"/>
    <w:link w:val="CommentSubjectChar"/>
    <w:uiPriority w:val="99"/>
    <w:semiHidden/>
    <w:unhideWhenUsed/>
    <w:rsid w:val="00D93A49"/>
    <w:rPr>
      <w:b/>
      <w:bCs/>
      <w:sz w:val="20"/>
      <w:szCs w:val="20"/>
    </w:rPr>
  </w:style>
  <w:style w:type="character" w:customStyle="1" w:styleId="CommentSubjectChar">
    <w:name w:val="Comment Subject Char"/>
    <w:basedOn w:val="CommentTextChar"/>
    <w:link w:val="CommentSubject"/>
    <w:uiPriority w:val="99"/>
    <w:semiHidden/>
    <w:rsid w:val="00D93A49"/>
    <w:rPr>
      <w:rFonts w:ascii="Arial" w:eastAsia="Arial" w:hAnsi="Arial" w:cs="Arial"/>
      <w:b/>
      <w:bCs/>
      <w:color w:val="000000"/>
      <w:sz w:val="20"/>
      <w:szCs w:val="20"/>
    </w:rPr>
  </w:style>
  <w:style w:type="paragraph" w:styleId="Revision">
    <w:name w:val="Revision"/>
    <w:hidden/>
    <w:uiPriority w:val="99"/>
    <w:semiHidden/>
    <w:rsid w:val="00D93A49"/>
    <w:pPr>
      <w:spacing w:after="0" w:line="240" w:lineRule="auto"/>
    </w:pPr>
    <w:rPr>
      <w:rFonts w:ascii="Arial" w:eastAsia="Arial" w:hAnsi="Arial" w:cs="Arial"/>
      <w:color w:val="000000"/>
    </w:rPr>
  </w:style>
  <w:style w:type="paragraph" w:styleId="Footer">
    <w:name w:val="footer"/>
    <w:basedOn w:val="Normal"/>
    <w:link w:val="FooterChar"/>
    <w:uiPriority w:val="99"/>
    <w:semiHidden/>
    <w:unhideWhenUsed/>
    <w:rsid w:val="00AA5290"/>
    <w:pPr>
      <w:tabs>
        <w:tab w:val="center" w:pos="4320"/>
        <w:tab w:val="right" w:pos="8640"/>
      </w:tabs>
      <w:spacing w:line="240" w:lineRule="auto"/>
    </w:pPr>
  </w:style>
  <w:style w:type="character" w:customStyle="1" w:styleId="FooterChar">
    <w:name w:val="Footer Char"/>
    <w:basedOn w:val="DefaultParagraphFont"/>
    <w:link w:val="Footer"/>
    <w:uiPriority w:val="99"/>
    <w:semiHidden/>
    <w:rsid w:val="00AA5290"/>
    <w:rPr>
      <w:rFonts w:ascii="Arial" w:eastAsia="Arial" w:hAnsi="Arial" w:cs="Arial"/>
      <w:color w:val="000000"/>
    </w:rPr>
  </w:style>
  <w:style w:type="character" w:styleId="PageNumber">
    <w:name w:val="page number"/>
    <w:basedOn w:val="DefaultParagraphFont"/>
    <w:uiPriority w:val="99"/>
    <w:semiHidden/>
    <w:unhideWhenUsed/>
    <w:rsid w:val="00AA529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outlineLvl w:val="0"/>
    </w:pPr>
    <w:rPr>
      <w:rFonts w:ascii="Trebuchet MS" w:eastAsia="Trebuchet MS" w:hAnsi="Trebuchet MS" w:cs="Trebuchet MS"/>
      <w:sz w:val="32"/>
    </w:rPr>
  </w:style>
  <w:style w:type="paragraph" w:styleId="Heading2">
    <w:name w:val="heading 2"/>
    <w:basedOn w:val="Normal"/>
    <w:next w:val="Normal"/>
    <w:pPr>
      <w:spacing w:before="200"/>
      <w:outlineLvl w:val="1"/>
    </w:pPr>
    <w:rPr>
      <w:rFonts w:ascii="Trebuchet MS" w:eastAsia="Trebuchet MS" w:hAnsi="Trebuchet MS" w:cs="Trebuchet MS"/>
      <w:b/>
      <w:sz w:val="26"/>
    </w:rPr>
  </w:style>
  <w:style w:type="paragraph" w:styleId="Heading3">
    <w:name w:val="heading 3"/>
    <w:basedOn w:val="Normal"/>
    <w:next w:val="Normal"/>
    <w:pPr>
      <w:spacing w:before="160"/>
      <w:outlineLvl w:val="2"/>
    </w:pPr>
    <w:rPr>
      <w:rFonts w:ascii="Trebuchet MS" w:eastAsia="Trebuchet MS" w:hAnsi="Trebuchet MS" w:cs="Trebuchet MS"/>
      <w:b/>
      <w:color w:val="666666"/>
      <w:sz w:val="24"/>
    </w:rPr>
  </w:style>
  <w:style w:type="paragraph" w:styleId="Heading4">
    <w:name w:val="heading 4"/>
    <w:basedOn w:val="Normal"/>
    <w:next w:val="Normal"/>
    <w:pPr>
      <w:spacing w:before="160"/>
      <w:outlineLvl w:val="3"/>
    </w:pPr>
    <w:rPr>
      <w:rFonts w:ascii="Trebuchet MS" w:eastAsia="Trebuchet MS" w:hAnsi="Trebuchet MS" w:cs="Trebuchet MS"/>
      <w:color w:val="666666"/>
      <w:u w:val="single"/>
    </w:rPr>
  </w:style>
  <w:style w:type="paragraph" w:styleId="Heading5">
    <w:name w:val="heading 5"/>
    <w:basedOn w:val="Normal"/>
    <w:next w:val="Normal"/>
    <w:pPr>
      <w:spacing w:before="160"/>
      <w:outlineLvl w:val="4"/>
    </w:pPr>
    <w:rPr>
      <w:rFonts w:ascii="Trebuchet MS" w:eastAsia="Trebuchet MS" w:hAnsi="Trebuchet MS" w:cs="Trebuchet MS"/>
      <w:color w:val="666666"/>
    </w:rPr>
  </w:style>
  <w:style w:type="paragraph" w:styleId="Heading6">
    <w:name w:val="heading 6"/>
    <w:basedOn w:val="Normal"/>
    <w:next w:val="Normal"/>
    <w:pPr>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Pr>
      <w:rFonts w:ascii="Trebuchet MS" w:eastAsia="Trebuchet MS" w:hAnsi="Trebuchet MS" w:cs="Trebuchet MS"/>
      <w:sz w:val="42"/>
    </w:rPr>
  </w:style>
  <w:style w:type="paragraph" w:styleId="Subtitle">
    <w:name w:val="Subtitle"/>
    <w:basedOn w:val="Normal"/>
    <w:next w:val="Normal"/>
    <w:pPr>
      <w:spacing w:after="200"/>
    </w:pPr>
    <w:rPr>
      <w:rFonts w:ascii="Trebuchet MS" w:eastAsia="Trebuchet MS" w:hAnsi="Trebuchet MS" w:cs="Trebuchet MS"/>
      <w:i/>
      <w:color w:val="666666"/>
      <w:sz w:val="26"/>
    </w:rPr>
  </w:style>
  <w:style w:type="table" w:styleId="TableGrid">
    <w:name w:val="Table Grid"/>
    <w:basedOn w:val="TableNormal"/>
    <w:uiPriority w:val="59"/>
    <w:rsid w:val="000663F1"/>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0663F1"/>
    <w:pPr>
      <w:spacing w:after="0" w:line="240" w:lineRule="auto"/>
    </w:pPr>
    <w:rPr>
      <w:rFonts w:eastAsiaTheme="minorHAnsi"/>
    </w:rPr>
  </w:style>
  <w:style w:type="paragraph" w:styleId="ListParagraph">
    <w:name w:val="List Paragraph"/>
    <w:basedOn w:val="Normal"/>
    <w:uiPriority w:val="34"/>
    <w:qFormat/>
    <w:rsid w:val="00761FBF"/>
    <w:pPr>
      <w:ind w:left="720"/>
      <w:contextualSpacing/>
    </w:pPr>
  </w:style>
  <w:style w:type="character" w:styleId="Hyperlink">
    <w:name w:val="Hyperlink"/>
    <w:basedOn w:val="DefaultParagraphFont"/>
    <w:uiPriority w:val="99"/>
    <w:unhideWhenUsed/>
    <w:rsid w:val="00447426"/>
    <w:rPr>
      <w:color w:val="0000FF"/>
      <w:u w:val="single"/>
    </w:rPr>
  </w:style>
  <w:style w:type="character" w:styleId="FollowedHyperlink">
    <w:name w:val="FollowedHyperlink"/>
    <w:basedOn w:val="DefaultParagraphFont"/>
    <w:uiPriority w:val="99"/>
    <w:semiHidden/>
    <w:unhideWhenUsed/>
    <w:rsid w:val="00133EF0"/>
    <w:rPr>
      <w:color w:val="800080" w:themeColor="followedHyperlink"/>
      <w:u w:val="single"/>
    </w:rPr>
  </w:style>
  <w:style w:type="paragraph" w:styleId="BalloonText">
    <w:name w:val="Balloon Text"/>
    <w:basedOn w:val="Normal"/>
    <w:link w:val="BalloonTextChar"/>
    <w:uiPriority w:val="99"/>
    <w:semiHidden/>
    <w:unhideWhenUsed/>
    <w:rsid w:val="00133EF0"/>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133EF0"/>
    <w:rPr>
      <w:rFonts w:ascii="Lucida Grande" w:eastAsia="Arial" w:hAnsi="Lucida Grande" w:cs="Arial"/>
      <w:color w:val="000000"/>
      <w:sz w:val="18"/>
      <w:szCs w:val="18"/>
    </w:rPr>
  </w:style>
  <w:style w:type="character" w:styleId="CommentReference">
    <w:name w:val="annotation reference"/>
    <w:basedOn w:val="DefaultParagraphFont"/>
    <w:uiPriority w:val="99"/>
    <w:semiHidden/>
    <w:unhideWhenUsed/>
    <w:rsid w:val="00D93A49"/>
    <w:rPr>
      <w:sz w:val="18"/>
      <w:szCs w:val="18"/>
    </w:rPr>
  </w:style>
  <w:style w:type="paragraph" w:styleId="CommentText">
    <w:name w:val="annotation text"/>
    <w:basedOn w:val="Normal"/>
    <w:link w:val="CommentTextChar"/>
    <w:uiPriority w:val="99"/>
    <w:semiHidden/>
    <w:unhideWhenUsed/>
    <w:rsid w:val="00D93A49"/>
    <w:pPr>
      <w:spacing w:line="240" w:lineRule="auto"/>
    </w:pPr>
    <w:rPr>
      <w:sz w:val="24"/>
      <w:szCs w:val="24"/>
    </w:rPr>
  </w:style>
  <w:style w:type="character" w:customStyle="1" w:styleId="CommentTextChar">
    <w:name w:val="Comment Text Char"/>
    <w:basedOn w:val="DefaultParagraphFont"/>
    <w:link w:val="CommentText"/>
    <w:uiPriority w:val="99"/>
    <w:semiHidden/>
    <w:rsid w:val="00D93A49"/>
    <w:rPr>
      <w:rFonts w:ascii="Arial" w:eastAsia="Arial" w:hAnsi="Arial" w:cs="Arial"/>
      <w:color w:val="000000"/>
      <w:sz w:val="24"/>
      <w:szCs w:val="24"/>
    </w:rPr>
  </w:style>
  <w:style w:type="paragraph" w:styleId="CommentSubject">
    <w:name w:val="annotation subject"/>
    <w:basedOn w:val="CommentText"/>
    <w:next w:val="CommentText"/>
    <w:link w:val="CommentSubjectChar"/>
    <w:uiPriority w:val="99"/>
    <w:semiHidden/>
    <w:unhideWhenUsed/>
    <w:rsid w:val="00D93A49"/>
    <w:rPr>
      <w:b/>
      <w:bCs/>
      <w:sz w:val="20"/>
      <w:szCs w:val="20"/>
    </w:rPr>
  </w:style>
  <w:style w:type="character" w:customStyle="1" w:styleId="CommentSubjectChar">
    <w:name w:val="Comment Subject Char"/>
    <w:basedOn w:val="CommentTextChar"/>
    <w:link w:val="CommentSubject"/>
    <w:uiPriority w:val="99"/>
    <w:semiHidden/>
    <w:rsid w:val="00D93A49"/>
    <w:rPr>
      <w:rFonts w:ascii="Arial" w:eastAsia="Arial" w:hAnsi="Arial" w:cs="Arial"/>
      <w:b/>
      <w:bCs/>
      <w:color w:val="000000"/>
      <w:sz w:val="20"/>
      <w:szCs w:val="20"/>
    </w:rPr>
  </w:style>
  <w:style w:type="paragraph" w:styleId="Revision">
    <w:name w:val="Revision"/>
    <w:hidden/>
    <w:uiPriority w:val="99"/>
    <w:semiHidden/>
    <w:rsid w:val="00D93A49"/>
    <w:pPr>
      <w:spacing w:after="0" w:line="240" w:lineRule="auto"/>
    </w:pPr>
    <w:rPr>
      <w:rFonts w:ascii="Arial" w:eastAsia="Arial" w:hAnsi="Arial" w:cs="Arial"/>
      <w:color w:val="000000"/>
    </w:rPr>
  </w:style>
  <w:style w:type="paragraph" w:styleId="Footer">
    <w:name w:val="footer"/>
    <w:basedOn w:val="Normal"/>
    <w:link w:val="FooterChar"/>
    <w:uiPriority w:val="99"/>
    <w:semiHidden/>
    <w:unhideWhenUsed/>
    <w:rsid w:val="00AA5290"/>
    <w:pPr>
      <w:tabs>
        <w:tab w:val="center" w:pos="4320"/>
        <w:tab w:val="right" w:pos="8640"/>
      </w:tabs>
      <w:spacing w:line="240" w:lineRule="auto"/>
    </w:pPr>
  </w:style>
  <w:style w:type="character" w:customStyle="1" w:styleId="FooterChar">
    <w:name w:val="Footer Char"/>
    <w:basedOn w:val="DefaultParagraphFont"/>
    <w:link w:val="Footer"/>
    <w:uiPriority w:val="99"/>
    <w:semiHidden/>
    <w:rsid w:val="00AA5290"/>
    <w:rPr>
      <w:rFonts w:ascii="Arial" w:eastAsia="Arial" w:hAnsi="Arial" w:cs="Arial"/>
      <w:color w:val="000000"/>
    </w:rPr>
  </w:style>
  <w:style w:type="character" w:styleId="PageNumber">
    <w:name w:val="page number"/>
    <w:basedOn w:val="DefaultParagraphFont"/>
    <w:uiPriority w:val="99"/>
    <w:semiHidden/>
    <w:unhideWhenUsed/>
    <w:rsid w:val="00AA52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D19B8-A403-FF4C-A25E-56637E58A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1286</Words>
  <Characters>7901</Characters>
  <Application>Microsoft Macintosh Word</Application>
  <DocSecurity>0</DocSecurity>
  <Lines>160</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9160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2013-07-27T01:57:00Z</dcterms:created>
  <dcterms:modified xsi:type="dcterms:W3CDTF">2013-07-27T02:02:00Z</dcterms:modified>
  <cp:category/>
</cp:coreProperties>
</file>