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21A" w:rsidRDefault="00F8411D" w:rsidP="00F5621A">
      <w:pPr>
        <w:jc w:val="cente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Innovative Idea</w:t>
      </w:r>
    </w:p>
    <w:p w:rsidR="00F5621A" w:rsidRDefault="00F5621A" w:rsidP="00F5621A">
      <w:pPr>
        <w:jc w:val="center"/>
        <w:rPr>
          <w:rFonts w:ascii="Times New Roman" w:hAnsi="Times New Roman" w:cs="Times New Roman"/>
        </w:rPr>
      </w:pPr>
    </w:p>
    <w:p w:rsidR="00F5621A" w:rsidRDefault="00F5621A" w:rsidP="00F5621A">
      <w:pPr>
        <w:jc w:val="center"/>
        <w:rPr>
          <w:rFonts w:ascii="Times New Roman" w:hAnsi="Times New Roman" w:cs="Times New Roman"/>
        </w:rPr>
      </w:pPr>
    </w:p>
    <w:p w:rsidR="00F8411D" w:rsidRDefault="00F8411D" w:rsidP="00F5621A">
      <w:pPr>
        <w:jc w:val="center"/>
        <w:rPr>
          <w:rFonts w:ascii="Times New Roman" w:hAnsi="Times New Roman" w:cs="Times New Roman"/>
        </w:rPr>
      </w:pPr>
    </w:p>
    <w:p w:rsidR="008D263F" w:rsidRPr="00F5621A" w:rsidRDefault="00F5621A" w:rsidP="00F5621A">
      <w:pPr>
        <w:jc w:val="center"/>
        <w:rPr>
          <w:rFonts w:ascii="Times New Roman" w:hAnsi="Times New Roman" w:cs="Times New Roman"/>
        </w:rPr>
      </w:pPr>
      <w:r w:rsidRPr="00F5621A">
        <w:rPr>
          <w:rFonts w:ascii="Times New Roman" w:hAnsi="Times New Roman" w:cs="Times New Roman"/>
        </w:rPr>
        <w:t>Globalizing School-based Agricultural Education:</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Time for Action</w:t>
      </w:r>
    </w:p>
    <w:p w:rsidR="00F5621A" w:rsidRDefault="00F5621A" w:rsidP="00F5621A">
      <w:pPr>
        <w:jc w:val="center"/>
        <w:rPr>
          <w:rFonts w:ascii="Times New Roman" w:hAnsi="Times New Roman" w:cs="Times New Roman"/>
        </w:rPr>
      </w:pPr>
    </w:p>
    <w:p w:rsidR="00F5621A" w:rsidRPr="00F5621A" w:rsidRDefault="00F5621A" w:rsidP="00F5621A">
      <w:pPr>
        <w:jc w:val="center"/>
        <w:rPr>
          <w:rFonts w:ascii="Times New Roman" w:hAnsi="Times New Roman" w:cs="Times New Roman"/>
        </w:rPr>
      </w:pPr>
    </w:p>
    <w:p w:rsidR="00F5621A" w:rsidRPr="00F5621A" w:rsidRDefault="00F5621A" w:rsidP="00F5621A">
      <w:pPr>
        <w:jc w:val="center"/>
        <w:rPr>
          <w:rFonts w:ascii="Times New Roman" w:hAnsi="Times New Roman" w:cs="Times New Roman"/>
        </w:rPr>
      </w:pP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R. Kirby Barrick</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Department of Agricultural Education and Communication</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University of Florida</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220 Rolfs Hall    PO Box 110540</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Gainesville, FL  32611-0540</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352-273-2587</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kbarrick@ufl.edu</w:t>
      </w:r>
    </w:p>
    <w:p w:rsidR="00F5621A" w:rsidRPr="00F5621A" w:rsidRDefault="00F5621A" w:rsidP="00F5621A">
      <w:pPr>
        <w:jc w:val="center"/>
        <w:rPr>
          <w:rFonts w:ascii="Times New Roman" w:hAnsi="Times New Roman" w:cs="Times New Roman"/>
        </w:rPr>
      </w:pP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Sarah Pinkston</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Agriculture Teacher</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Charlotte High School</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1250 Cooper Street</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Punta Gorda, FL 33950</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941-575-5450  Ext. 1731</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sarah.pinkston@yourcharlotteschools.net</w:t>
      </w:r>
    </w:p>
    <w:p w:rsidR="00F5621A" w:rsidRPr="00F5621A" w:rsidRDefault="00F5621A">
      <w:pPr>
        <w:rPr>
          <w:rFonts w:ascii="Times New Roman" w:hAnsi="Times New Roman" w:cs="Times New Roman"/>
        </w:rPr>
      </w:pPr>
      <w:r w:rsidRPr="00F5621A">
        <w:rPr>
          <w:rFonts w:ascii="Times New Roman" w:hAnsi="Times New Roman" w:cs="Times New Roman"/>
        </w:rPr>
        <w:br w:type="page"/>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lastRenderedPageBreak/>
        <w:t>Globalizing School-based Agricultural Education:</w:t>
      </w:r>
    </w:p>
    <w:p w:rsidR="00F5621A" w:rsidRPr="00F5621A" w:rsidRDefault="00F5621A" w:rsidP="00F5621A">
      <w:pPr>
        <w:jc w:val="center"/>
        <w:rPr>
          <w:rFonts w:ascii="Times New Roman" w:hAnsi="Times New Roman" w:cs="Times New Roman"/>
        </w:rPr>
      </w:pPr>
      <w:r w:rsidRPr="00F5621A">
        <w:rPr>
          <w:rFonts w:ascii="Times New Roman" w:hAnsi="Times New Roman" w:cs="Times New Roman"/>
        </w:rPr>
        <w:t>Time for Action</w:t>
      </w:r>
    </w:p>
    <w:p w:rsidR="00F5621A" w:rsidRPr="00F5621A" w:rsidRDefault="00F5621A" w:rsidP="00F5621A">
      <w:pPr>
        <w:jc w:val="center"/>
        <w:rPr>
          <w:rFonts w:ascii="Times New Roman" w:hAnsi="Times New Roman" w:cs="Times New Roman"/>
        </w:rPr>
      </w:pPr>
    </w:p>
    <w:p w:rsidR="00F5621A" w:rsidRDefault="00F8411D" w:rsidP="00F5621A">
      <w:pPr>
        <w:jc w:val="center"/>
        <w:rPr>
          <w:rFonts w:ascii="Times New Roman" w:hAnsi="Times New Roman" w:cs="Times New Roman"/>
        </w:rPr>
      </w:pPr>
      <w:r>
        <w:rPr>
          <w:rFonts w:ascii="Times New Roman" w:hAnsi="Times New Roman" w:cs="Times New Roman"/>
        </w:rPr>
        <w:t>Introduction</w:t>
      </w:r>
    </w:p>
    <w:p w:rsidR="00FA2995" w:rsidRDefault="00FA2995" w:rsidP="00F8411D">
      <w:pPr>
        <w:rPr>
          <w:rFonts w:ascii="Times New Roman" w:hAnsi="Times New Roman" w:cs="Times New Roman"/>
        </w:rPr>
      </w:pPr>
    </w:p>
    <w:p w:rsidR="00F8411D" w:rsidRDefault="00432DAF" w:rsidP="00F8411D">
      <w:pPr>
        <w:rPr>
          <w:rFonts w:ascii="Times New Roman" w:hAnsi="Times New Roman" w:cs="Times New Roman"/>
        </w:rPr>
      </w:pPr>
      <w:r>
        <w:rPr>
          <w:rFonts w:ascii="Times New Roman" w:hAnsi="Times New Roman" w:cs="Times New Roman"/>
        </w:rPr>
        <w:t>School-based agricultural education can play a key role in “globalizing” the next generation of agriculture professionals. For decades the agricultural education profession has discussed and conducted research on the topic of internationalizing or globalizing the se</w:t>
      </w:r>
      <w:r w:rsidR="002F7B87">
        <w:rPr>
          <w:rFonts w:ascii="Times New Roman" w:hAnsi="Times New Roman" w:cs="Times New Roman"/>
        </w:rPr>
        <w:t>c</w:t>
      </w:r>
      <w:r>
        <w:rPr>
          <w:rFonts w:ascii="Times New Roman" w:hAnsi="Times New Roman" w:cs="Times New Roman"/>
        </w:rPr>
        <w:t>ondary school agricultural education programs (Ibezim &amp; McCracken, 1994; Harbstreit &amp; Weldon, 1992; Davis, 1989; Peuse &amp; Swanson, 1981). The National Research Council Report (1988) called for the need to broade</w:t>
      </w:r>
      <w:r w:rsidR="002F7B87">
        <w:rPr>
          <w:rFonts w:ascii="Times New Roman" w:hAnsi="Times New Roman" w:cs="Times New Roman"/>
        </w:rPr>
        <w:t>n</w:t>
      </w:r>
      <w:r>
        <w:rPr>
          <w:rFonts w:ascii="Times New Roman" w:hAnsi="Times New Roman" w:cs="Times New Roman"/>
        </w:rPr>
        <w:t xml:space="preserve"> the content of agriculture programs to include such areas as agribusiness in the global economy.</w:t>
      </w:r>
      <w:r w:rsidR="002F7B87">
        <w:rPr>
          <w:rFonts w:ascii="Times New Roman" w:hAnsi="Times New Roman" w:cs="Times New Roman"/>
        </w:rPr>
        <w:t xml:space="preserve"> The National Research Agenda (Doerfert, 2011) for agricultural education emphasizes addresses the need for a scientific and professional workforce in agriculture that can respond to global</w:t>
      </w:r>
      <w:r w:rsidR="005E3952">
        <w:rPr>
          <w:rFonts w:ascii="Times New Roman" w:hAnsi="Times New Roman" w:cs="Times New Roman"/>
        </w:rPr>
        <w:t xml:space="preserve"> food, fiber and energy needs.</w:t>
      </w:r>
    </w:p>
    <w:p w:rsidR="00E4146A" w:rsidRDefault="00E4146A" w:rsidP="00F8411D">
      <w:pPr>
        <w:rPr>
          <w:rFonts w:ascii="Times New Roman" w:hAnsi="Times New Roman" w:cs="Times New Roman"/>
        </w:rPr>
      </w:pPr>
    </w:p>
    <w:p w:rsidR="00E4146A" w:rsidRDefault="00E4146A" w:rsidP="00F8411D">
      <w:pPr>
        <w:rPr>
          <w:rFonts w:ascii="Times New Roman" w:hAnsi="Times New Roman" w:cs="Times New Roman"/>
        </w:rPr>
      </w:pPr>
      <w:r>
        <w:rPr>
          <w:rFonts w:ascii="Times New Roman" w:hAnsi="Times New Roman" w:cs="Times New Roman"/>
        </w:rPr>
        <w:t>Most recently, Conner and Roberts (2013) conducted a study to begin identifying the competencies and experiences needed by pre-service agricultural educators to help them address globalization of the secondary school curriculum. While the panelists rejected experiences such as study abroad and interacting with people from different cultures, the top rated experience identified by the expert panel was for pre-service teacher candidates to receive training in how they can use a globalized curriculum. If agricultural education truly desires to globalize the curricula and prepare students for a global workplace, then teachers need support and assistance in planning and teaching global agriculture competencies within existing frameworks dictated by state standards.</w:t>
      </w:r>
    </w:p>
    <w:p w:rsidR="00F8411D" w:rsidRDefault="00F8411D" w:rsidP="00F8411D">
      <w:pPr>
        <w:rPr>
          <w:rFonts w:ascii="Times New Roman" w:hAnsi="Times New Roman" w:cs="Times New Roman"/>
        </w:rPr>
      </w:pPr>
    </w:p>
    <w:p w:rsidR="00F8411D" w:rsidRDefault="00F8411D" w:rsidP="00F8411D">
      <w:pPr>
        <w:jc w:val="center"/>
        <w:rPr>
          <w:rFonts w:ascii="Times New Roman" w:hAnsi="Times New Roman" w:cs="Times New Roman"/>
        </w:rPr>
      </w:pPr>
      <w:r>
        <w:rPr>
          <w:rFonts w:ascii="Times New Roman" w:hAnsi="Times New Roman" w:cs="Times New Roman"/>
        </w:rPr>
        <w:t>Methodology</w:t>
      </w:r>
    </w:p>
    <w:p w:rsidR="00313C80" w:rsidRDefault="00313C80" w:rsidP="00F8411D">
      <w:pPr>
        <w:rPr>
          <w:rFonts w:ascii="Times New Roman" w:hAnsi="Times New Roman" w:cs="Times New Roman"/>
        </w:rPr>
      </w:pPr>
    </w:p>
    <w:p w:rsidR="00F8411D" w:rsidRDefault="00313C80" w:rsidP="00F8411D">
      <w:pPr>
        <w:rPr>
          <w:rFonts w:ascii="Times New Roman" w:hAnsi="Times New Roman" w:cs="Times New Roman"/>
        </w:rPr>
      </w:pPr>
      <w:r>
        <w:rPr>
          <w:rFonts w:ascii="Times New Roman" w:hAnsi="Times New Roman" w:cs="Times New Roman"/>
        </w:rPr>
        <w:t>In 2012, agricultural teacher education candidates at two universities participated in a course on globalization of agricultural education that included a 10-day study program in an international setting. During the course, students learned about agriculture, the economy, the education system, and the culture of the host country. Participants partnered with agricultural education students at the foreign institution to develop and teach micro-lessons to high school agriculture students in the host country. Upon return to the U.S., the participants shared what they had learned with students and faculty about the international setting and the opportunities to incorporate what they had learned into a school curriculum.</w:t>
      </w:r>
    </w:p>
    <w:p w:rsidR="00313C80" w:rsidRDefault="00313C80" w:rsidP="00F8411D">
      <w:pPr>
        <w:rPr>
          <w:rFonts w:ascii="Times New Roman" w:hAnsi="Times New Roman" w:cs="Times New Roman"/>
        </w:rPr>
      </w:pPr>
    </w:p>
    <w:p w:rsidR="00F8411D" w:rsidRDefault="00F8411D" w:rsidP="00F8411D">
      <w:pPr>
        <w:jc w:val="center"/>
        <w:rPr>
          <w:rFonts w:ascii="Times New Roman" w:hAnsi="Times New Roman" w:cs="Times New Roman"/>
        </w:rPr>
      </w:pPr>
      <w:r>
        <w:rPr>
          <w:rFonts w:ascii="Times New Roman" w:hAnsi="Times New Roman" w:cs="Times New Roman"/>
        </w:rPr>
        <w:t>Results</w:t>
      </w:r>
    </w:p>
    <w:p w:rsidR="00F8411D" w:rsidRDefault="00F8411D" w:rsidP="00F8411D">
      <w:pPr>
        <w:rPr>
          <w:rFonts w:ascii="Times New Roman" w:hAnsi="Times New Roman" w:cs="Times New Roman"/>
        </w:rPr>
      </w:pPr>
    </w:p>
    <w:p w:rsidR="003B3EB5" w:rsidRDefault="003B3EB5" w:rsidP="00313C80">
      <w:pPr>
        <w:rPr>
          <w:rFonts w:ascii="Times New Roman" w:hAnsi="Times New Roman" w:cs="Times New Roman"/>
        </w:rPr>
      </w:pPr>
      <w:r>
        <w:rPr>
          <w:rFonts w:ascii="Times New Roman" w:hAnsi="Times New Roman" w:cs="Times New Roman"/>
        </w:rPr>
        <w:t>An</w:t>
      </w:r>
      <w:r w:rsidR="00313C80" w:rsidRPr="00313C80">
        <w:rPr>
          <w:rFonts w:ascii="Times New Roman" w:hAnsi="Times New Roman" w:cs="Times New Roman"/>
        </w:rPr>
        <w:t xml:space="preserve"> exampl</w:t>
      </w:r>
      <w:r>
        <w:rPr>
          <w:rFonts w:ascii="Times New Roman" w:hAnsi="Times New Roman" w:cs="Times New Roman"/>
        </w:rPr>
        <w:t>e of the materials developed will be</w:t>
      </w:r>
      <w:r w:rsidR="00313C80" w:rsidRPr="00313C80">
        <w:rPr>
          <w:rFonts w:ascii="Times New Roman" w:hAnsi="Times New Roman" w:cs="Times New Roman"/>
        </w:rPr>
        <w:t xml:space="preserve"> outlined in the poster presentation. Four Daily Plans were created that address the culture and agriculture of the host country.</w:t>
      </w:r>
      <w:r w:rsidR="00313C80">
        <w:rPr>
          <w:rFonts w:ascii="Times New Roman" w:hAnsi="Times New Roman" w:cs="Times New Roman"/>
        </w:rPr>
        <w:t xml:space="preserve"> </w:t>
      </w:r>
      <w:r>
        <w:rPr>
          <w:rFonts w:ascii="Times New Roman" w:hAnsi="Times New Roman" w:cs="Times New Roman"/>
        </w:rPr>
        <w:t>The plans include Essential Questions and Objectives, Teaching Strategies and Materials, a Content Outline, and Assessment Strategies.</w:t>
      </w:r>
    </w:p>
    <w:p w:rsidR="003B3EB5" w:rsidRDefault="003B3EB5" w:rsidP="00313C80">
      <w:pPr>
        <w:rPr>
          <w:rFonts w:ascii="Times New Roman" w:hAnsi="Times New Roman" w:cs="Times New Roman"/>
        </w:rPr>
      </w:pPr>
    </w:p>
    <w:p w:rsidR="00313C80" w:rsidRPr="00BB7FC7" w:rsidRDefault="00313C80" w:rsidP="00313C80">
      <w:pPr>
        <w:rPr>
          <w:rFonts w:ascii="Times New Roman" w:hAnsi="Times New Roman" w:cs="Times New Roman"/>
        </w:rPr>
      </w:pPr>
      <w:r>
        <w:rPr>
          <w:rFonts w:ascii="Times New Roman" w:hAnsi="Times New Roman" w:cs="Times New Roman"/>
        </w:rPr>
        <w:t xml:space="preserve">Unique to the materials that were developed is that the plans also show how the content addresses the </w:t>
      </w:r>
      <w:r w:rsidR="00BB7FC7">
        <w:rPr>
          <w:rFonts w:ascii="Times New Roman" w:hAnsi="Times New Roman" w:cs="Times New Roman"/>
        </w:rPr>
        <w:t xml:space="preserve">[state] Department </w:t>
      </w:r>
      <w:r w:rsidR="00DB653A">
        <w:rPr>
          <w:rFonts w:ascii="Times New Roman" w:hAnsi="Times New Roman" w:cs="Times New Roman"/>
        </w:rPr>
        <w:t>of Education Agriculture, Food</w:t>
      </w:r>
      <w:r w:rsidR="00BB7FC7">
        <w:rPr>
          <w:rFonts w:ascii="Times New Roman" w:hAnsi="Times New Roman" w:cs="Times New Roman"/>
        </w:rPr>
        <w:t xml:space="preserve">, and Natural Resources Benchmarks and Indicators and match the [state] standards. While the benchmarks and standards </w:t>
      </w:r>
      <w:r w:rsidR="00BB7FC7">
        <w:rPr>
          <w:rFonts w:ascii="Times New Roman" w:hAnsi="Times New Roman" w:cs="Times New Roman"/>
        </w:rPr>
        <w:lastRenderedPageBreak/>
        <w:t xml:space="preserve">are somewhat unique to [state], the concept of being able to incorporate international agriculture, history and culture </w:t>
      </w:r>
      <w:r w:rsidR="00BB7FC7">
        <w:rPr>
          <w:rFonts w:ascii="Times New Roman" w:hAnsi="Times New Roman" w:cs="Times New Roman"/>
          <w:i/>
        </w:rPr>
        <w:t>into</w:t>
      </w:r>
      <w:r w:rsidR="00BB7FC7">
        <w:rPr>
          <w:rFonts w:ascii="Times New Roman" w:hAnsi="Times New Roman" w:cs="Times New Roman"/>
        </w:rPr>
        <w:t xml:space="preserve"> the curriculum to meet state standards is clearly demonstrated and can serve as a guide for others. In the current times of high stakes testing and accountability, teachers have little leeway in adding content that does not match to state standards. If agricultural education intends to globalize the secondary school curricula, then teachers must be shown and given materials to utilize content that addresses globalization without detracting from addressing standards and testing. </w:t>
      </w:r>
    </w:p>
    <w:p w:rsidR="00313C80" w:rsidRDefault="00313C80" w:rsidP="00F8411D">
      <w:pPr>
        <w:rPr>
          <w:rFonts w:ascii="Times New Roman" w:hAnsi="Times New Roman" w:cs="Times New Roman"/>
        </w:rPr>
      </w:pPr>
    </w:p>
    <w:p w:rsidR="00F8411D" w:rsidRDefault="00F8411D" w:rsidP="00F8411D">
      <w:pPr>
        <w:jc w:val="center"/>
        <w:rPr>
          <w:rFonts w:ascii="Times New Roman" w:hAnsi="Times New Roman" w:cs="Times New Roman"/>
        </w:rPr>
      </w:pPr>
      <w:r>
        <w:rPr>
          <w:rFonts w:ascii="Times New Roman" w:hAnsi="Times New Roman" w:cs="Times New Roman"/>
        </w:rPr>
        <w:t>Future Plans</w:t>
      </w:r>
    </w:p>
    <w:p w:rsidR="00F8411D" w:rsidRDefault="00F8411D" w:rsidP="00F8411D">
      <w:pPr>
        <w:rPr>
          <w:rFonts w:ascii="Times New Roman" w:hAnsi="Times New Roman" w:cs="Times New Roman"/>
        </w:rPr>
      </w:pPr>
    </w:p>
    <w:p w:rsidR="0000609F" w:rsidRDefault="0000609F" w:rsidP="00F8411D">
      <w:pPr>
        <w:rPr>
          <w:rFonts w:ascii="Times New Roman" w:hAnsi="Times New Roman" w:cs="Times New Roman"/>
        </w:rPr>
      </w:pPr>
      <w:r>
        <w:rPr>
          <w:rFonts w:ascii="Times New Roman" w:hAnsi="Times New Roman" w:cs="Times New Roman"/>
        </w:rPr>
        <w:t>As additional agriculture teacher certification students participate in similar international agriculture education programs, those participants will add to the set of Daily Plans that were created at the start of this effort. The Daily Plans will be made available via the internet at the U.S. institution as well as on the NAAE Communities of Practice site. As the effort continues, all plans that are created must show how the content addresses one or more benchmarks and standards and include the content and materials needed to teach the plan effectively. Practicing teachers are more likely to infuse globalization and international concepts into the secondary school programs if the materials are well-prepared and meet standards.</w:t>
      </w:r>
    </w:p>
    <w:p w:rsidR="00BB7FC7" w:rsidRDefault="0000609F" w:rsidP="00F8411D">
      <w:pPr>
        <w:rPr>
          <w:rFonts w:ascii="Times New Roman" w:hAnsi="Times New Roman" w:cs="Times New Roman"/>
        </w:rPr>
      </w:pPr>
      <w:r>
        <w:rPr>
          <w:rFonts w:ascii="Times New Roman" w:hAnsi="Times New Roman" w:cs="Times New Roman"/>
        </w:rPr>
        <w:t xml:space="preserve"> </w:t>
      </w:r>
    </w:p>
    <w:p w:rsidR="00F8411D" w:rsidRDefault="00F8411D" w:rsidP="00F8411D">
      <w:pPr>
        <w:jc w:val="center"/>
        <w:rPr>
          <w:rFonts w:ascii="Times New Roman" w:hAnsi="Times New Roman" w:cs="Times New Roman"/>
        </w:rPr>
      </w:pPr>
      <w:r>
        <w:rPr>
          <w:rFonts w:ascii="Times New Roman" w:hAnsi="Times New Roman" w:cs="Times New Roman"/>
        </w:rPr>
        <w:t>Resources Needed</w:t>
      </w:r>
    </w:p>
    <w:p w:rsidR="00F8411D" w:rsidRDefault="00F8411D" w:rsidP="00F8411D">
      <w:pPr>
        <w:rPr>
          <w:rFonts w:ascii="Times New Roman" w:hAnsi="Times New Roman" w:cs="Times New Roman"/>
        </w:rPr>
      </w:pPr>
    </w:p>
    <w:p w:rsidR="00F8411D" w:rsidRDefault="0000609F" w:rsidP="00F8411D">
      <w:pPr>
        <w:rPr>
          <w:rFonts w:ascii="Times New Roman" w:hAnsi="Times New Roman" w:cs="Times New Roman"/>
        </w:rPr>
      </w:pPr>
      <w:r>
        <w:rPr>
          <w:rFonts w:ascii="Times New Roman" w:hAnsi="Times New Roman" w:cs="Times New Roman"/>
        </w:rPr>
        <w:t>The only resource needed is time. Participants in the international experiences are expected to submit assignments for receiving credit for the courses. Assigning Daily Plans as a requirement for the course ensures that the collection of materials will continue to expand. At some point, once additional plans are prepared, a review of the materials by professionals in other states will be conducted to identify if and how the plans can be used elsewhere.</w:t>
      </w:r>
    </w:p>
    <w:p w:rsidR="0000609F" w:rsidRDefault="0000609F" w:rsidP="00F8411D">
      <w:pPr>
        <w:rPr>
          <w:rFonts w:ascii="Times New Roman" w:hAnsi="Times New Roman" w:cs="Times New Roman"/>
        </w:rPr>
      </w:pPr>
    </w:p>
    <w:p w:rsidR="00F8411D" w:rsidRDefault="00F8411D" w:rsidP="00F8411D">
      <w:pPr>
        <w:jc w:val="center"/>
        <w:rPr>
          <w:rFonts w:ascii="Times New Roman" w:hAnsi="Times New Roman" w:cs="Times New Roman"/>
        </w:rPr>
      </w:pPr>
      <w:r>
        <w:rPr>
          <w:rFonts w:ascii="Times New Roman" w:hAnsi="Times New Roman" w:cs="Times New Roman"/>
        </w:rPr>
        <w:t>References</w:t>
      </w:r>
    </w:p>
    <w:p w:rsidR="005321F1" w:rsidRDefault="005321F1" w:rsidP="00F8411D">
      <w:pPr>
        <w:jc w:val="center"/>
        <w:rPr>
          <w:rFonts w:ascii="Times New Roman" w:hAnsi="Times New Roman" w:cs="Times New Roman"/>
        </w:rPr>
      </w:pPr>
    </w:p>
    <w:p w:rsidR="005321F1" w:rsidRDefault="005321F1" w:rsidP="00D51388">
      <w:pPr>
        <w:ind w:left="720" w:hanging="720"/>
        <w:rPr>
          <w:rFonts w:ascii="Times New Roman" w:hAnsi="Times New Roman" w:cs="Times New Roman"/>
        </w:rPr>
      </w:pPr>
      <w:r>
        <w:rPr>
          <w:rFonts w:ascii="Times New Roman" w:hAnsi="Times New Roman" w:cs="Times New Roman"/>
        </w:rPr>
        <w:t xml:space="preserve">Conner, N., &amp; Roberts, T. G. (2103). Competencies and experiences needed by pre-service agricultural educators to teach globalized curricula: A modified Delphi study. </w:t>
      </w:r>
      <w:r>
        <w:rPr>
          <w:rFonts w:ascii="Times New Roman" w:hAnsi="Times New Roman" w:cs="Times New Roman"/>
          <w:i/>
        </w:rPr>
        <w:t>Journal of Agricultural Education, 54</w:t>
      </w:r>
      <w:r>
        <w:rPr>
          <w:rFonts w:ascii="Times New Roman" w:hAnsi="Times New Roman" w:cs="Times New Roman"/>
        </w:rPr>
        <w:t>(1), 8-17.</w:t>
      </w:r>
    </w:p>
    <w:p w:rsidR="0000609F" w:rsidRDefault="0000609F" w:rsidP="00D51388">
      <w:pPr>
        <w:ind w:left="720" w:hanging="720"/>
        <w:rPr>
          <w:rFonts w:ascii="Times New Roman" w:hAnsi="Times New Roman" w:cs="Times New Roman"/>
        </w:rPr>
      </w:pPr>
    </w:p>
    <w:p w:rsidR="001D03C0" w:rsidRDefault="001D03C0" w:rsidP="00D51388">
      <w:pPr>
        <w:ind w:left="720" w:hanging="720"/>
        <w:rPr>
          <w:rFonts w:ascii="Times New Roman" w:hAnsi="Times New Roman" w:cs="Times New Roman"/>
        </w:rPr>
      </w:pPr>
      <w:r>
        <w:rPr>
          <w:rFonts w:ascii="Times New Roman" w:hAnsi="Times New Roman" w:cs="Times New Roman"/>
        </w:rPr>
        <w:t xml:space="preserve">Davis, J. H. (1989). </w:t>
      </w:r>
      <w:r>
        <w:rPr>
          <w:rFonts w:ascii="Times New Roman" w:hAnsi="Times New Roman" w:cs="Times New Roman"/>
          <w:i/>
        </w:rPr>
        <w:t>Infusing international agriculture into agricultural education curriculum in Ohio.</w:t>
      </w:r>
      <w:r>
        <w:rPr>
          <w:rFonts w:ascii="Times New Roman" w:hAnsi="Times New Roman" w:cs="Times New Roman"/>
        </w:rPr>
        <w:t xml:space="preserve"> Unpublished Staff Study. Columbus, OH: Department of Agricultural Education.</w:t>
      </w:r>
    </w:p>
    <w:p w:rsidR="0000609F" w:rsidRPr="001D03C0" w:rsidRDefault="0000609F" w:rsidP="00D51388">
      <w:pPr>
        <w:ind w:left="720" w:hanging="720"/>
        <w:rPr>
          <w:rFonts w:ascii="Times New Roman" w:hAnsi="Times New Roman" w:cs="Times New Roman"/>
        </w:rPr>
      </w:pPr>
    </w:p>
    <w:p w:rsidR="005321F1" w:rsidRDefault="005321F1" w:rsidP="00D51388">
      <w:pPr>
        <w:ind w:left="720" w:hanging="720"/>
        <w:rPr>
          <w:rFonts w:ascii="Times New Roman" w:hAnsi="Times New Roman" w:cs="Times New Roman"/>
        </w:rPr>
      </w:pPr>
      <w:r>
        <w:rPr>
          <w:rFonts w:ascii="Times New Roman" w:hAnsi="Times New Roman" w:cs="Times New Roman"/>
        </w:rPr>
        <w:t xml:space="preserve">Doerfert, D. L. (Ed.) (2011). </w:t>
      </w:r>
      <w:r>
        <w:rPr>
          <w:rFonts w:ascii="Times New Roman" w:hAnsi="Times New Roman" w:cs="Times New Roman"/>
          <w:i/>
        </w:rPr>
        <w:t>National research agenda: American Association for Agricultural Education’s research priority areas for 2011-2015.</w:t>
      </w:r>
      <w:r>
        <w:rPr>
          <w:rFonts w:ascii="Times New Roman" w:hAnsi="Times New Roman" w:cs="Times New Roman"/>
        </w:rPr>
        <w:t xml:space="preserve"> Lubbock, TX: Texas Tech University, Department of Agricultural Education and Communications.</w:t>
      </w:r>
    </w:p>
    <w:p w:rsidR="0000609F" w:rsidRDefault="0000609F" w:rsidP="00D51388">
      <w:pPr>
        <w:ind w:left="720" w:hanging="720"/>
        <w:rPr>
          <w:rFonts w:ascii="Times New Roman" w:hAnsi="Times New Roman" w:cs="Times New Roman"/>
        </w:rPr>
      </w:pPr>
    </w:p>
    <w:p w:rsidR="005321F1" w:rsidRDefault="005321F1" w:rsidP="00D51388">
      <w:pPr>
        <w:ind w:left="720" w:hanging="720"/>
        <w:rPr>
          <w:rFonts w:ascii="Times New Roman" w:hAnsi="Times New Roman" w:cs="Times New Roman"/>
        </w:rPr>
      </w:pPr>
      <w:r>
        <w:rPr>
          <w:rFonts w:ascii="Times New Roman" w:hAnsi="Times New Roman" w:cs="Times New Roman"/>
        </w:rPr>
        <w:t xml:space="preserve">Harbstreit, S. R., &amp; Welton, R. F. (1992). Secondary agriculture student awareness of international agriculture and factors influencing student awareness. </w:t>
      </w:r>
      <w:r>
        <w:rPr>
          <w:rFonts w:ascii="Times New Roman" w:hAnsi="Times New Roman" w:cs="Times New Roman"/>
          <w:i/>
        </w:rPr>
        <w:t>Journal of Agricultural Education, 33</w:t>
      </w:r>
      <w:r>
        <w:rPr>
          <w:rFonts w:ascii="Times New Roman" w:hAnsi="Times New Roman" w:cs="Times New Roman"/>
        </w:rPr>
        <w:t>(1), 10-16.</w:t>
      </w:r>
    </w:p>
    <w:p w:rsidR="0000609F" w:rsidRDefault="0000609F" w:rsidP="00D51388">
      <w:pPr>
        <w:ind w:left="720" w:hanging="720"/>
        <w:rPr>
          <w:rFonts w:ascii="Times New Roman" w:hAnsi="Times New Roman" w:cs="Times New Roman"/>
        </w:rPr>
      </w:pPr>
    </w:p>
    <w:p w:rsidR="005321F1" w:rsidRDefault="005321F1" w:rsidP="00D51388">
      <w:pPr>
        <w:ind w:left="720" w:hanging="720"/>
        <w:rPr>
          <w:rFonts w:ascii="Times New Roman" w:hAnsi="Times New Roman" w:cs="Times New Roman"/>
        </w:rPr>
      </w:pPr>
      <w:r>
        <w:rPr>
          <w:rFonts w:ascii="Times New Roman" w:hAnsi="Times New Roman" w:cs="Times New Roman"/>
        </w:rPr>
        <w:t xml:space="preserve">Ibezim, D. O., &amp; McCracken, J. D. (1994). Factors associated with internationalization of secondary level agricultural education programs. </w:t>
      </w:r>
      <w:r>
        <w:rPr>
          <w:rFonts w:ascii="Times New Roman" w:hAnsi="Times New Roman" w:cs="Times New Roman"/>
          <w:i/>
        </w:rPr>
        <w:t>Journal of Agricultural Education, 35</w:t>
      </w:r>
      <w:r>
        <w:rPr>
          <w:rFonts w:ascii="Times New Roman" w:hAnsi="Times New Roman" w:cs="Times New Roman"/>
        </w:rPr>
        <w:t>(3), 44-49.</w:t>
      </w:r>
    </w:p>
    <w:p w:rsidR="0000609F" w:rsidRPr="005321F1" w:rsidRDefault="0000609F" w:rsidP="00D51388">
      <w:pPr>
        <w:ind w:left="720" w:hanging="720"/>
        <w:rPr>
          <w:rFonts w:ascii="Times New Roman" w:hAnsi="Times New Roman" w:cs="Times New Roman"/>
        </w:rPr>
      </w:pPr>
    </w:p>
    <w:p w:rsidR="005321F1" w:rsidRDefault="005321F1" w:rsidP="00D51388">
      <w:pPr>
        <w:ind w:left="720" w:hanging="720"/>
        <w:rPr>
          <w:rFonts w:ascii="Times New Roman" w:hAnsi="Times New Roman" w:cs="Times New Roman"/>
        </w:rPr>
      </w:pPr>
      <w:r>
        <w:rPr>
          <w:rFonts w:ascii="Times New Roman" w:hAnsi="Times New Roman" w:cs="Times New Roman"/>
        </w:rPr>
        <w:t xml:space="preserve">National research Council (1988). </w:t>
      </w:r>
      <w:r>
        <w:rPr>
          <w:rFonts w:ascii="Times New Roman" w:hAnsi="Times New Roman" w:cs="Times New Roman"/>
          <w:i/>
        </w:rPr>
        <w:t>Understanding agriculture: New directions for education.</w:t>
      </w:r>
      <w:r w:rsidR="001D03C0">
        <w:rPr>
          <w:rFonts w:ascii="Times New Roman" w:hAnsi="Times New Roman" w:cs="Times New Roman"/>
          <w:i/>
        </w:rPr>
        <w:t xml:space="preserve"> </w:t>
      </w:r>
      <w:r>
        <w:rPr>
          <w:rFonts w:ascii="Times New Roman" w:hAnsi="Times New Roman" w:cs="Times New Roman"/>
        </w:rPr>
        <w:t>Washington, DC: National Academy Press.</w:t>
      </w:r>
    </w:p>
    <w:p w:rsidR="0000609F" w:rsidRDefault="0000609F" w:rsidP="00D51388">
      <w:pPr>
        <w:ind w:left="720" w:hanging="720"/>
        <w:rPr>
          <w:rFonts w:ascii="Times New Roman" w:hAnsi="Times New Roman" w:cs="Times New Roman"/>
        </w:rPr>
      </w:pPr>
      <w:bookmarkStart w:id="0" w:name="_GoBack"/>
      <w:bookmarkEnd w:id="0"/>
    </w:p>
    <w:p w:rsidR="001D03C0" w:rsidRPr="001D03C0" w:rsidRDefault="001D03C0" w:rsidP="00D51388">
      <w:pPr>
        <w:ind w:left="720" w:hanging="720"/>
        <w:rPr>
          <w:rFonts w:ascii="Times New Roman" w:hAnsi="Times New Roman" w:cs="Times New Roman"/>
        </w:rPr>
      </w:pPr>
      <w:r>
        <w:rPr>
          <w:rFonts w:ascii="Times New Roman" w:hAnsi="Times New Roman" w:cs="Times New Roman"/>
        </w:rPr>
        <w:t>Peuse, H. G., &amp; Swanson, B. E. (1980). Illinois vocational agriculture teachers</w:t>
      </w:r>
      <w:r w:rsidR="0094529D">
        <w:rPr>
          <w:rFonts w:ascii="Times New Roman" w:hAnsi="Times New Roman" w:cs="Times New Roman"/>
        </w:rPr>
        <w:t>’</w:t>
      </w:r>
      <w:r>
        <w:rPr>
          <w:rFonts w:ascii="Times New Roman" w:hAnsi="Times New Roman" w:cs="Times New Roman"/>
        </w:rPr>
        <w:t xml:space="preserve"> acceptance of an instructional unit on international agriculture. </w:t>
      </w:r>
      <w:r>
        <w:rPr>
          <w:rFonts w:ascii="Times New Roman" w:hAnsi="Times New Roman" w:cs="Times New Roman"/>
          <w:i/>
        </w:rPr>
        <w:t>The Journal of the American Association of Teacher Educators in Agriculture, 21</w:t>
      </w:r>
      <w:r>
        <w:rPr>
          <w:rFonts w:ascii="Times New Roman" w:hAnsi="Times New Roman" w:cs="Times New Roman"/>
        </w:rPr>
        <w:t>(3), 29-34.</w:t>
      </w:r>
    </w:p>
    <w:p w:rsidR="005321F1" w:rsidRPr="005321F1" w:rsidRDefault="005321F1" w:rsidP="005321F1">
      <w:pPr>
        <w:rPr>
          <w:rFonts w:ascii="Times New Roman" w:hAnsi="Times New Roman" w:cs="Times New Roman"/>
        </w:rPr>
      </w:pPr>
    </w:p>
    <w:sectPr w:rsidR="005321F1" w:rsidRPr="005321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21A"/>
    <w:rsid w:val="0000609F"/>
    <w:rsid w:val="001D03C0"/>
    <w:rsid w:val="002F7B87"/>
    <w:rsid w:val="00313C80"/>
    <w:rsid w:val="003B3EB5"/>
    <w:rsid w:val="00432DAF"/>
    <w:rsid w:val="005321F1"/>
    <w:rsid w:val="005E3952"/>
    <w:rsid w:val="008D263F"/>
    <w:rsid w:val="0094529D"/>
    <w:rsid w:val="00BB7FC7"/>
    <w:rsid w:val="00D51388"/>
    <w:rsid w:val="00DB653A"/>
    <w:rsid w:val="00E4146A"/>
    <w:rsid w:val="00F37BDA"/>
    <w:rsid w:val="00F5621A"/>
    <w:rsid w:val="00F8411D"/>
    <w:rsid w:val="00FA2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2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2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BD5D8-173C-4E48-A6EC-4EC2478AA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Barrick,R Kirby</dc:creator>
  <cp:lastModifiedBy>Barrick,R Kirby</cp:lastModifiedBy>
  <cp:revision>2</cp:revision>
  <cp:lastPrinted>2013-10-10T15:47:00Z</cp:lastPrinted>
  <dcterms:created xsi:type="dcterms:W3CDTF">2013-10-10T15:58:00Z</dcterms:created>
  <dcterms:modified xsi:type="dcterms:W3CDTF">2013-10-10T15:58:00Z</dcterms:modified>
</cp:coreProperties>
</file>