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DB06F2" w14:textId="6E126FA4" w:rsidR="001C1245" w:rsidRPr="000458DD" w:rsidRDefault="006C3BA5" w:rsidP="006C3BA5">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Research </w:t>
      </w:r>
    </w:p>
    <w:p w14:paraId="6DA61487" w14:textId="77777777" w:rsidR="001C1245" w:rsidRPr="000458DD" w:rsidRDefault="001C1245" w:rsidP="00B12C3F">
      <w:pPr>
        <w:spacing w:after="0" w:line="240" w:lineRule="auto"/>
        <w:jc w:val="center"/>
        <w:rPr>
          <w:rFonts w:ascii="Times New Roman" w:hAnsi="Times New Roman" w:cs="Times New Roman"/>
          <w:sz w:val="24"/>
          <w:szCs w:val="24"/>
        </w:rPr>
      </w:pPr>
    </w:p>
    <w:p w14:paraId="176E7C1A" w14:textId="21DFF2BA" w:rsidR="00D5210F" w:rsidRPr="00DE39BC" w:rsidRDefault="006C7D9E" w:rsidP="00B12C3F">
      <w:pPr>
        <w:spacing w:after="0" w:line="240" w:lineRule="auto"/>
        <w:jc w:val="center"/>
        <w:rPr>
          <w:rFonts w:ascii="Times New Roman" w:hAnsi="Times New Roman" w:cs="Times New Roman"/>
          <w:b/>
          <w:sz w:val="24"/>
          <w:szCs w:val="24"/>
        </w:rPr>
      </w:pPr>
      <w:r w:rsidRPr="00DE39BC">
        <w:rPr>
          <w:rFonts w:ascii="Times New Roman" w:hAnsi="Times New Roman" w:cs="Times New Roman"/>
          <w:b/>
          <w:sz w:val="24"/>
          <w:szCs w:val="24"/>
        </w:rPr>
        <w:t>Using</w:t>
      </w:r>
      <w:r w:rsidR="001C1245" w:rsidRPr="00DE39BC">
        <w:rPr>
          <w:rFonts w:ascii="Times New Roman" w:hAnsi="Times New Roman" w:cs="Times New Roman"/>
          <w:b/>
          <w:sz w:val="24"/>
          <w:szCs w:val="24"/>
        </w:rPr>
        <w:t xml:space="preserve"> Research Experience</w:t>
      </w:r>
      <w:r w:rsidRPr="00DE39BC">
        <w:rPr>
          <w:rFonts w:ascii="Times New Roman" w:hAnsi="Times New Roman" w:cs="Times New Roman"/>
          <w:b/>
          <w:sz w:val="24"/>
          <w:szCs w:val="24"/>
        </w:rPr>
        <w:t>s</w:t>
      </w:r>
      <w:r w:rsidR="001C1245" w:rsidRPr="00DE39BC">
        <w:rPr>
          <w:rFonts w:ascii="Times New Roman" w:hAnsi="Times New Roman" w:cs="Times New Roman"/>
          <w:b/>
          <w:sz w:val="24"/>
          <w:szCs w:val="24"/>
        </w:rPr>
        <w:t xml:space="preserve"> to Foster </w:t>
      </w:r>
      <w:r w:rsidR="000458DD" w:rsidRPr="00DE39BC">
        <w:rPr>
          <w:rFonts w:ascii="Times New Roman" w:hAnsi="Times New Roman" w:cs="Times New Roman"/>
          <w:b/>
          <w:sz w:val="24"/>
          <w:szCs w:val="24"/>
        </w:rPr>
        <w:t xml:space="preserve">Undergraduate </w:t>
      </w:r>
      <w:r w:rsidR="001C1245" w:rsidRPr="00DE39BC">
        <w:rPr>
          <w:rFonts w:ascii="Times New Roman" w:hAnsi="Times New Roman" w:cs="Times New Roman"/>
          <w:b/>
          <w:sz w:val="24"/>
          <w:szCs w:val="24"/>
        </w:rPr>
        <w:t xml:space="preserve">Research Skill Development </w:t>
      </w:r>
      <w:r w:rsidR="000458DD" w:rsidRPr="00DE39BC">
        <w:rPr>
          <w:rFonts w:ascii="Times New Roman" w:hAnsi="Times New Roman" w:cs="Times New Roman"/>
          <w:b/>
          <w:sz w:val="24"/>
          <w:szCs w:val="24"/>
        </w:rPr>
        <w:t>and STEM Career Choice</w:t>
      </w:r>
    </w:p>
    <w:p w14:paraId="049BB69C" w14:textId="77777777" w:rsidR="001C1245" w:rsidRPr="000458DD" w:rsidRDefault="001C1245" w:rsidP="00B12C3F">
      <w:pPr>
        <w:spacing w:after="0" w:line="240" w:lineRule="auto"/>
        <w:jc w:val="center"/>
        <w:rPr>
          <w:rFonts w:ascii="Times New Roman" w:hAnsi="Times New Roman" w:cs="Times New Roman"/>
          <w:sz w:val="24"/>
          <w:szCs w:val="24"/>
        </w:rPr>
      </w:pPr>
    </w:p>
    <w:p w14:paraId="64B924E2" w14:textId="77777777" w:rsidR="00D5210F" w:rsidRDefault="00D5210F" w:rsidP="00B12C3F">
      <w:pPr>
        <w:spacing w:after="0" w:line="240" w:lineRule="auto"/>
        <w:jc w:val="center"/>
        <w:rPr>
          <w:rFonts w:ascii="Times New Roman" w:hAnsi="Times New Roman" w:cs="Times New Roman"/>
          <w:sz w:val="24"/>
          <w:szCs w:val="24"/>
        </w:rPr>
      </w:pPr>
      <w:r w:rsidRPr="000458DD">
        <w:rPr>
          <w:rFonts w:ascii="Times New Roman" w:hAnsi="Times New Roman" w:cs="Times New Roman"/>
          <w:sz w:val="24"/>
          <w:szCs w:val="24"/>
        </w:rPr>
        <w:t xml:space="preserve">Erica </w:t>
      </w:r>
      <w:proofErr w:type="spellStart"/>
      <w:r w:rsidRPr="000458DD">
        <w:rPr>
          <w:rFonts w:ascii="Times New Roman" w:hAnsi="Times New Roman" w:cs="Times New Roman"/>
          <w:sz w:val="24"/>
          <w:szCs w:val="24"/>
        </w:rPr>
        <w:t>Odera</w:t>
      </w:r>
      <w:proofErr w:type="spellEnd"/>
    </w:p>
    <w:p w14:paraId="2559439B" w14:textId="068A7B50" w:rsidR="00C86D19" w:rsidRDefault="00C86D19"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P.O. Box 112060</w:t>
      </w:r>
    </w:p>
    <w:p w14:paraId="6C835CC2" w14:textId="3F89DC69" w:rsidR="00C86D19" w:rsidRDefault="00C86D19"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w:t>
      </w:r>
      <w:bookmarkStart w:id="0" w:name="_GoBack"/>
      <w:bookmarkEnd w:id="0"/>
    </w:p>
    <w:p w14:paraId="09A950B5" w14:textId="02D7E127" w:rsidR="00C86D19" w:rsidRDefault="00C86D19"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352-294-2779</w:t>
      </w:r>
    </w:p>
    <w:p w14:paraId="26D98BE0" w14:textId="0C8C46D0" w:rsidR="00C86D19" w:rsidRDefault="00D617E4" w:rsidP="00B12C3F">
      <w:pPr>
        <w:spacing w:after="0" w:line="240" w:lineRule="auto"/>
        <w:jc w:val="center"/>
        <w:rPr>
          <w:rFonts w:ascii="Times New Roman" w:hAnsi="Times New Roman" w:cs="Times New Roman"/>
          <w:sz w:val="24"/>
          <w:szCs w:val="24"/>
        </w:rPr>
      </w:pPr>
      <w:hyperlink r:id="rId7" w:history="1">
        <w:r w:rsidR="00C86D19" w:rsidRPr="00D60BF0">
          <w:rPr>
            <w:rStyle w:val="Hyperlink"/>
            <w:rFonts w:ascii="Times New Roman" w:hAnsi="Times New Roman" w:cs="Times New Roman"/>
            <w:sz w:val="24"/>
            <w:szCs w:val="24"/>
          </w:rPr>
          <w:t>ericalin@ufl.edu</w:t>
        </w:r>
      </w:hyperlink>
      <w:r w:rsidR="00C86D19">
        <w:rPr>
          <w:rFonts w:ascii="Times New Roman" w:hAnsi="Times New Roman" w:cs="Times New Roman"/>
          <w:sz w:val="24"/>
          <w:szCs w:val="24"/>
        </w:rPr>
        <w:t xml:space="preserve"> </w:t>
      </w:r>
    </w:p>
    <w:p w14:paraId="0EEDC411" w14:textId="77777777" w:rsidR="0067585A" w:rsidRPr="000458DD" w:rsidRDefault="0067585A" w:rsidP="00B12C3F">
      <w:pPr>
        <w:spacing w:after="0" w:line="240" w:lineRule="auto"/>
        <w:jc w:val="center"/>
        <w:rPr>
          <w:rFonts w:ascii="Times New Roman" w:hAnsi="Times New Roman" w:cs="Times New Roman"/>
          <w:sz w:val="24"/>
          <w:szCs w:val="24"/>
        </w:rPr>
      </w:pPr>
    </w:p>
    <w:p w14:paraId="52877274" w14:textId="77777777" w:rsidR="00D5210F" w:rsidRDefault="00D5210F" w:rsidP="00B12C3F">
      <w:pPr>
        <w:spacing w:after="0" w:line="240" w:lineRule="auto"/>
        <w:jc w:val="center"/>
        <w:rPr>
          <w:rFonts w:ascii="Times New Roman" w:hAnsi="Times New Roman" w:cs="Times New Roman"/>
          <w:sz w:val="24"/>
          <w:szCs w:val="24"/>
        </w:rPr>
      </w:pPr>
      <w:r w:rsidRPr="000458DD">
        <w:rPr>
          <w:rFonts w:ascii="Times New Roman" w:hAnsi="Times New Roman" w:cs="Times New Roman"/>
          <w:sz w:val="24"/>
          <w:szCs w:val="24"/>
        </w:rPr>
        <w:t xml:space="preserve">Alexa </w:t>
      </w:r>
      <w:r w:rsidR="0067585A" w:rsidRPr="000458DD">
        <w:rPr>
          <w:rFonts w:ascii="Times New Roman" w:hAnsi="Times New Roman" w:cs="Times New Roman"/>
          <w:sz w:val="24"/>
          <w:szCs w:val="24"/>
        </w:rPr>
        <w:t xml:space="preserve">J. </w:t>
      </w:r>
      <w:r w:rsidRPr="000458DD">
        <w:rPr>
          <w:rFonts w:ascii="Times New Roman" w:hAnsi="Times New Roman" w:cs="Times New Roman"/>
          <w:sz w:val="24"/>
          <w:szCs w:val="24"/>
        </w:rPr>
        <w:t>Lamm</w:t>
      </w:r>
    </w:p>
    <w:p w14:paraId="417E7E4A" w14:textId="77777777" w:rsidR="00C86D19" w:rsidRDefault="00C86D19" w:rsidP="00C86D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P.O. Box 112060</w:t>
      </w:r>
    </w:p>
    <w:p w14:paraId="2CBFB560" w14:textId="77777777" w:rsidR="00C86D19" w:rsidRDefault="00C86D19" w:rsidP="00C86D1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w:t>
      </w:r>
    </w:p>
    <w:p w14:paraId="75F2FD47" w14:textId="32552719" w:rsidR="00C86D19" w:rsidRDefault="00C86D19"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352-392-6545</w:t>
      </w:r>
    </w:p>
    <w:p w14:paraId="6BC6F202" w14:textId="479B54D4" w:rsidR="00F20E00" w:rsidRPr="000458DD" w:rsidRDefault="00D617E4" w:rsidP="00B12C3F">
      <w:pPr>
        <w:spacing w:after="0" w:line="240" w:lineRule="auto"/>
        <w:jc w:val="center"/>
        <w:rPr>
          <w:rFonts w:ascii="Times New Roman" w:hAnsi="Times New Roman" w:cs="Times New Roman"/>
          <w:sz w:val="24"/>
          <w:szCs w:val="24"/>
        </w:rPr>
      </w:pPr>
      <w:hyperlink r:id="rId8" w:history="1">
        <w:r w:rsidR="00C86D19" w:rsidRPr="00D60BF0">
          <w:rPr>
            <w:rStyle w:val="Hyperlink"/>
            <w:rFonts w:ascii="Times New Roman" w:hAnsi="Times New Roman" w:cs="Times New Roman"/>
            <w:sz w:val="24"/>
            <w:szCs w:val="24"/>
          </w:rPr>
          <w:t>alamm@ufl.edu</w:t>
        </w:r>
      </w:hyperlink>
      <w:r w:rsidR="00C86D19">
        <w:rPr>
          <w:rFonts w:ascii="Times New Roman" w:hAnsi="Times New Roman" w:cs="Times New Roman"/>
          <w:sz w:val="24"/>
          <w:szCs w:val="24"/>
        </w:rPr>
        <w:t xml:space="preserve"> </w:t>
      </w:r>
    </w:p>
    <w:p w14:paraId="4503131A" w14:textId="77777777" w:rsidR="00F20E00" w:rsidRPr="000458DD" w:rsidRDefault="00F20E00" w:rsidP="00B12C3F">
      <w:pPr>
        <w:spacing w:after="0" w:line="240" w:lineRule="auto"/>
        <w:jc w:val="center"/>
        <w:rPr>
          <w:rFonts w:ascii="Times New Roman" w:hAnsi="Times New Roman" w:cs="Times New Roman"/>
          <w:sz w:val="24"/>
          <w:szCs w:val="24"/>
        </w:rPr>
      </w:pPr>
    </w:p>
    <w:p w14:paraId="313EA169" w14:textId="0DE9B0D7" w:rsidR="00D5210F" w:rsidRDefault="00F20E00" w:rsidP="00B12C3F">
      <w:pPr>
        <w:spacing w:after="0" w:line="240" w:lineRule="auto"/>
        <w:jc w:val="center"/>
        <w:rPr>
          <w:rFonts w:ascii="Times New Roman" w:hAnsi="Times New Roman" w:cs="Times New Roman"/>
          <w:sz w:val="24"/>
          <w:szCs w:val="24"/>
        </w:rPr>
      </w:pPr>
      <w:r w:rsidRPr="000458DD">
        <w:rPr>
          <w:rFonts w:ascii="Times New Roman" w:hAnsi="Times New Roman" w:cs="Times New Roman"/>
          <w:sz w:val="24"/>
          <w:szCs w:val="24"/>
        </w:rPr>
        <w:t>Mary Dur</w:t>
      </w:r>
      <w:r w:rsidR="00D5210F" w:rsidRPr="000458DD">
        <w:rPr>
          <w:rFonts w:ascii="Times New Roman" w:hAnsi="Times New Roman" w:cs="Times New Roman"/>
          <w:sz w:val="24"/>
          <w:szCs w:val="24"/>
        </w:rPr>
        <w:t>yea</w:t>
      </w:r>
    </w:p>
    <w:p w14:paraId="5DC65D51" w14:textId="33FFEE94" w:rsidR="006C3BA5" w:rsidRDefault="006C3BA5"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P.O. Box 110200</w:t>
      </w:r>
    </w:p>
    <w:p w14:paraId="1FB669A7" w14:textId="7C708578" w:rsidR="006C3BA5" w:rsidRDefault="006C3BA5"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w:t>
      </w:r>
    </w:p>
    <w:p w14:paraId="1C8E5921" w14:textId="77777777" w:rsidR="006C3BA5" w:rsidRDefault="006C3BA5"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352-392-1784</w:t>
      </w:r>
    </w:p>
    <w:p w14:paraId="2D12313E" w14:textId="1BFE18E3" w:rsidR="00C86D19" w:rsidRDefault="00D617E4" w:rsidP="00B12C3F">
      <w:pPr>
        <w:spacing w:after="0" w:line="240" w:lineRule="auto"/>
        <w:jc w:val="center"/>
        <w:rPr>
          <w:rFonts w:ascii="Times New Roman" w:hAnsi="Times New Roman" w:cs="Times New Roman"/>
          <w:sz w:val="24"/>
          <w:szCs w:val="24"/>
        </w:rPr>
      </w:pPr>
      <w:hyperlink r:id="rId9" w:history="1">
        <w:r w:rsidR="00C86D19" w:rsidRPr="00D60BF0">
          <w:rPr>
            <w:rStyle w:val="Hyperlink"/>
            <w:rFonts w:ascii="Times New Roman" w:hAnsi="Times New Roman" w:cs="Times New Roman"/>
            <w:sz w:val="24"/>
            <w:szCs w:val="24"/>
          </w:rPr>
          <w:t>mlduryea@ufl.edu</w:t>
        </w:r>
      </w:hyperlink>
    </w:p>
    <w:p w14:paraId="2DF7E467" w14:textId="26C58A5B" w:rsidR="00C86D19" w:rsidRPr="000458DD" w:rsidRDefault="00C86D19" w:rsidP="00B12C3F">
      <w:pPr>
        <w:spacing w:after="0" w:line="240" w:lineRule="auto"/>
        <w:jc w:val="center"/>
        <w:rPr>
          <w:rFonts w:ascii="Times New Roman" w:hAnsi="Times New Roman" w:cs="Times New Roman"/>
          <w:sz w:val="24"/>
          <w:szCs w:val="24"/>
        </w:rPr>
      </w:pPr>
    </w:p>
    <w:p w14:paraId="4AC307BE" w14:textId="77777777" w:rsidR="00D5210F" w:rsidRDefault="00D5210F" w:rsidP="00B12C3F">
      <w:pPr>
        <w:spacing w:after="0" w:line="240" w:lineRule="auto"/>
        <w:jc w:val="center"/>
        <w:rPr>
          <w:rFonts w:ascii="Times New Roman" w:hAnsi="Times New Roman" w:cs="Times New Roman"/>
          <w:sz w:val="24"/>
          <w:szCs w:val="24"/>
        </w:rPr>
      </w:pPr>
      <w:r w:rsidRPr="000458DD">
        <w:rPr>
          <w:rFonts w:ascii="Times New Roman" w:hAnsi="Times New Roman" w:cs="Times New Roman"/>
          <w:sz w:val="24"/>
          <w:szCs w:val="24"/>
        </w:rPr>
        <w:t>John Davis</w:t>
      </w:r>
    </w:p>
    <w:p w14:paraId="03BD4768" w14:textId="4B918CCA" w:rsidR="006C3BA5" w:rsidRDefault="006C3BA5"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P.O. Box 110410</w:t>
      </w:r>
    </w:p>
    <w:p w14:paraId="29D2F6E1" w14:textId="1D55D2E2" w:rsidR="006C3BA5" w:rsidRDefault="006C3BA5" w:rsidP="00B12C3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Gainesville, FL 32611</w:t>
      </w:r>
    </w:p>
    <w:p w14:paraId="78EB185C" w14:textId="77777777" w:rsidR="006C3BA5" w:rsidRPr="000458DD" w:rsidRDefault="006C3BA5" w:rsidP="006C3B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352-846-0879</w:t>
      </w:r>
    </w:p>
    <w:p w14:paraId="300A6AA9" w14:textId="1E179AED" w:rsidR="00C86D19" w:rsidRDefault="00D617E4" w:rsidP="00B12C3F">
      <w:pPr>
        <w:spacing w:after="0" w:line="240" w:lineRule="auto"/>
        <w:jc w:val="center"/>
        <w:rPr>
          <w:rFonts w:ascii="Times New Roman" w:hAnsi="Times New Roman" w:cs="Times New Roman"/>
          <w:sz w:val="24"/>
          <w:szCs w:val="24"/>
        </w:rPr>
      </w:pPr>
      <w:hyperlink r:id="rId10" w:history="1">
        <w:r w:rsidR="00C86D19" w:rsidRPr="00D60BF0">
          <w:rPr>
            <w:rStyle w:val="Hyperlink"/>
            <w:rFonts w:ascii="Times New Roman" w:hAnsi="Times New Roman" w:cs="Times New Roman"/>
            <w:sz w:val="24"/>
            <w:szCs w:val="24"/>
          </w:rPr>
          <w:t>jmdavis@ufl.edu</w:t>
        </w:r>
      </w:hyperlink>
    </w:p>
    <w:p w14:paraId="120CCBB7" w14:textId="19B11F8E" w:rsidR="00F20E00" w:rsidRPr="000458DD" w:rsidRDefault="00F20E00" w:rsidP="00B12C3F">
      <w:pPr>
        <w:spacing w:after="0" w:line="240" w:lineRule="auto"/>
        <w:jc w:val="center"/>
        <w:rPr>
          <w:rFonts w:ascii="Times New Roman" w:hAnsi="Times New Roman" w:cs="Times New Roman"/>
          <w:sz w:val="24"/>
          <w:szCs w:val="24"/>
        </w:rPr>
      </w:pPr>
    </w:p>
    <w:p w14:paraId="2BBBB716" w14:textId="77777777" w:rsidR="006C3BA5" w:rsidRDefault="006C3BA5" w:rsidP="006C3BA5">
      <w:pPr>
        <w:spacing w:after="0" w:line="240" w:lineRule="auto"/>
        <w:rPr>
          <w:rFonts w:ascii="Times New Roman" w:hAnsi="Times New Roman" w:cs="Times New Roman"/>
          <w:sz w:val="24"/>
          <w:szCs w:val="24"/>
          <w:u w:val="single"/>
        </w:rPr>
      </w:pPr>
    </w:p>
    <w:p w14:paraId="5B6B8F26" w14:textId="77777777" w:rsidR="006C3BA5" w:rsidRDefault="006C3BA5" w:rsidP="006C3BA5">
      <w:pPr>
        <w:spacing w:after="0" w:line="240" w:lineRule="auto"/>
        <w:rPr>
          <w:rFonts w:ascii="Times New Roman" w:hAnsi="Times New Roman" w:cs="Times New Roman"/>
          <w:sz w:val="24"/>
          <w:szCs w:val="24"/>
          <w:u w:val="single"/>
        </w:rPr>
      </w:pPr>
    </w:p>
    <w:p w14:paraId="485F7B92" w14:textId="77777777" w:rsidR="006C3BA5" w:rsidRDefault="006C3BA5" w:rsidP="006C3BA5">
      <w:pPr>
        <w:spacing w:after="0" w:line="240" w:lineRule="auto"/>
        <w:rPr>
          <w:rFonts w:ascii="Times New Roman" w:hAnsi="Times New Roman" w:cs="Times New Roman"/>
          <w:sz w:val="24"/>
          <w:szCs w:val="24"/>
          <w:u w:val="single"/>
        </w:rPr>
      </w:pPr>
    </w:p>
    <w:p w14:paraId="121476EB" w14:textId="77777777" w:rsidR="006C3BA5" w:rsidRDefault="006C3BA5" w:rsidP="006C3BA5">
      <w:pPr>
        <w:spacing w:after="0" w:line="240" w:lineRule="auto"/>
        <w:rPr>
          <w:rFonts w:ascii="Times New Roman" w:hAnsi="Times New Roman" w:cs="Times New Roman"/>
          <w:sz w:val="24"/>
          <w:szCs w:val="24"/>
          <w:u w:val="single"/>
        </w:rPr>
      </w:pPr>
    </w:p>
    <w:p w14:paraId="3622D7E9" w14:textId="77777777" w:rsidR="006C3BA5" w:rsidRDefault="006C3BA5" w:rsidP="006C3BA5">
      <w:pPr>
        <w:spacing w:after="0" w:line="240" w:lineRule="auto"/>
        <w:rPr>
          <w:rFonts w:ascii="Times New Roman" w:hAnsi="Times New Roman" w:cs="Times New Roman"/>
          <w:sz w:val="24"/>
          <w:szCs w:val="24"/>
          <w:u w:val="single"/>
        </w:rPr>
      </w:pPr>
    </w:p>
    <w:p w14:paraId="71C1C482" w14:textId="77777777" w:rsidR="006C3BA5" w:rsidRDefault="006C3BA5" w:rsidP="006C3BA5">
      <w:pPr>
        <w:spacing w:after="0" w:line="240" w:lineRule="auto"/>
        <w:rPr>
          <w:rFonts w:ascii="Times New Roman" w:hAnsi="Times New Roman" w:cs="Times New Roman"/>
          <w:sz w:val="24"/>
          <w:szCs w:val="24"/>
          <w:u w:val="single"/>
        </w:rPr>
      </w:pPr>
    </w:p>
    <w:p w14:paraId="319C9847" w14:textId="77777777" w:rsidR="006C3BA5" w:rsidRDefault="006C3BA5" w:rsidP="006C3BA5">
      <w:pPr>
        <w:spacing w:after="0" w:line="240" w:lineRule="auto"/>
        <w:rPr>
          <w:rFonts w:ascii="Times New Roman" w:hAnsi="Times New Roman" w:cs="Times New Roman"/>
          <w:sz w:val="24"/>
          <w:szCs w:val="24"/>
          <w:u w:val="single"/>
        </w:rPr>
      </w:pPr>
    </w:p>
    <w:p w14:paraId="5F8AA898" w14:textId="77777777" w:rsidR="006C3BA5" w:rsidRDefault="006C3BA5" w:rsidP="006C3BA5">
      <w:pPr>
        <w:spacing w:after="0" w:line="240" w:lineRule="auto"/>
        <w:rPr>
          <w:rFonts w:ascii="Times New Roman" w:hAnsi="Times New Roman" w:cs="Times New Roman"/>
          <w:sz w:val="24"/>
          <w:szCs w:val="24"/>
          <w:u w:val="single"/>
        </w:rPr>
      </w:pPr>
    </w:p>
    <w:p w14:paraId="6572B006" w14:textId="77777777" w:rsidR="006C3BA5" w:rsidRDefault="006C3BA5" w:rsidP="006C3BA5">
      <w:pPr>
        <w:spacing w:after="0" w:line="240" w:lineRule="auto"/>
        <w:rPr>
          <w:rFonts w:ascii="Times New Roman" w:hAnsi="Times New Roman" w:cs="Times New Roman"/>
          <w:sz w:val="24"/>
          <w:szCs w:val="24"/>
          <w:u w:val="single"/>
        </w:rPr>
      </w:pPr>
    </w:p>
    <w:p w14:paraId="7BD7CA17" w14:textId="77777777" w:rsidR="006C3BA5" w:rsidRDefault="006C3BA5" w:rsidP="006C3BA5">
      <w:pPr>
        <w:spacing w:after="0" w:line="240" w:lineRule="auto"/>
        <w:rPr>
          <w:rFonts w:ascii="Times New Roman" w:hAnsi="Times New Roman" w:cs="Times New Roman"/>
          <w:sz w:val="24"/>
          <w:szCs w:val="24"/>
          <w:u w:val="single"/>
        </w:rPr>
      </w:pPr>
    </w:p>
    <w:p w14:paraId="2070D47C" w14:textId="77777777" w:rsidR="006C3BA5" w:rsidRDefault="006C3BA5" w:rsidP="006C3BA5">
      <w:pPr>
        <w:spacing w:after="0" w:line="240" w:lineRule="auto"/>
        <w:rPr>
          <w:rFonts w:ascii="Times New Roman" w:hAnsi="Times New Roman" w:cs="Times New Roman"/>
          <w:sz w:val="24"/>
          <w:szCs w:val="24"/>
          <w:u w:val="single"/>
        </w:rPr>
      </w:pPr>
    </w:p>
    <w:p w14:paraId="239463C1" w14:textId="77777777" w:rsidR="006C3BA5" w:rsidRDefault="006C3BA5" w:rsidP="006C3BA5">
      <w:pPr>
        <w:spacing w:after="0" w:line="240" w:lineRule="auto"/>
        <w:rPr>
          <w:rFonts w:ascii="Times New Roman" w:hAnsi="Times New Roman" w:cs="Times New Roman"/>
          <w:sz w:val="24"/>
          <w:szCs w:val="24"/>
          <w:u w:val="single"/>
        </w:rPr>
      </w:pPr>
    </w:p>
    <w:p w14:paraId="3CB68913" w14:textId="77777777" w:rsidR="006C3BA5" w:rsidRDefault="006C3BA5" w:rsidP="006C3BA5">
      <w:pPr>
        <w:spacing w:after="0" w:line="240" w:lineRule="auto"/>
        <w:rPr>
          <w:rFonts w:ascii="Times New Roman" w:hAnsi="Times New Roman" w:cs="Times New Roman"/>
          <w:sz w:val="24"/>
          <w:szCs w:val="24"/>
          <w:u w:val="single"/>
        </w:rPr>
      </w:pPr>
    </w:p>
    <w:p w14:paraId="2E4993D7" w14:textId="77777777" w:rsidR="00DE39BC" w:rsidRDefault="00DE39BC">
      <w:pPr>
        <w:rPr>
          <w:rFonts w:ascii="Times New Roman" w:hAnsi="Times New Roman" w:cs="Times New Roman"/>
          <w:b/>
          <w:sz w:val="24"/>
          <w:szCs w:val="24"/>
        </w:rPr>
      </w:pPr>
      <w:r>
        <w:rPr>
          <w:rFonts w:ascii="Times New Roman" w:hAnsi="Times New Roman" w:cs="Times New Roman"/>
          <w:b/>
          <w:sz w:val="24"/>
          <w:szCs w:val="24"/>
        </w:rPr>
        <w:br w:type="page"/>
      </w:r>
    </w:p>
    <w:p w14:paraId="633AE49E" w14:textId="354B8C13" w:rsidR="006C3BA5" w:rsidRPr="006C3BA5" w:rsidRDefault="006C3BA5" w:rsidP="006C3BA5">
      <w:pPr>
        <w:spacing w:after="0" w:line="240" w:lineRule="auto"/>
        <w:jc w:val="center"/>
        <w:rPr>
          <w:rFonts w:ascii="Times New Roman" w:hAnsi="Times New Roman" w:cs="Times New Roman"/>
          <w:sz w:val="24"/>
          <w:szCs w:val="24"/>
          <w:u w:val="single"/>
        </w:rPr>
      </w:pPr>
      <w:r w:rsidRPr="006C3BA5">
        <w:rPr>
          <w:rFonts w:ascii="Times New Roman" w:hAnsi="Times New Roman" w:cs="Times New Roman"/>
          <w:b/>
          <w:sz w:val="24"/>
          <w:szCs w:val="24"/>
        </w:rPr>
        <w:lastRenderedPageBreak/>
        <w:t>Using Research Experiences to Foster Undergraduate Research Skill Development and STEM Career Choice</w:t>
      </w:r>
    </w:p>
    <w:p w14:paraId="6779A7D8" w14:textId="77777777" w:rsidR="006C3BA5" w:rsidRDefault="006C3BA5" w:rsidP="006C3BA5">
      <w:pPr>
        <w:spacing w:after="0" w:line="240" w:lineRule="auto"/>
        <w:jc w:val="center"/>
        <w:rPr>
          <w:rFonts w:ascii="Times New Roman" w:hAnsi="Times New Roman" w:cs="Times New Roman"/>
          <w:b/>
          <w:sz w:val="24"/>
          <w:szCs w:val="24"/>
        </w:rPr>
      </w:pPr>
    </w:p>
    <w:p w14:paraId="42B621CF" w14:textId="73A8FAF9" w:rsidR="00B12C3F" w:rsidRPr="000458DD" w:rsidRDefault="00F20E00" w:rsidP="00B12C3F">
      <w:pPr>
        <w:spacing w:after="0" w:line="240" w:lineRule="auto"/>
        <w:jc w:val="center"/>
        <w:rPr>
          <w:rFonts w:ascii="Times New Roman" w:hAnsi="Times New Roman" w:cs="Times New Roman"/>
          <w:b/>
          <w:sz w:val="24"/>
          <w:szCs w:val="24"/>
        </w:rPr>
      </w:pPr>
      <w:r w:rsidRPr="000458DD">
        <w:rPr>
          <w:rFonts w:ascii="Times New Roman" w:hAnsi="Times New Roman" w:cs="Times New Roman"/>
          <w:b/>
          <w:sz w:val="24"/>
          <w:szCs w:val="24"/>
        </w:rPr>
        <w:t>Introduction</w:t>
      </w:r>
    </w:p>
    <w:p w14:paraId="5A49BB24" w14:textId="38FBCB8D" w:rsidR="00D5210F" w:rsidRPr="000458DD" w:rsidRDefault="00D5210F" w:rsidP="00B12C3F">
      <w:pPr>
        <w:spacing w:after="0" w:line="240" w:lineRule="auto"/>
        <w:rPr>
          <w:rFonts w:ascii="Times New Roman" w:hAnsi="Times New Roman" w:cs="Times New Roman"/>
          <w:sz w:val="24"/>
          <w:szCs w:val="24"/>
        </w:rPr>
      </w:pPr>
      <w:r w:rsidRPr="000458DD">
        <w:rPr>
          <w:rFonts w:ascii="Times New Roman" w:hAnsi="Times New Roman" w:cs="Times New Roman"/>
          <w:sz w:val="24"/>
          <w:szCs w:val="24"/>
        </w:rPr>
        <w:t>Science, technology, engineering, and math (STEM) occupations have become critical to the continued economic competitiveness of the United States and graduates skilled in STEM areas are in high demand (</w:t>
      </w:r>
      <w:proofErr w:type="spellStart"/>
      <w:r w:rsidRPr="000458DD">
        <w:rPr>
          <w:rFonts w:ascii="Times New Roman" w:hAnsi="Times New Roman" w:cs="Times New Roman"/>
          <w:sz w:val="24"/>
          <w:szCs w:val="24"/>
        </w:rPr>
        <w:t>Carnevale</w:t>
      </w:r>
      <w:proofErr w:type="spellEnd"/>
      <w:r w:rsidRPr="000458DD">
        <w:rPr>
          <w:rFonts w:ascii="Times New Roman" w:hAnsi="Times New Roman" w:cs="Times New Roman"/>
          <w:sz w:val="24"/>
          <w:szCs w:val="24"/>
        </w:rPr>
        <w:t xml:space="preserve">, Smith &amp; Melton, 2011). While a demand for STEM workers exists, fewer students are graduating with STEM </w:t>
      </w:r>
      <w:r w:rsidR="009660BC" w:rsidRPr="000458DD">
        <w:rPr>
          <w:rFonts w:ascii="Times New Roman" w:hAnsi="Times New Roman" w:cs="Times New Roman"/>
          <w:sz w:val="24"/>
          <w:szCs w:val="24"/>
        </w:rPr>
        <w:t>expertise</w:t>
      </w:r>
      <w:r w:rsidRPr="000458DD">
        <w:rPr>
          <w:rFonts w:ascii="Times New Roman" w:hAnsi="Times New Roman" w:cs="Times New Roman"/>
          <w:sz w:val="24"/>
          <w:szCs w:val="24"/>
        </w:rPr>
        <w:t xml:space="preserve"> than the needs of the current workforce. The percentage of </w:t>
      </w:r>
      <w:r w:rsidR="009660BC" w:rsidRPr="000458DD">
        <w:rPr>
          <w:rFonts w:ascii="Times New Roman" w:hAnsi="Times New Roman" w:cs="Times New Roman"/>
          <w:sz w:val="24"/>
          <w:szCs w:val="24"/>
        </w:rPr>
        <w:t xml:space="preserve">STEM </w:t>
      </w:r>
      <w:r w:rsidRPr="000458DD">
        <w:rPr>
          <w:rFonts w:ascii="Times New Roman" w:hAnsi="Times New Roman" w:cs="Times New Roman"/>
          <w:sz w:val="24"/>
          <w:szCs w:val="24"/>
        </w:rPr>
        <w:t xml:space="preserve">bachelor’s degrees granted has steadily declined </w:t>
      </w:r>
      <w:r w:rsidR="009F11CA">
        <w:rPr>
          <w:rFonts w:ascii="Times New Roman" w:hAnsi="Times New Roman" w:cs="Times New Roman"/>
          <w:sz w:val="24"/>
          <w:szCs w:val="24"/>
        </w:rPr>
        <w:t>from</w:t>
      </w:r>
      <w:r w:rsidRPr="000458DD">
        <w:rPr>
          <w:rFonts w:ascii="Times New Roman" w:hAnsi="Times New Roman" w:cs="Times New Roman"/>
          <w:sz w:val="24"/>
          <w:szCs w:val="24"/>
        </w:rPr>
        <w:t xml:space="preserve"> 35% in 1966 </w:t>
      </w:r>
      <w:r w:rsidR="009F11CA">
        <w:rPr>
          <w:rFonts w:ascii="Times New Roman" w:hAnsi="Times New Roman" w:cs="Times New Roman"/>
          <w:sz w:val="24"/>
          <w:szCs w:val="24"/>
        </w:rPr>
        <w:t>to</w:t>
      </w:r>
      <w:r w:rsidRPr="000458DD">
        <w:rPr>
          <w:rFonts w:ascii="Times New Roman" w:hAnsi="Times New Roman" w:cs="Times New Roman"/>
          <w:sz w:val="24"/>
          <w:szCs w:val="24"/>
        </w:rPr>
        <w:t xml:space="preserve"> 31% in 2008 (National Science </w:t>
      </w:r>
      <w:r w:rsidR="000458DD" w:rsidRPr="000458DD">
        <w:rPr>
          <w:rFonts w:ascii="Times New Roman" w:hAnsi="Times New Roman" w:cs="Times New Roman"/>
          <w:sz w:val="24"/>
          <w:szCs w:val="24"/>
        </w:rPr>
        <w:t>Board</w:t>
      </w:r>
      <w:r w:rsidRPr="000458DD">
        <w:rPr>
          <w:rFonts w:ascii="Times New Roman" w:hAnsi="Times New Roman" w:cs="Times New Roman"/>
          <w:sz w:val="24"/>
          <w:szCs w:val="24"/>
        </w:rPr>
        <w:t xml:space="preserve">, 2012). To address this issue, the </w:t>
      </w:r>
      <w:r w:rsidR="00AF2274" w:rsidRPr="000458DD">
        <w:rPr>
          <w:rFonts w:ascii="Times New Roman" w:hAnsi="Times New Roman" w:cs="Times New Roman"/>
          <w:sz w:val="24"/>
          <w:szCs w:val="24"/>
        </w:rPr>
        <w:t xml:space="preserve">[State] </w:t>
      </w:r>
      <w:r w:rsidRPr="000458DD">
        <w:rPr>
          <w:rFonts w:ascii="Times New Roman" w:hAnsi="Times New Roman" w:cs="Times New Roman"/>
          <w:sz w:val="24"/>
          <w:szCs w:val="24"/>
        </w:rPr>
        <w:t>A</w:t>
      </w:r>
      <w:r w:rsidR="00A66572" w:rsidRPr="000458DD">
        <w:rPr>
          <w:rFonts w:ascii="Times New Roman" w:hAnsi="Times New Roman" w:cs="Times New Roman"/>
          <w:sz w:val="24"/>
          <w:szCs w:val="24"/>
        </w:rPr>
        <w:t xml:space="preserve">gricultural Experiment Station </w:t>
      </w:r>
      <w:r w:rsidRPr="000458DD">
        <w:rPr>
          <w:rFonts w:ascii="Times New Roman" w:hAnsi="Times New Roman" w:cs="Times New Roman"/>
          <w:sz w:val="24"/>
          <w:szCs w:val="24"/>
        </w:rPr>
        <w:t>chose to offer undergraduate students an opportunity to work with faculty members conducting research a</w:t>
      </w:r>
      <w:r w:rsidR="00A47348">
        <w:rPr>
          <w:rFonts w:ascii="Times New Roman" w:hAnsi="Times New Roman" w:cs="Times New Roman"/>
          <w:sz w:val="24"/>
          <w:szCs w:val="24"/>
        </w:rPr>
        <w:t xml:space="preserve">cross a variety of disciplines, </w:t>
      </w:r>
      <w:r w:rsidRPr="000458DD">
        <w:rPr>
          <w:rFonts w:ascii="Times New Roman" w:hAnsi="Times New Roman" w:cs="Times New Roman"/>
          <w:sz w:val="24"/>
          <w:szCs w:val="24"/>
        </w:rPr>
        <w:t xml:space="preserve">with the hope that hands-on experience </w:t>
      </w:r>
      <w:r w:rsidR="00A47348">
        <w:rPr>
          <w:rFonts w:ascii="Times New Roman" w:hAnsi="Times New Roman" w:cs="Times New Roman"/>
          <w:sz w:val="24"/>
          <w:szCs w:val="24"/>
        </w:rPr>
        <w:t xml:space="preserve">with the </w:t>
      </w:r>
      <w:r w:rsidR="00A66572" w:rsidRPr="000458DD">
        <w:rPr>
          <w:rFonts w:ascii="Times New Roman" w:hAnsi="Times New Roman" w:cs="Times New Roman"/>
          <w:sz w:val="24"/>
          <w:szCs w:val="24"/>
        </w:rPr>
        <w:t xml:space="preserve">research process </w:t>
      </w:r>
      <w:r w:rsidRPr="000458DD">
        <w:rPr>
          <w:rFonts w:ascii="Times New Roman" w:hAnsi="Times New Roman" w:cs="Times New Roman"/>
          <w:sz w:val="24"/>
          <w:szCs w:val="24"/>
        </w:rPr>
        <w:t>would encourage students to engage in science-focused education and enter the workforce with the desire and skills needed t</w:t>
      </w:r>
      <w:r w:rsidR="009712CA" w:rsidRPr="000458DD">
        <w:rPr>
          <w:rFonts w:ascii="Times New Roman" w:hAnsi="Times New Roman" w:cs="Times New Roman"/>
          <w:sz w:val="24"/>
          <w:szCs w:val="24"/>
        </w:rPr>
        <w:t xml:space="preserve">o take on STEM focused careers. </w:t>
      </w:r>
      <w:r w:rsidR="00A41EE4" w:rsidRPr="000458DD">
        <w:rPr>
          <w:rFonts w:ascii="Times New Roman" w:hAnsi="Times New Roman" w:cs="Times New Roman"/>
          <w:sz w:val="24"/>
          <w:szCs w:val="24"/>
        </w:rPr>
        <w:t>This study examined the research skills developed and career trajectories chosen by graduates of the program</w:t>
      </w:r>
      <w:r w:rsidR="009712CA" w:rsidRPr="000458DD">
        <w:rPr>
          <w:rFonts w:ascii="Times New Roman" w:hAnsi="Times New Roman" w:cs="Times New Roman"/>
          <w:sz w:val="24"/>
          <w:szCs w:val="24"/>
        </w:rPr>
        <w:t xml:space="preserve"> currently out in the workforce to assess the influence of the research internship on research skill development and career choice.</w:t>
      </w:r>
    </w:p>
    <w:p w14:paraId="603BDD63" w14:textId="77777777" w:rsidR="00B12C3F" w:rsidRPr="000458DD" w:rsidRDefault="00B12C3F" w:rsidP="00B12C3F">
      <w:pPr>
        <w:spacing w:after="0" w:line="240" w:lineRule="auto"/>
        <w:rPr>
          <w:rFonts w:ascii="Times New Roman" w:hAnsi="Times New Roman" w:cs="Times New Roman"/>
          <w:sz w:val="24"/>
          <w:szCs w:val="24"/>
        </w:rPr>
      </w:pPr>
    </w:p>
    <w:p w14:paraId="599D48BE" w14:textId="6B4FAA6F" w:rsidR="00D5210F" w:rsidRPr="000458DD" w:rsidRDefault="00F20E00" w:rsidP="00B12C3F">
      <w:pPr>
        <w:spacing w:after="0" w:line="240" w:lineRule="auto"/>
        <w:jc w:val="center"/>
        <w:rPr>
          <w:rFonts w:ascii="Times New Roman" w:hAnsi="Times New Roman" w:cs="Times New Roman"/>
          <w:b/>
          <w:sz w:val="24"/>
          <w:szCs w:val="24"/>
        </w:rPr>
      </w:pPr>
      <w:r w:rsidRPr="000458DD">
        <w:rPr>
          <w:rFonts w:ascii="Times New Roman" w:hAnsi="Times New Roman" w:cs="Times New Roman"/>
          <w:b/>
          <w:sz w:val="24"/>
          <w:szCs w:val="24"/>
        </w:rPr>
        <w:t>T</w:t>
      </w:r>
      <w:r w:rsidR="00D5210F" w:rsidRPr="000458DD">
        <w:rPr>
          <w:rFonts w:ascii="Times New Roman" w:hAnsi="Times New Roman" w:cs="Times New Roman"/>
          <w:b/>
          <w:sz w:val="24"/>
          <w:szCs w:val="24"/>
        </w:rPr>
        <w:t>heoretical framework</w:t>
      </w:r>
    </w:p>
    <w:p w14:paraId="01FC73C0" w14:textId="2E544D22" w:rsidR="00D5210F" w:rsidRPr="000458DD" w:rsidRDefault="00A66572" w:rsidP="00B12C3F">
      <w:pPr>
        <w:spacing w:after="0" w:line="240" w:lineRule="auto"/>
        <w:rPr>
          <w:rFonts w:ascii="Times New Roman" w:hAnsi="Times New Roman" w:cs="Times New Roman"/>
          <w:sz w:val="24"/>
          <w:szCs w:val="24"/>
        </w:rPr>
      </w:pPr>
      <w:r w:rsidRPr="000458DD">
        <w:rPr>
          <w:rFonts w:ascii="Times New Roman" w:hAnsi="Times New Roman" w:cs="Times New Roman"/>
          <w:sz w:val="24"/>
          <w:szCs w:val="24"/>
        </w:rPr>
        <w:t xml:space="preserve">The theoretical framework for this study was experiential learning theory (Kolb, 1984). </w:t>
      </w:r>
      <w:r w:rsidRPr="000458DD">
        <w:rPr>
          <w:rFonts w:ascii="Times New Roman" w:eastAsia="Times New Roman" w:hAnsi="Times New Roman" w:cs="Times New Roman"/>
          <w:sz w:val="24"/>
          <w:szCs w:val="24"/>
        </w:rPr>
        <w:t xml:space="preserve">Experiential learning theory is an “orientation toward teaching and learning that values and encourages linkages between concrete educative activities and abstract lessons to maximize learning” (Warren, 1995, p. 239). </w:t>
      </w:r>
      <w:r w:rsidRPr="000458DD">
        <w:rPr>
          <w:rFonts w:ascii="Times New Roman" w:eastAsia="Times New Roman" w:hAnsi="Times New Roman" w:cs="Times New Roman"/>
          <w:bCs/>
          <w:sz w:val="24"/>
          <w:szCs w:val="24"/>
        </w:rPr>
        <w:t>Experiential learning environments encourage students to directly apply what they are learning and then genera</w:t>
      </w:r>
      <w:r w:rsidR="006C3BA5">
        <w:rPr>
          <w:rFonts w:ascii="Times New Roman" w:eastAsia="Times New Roman" w:hAnsi="Times New Roman" w:cs="Times New Roman"/>
          <w:bCs/>
          <w:sz w:val="24"/>
          <w:szCs w:val="24"/>
        </w:rPr>
        <w:t xml:space="preserve">lize the information outside </w:t>
      </w:r>
      <w:r w:rsidRPr="000458DD">
        <w:rPr>
          <w:rFonts w:ascii="Times New Roman" w:eastAsia="Times New Roman" w:hAnsi="Times New Roman" w:cs="Times New Roman"/>
          <w:bCs/>
          <w:sz w:val="24"/>
          <w:szCs w:val="24"/>
        </w:rPr>
        <w:t>the learning environment (Beard &amp; Wilson, 2006</w:t>
      </w:r>
      <w:r w:rsidR="00BC47AD" w:rsidRPr="000458DD">
        <w:rPr>
          <w:rFonts w:ascii="Times New Roman" w:eastAsia="Times New Roman" w:hAnsi="Times New Roman" w:cs="Times New Roman"/>
          <w:bCs/>
          <w:sz w:val="24"/>
          <w:szCs w:val="24"/>
        </w:rPr>
        <w:t>; Lamm et al., 2011</w:t>
      </w:r>
      <w:r w:rsidRPr="000458DD">
        <w:rPr>
          <w:rFonts w:ascii="Times New Roman" w:eastAsia="Times New Roman" w:hAnsi="Times New Roman" w:cs="Times New Roman"/>
          <w:bCs/>
          <w:sz w:val="24"/>
          <w:szCs w:val="24"/>
        </w:rPr>
        <w:t>). Since experiential learning theory emphasizes the importance of personal experience in future engagement (</w:t>
      </w:r>
      <w:r w:rsidR="000458DD" w:rsidRPr="000458DD">
        <w:rPr>
          <w:rFonts w:ascii="Times New Roman" w:eastAsia="Times New Roman" w:hAnsi="Times New Roman" w:cs="Times New Roman"/>
          <w:bCs/>
          <w:sz w:val="24"/>
          <w:szCs w:val="24"/>
        </w:rPr>
        <w:t xml:space="preserve">Baker, Robinson &amp; Kolb, 2003; </w:t>
      </w:r>
      <w:r w:rsidRPr="000458DD">
        <w:rPr>
          <w:rFonts w:ascii="Times New Roman" w:eastAsia="Times New Roman" w:hAnsi="Times New Roman" w:cs="Times New Roman"/>
          <w:bCs/>
          <w:sz w:val="24"/>
          <w:szCs w:val="24"/>
        </w:rPr>
        <w:t>Kolb, 1984</w:t>
      </w:r>
      <w:r w:rsidR="00B337A0" w:rsidRPr="000458DD">
        <w:rPr>
          <w:rFonts w:ascii="Times New Roman" w:eastAsia="Times New Roman" w:hAnsi="Times New Roman" w:cs="Times New Roman"/>
          <w:bCs/>
          <w:sz w:val="24"/>
          <w:szCs w:val="24"/>
        </w:rPr>
        <w:t>; Roberts, 2006</w:t>
      </w:r>
      <w:r w:rsidRPr="000458DD">
        <w:rPr>
          <w:rFonts w:ascii="Times New Roman" w:eastAsia="Times New Roman" w:hAnsi="Times New Roman" w:cs="Times New Roman"/>
          <w:bCs/>
          <w:sz w:val="24"/>
          <w:szCs w:val="24"/>
        </w:rPr>
        <w:t xml:space="preserve">), it is expected that direct engagement in a research experience would encourage students to think about using research outside of school, perhaps </w:t>
      </w:r>
      <w:r w:rsidR="006C3BA5">
        <w:rPr>
          <w:rFonts w:ascii="Times New Roman" w:eastAsia="Times New Roman" w:hAnsi="Times New Roman" w:cs="Times New Roman"/>
          <w:bCs/>
          <w:sz w:val="24"/>
          <w:szCs w:val="24"/>
        </w:rPr>
        <w:t>fostering</w:t>
      </w:r>
      <w:r w:rsidRPr="000458DD">
        <w:rPr>
          <w:rFonts w:ascii="Times New Roman" w:eastAsia="Times New Roman" w:hAnsi="Times New Roman" w:cs="Times New Roman"/>
          <w:bCs/>
          <w:sz w:val="24"/>
          <w:szCs w:val="24"/>
        </w:rPr>
        <w:t xml:space="preserve"> efficacy to engage in a STEM focused career.</w:t>
      </w:r>
    </w:p>
    <w:p w14:paraId="34B124C2" w14:textId="77777777" w:rsidR="00B12C3F" w:rsidRPr="000458DD" w:rsidRDefault="00B12C3F" w:rsidP="00B12C3F">
      <w:pPr>
        <w:spacing w:after="0" w:line="240" w:lineRule="auto"/>
        <w:rPr>
          <w:rFonts w:ascii="Times New Roman" w:hAnsi="Times New Roman" w:cs="Times New Roman"/>
          <w:sz w:val="24"/>
          <w:szCs w:val="24"/>
        </w:rPr>
      </w:pPr>
    </w:p>
    <w:p w14:paraId="4CF12E3E" w14:textId="41811211" w:rsidR="00D5210F" w:rsidRPr="000458DD" w:rsidRDefault="00F20E00" w:rsidP="00B12C3F">
      <w:pPr>
        <w:spacing w:after="0" w:line="240" w:lineRule="auto"/>
        <w:jc w:val="center"/>
        <w:rPr>
          <w:rFonts w:ascii="Times New Roman" w:hAnsi="Times New Roman" w:cs="Times New Roman"/>
          <w:b/>
          <w:sz w:val="24"/>
          <w:szCs w:val="24"/>
        </w:rPr>
      </w:pPr>
      <w:r w:rsidRPr="000458DD">
        <w:rPr>
          <w:rFonts w:ascii="Times New Roman" w:hAnsi="Times New Roman" w:cs="Times New Roman"/>
          <w:b/>
          <w:sz w:val="24"/>
          <w:szCs w:val="24"/>
        </w:rPr>
        <w:t>Methods</w:t>
      </w:r>
    </w:p>
    <w:p w14:paraId="5B87E1C8" w14:textId="3C90290C" w:rsidR="00642903" w:rsidRPr="000458DD" w:rsidRDefault="009712CA" w:rsidP="00B12C3F">
      <w:pPr>
        <w:spacing w:after="0" w:line="240" w:lineRule="auto"/>
        <w:rPr>
          <w:rFonts w:ascii="Times New Roman" w:hAnsi="Times New Roman" w:cs="Times New Roman"/>
          <w:sz w:val="24"/>
          <w:szCs w:val="24"/>
        </w:rPr>
      </w:pPr>
      <w:r w:rsidRPr="000458DD">
        <w:rPr>
          <w:rFonts w:ascii="Times New Roman" w:hAnsi="Times New Roman" w:cs="Times New Roman"/>
          <w:sz w:val="24"/>
          <w:szCs w:val="24"/>
        </w:rPr>
        <w:t xml:space="preserve">A </w:t>
      </w:r>
      <w:r w:rsidR="00AF2274" w:rsidRPr="000458DD">
        <w:rPr>
          <w:rFonts w:ascii="Times New Roman" w:hAnsi="Times New Roman" w:cs="Times New Roman"/>
          <w:sz w:val="24"/>
          <w:szCs w:val="24"/>
        </w:rPr>
        <w:t xml:space="preserve">researcher designed </w:t>
      </w:r>
      <w:r w:rsidRPr="000458DD">
        <w:rPr>
          <w:rFonts w:ascii="Times New Roman" w:hAnsi="Times New Roman" w:cs="Times New Roman"/>
          <w:sz w:val="24"/>
          <w:szCs w:val="24"/>
        </w:rPr>
        <w:t xml:space="preserve">survey instrument asked </w:t>
      </w:r>
      <w:r w:rsidR="00AF2274" w:rsidRPr="000458DD">
        <w:rPr>
          <w:rFonts w:ascii="Times New Roman" w:hAnsi="Times New Roman" w:cs="Times New Roman"/>
          <w:sz w:val="24"/>
          <w:szCs w:val="24"/>
        </w:rPr>
        <w:t>research intern program alumni</w:t>
      </w:r>
      <w:r w:rsidRPr="000458DD">
        <w:rPr>
          <w:rFonts w:ascii="Times New Roman" w:hAnsi="Times New Roman" w:cs="Times New Roman"/>
          <w:sz w:val="24"/>
          <w:szCs w:val="24"/>
        </w:rPr>
        <w:t xml:space="preserve"> to </w:t>
      </w:r>
      <w:r w:rsidR="00AF2274" w:rsidRPr="000458DD">
        <w:rPr>
          <w:rFonts w:ascii="Times New Roman" w:hAnsi="Times New Roman" w:cs="Times New Roman"/>
          <w:sz w:val="24"/>
          <w:szCs w:val="24"/>
        </w:rPr>
        <w:t>identify</w:t>
      </w:r>
      <w:r w:rsidR="00B66834" w:rsidRPr="000458DD">
        <w:rPr>
          <w:rFonts w:ascii="Times New Roman" w:hAnsi="Times New Roman" w:cs="Times New Roman"/>
          <w:sz w:val="24"/>
          <w:szCs w:val="24"/>
        </w:rPr>
        <w:t xml:space="preserve"> the research skills they developed</w:t>
      </w:r>
      <w:r w:rsidR="00AF2274" w:rsidRPr="000458DD">
        <w:rPr>
          <w:rFonts w:ascii="Times New Roman" w:hAnsi="Times New Roman" w:cs="Times New Roman"/>
          <w:sz w:val="24"/>
          <w:szCs w:val="24"/>
        </w:rPr>
        <w:t xml:space="preserve"> during the program</w:t>
      </w:r>
      <w:r w:rsidR="00B66834" w:rsidRPr="000458DD">
        <w:rPr>
          <w:rFonts w:ascii="Times New Roman" w:hAnsi="Times New Roman" w:cs="Times New Roman"/>
          <w:sz w:val="24"/>
          <w:szCs w:val="24"/>
        </w:rPr>
        <w:t>, describe their career path after graduat</w:t>
      </w:r>
      <w:r w:rsidR="00AF2274" w:rsidRPr="000458DD">
        <w:rPr>
          <w:rFonts w:ascii="Times New Roman" w:hAnsi="Times New Roman" w:cs="Times New Roman"/>
          <w:sz w:val="24"/>
          <w:szCs w:val="24"/>
        </w:rPr>
        <w:t>ion,</w:t>
      </w:r>
      <w:r w:rsidR="00B66834" w:rsidRPr="000458DD">
        <w:rPr>
          <w:rFonts w:ascii="Times New Roman" w:hAnsi="Times New Roman" w:cs="Times New Roman"/>
          <w:sz w:val="24"/>
          <w:szCs w:val="24"/>
        </w:rPr>
        <w:t xml:space="preserve"> and</w:t>
      </w:r>
      <w:r w:rsidR="00AF2274" w:rsidRPr="000458DD">
        <w:rPr>
          <w:rFonts w:ascii="Times New Roman" w:hAnsi="Times New Roman" w:cs="Times New Roman"/>
          <w:sz w:val="24"/>
          <w:szCs w:val="24"/>
        </w:rPr>
        <w:t xml:space="preserve"> provide details of their</w:t>
      </w:r>
      <w:r w:rsidR="00B66834" w:rsidRPr="000458DD">
        <w:rPr>
          <w:rFonts w:ascii="Times New Roman" w:hAnsi="Times New Roman" w:cs="Times New Roman"/>
          <w:sz w:val="24"/>
          <w:szCs w:val="24"/>
        </w:rPr>
        <w:t xml:space="preserve"> current employment status. </w:t>
      </w:r>
      <w:r w:rsidR="00642903" w:rsidRPr="000458DD">
        <w:rPr>
          <w:rFonts w:ascii="Times New Roman" w:hAnsi="Times New Roman" w:cs="Times New Roman"/>
          <w:sz w:val="24"/>
          <w:szCs w:val="24"/>
        </w:rPr>
        <w:t xml:space="preserve">To identify the research skills </w:t>
      </w:r>
      <w:r w:rsidR="003F6D6E" w:rsidRPr="000458DD">
        <w:rPr>
          <w:rFonts w:ascii="Times New Roman" w:hAnsi="Times New Roman" w:cs="Times New Roman"/>
          <w:sz w:val="24"/>
          <w:szCs w:val="24"/>
        </w:rPr>
        <w:t>respondents’</w:t>
      </w:r>
      <w:r w:rsidR="00642903" w:rsidRPr="000458DD">
        <w:rPr>
          <w:rFonts w:ascii="Times New Roman" w:hAnsi="Times New Roman" w:cs="Times New Roman"/>
          <w:sz w:val="24"/>
          <w:szCs w:val="24"/>
        </w:rPr>
        <w:t xml:space="preserve"> developed </w:t>
      </w:r>
      <w:r w:rsidR="003F6D6E" w:rsidRPr="000458DD">
        <w:rPr>
          <w:rFonts w:ascii="Times New Roman" w:hAnsi="Times New Roman" w:cs="Times New Roman"/>
          <w:sz w:val="24"/>
          <w:szCs w:val="24"/>
        </w:rPr>
        <w:t xml:space="preserve">during the program </w:t>
      </w:r>
      <w:r w:rsidR="00642903" w:rsidRPr="000458DD">
        <w:rPr>
          <w:rFonts w:ascii="Times New Roman" w:hAnsi="Times New Roman" w:cs="Times New Roman"/>
          <w:sz w:val="24"/>
          <w:szCs w:val="24"/>
        </w:rPr>
        <w:t xml:space="preserve">Bauer and Bennett’s </w:t>
      </w:r>
      <w:r w:rsidR="003F6D6E" w:rsidRPr="000458DD">
        <w:rPr>
          <w:rFonts w:ascii="Times New Roman" w:hAnsi="Times New Roman" w:cs="Times New Roman"/>
          <w:sz w:val="24"/>
          <w:szCs w:val="24"/>
        </w:rPr>
        <w:t>(2003) undergraduate skills and abilities scale was adapted to a retrospective pre/posttest design requesting respondents</w:t>
      </w:r>
      <w:r w:rsidR="009F11CA">
        <w:rPr>
          <w:rFonts w:ascii="Times New Roman" w:hAnsi="Times New Roman" w:cs="Times New Roman"/>
          <w:sz w:val="24"/>
          <w:szCs w:val="24"/>
        </w:rPr>
        <w:t xml:space="preserve"> to</w:t>
      </w:r>
      <w:r w:rsidR="003F6D6E" w:rsidRPr="000458DD">
        <w:rPr>
          <w:rFonts w:ascii="Times New Roman" w:hAnsi="Times New Roman" w:cs="Times New Roman"/>
          <w:sz w:val="24"/>
          <w:szCs w:val="24"/>
        </w:rPr>
        <w:t xml:space="preserve"> identify their level of competence with specific research oriented skills</w:t>
      </w:r>
      <w:r w:rsidR="006C3BA5">
        <w:rPr>
          <w:rFonts w:ascii="Times New Roman" w:hAnsi="Times New Roman" w:cs="Times New Roman"/>
          <w:sz w:val="24"/>
          <w:szCs w:val="24"/>
        </w:rPr>
        <w:t xml:space="preserve"> on a 5-point </w:t>
      </w:r>
      <w:proofErr w:type="spellStart"/>
      <w:r w:rsidR="006C3BA5">
        <w:rPr>
          <w:rFonts w:ascii="Times New Roman" w:hAnsi="Times New Roman" w:cs="Times New Roman"/>
          <w:sz w:val="24"/>
          <w:szCs w:val="24"/>
        </w:rPr>
        <w:t>Likert</w:t>
      </w:r>
      <w:proofErr w:type="spellEnd"/>
      <w:r w:rsidR="006C3BA5">
        <w:rPr>
          <w:rFonts w:ascii="Times New Roman" w:hAnsi="Times New Roman" w:cs="Times New Roman"/>
          <w:sz w:val="24"/>
          <w:szCs w:val="24"/>
        </w:rPr>
        <w:t xml:space="preserve"> type scale</w:t>
      </w:r>
      <w:r w:rsidR="003F6D6E" w:rsidRPr="000458DD">
        <w:rPr>
          <w:rFonts w:ascii="Times New Roman" w:hAnsi="Times New Roman" w:cs="Times New Roman"/>
          <w:sz w:val="24"/>
          <w:szCs w:val="24"/>
        </w:rPr>
        <w:t>. Open-ended questions were used to collect respondents’ descriptions of career paths after graduation. A panel of experts reviewed the instrument for reliability and validity purposes.</w:t>
      </w:r>
    </w:p>
    <w:p w14:paraId="344CFD60" w14:textId="77777777" w:rsidR="00B12C3F" w:rsidRPr="000458DD" w:rsidRDefault="00B12C3F" w:rsidP="00B12C3F">
      <w:pPr>
        <w:spacing w:after="0" w:line="240" w:lineRule="auto"/>
        <w:rPr>
          <w:rFonts w:ascii="Times New Roman" w:hAnsi="Times New Roman" w:cs="Times New Roman"/>
          <w:sz w:val="24"/>
          <w:szCs w:val="24"/>
        </w:rPr>
      </w:pPr>
    </w:p>
    <w:p w14:paraId="06ED9DA9" w14:textId="77777777" w:rsidR="009712CA" w:rsidRPr="000458DD" w:rsidRDefault="00B66834" w:rsidP="00B12C3F">
      <w:pPr>
        <w:spacing w:after="0" w:line="240" w:lineRule="auto"/>
        <w:rPr>
          <w:rFonts w:ascii="Times New Roman" w:hAnsi="Times New Roman" w:cs="Times New Roman"/>
          <w:sz w:val="24"/>
          <w:szCs w:val="24"/>
        </w:rPr>
      </w:pPr>
      <w:r w:rsidRPr="000458DD">
        <w:rPr>
          <w:rFonts w:ascii="Times New Roman" w:hAnsi="Times New Roman" w:cs="Times New Roman"/>
          <w:sz w:val="24"/>
          <w:szCs w:val="24"/>
        </w:rPr>
        <w:t xml:space="preserve">Program alumni records were used to match past participants to current </w:t>
      </w:r>
      <w:r w:rsidR="00AF2274" w:rsidRPr="000458DD">
        <w:rPr>
          <w:rFonts w:ascii="Times New Roman" w:hAnsi="Times New Roman" w:cs="Times New Roman"/>
          <w:sz w:val="24"/>
          <w:szCs w:val="24"/>
        </w:rPr>
        <w:t xml:space="preserve">[University] </w:t>
      </w:r>
      <w:r w:rsidRPr="000458DD">
        <w:rPr>
          <w:rFonts w:ascii="Times New Roman" w:hAnsi="Times New Roman" w:cs="Times New Roman"/>
          <w:sz w:val="24"/>
          <w:szCs w:val="24"/>
        </w:rPr>
        <w:t xml:space="preserve">Alumni Association members. </w:t>
      </w:r>
      <w:r w:rsidR="00AF2274" w:rsidRPr="000458DD">
        <w:rPr>
          <w:rFonts w:ascii="Times New Roman" w:hAnsi="Times New Roman" w:cs="Times New Roman"/>
          <w:sz w:val="24"/>
          <w:szCs w:val="24"/>
        </w:rPr>
        <w:t xml:space="preserve">The survey was distributed through the mail using </w:t>
      </w:r>
      <w:proofErr w:type="spellStart"/>
      <w:r w:rsidR="00AF2274" w:rsidRPr="000458DD">
        <w:rPr>
          <w:rFonts w:ascii="Times New Roman" w:hAnsi="Times New Roman" w:cs="Times New Roman"/>
          <w:sz w:val="24"/>
          <w:szCs w:val="24"/>
        </w:rPr>
        <w:t>Dillman</w:t>
      </w:r>
      <w:proofErr w:type="spellEnd"/>
      <w:r w:rsidR="00AF2274" w:rsidRPr="000458DD">
        <w:rPr>
          <w:rFonts w:ascii="Times New Roman" w:hAnsi="Times New Roman" w:cs="Times New Roman"/>
          <w:sz w:val="24"/>
          <w:szCs w:val="24"/>
        </w:rPr>
        <w:t xml:space="preserve">, Smyth, and Christian’s (2009) Tailored Design Method including a pre-notice, the </w:t>
      </w:r>
      <w:r w:rsidRPr="000458DD">
        <w:rPr>
          <w:rFonts w:ascii="Times New Roman" w:hAnsi="Times New Roman" w:cs="Times New Roman"/>
          <w:sz w:val="24"/>
          <w:szCs w:val="24"/>
        </w:rPr>
        <w:t xml:space="preserve">mailed survey instrument and two reminders. </w:t>
      </w:r>
      <w:r w:rsidR="003F6D6E" w:rsidRPr="000458DD">
        <w:rPr>
          <w:rFonts w:ascii="Times New Roman" w:hAnsi="Times New Roman" w:cs="Times New Roman"/>
          <w:sz w:val="24"/>
          <w:szCs w:val="24"/>
        </w:rPr>
        <w:t xml:space="preserve">Three hundred and seventy alumni were contacted and </w:t>
      </w:r>
      <w:r w:rsidR="006279B4" w:rsidRPr="000458DD">
        <w:rPr>
          <w:rFonts w:ascii="Times New Roman" w:hAnsi="Times New Roman" w:cs="Times New Roman"/>
          <w:sz w:val="24"/>
          <w:szCs w:val="24"/>
        </w:rPr>
        <w:t xml:space="preserve">142 responded resulting in a 38% response rate. </w:t>
      </w:r>
      <w:r w:rsidR="00AF2274" w:rsidRPr="000458DD">
        <w:rPr>
          <w:rFonts w:ascii="Times New Roman" w:hAnsi="Times New Roman" w:cs="Times New Roman"/>
          <w:sz w:val="24"/>
          <w:szCs w:val="24"/>
        </w:rPr>
        <w:t xml:space="preserve">Demographic characteristics of respondents were compared to the entire </w:t>
      </w:r>
      <w:r w:rsidR="003F6D6E" w:rsidRPr="000458DD">
        <w:rPr>
          <w:rFonts w:ascii="Times New Roman" w:hAnsi="Times New Roman" w:cs="Times New Roman"/>
          <w:sz w:val="24"/>
          <w:szCs w:val="24"/>
        </w:rPr>
        <w:t>alumni group</w:t>
      </w:r>
      <w:r w:rsidR="00AF2274" w:rsidRPr="000458DD">
        <w:rPr>
          <w:rFonts w:ascii="Times New Roman" w:hAnsi="Times New Roman" w:cs="Times New Roman"/>
          <w:sz w:val="24"/>
          <w:szCs w:val="24"/>
        </w:rPr>
        <w:t xml:space="preserve"> and found to be non-significant; therefore the respondents were </w:t>
      </w:r>
      <w:r w:rsidR="003F6D6E" w:rsidRPr="000458DD">
        <w:rPr>
          <w:rFonts w:ascii="Times New Roman" w:hAnsi="Times New Roman" w:cs="Times New Roman"/>
          <w:sz w:val="24"/>
          <w:szCs w:val="24"/>
        </w:rPr>
        <w:t xml:space="preserve">found to </w:t>
      </w:r>
      <w:r w:rsidR="003F6D6E" w:rsidRPr="000458DD">
        <w:rPr>
          <w:rFonts w:ascii="Times New Roman" w:hAnsi="Times New Roman" w:cs="Times New Roman"/>
          <w:sz w:val="24"/>
          <w:szCs w:val="24"/>
        </w:rPr>
        <w:lastRenderedPageBreak/>
        <w:t xml:space="preserve">be </w:t>
      </w:r>
      <w:r w:rsidR="00AF2274" w:rsidRPr="000458DD">
        <w:rPr>
          <w:rFonts w:ascii="Times New Roman" w:hAnsi="Times New Roman" w:cs="Times New Roman"/>
          <w:sz w:val="24"/>
          <w:szCs w:val="24"/>
        </w:rPr>
        <w:t xml:space="preserve">representative. </w:t>
      </w:r>
      <w:r w:rsidR="00642903" w:rsidRPr="000458DD">
        <w:rPr>
          <w:rFonts w:ascii="Times New Roman" w:hAnsi="Times New Roman" w:cs="Times New Roman"/>
          <w:sz w:val="24"/>
          <w:szCs w:val="24"/>
        </w:rPr>
        <w:t>Descriptive statistics and d</w:t>
      </w:r>
      <w:r w:rsidR="00AF2274" w:rsidRPr="000458DD">
        <w:rPr>
          <w:rFonts w:ascii="Times New Roman" w:hAnsi="Times New Roman" w:cs="Times New Roman"/>
          <w:sz w:val="24"/>
          <w:szCs w:val="24"/>
        </w:rPr>
        <w:t xml:space="preserve">ependent sample t-tests were used to </w:t>
      </w:r>
      <w:r w:rsidR="003F6D6E" w:rsidRPr="000458DD">
        <w:rPr>
          <w:rFonts w:ascii="Times New Roman" w:hAnsi="Times New Roman" w:cs="Times New Roman"/>
          <w:sz w:val="24"/>
          <w:szCs w:val="24"/>
        </w:rPr>
        <w:t>analyze the quantitative data</w:t>
      </w:r>
      <w:r w:rsidR="00AF2274" w:rsidRPr="000458DD">
        <w:rPr>
          <w:rFonts w:ascii="Times New Roman" w:hAnsi="Times New Roman" w:cs="Times New Roman"/>
          <w:sz w:val="24"/>
          <w:szCs w:val="24"/>
        </w:rPr>
        <w:t>.</w:t>
      </w:r>
      <w:r w:rsidR="003F6D6E" w:rsidRPr="000458DD">
        <w:rPr>
          <w:rFonts w:ascii="Times New Roman" w:hAnsi="Times New Roman" w:cs="Times New Roman"/>
          <w:sz w:val="24"/>
          <w:szCs w:val="24"/>
        </w:rPr>
        <w:t xml:space="preserve"> Open-ended responses were grouped into categories by the researchers.</w:t>
      </w:r>
    </w:p>
    <w:p w14:paraId="0ADBFB86" w14:textId="77777777" w:rsidR="00B12C3F" w:rsidRPr="000458DD" w:rsidRDefault="00B12C3F" w:rsidP="00B12C3F">
      <w:pPr>
        <w:spacing w:after="0" w:line="240" w:lineRule="auto"/>
        <w:rPr>
          <w:rFonts w:ascii="Times New Roman" w:hAnsi="Times New Roman" w:cs="Times New Roman"/>
          <w:sz w:val="24"/>
          <w:szCs w:val="24"/>
        </w:rPr>
      </w:pPr>
    </w:p>
    <w:p w14:paraId="64C6145D" w14:textId="5D56D30C" w:rsidR="00D5210F" w:rsidRPr="000458DD" w:rsidRDefault="00F20E00" w:rsidP="009660BC">
      <w:pPr>
        <w:spacing w:after="0" w:line="240" w:lineRule="auto"/>
        <w:jc w:val="center"/>
        <w:rPr>
          <w:rFonts w:ascii="Times New Roman" w:hAnsi="Times New Roman" w:cs="Times New Roman"/>
          <w:b/>
          <w:sz w:val="24"/>
          <w:szCs w:val="24"/>
        </w:rPr>
      </w:pPr>
      <w:r w:rsidRPr="000458DD">
        <w:rPr>
          <w:rFonts w:ascii="Times New Roman" w:hAnsi="Times New Roman" w:cs="Times New Roman"/>
          <w:b/>
          <w:sz w:val="24"/>
          <w:szCs w:val="24"/>
        </w:rPr>
        <w:t>Results</w:t>
      </w:r>
    </w:p>
    <w:p w14:paraId="1E0827ED" w14:textId="1F74A8D7" w:rsidR="00D5210F" w:rsidRPr="000458DD" w:rsidRDefault="00B66834" w:rsidP="00B12C3F">
      <w:pPr>
        <w:spacing w:after="0" w:line="240" w:lineRule="auto"/>
        <w:rPr>
          <w:rFonts w:ascii="Times New Roman" w:hAnsi="Times New Roman" w:cs="Times New Roman"/>
          <w:sz w:val="24"/>
          <w:szCs w:val="24"/>
        </w:rPr>
      </w:pPr>
      <w:r w:rsidRPr="000458DD">
        <w:rPr>
          <w:rFonts w:ascii="Times New Roman" w:hAnsi="Times New Roman" w:cs="Times New Roman"/>
          <w:sz w:val="24"/>
          <w:szCs w:val="24"/>
        </w:rPr>
        <w:t xml:space="preserve">All </w:t>
      </w:r>
      <w:r w:rsidR="006279B4" w:rsidRPr="000458DD">
        <w:rPr>
          <w:rFonts w:ascii="Times New Roman" w:hAnsi="Times New Roman" w:cs="Times New Roman"/>
          <w:sz w:val="24"/>
          <w:szCs w:val="24"/>
        </w:rPr>
        <w:t xml:space="preserve">19 </w:t>
      </w:r>
      <w:r w:rsidRPr="000458DD">
        <w:rPr>
          <w:rFonts w:ascii="Times New Roman" w:hAnsi="Times New Roman" w:cs="Times New Roman"/>
          <w:sz w:val="24"/>
          <w:szCs w:val="24"/>
        </w:rPr>
        <w:t>of the research-related skills examined demonstrated statistically significant</w:t>
      </w:r>
      <w:r w:rsidR="006279B4" w:rsidRPr="000458DD">
        <w:rPr>
          <w:rFonts w:ascii="Times New Roman" w:hAnsi="Times New Roman" w:cs="Times New Roman"/>
          <w:sz w:val="24"/>
          <w:szCs w:val="24"/>
        </w:rPr>
        <w:t xml:space="preserve"> (</w:t>
      </w:r>
      <w:r w:rsidR="006279B4" w:rsidRPr="000458DD">
        <w:rPr>
          <w:rFonts w:ascii="Times New Roman" w:hAnsi="Times New Roman" w:cs="Times New Roman"/>
          <w:i/>
          <w:sz w:val="24"/>
          <w:szCs w:val="24"/>
        </w:rPr>
        <w:t>p</w:t>
      </w:r>
      <w:r w:rsidR="00AF2274" w:rsidRPr="000458DD">
        <w:rPr>
          <w:rFonts w:ascii="Times New Roman" w:hAnsi="Times New Roman" w:cs="Times New Roman"/>
          <w:sz w:val="24"/>
          <w:szCs w:val="24"/>
        </w:rPr>
        <w:t xml:space="preserve"> </w:t>
      </w:r>
      <w:r w:rsidR="006279B4" w:rsidRPr="000458DD">
        <w:rPr>
          <w:rFonts w:ascii="Times New Roman" w:hAnsi="Times New Roman" w:cs="Times New Roman"/>
          <w:sz w:val="24"/>
          <w:szCs w:val="24"/>
        </w:rPr>
        <w:t>≤</w:t>
      </w:r>
      <w:r w:rsidR="001C1245" w:rsidRPr="000458DD">
        <w:rPr>
          <w:rFonts w:ascii="Times New Roman" w:hAnsi="Times New Roman" w:cs="Times New Roman"/>
          <w:sz w:val="24"/>
          <w:szCs w:val="24"/>
        </w:rPr>
        <w:t xml:space="preserve"> .01</w:t>
      </w:r>
      <w:r w:rsidR="006279B4" w:rsidRPr="000458DD">
        <w:rPr>
          <w:rFonts w:ascii="Times New Roman" w:hAnsi="Times New Roman" w:cs="Times New Roman"/>
          <w:sz w:val="24"/>
          <w:szCs w:val="24"/>
        </w:rPr>
        <w:t xml:space="preserve">) </w:t>
      </w:r>
      <w:r w:rsidRPr="000458DD">
        <w:rPr>
          <w:rFonts w:ascii="Times New Roman" w:hAnsi="Times New Roman" w:cs="Times New Roman"/>
          <w:sz w:val="24"/>
          <w:szCs w:val="24"/>
        </w:rPr>
        <w:t xml:space="preserve">positive change </w:t>
      </w:r>
      <w:r w:rsidR="003F6D6E" w:rsidRPr="000458DD">
        <w:rPr>
          <w:rFonts w:ascii="Times New Roman" w:hAnsi="Times New Roman" w:cs="Times New Roman"/>
          <w:sz w:val="24"/>
          <w:szCs w:val="24"/>
        </w:rPr>
        <w:t>when comparing</w:t>
      </w:r>
      <w:r w:rsidRPr="000458DD">
        <w:rPr>
          <w:rFonts w:ascii="Times New Roman" w:hAnsi="Times New Roman" w:cs="Times New Roman"/>
          <w:sz w:val="24"/>
          <w:szCs w:val="24"/>
        </w:rPr>
        <w:t xml:space="preserve"> the reported competence levels before </w:t>
      </w:r>
      <w:r w:rsidR="003F6D6E" w:rsidRPr="000458DD">
        <w:rPr>
          <w:rFonts w:ascii="Times New Roman" w:hAnsi="Times New Roman" w:cs="Times New Roman"/>
          <w:sz w:val="24"/>
          <w:szCs w:val="24"/>
        </w:rPr>
        <w:t>and</w:t>
      </w:r>
      <w:r w:rsidRPr="000458DD">
        <w:rPr>
          <w:rFonts w:ascii="Times New Roman" w:hAnsi="Times New Roman" w:cs="Times New Roman"/>
          <w:sz w:val="24"/>
          <w:szCs w:val="24"/>
        </w:rPr>
        <w:t xml:space="preserve"> after participating in the research internship. The most highly affected skills were “carry out research” (</w:t>
      </w:r>
      <w:r w:rsidR="00AF2274" w:rsidRPr="000458DD">
        <w:rPr>
          <w:rFonts w:ascii="Times New Roman" w:hAnsi="Times New Roman" w:cs="Times New Roman"/>
          <w:color w:val="000000"/>
          <w:sz w:val="24"/>
          <w:szCs w:val="24"/>
        </w:rPr>
        <w:t>Δ</w:t>
      </w:r>
      <w:r w:rsidR="00AF2274" w:rsidRPr="000458DD">
        <w:rPr>
          <w:rFonts w:ascii="Times New Roman" w:hAnsi="Times New Roman" w:cs="Times New Roman"/>
          <w:i/>
          <w:color w:val="000000"/>
          <w:sz w:val="24"/>
          <w:szCs w:val="24"/>
        </w:rPr>
        <w:t>M</w:t>
      </w:r>
      <w:r w:rsidR="00AF2274" w:rsidRPr="000458DD">
        <w:rPr>
          <w:rFonts w:ascii="Times New Roman" w:hAnsi="Times New Roman" w:cs="Times New Roman"/>
          <w:color w:val="000000"/>
          <w:sz w:val="24"/>
          <w:szCs w:val="24"/>
        </w:rPr>
        <w:t xml:space="preserve"> =</w:t>
      </w:r>
      <w:r w:rsidR="00AF2274" w:rsidRPr="000458DD">
        <w:rPr>
          <w:rFonts w:ascii="Times New Roman" w:hAnsi="Times New Roman" w:cs="Times New Roman"/>
          <w:b/>
          <w:color w:val="000000"/>
          <w:sz w:val="24"/>
          <w:szCs w:val="24"/>
        </w:rPr>
        <w:t xml:space="preserve"> </w:t>
      </w:r>
      <w:r w:rsidR="00E8454B" w:rsidRPr="000458DD">
        <w:rPr>
          <w:rFonts w:ascii="Times New Roman" w:hAnsi="Times New Roman" w:cs="Times New Roman"/>
          <w:sz w:val="24"/>
          <w:szCs w:val="24"/>
        </w:rPr>
        <w:t>1.43</w:t>
      </w:r>
      <w:r w:rsidRPr="000458DD">
        <w:rPr>
          <w:rFonts w:ascii="Times New Roman" w:hAnsi="Times New Roman" w:cs="Times New Roman"/>
          <w:sz w:val="24"/>
          <w:szCs w:val="24"/>
        </w:rPr>
        <w:t>) followed by “know literature</w:t>
      </w:r>
      <w:r w:rsidR="005E2D1B" w:rsidRPr="000458DD">
        <w:rPr>
          <w:rFonts w:ascii="Times New Roman" w:hAnsi="Times New Roman" w:cs="Times New Roman"/>
          <w:sz w:val="24"/>
          <w:szCs w:val="24"/>
        </w:rPr>
        <w:t xml:space="preserve"> or merit</w:t>
      </w:r>
      <w:r w:rsidRPr="000458DD">
        <w:rPr>
          <w:rFonts w:ascii="Times New Roman" w:hAnsi="Times New Roman" w:cs="Times New Roman"/>
          <w:sz w:val="24"/>
          <w:szCs w:val="24"/>
        </w:rPr>
        <w:t xml:space="preserve"> in the field” (</w:t>
      </w:r>
      <w:r w:rsidR="003F6D6E" w:rsidRPr="000458DD">
        <w:rPr>
          <w:rFonts w:ascii="Times New Roman" w:hAnsi="Times New Roman" w:cs="Times New Roman"/>
          <w:color w:val="000000"/>
          <w:sz w:val="24"/>
          <w:szCs w:val="24"/>
        </w:rPr>
        <w:t>Δ</w:t>
      </w:r>
      <w:r w:rsidR="003F6D6E" w:rsidRPr="000458DD">
        <w:rPr>
          <w:rFonts w:ascii="Times New Roman" w:hAnsi="Times New Roman" w:cs="Times New Roman"/>
          <w:i/>
          <w:color w:val="000000"/>
          <w:sz w:val="24"/>
          <w:szCs w:val="24"/>
        </w:rPr>
        <w:t>M</w:t>
      </w:r>
      <w:r w:rsidR="003F6D6E" w:rsidRPr="000458DD">
        <w:rPr>
          <w:rFonts w:ascii="Times New Roman" w:hAnsi="Times New Roman" w:cs="Times New Roman"/>
          <w:color w:val="000000"/>
          <w:sz w:val="24"/>
          <w:szCs w:val="24"/>
        </w:rPr>
        <w:t xml:space="preserve"> =</w:t>
      </w:r>
      <w:r w:rsidR="003F6D6E" w:rsidRPr="000458DD">
        <w:rPr>
          <w:rFonts w:ascii="Times New Roman" w:hAnsi="Times New Roman" w:cs="Times New Roman"/>
          <w:b/>
          <w:color w:val="000000"/>
          <w:sz w:val="24"/>
          <w:szCs w:val="24"/>
        </w:rPr>
        <w:t xml:space="preserve"> </w:t>
      </w:r>
      <w:r w:rsidRPr="000458DD">
        <w:rPr>
          <w:rFonts w:ascii="Times New Roman" w:hAnsi="Times New Roman" w:cs="Times New Roman"/>
          <w:sz w:val="24"/>
          <w:szCs w:val="24"/>
        </w:rPr>
        <w:t>1.11</w:t>
      </w:r>
      <w:r w:rsidR="00C44FC3" w:rsidRPr="000458DD">
        <w:rPr>
          <w:rFonts w:ascii="Times New Roman" w:hAnsi="Times New Roman" w:cs="Times New Roman"/>
          <w:sz w:val="24"/>
          <w:szCs w:val="24"/>
        </w:rPr>
        <w:t>)</w:t>
      </w:r>
      <w:r w:rsidRPr="000458DD">
        <w:rPr>
          <w:rFonts w:ascii="Times New Roman" w:hAnsi="Times New Roman" w:cs="Times New Roman"/>
          <w:sz w:val="24"/>
          <w:szCs w:val="24"/>
        </w:rPr>
        <w:t xml:space="preserve">. </w:t>
      </w:r>
      <w:r w:rsidR="00E8454B" w:rsidRPr="000458DD">
        <w:rPr>
          <w:rFonts w:ascii="Times New Roman" w:hAnsi="Times New Roman" w:cs="Times New Roman"/>
          <w:sz w:val="24"/>
          <w:szCs w:val="24"/>
        </w:rPr>
        <w:t>Other key skills with high levels of change included skills related to critical and logical thinking and the ability to synthesize information. The top seven skills can be seen in Table 1.</w:t>
      </w:r>
    </w:p>
    <w:p w14:paraId="08A12079" w14:textId="77777777" w:rsidR="00B12C3F" w:rsidRPr="000458DD" w:rsidRDefault="00B12C3F" w:rsidP="00B12C3F">
      <w:pPr>
        <w:spacing w:after="0" w:line="240" w:lineRule="auto"/>
        <w:rPr>
          <w:rFonts w:ascii="Times New Roman" w:hAnsi="Times New Roman" w:cs="Times New Roman"/>
          <w:sz w:val="24"/>
          <w:szCs w:val="24"/>
        </w:rPr>
      </w:pPr>
    </w:p>
    <w:p w14:paraId="1B76F724" w14:textId="3EAFBE9C" w:rsidR="00C44FC3" w:rsidRPr="000458DD" w:rsidRDefault="00E8454B" w:rsidP="00C44FC3">
      <w:pPr>
        <w:spacing w:after="0" w:line="240" w:lineRule="auto"/>
        <w:rPr>
          <w:rFonts w:ascii="Times New Roman" w:hAnsi="Times New Roman" w:cs="Times New Roman"/>
          <w:sz w:val="24"/>
          <w:szCs w:val="24"/>
        </w:rPr>
      </w:pPr>
      <w:r w:rsidRPr="000458DD">
        <w:rPr>
          <w:rFonts w:ascii="Times New Roman" w:hAnsi="Times New Roman" w:cs="Times New Roman"/>
          <w:sz w:val="24"/>
          <w:szCs w:val="24"/>
        </w:rPr>
        <w:t xml:space="preserve">Table </w:t>
      </w:r>
      <w:r w:rsidRPr="000458DD">
        <w:rPr>
          <w:rFonts w:ascii="Times New Roman" w:hAnsi="Times New Roman" w:cs="Times New Roman"/>
          <w:sz w:val="24"/>
          <w:szCs w:val="24"/>
        </w:rPr>
        <w:fldChar w:fldCharType="begin"/>
      </w:r>
      <w:r w:rsidRPr="000458DD">
        <w:rPr>
          <w:rFonts w:ascii="Times New Roman" w:hAnsi="Times New Roman" w:cs="Times New Roman"/>
          <w:sz w:val="24"/>
          <w:szCs w:val="24"/>
        </w:rPr>
        <w:instrText xml:space="preserve"> SEQ Table \* ARABIC </w:instrText>
      </w:r>
      <w:r w:rsidRPr="000458DD">
        <w:rPr>
          <w:rFonts w:ascii="Times New Roman" w:hAnsi="Times New Roman" w:cs="Times New Roman"/>
          <w:sz w:val="24"/>
          <w:szCs w:val="24"/>
        </w:rPr>
        <w:fldChar w:fldCharType="separate"/>
      </w:r>
      <w:r w:rsidRPr="000458DD">
        <w:rPr>
          <w:rFonts w:ascii="Times New Roman" w:hAnsi="Times New Roman" w:cs="Times New Roman"/>
          <w:noProof/>
          <w:sz w:val="24"/>
          <w:szCs w:val="24"/>
        </w:rPr>
        <w:t>1</w:t>
      </w:r>
      <w:r w:rsidRPr="000458DD">
        <w:rPr>
          <w:rFonts w:ascii="Times New Roman" w:hAnsi="Times New Roman" w:cs="Times New Roman"/>
          <w:sz w:val="24"/>
          <w:szCs w:val="24"/>
        </w:rPr>
        <w:fldChar w:fldCharType="end"/>
      </w:r>
    </w:p>
    <w:p w14:paraId="726C75CF" w14:textId="49EA4178" w:rsidR="00E8454B" w:rsidRPr="000458DD" w:rsidRDefault="00C44FC3" w:rsidP="00C44FC3">
      <w:pPr>
        <w:spacing w:after="0" w:line="240" w:lineRule="auto"/>
        <w:rPr>
          <w:rFonts w:ascii="Times New Roman" w:hAnsi="Times New Roman" w:cs="Times New Roman"/>
          <w:i/>
          <w:sz w:val="24"/>
          <w:szCs w:val="24"/>
        </w:rPr>
      </w:pPr>
      <w:r w:rsidRPr="000458DD">
        <w:rPr>
          <w:rFonts w:ascii="Times New Roman" w:hAnsi="Times New Roman" w:cs="Times New Roman"/>
          <w:i/>
          <w:sz w:val="24"/>
          <w:szCs w:val="24"/>
        </w:rPr>
        <w:t xml:space="preserve">Top </w:t>
      </w:r>
      <w:r w:rsidR="00DE39BC">
        <w:rPr>
          <w:rFonts w:ascii="Times New Roman" w:hAnsi="Times New Roman" w:cs="Times New Roman"/>
          <w:i/>
          <w:sz w:val="24"/>
          <w:szCs w:val="24"/>
        </w:rPr>
        <w:t>S</w:t>
      </w:r>
      <w:r w:rsidR="00E8454B" w:rsidRPr="000458DD">
        <w:rPr>
          <w:rFonts w:ascii="Times New Roman" w:hAnsi="Times New Roman" w:cs="Times New Roman"/>
          <w:i/>
          <w:sz w:val="24"/>
          <w:szCs w:val="24"/>
        </w:rPr>
        <w:t xml:space="preserve">kills </w:t>
      </w:r>
      <w:r w:rsidR="00DE39BC">
        <w:rPr>
          <w:rFonts w:ascii="Times New Roman" w:hAnsi="Times New Roman" w:cs="Times New Roman"/>
          <w:i/>
          <w:sz w:val="24"/>
          <w:szCs w:val="24"/>
        </w:rPr>
        <w:t>Improved U</w:t>
      </w:r>
      <w:r w:rsidRPr="000458DD">
        <w:rPr>
          <w:rFonts w:ascii="Times New Roman" w:hAnsi="Times New Roman" w:cs="Times New Roman"/>
          <w:i/>
          <w:sz w:val="24"/>
          <w:szCs w:val="24"/>
        </w:rPr>
        <w:t xml:space="preserve">pon </w:t>
      </w:r>
      <w:r w:rsidR="00DE39BC">
        <w:rPr>
          <w:rFonts w:ascii="Times New Roman" w:hAnsi="Times New Roman" w:cs="Times New Roman"/>
          <w:i/>
          <w:sz w:val="24"/>
          <w:szCs w:val="24"/>
        </w:rPr>
        <w:t>D</w:t>
      </w:r>
      <w:r w:rsidRPr="000458DD">
        <w:rPr>
          <w:rFonts w:ascii="Times New Roman" w:hAnsi="Times New Roman" w:cs="Times New Roman"/>
          <w:i/>
          <w:sz w:val="24"/>
          <w:szCs w:val="24"/>
        </w:rPr>
        <w:t xml:space="preserve">uring the </w:t>
      </w:r>
      <w:r w:rsidR="00DE39BC">
        <w:rPr>
          <w:rFonts w:ascii="Times New Roman" w:hAnsi="Times New Roman" w:cs="Times New Roman"/>
          <w:i/>
          <w:sz w:val="24"/>
          <w:szCs w:val="24"/>
        </w:rPr>
        <w:t>Internship E</w:t>
      </w:r>
      <w:r w:rsidR="00E8454B" w:rsidRPr="000458DD">
        <w:rPr>
          <w:rFonts w:ascii="Times New Roman" w:hAnsi="Times New Roman" w:cs="Times New Roman"/>
          <w:i/>
          <w:sz w:val="24"/>
          <w:szCs w:val="24"/>
        </w:rPr>
        <w:t>xperience</w:t>
      </w:r>
    </w:p>
    <w:tbl>
      <w:tblPr>
        <w:tblStyle w:val="LightShading"/>
        <w:tblW w:w="0" w:type="auto"/>
        <w:tblLook w:val="04A0" w:firstRow="1" w:lastRow="0" w:firstColumn="1" w:lastColumn="0" w:noHBand="0" w:noVBand="1"/>
      </w:tblPr>
      <w:tblGrid>
        <w:gridCol w:w="4651"/>
        <w:gridCol w:w="874"/>
        <w:gridCol w:w="1333"/>
        <w:gridCol w:w="990"/>
        <w:gridCol w:w="90"/>
        <w:gridCol w:w="1363"/>
      </w:tblGrid>
      <w:tr w:rsidR="00E8454B" w:rsidRPr="000458DD" w14:paraId="0A73C84C" w14:textId="77777777" w:rsidTr="00DE39BC">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4651" w:type="dxa"/>
            <w:shd w:val="clear" w:color="auto" w:fill="auto"/>
          </w:tcPr>
          <w:p w14:paraId="555D1536" w14:textId="77777777" w:rsidR="005E2D1B" w:rsidRPr="000458DD" w:rsidRDefault="005E2D1B" w:rsidP="00E8454B">
            <w:pPr>
              <w:rPr>
                <w:rFonts w:ascii="Times New Roman" w:hAnsi="Times New Roman" w:cs="Times New Roman"/>
                <w:sz w:val="24"/>
                <w:szCs w:val="24"/>
              </w:rPr>
            </w:pPr>
            <w:r w:rsidRPr="000458DD">
              <w:rPr>
                <w:rFonts w:ascii="Times New Roman" w:hAnsi="Times New Roman" w:cs="Times New Roman"/>
                <w:sz w:val="24"/>
                <w:szCs w:val="24"/>
              </w:rPr>
              <w:t>Activity</w:t>
            </w:r>
          </w:p>
        </w:tc>
        <w:tc>
          <w:tcPr>
            <w:tcW w:w="874" w:type="dxa"/>
            <w:shd w:val="clear" w:color="auto" w:fill="auto"/>
          </w:tcPr>
          <w:p w14:paraId="6F0389C3" w14:textId="77777777" w:rsidR="005E2D1B" w:rsidRPr="000458DD" w:rsidRDefault="005E2D1B" w:rsidP="00E8454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0458DD">
              <w:rPr>
                <w:rFonts w:ascii="Times New Roman" w:hAnsi="Times New Roman" w:cs="Times New Roman"/>
                <w:i/>
                <w:sz w:val="24"/>
                <w:szCs w:val="24"/>
              </w:rPr>
              <w:t>N</w:t>
            </w:r>
          </w:p>
        </w:tc>
        <w:tc>
          <w:tcPr>
            <w:tcW w:w="1333" w:type="dxa"/>
            <w:shd w:val="clear" w:color="auto" w:fill="auto"/>
          </w:tcPr>
          <w:p w14:paraId="3925F06C" w14:textId="4B67296C" w:rsidR="005E2D1B" w:rsidRPr="000458DD" w:rsidRDefault="005E2D1B" w:rsidP="00E8454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0458DD">
              <w:rPr>
                <w:rFonts w:ascii="Times New Roman" w:hAnsi="Times New Roman" w:cs="Times New Roman"/>
                <w:i/>
                <w:sz w:val="24"/>
                <w:szCs w:val="24"/>
              </w:rPr>
              <w:t>M</w:t>
            </w:r>
            <w:r w:rsidR="00E8454B" w:rsidRPr="000458DD">
              <w:rPr>
                <w:rFonts w:ascii="Times New Roman" w:hAnsi="Times New Roman" w:cs="Times New Roman"/>
                <w:i/>
                <w:sz w:val="24"/>
                <w:szCs w:val="24"/>
              </w:rPr>
              <w:t xml:space="preserve"> </w:t>
            </w:r>
            <w:r w:rsidRPr="000458DD">
              <w:rPr>
                <w:rFonts w:ascii="Times New Roman" w:hAnsi="Times New Roman" w:cs="Times New Roman"/>
                <w:sz w:val="24"/>
                <w:szCs w:val="24"/>
              </w:rPr>
              <w:t>Before</w:t>
            </w:r>
          </w:p>
        </w:tc>
        <w:tc>
          <w:tcPr>
            <w:tcW w:w="1080" w:type="dxa"/>
            <w:gridSpan w:val="2"/>
            <w:shd w:val="clear" w:color="auto" w:fill="auto"/>
          </w:tcPr>
          <w:p w14:paraId="326D3C49" w14:textId="375E8A46" w:rsidR="005E2D1B" w:rsidRPr="000458DD" w:rsidRDefault="005E2D1B" w:rsidP="00E8454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0458DD">
              <w:rPr>
                <w:rFonts w:ascii="Times New Roman" w:hAnsi="Times New Roman" w:cs="Times New Roman"/>
                <w:i/>
                <w:sz w:val="24"/>
                <w:szCs w:val="24"/>
              </w:rPr>
              <w:t>M</w:t>
            </w:r>
            <w:r w:rsidR="00E8454B" w:rsidRPr="000458DD">
              <w:rPr>
                <w:rFonts w:ascii="Times New Roman" w:hAnsi="Times New Roman" w:cs="Times New Roman"/>
                <w:i/>
                <w:sz w:val="24"/>
                <w:szCs w:val="24"/>
              </w:rPr>
              <w:t xml:space="preserve"> </w:t>
            </w:r>
            <w:r w:rsidRPr="000458DD">
              <w:rPr>
                <w:rFonts w:ascii="Times New Roman" w:hAnsi="Times New Roman" w:cs="Times New Roman"/>
                <w:sz w:val="24"/>
                <w:szCs w:val="24"/>
              </w:rPr>
              <w:t>After</w:t>
            </w:r>
          </w:p>
        </w:tc>
        <w:tc>
          <w:tcPr>
            <w:tcW w:w="1363" w:type="dxa"/>
            <w:shd w:val="clear" w:color="auto" w:fill="auto"/>
          </w:tcPr>
          <w:p w14:paraId="7AD9A3F4" w14:textId="70C7522F" w:rsidR="005E2D1B" w:rsidRPr="000458DD" w:rsidRDefault="00E8454B" w:rsidP="00E8454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0458DD">
              <w:rPr>
                <w:rFonts w:ascii="Times New Roman" w:hAnsi="Times New Roman" w:cs="Times New Roman"/>
                <w:i/>
                <w:sz w:val="24"/>
                <w:szCs w:val="24"/>
              </w:rPr>
              <w:t>∆</w:t>
            </w:r>
            <w:r w:rsidR="005E2D1B" w:rsidRPr="000458DD">
              <w:rPr>
                <w:rFonts w:ascii="Times New Roman" w:hAnsi="Times New Roman" w:cs="Times New Roman"/>
                <w:i/>
                <w:sz w:val="24"/>
                <w:szCs w:val="24"/>
              </w:rPr>
              <w:t>M</w:t>
            </w:r>
            <w:r w:rsidRPr="000458DD">
              <w:rPr>
                <w:rFonts w:ascii="Times New Roman" w:hAnsi="Times New Roman" w:cs="Times New Roman"/>
                <w:i/>
                <w:sz w:val="24"/>
                <w:szCs w:val="24"/>
              </w:rPr>
              <w:t xml:space="preserve"> </w:t>
            </w:r>
            <w:r w:rsidR="005E2D1B" w:rsidRPr="000458DD">
              <w:rPr>
                <w:rFonts w:ascii="Times New Roman" w:hAnsi="Times New Roman" w:cs="Times New Roman"/>
                <w:sz w:val="24"/>
                <w:szCs w:val="24"/>
              </w:rPr>
              <w:t>(SD)</w:t>
            </w:r>
          </w:p>
        </w:tc>
      </w:tr>
      <w:tr w:rsidR="00E8454B" w:rsidRPr="000458DD" w14:paraId="4FE23A10" w14:textId="77777777" w:rsidTr="00DE39BC">
        <w:trPr>
          <w:cnfStyle w:val="000000100000" w:firstRow="0" w:lastRow="0" w:firstColumn="0" w:lastColumn="0" w:oddVBand="0" w:evenVBand="0" w:oddHBand="1" w:evenHBand="0" w:firstRowFirstColumn="0" w:firstRowLastColumn="0" w:lastRowFirstColumn="0" w:lastRowLastColumn="0"/>
          <w:trHeight w:val="267"/>
        </w:trPr>
        <w:tc>
          <w:tcPr>
            <w:cnfStyle w:val="001000000000" w:firstRow="0" w:lastRow="0" w:firstColumn="1" w:lastColumn="0" w:oddVBand="0" w:evenVBand="0" w:oddHBand="0" w:evenHBand="0" w:firstRowFirstColumn="0" w:firstRowLastColumn="0" w:lastRowFirstColumn="0" w:lastRowLastColumn="0"/>
            <w:tcW w:w="4651" w:type="dxa"/>
            <w:shd w:val="clear" w:color="auto" w:fill="auto"/>
          </w:tcPr>
          <w:p w14:paraId="16D7BA71" w14:textId="77777777" w:rsidR="005E2D1B" w:rsidRPr="000458DD" w:rsidRDefault="005E2D1B" w:rsidP="00A66572">
            <w:pPr>
              <w:rPr>
                <w:rFonts w:ascii="Times New Roman" w:hAnsi="Times New Roman" w:cs="Times New Roman"/>
                <w:b w:val="0"/>
                <w:sz w:val="24"/>
                <w:szCs w:val="24"/>
              </w:rPr>
            </w:pPr>
            <w:r w:rsidRPr="000458DD">
              <w:rPr>
                <w:rFonts w:ascii="Times New Roman" w:hAnsi="Times New Roman" w:cs="Times New Roman"/>
                <w:b w:val="0"/>
                <w:sz w:val="24"/>
                <w:szCs w:val="24"/>
              </w:rPr>
              <w:t>Carry out research</w:t>
            </w:r>
          </w:p>
        </w:tc>
        <w:tc>
          <w:tcPr>
            <w:tcW w:w="874" w:type="dxa"/>
            <w:shd w:val="clear" w:color="auto" w:fill="auto"/>
          </w:tcPr>
          <w:p w14:paraId="6D1848AE"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139</w:t>
            </w:r>
          </w:p>
        </w:tc>
        <w:tc>
          <w:tcPr>
            <w:tcW w:w="1333" w:type="dxa"/>
            <w:shd w:val="clear" w:color="auto" w:fill="auto"/>
          </w:tcPr>
          <w:p w14:paraId="57A92DED"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2.73</w:t>
            </w:r>
          </w:p>
        </w:tc>
        <w:tc>
          <w:tcPr>
            <w:tcW w:w="990" w:type="dxa"/>
            <w:shd w:val="clear" w:color="auto" w:fill="auto"/>
          </w:tcPr>
          <w:p w14:paraId="1053BA89"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4.16</w:t>
            </w:r>
          </w:p>
        </w:tc>
        <w:tc>
          <w:tcPr>
            <w:tcW w:w="1453" w:type="dxa"/>
            <w:gridSpan w:val="2"/>
            <w:shd w:val="clear" w:color="auto" w:fill="auto"/>
          </w:tcPr>
          <w:p w14:paraId="7727E0A6"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1.43 (.88)**</w:t>
            </w:r>
          </w:p>
        </w:tc>
      </w:tr>
      <w:tr w:rsidR="00E8454B" w:rsidRPr="000458DD" w14:paraId="584CAA90" w14:textId="77777777" w:rsidTr="00DE39BC">
        <w:trPr>
          <w:trHeight w:val="280"/>
        </w:trPr>
        <w:tc>
          <w:tcPr>
            <w:cnfStyle w:val="001000000000" w:firstRow="0" w:lastRow="0" w:firstColumn="1" w:lastColumn="0" w:oddVBand="0" w:evenVBand="0" w:oddHBand="0" w:evenHBand="0" w:firstRowFirstColumn="0" w:firstRowLastColumn="0" w:lastRowFirstColumn="0" w:lastRowLastColumn="0"/>
            <w:tcW w:w="4651" w:type="dxa"/>
            <w:shd w:val="clear" w:color="auto" w:fill="auto"/>
          </w:tcPr>
          <w:p w14:paraId="34DA5819" w14:textId="77777777" w:rsidR="005E2D1B" w:rsidRPr="000458DD" w:rsidRDefault="005E2D1B" w:rsidP="00A66572">
            <w:pPr>
              <w:rPr>
                <w:rFonts w:ascii="Times New Roman" w:hAnsi="Times New Roman" w:cs="Times New Roman"/>
                <w:b w:val="0"/>
                <w:sz w:val="24"/>
                <w:szCs w:val="24"/>
              </w:rPr>
            </w:pPr>
            <w:r w:rsidRPr="000458DD">
              <w:rPr>
                <w:rFonts w:ascii="Times New Roman" w:hAnsi="Times New Roman" w:cs="Times New Roman"/>
                <w:b w:val="0"/>
                <w:sz w:val="24"/>
                <w:szCs w:val="24"/>
              </w:rPr>
              <w:t>Know literature of merit in field</w:t>
            </w:r>
          </w:p>
        </w:tc>
        <w:tc>
          <w:tcPr>
            <w:tcW w:w="874" w:type="dxa"/>
            <w:shd w:val="clear" w:color="auto" w:fill="auto"/>
          </w:tcPr>
          <w:p w14:paraId="37727A38"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137</w:t>
            </w:r>
          </w:p>
        </w:tc>
        <w:tc>
          <w:tcPr>
            <w:tcW w:w="1333" w:type="dxa"/>
            <w:shd w:val="clear" w:color="auto" w:fill="auto"/>
          </w:tcPr>
          <w:p w14:paraId="3DC78698"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2.72</w:t>
            </w:r>
          </w:p>
        </w:tc>
        <w:tc>
          <w:tcPr>
            <w:tcW w:w="990" w:type="dxa"/>
            <w:shd w:val="clear" w:color="auto" w:fill="auto"/>
          </w:tcPr>
          <w:p w14:paraId="2A833D4D"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3.82</w:t>
            </w:r>
          </w:p>
        </w:tc>
        <w:tc>
          <w:tcPr>
            <w:tcW w:w="1453" w:type="dxa"/>
            <w:gridSpan w:val="2"/>
            <w:shd w:val="clear" w:color="auto" w:fill="auto"/>
          </w:tcPr>
          <w:p w14:paraId="07D382C6"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1.11 (.91)**</w:t>
            </w:r>
          </w:p>
        </w:tc>
      </w:tr>
      <w:tr w:rsidR="00E8454B" w:rsidRPr="000458DD" w14:paraId="348A66C6" w14:textId="77777777" w:rsidTr="00DE39BC">
        <w:trPr>
          <w:cnfStyle w:val="000000100000" w:firstRow="0" w:lastRow="0" w:firstColumn="0" w:lastColumn="0" w:oddVBand="0" w:evenVBand="0" w:oddHBand="1"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4651" w:type="dxa"/>
            <w:shd w:val="clear" w:color="auto" w:fill="auto"/>
          </w:tcPr>
          <w:p w14:paraId="10383ED7" w14:textId="77777777" w:rsidR="005E2D1B" w:rsidRPr="000458DD" w:rsidRDefault="005E2D1B" w:rsidP="00A66572">
            <w:pPr>
              <w:rPr>
                <w:rFonts w:ascii="Times New Roman" w:hAnsi="Times New Roman" w:cs="Times New Roman"/>
                <w:b w:val="0"/>
                <w:sz w:val="24"/>
                <w:szCs w:val="24"/>
              </w:rPr>
            </w:pPr>
            <w:r w:rsidRPr="000458DD">
              <w:rPr>
                <w:rFonts w:ascii="Times New Roman" w:hAnsi="Times New Roman" w:cs="Times New Roman"/>
                <w:b w:val="0"/>
                <w:sz w:val="24"/>
                <w:szCs w:val="24"/>
              </w:rPr>
              <w:t>Understand scientific findings</w:t>
            </w:r>
          </w:p>
        </w:tc>
        <w:tc>
          <w:tcPr>
            <w:tcW w:w="874" w:type="dxa"/>
            <w:shd w:val="clear" w:color="auto" w:fill="auto"/>
          </w:tcPr>
          <w:p w14:paraId="58CF807E"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139</w:t>
            </w:r>
          </w:p>
        </w:tc>
        <w:tc>
          <w:tcPr>
            <w:tcW w:w="1333" w:type="dxa"/>
            <w:shd w:val="clear" w:color="auto" w:fill="auto"/>
          </w:tcPr>
          <w:p w14:paraId="2B813911"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3.24</w:t>
            </w:r>
          </w:p>
        </w:tc>
        <w:tc>
          <w:tcPr>
            <w:tcW w:w="990" w:type="dxa"/>
            <w:shd w:val="clear" w:color="auto" w:fill="auto"/>
          </w:tcPr>
          <w:p w14:paraId="17770C1B"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4.24</w:t>
            </w:r>
          </w:p>
        </w:tc>
        <w:tc>
          <w:tcPr>
            <w:tcW w:w="1453" w:type="dxa"/>
            <w:gridSpan w:val="2"/>
            <w:shd w:val="clear" w:color="auto" w:fill="auto"/>
          </w:tcPr>
          <w:p w14:paraId="4D1833DC"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.99 (.78)**</w:t>
            </w:r>
          </w:p>
        </w:tc>
      </w:tr>
      <w:tr w:rsidR="00E8454B" w:rsidRPr="000458DD" w14:paraId="1EEB802D" w14:textId="77777777" w:rsidTr="00DE39BC">
        <w:trPr>
          <w:trHeight w:val="280"/>
        </w:trPr>
        <w:tc>
          <w:tcPr>
            <w:cnfStyle w:val="001000000000" w:firstRow="0" w:lastRow="0" w:firstColumn="1" w:lastColumn="0" w:oddVBand="0" w:evenVBand="0" w:oddHBand="0" w:evenHBand="0" w:firstRowFirstColumn="0" w:firstRowLastColumn="0" w:lastRowFirstColumn="0" w:lastRowLastColumn="0"/>
            <w:tcW w:w="4651" w:type="dxa"/>
            <w:shd w:val="clear" w:color="auto" w:fill="auto"/>
          </w:tcPr>
          <w:p w14:paraId="3C958A54" w14:textId="77777777" w:rsidR="005E2D1B" w:rsidRPr="000458DD" w:rsidRDefault="005E2D1B" w:rsidP="00A66572">
            <w:pPr>
              <w:rPr>
                <w:rFonts w:ascii="Times New Roman" w:hAnsi="Times New Roman" w:cs="Times New Roman"/>
                <w:b w:val="0"/>
                <w:sz w:val="24"/>
                <w:szCs w:val="24"/>
              </w:rPr>
            </w:pPr>
            <w:r w:rsidRPr="000458DD">
              <w:rPr>
                <w:rFonts w:ascii="Times New Roman" w:hAnsi="Times New Roman" w:cs="Times New Roman"/>
                <w:b w:val="0"/>
                <w:sz w:val="24"/>
                <w:szCs w:val="24"/>
              </w:rPr>
              <w:t>Analyze literature critically</w:t>
            </w:r>
          </w:p>
        </w:tc>
        <w:tc>
          <w:tcPr>
            <w:tcW w:w="874" w:type="dxa"/>
            <w:shd w:val="clear" w:color="auto" w:fill="auto"/>
          </w:tcPr>
          <w:p w14:paraId="4FE88E88"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138</w:t>
            </w:r>
          </w:p>
        </w:tc>
        <w:tc>
          <w:tcPr>
            <w:tcW w:w="1333" w:type="dxa"/>
            <w:shd w:val="clear" w:color="auto" w:fill="auto"/>
          </w:tcPr>
          <w:p w14:paraId="27B0E554"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2.87</w:t>
            </w:r>
          </w:p>
        </w:tc>
        <w:tc>
          <w:tcPr>
            <w:tcW w:w="990" w:type="dxa"/>
            <w:shd w:val="clear" w:color="auto" w:fill="auto"/>
          </w:tcPr>
          <w:p w14:paraId="485A8CE6"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3.78</w:t>
            </w:r>
          </w:p>
        </w:tc>
        <w:tc>
          <w:tcPr>
            <w:tcW w:w="1453" w:type="dxa"/>
            <w:gridSpan w:val="2"/>
            <w:shd w:val="clear" w:color="auto" w:fill="auto"/>
          </w:tcPr>
          <w:p w14:paraId="54DC3509"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.91 (.88)**</w:t>
            </w:r>
          </w:p>
        </w:tc>
      </w:tr>
      <w:tr w:rsidR="00E8454B" w:rsidRPr="000458DD" w14:paraId="780A41AE" w14:textId="77777777" w:rsidTr="00DE39BC">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4651" w:type="dxa"/>
            <w:shd w:val="clear" w:color="auto" w:fill="auto"/>
          </w:tcPr>
          <w:p w14:paraId="4BA0F306" w14:textId="77777777" w:rsidR="005E2D1B" w:rsidRPr="000458DD" w:rsidRDefault="005E2D1B" w:rsidP="00DE39BC">
            <w:pPr>
              <w:ind w:left="360" w:hanging="360"/>
              <w:rPr>
                <w:rFonts w:ascii="Times New Roman" w:hAnsi="Times New Roman" w:cs="Times New Roman"/>
                <w:b w:val="0"/>
                <w:sz w:val="24"/>
                <w:szCs w:val="24"/>
              </w:rPr>
            </w:pPr>
            <w:r w:rsidRPr="000458DD">
              <w:rPr>
                <w:rFonts w:ascii="Times New Roman" w:hAnsi="Times New Roman" w:cs="Times New Roman"/>
                <w:b w:val="0"/>
                <w:sz w:val="24"/>
                <w:szCs w:val="24"/>
              </w:rPr>
              <w:t>Synthesize and use information from diverse sources</w:t>
            </w:r>
          </w:p>
        </w:tc>
        <w:tc>
          <w:tcPr>
            <w:tcW w:w="874" w:type="dxa"/>
            <w:shd w:val="clear" w:color="auto" w:fill="auto"/>
          </w:tcPr>
          <w:p w14:paraId="7897FB40"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139</w:t>
            </w:r>
          </w:p>
        </w:tc>
        <w:tc>
          <w:tcPr>
            <w:tcW w:w="1333" w:type="dxa"/>
            <w:shd w:val="clear" w:color="auto" w:fill="auto"/>
          </w:tcPr>
          <w:p w14:paraId="798ED0CA"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3.44</w:t>
            </w:r>
          </w:p>
        </w:tc>
        <w:tc>
          <w:tcPr>
            <w:tcW w:w="990" w:type="dxa"/>
            <w:shd w:val="clear" w:color="auto" w:fill="auto"/>
          </w:tcPr>
          <w:p w14:paraId="76ECD00A"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4.21</w:t>
            </w:r>
          </w:p>
        </w:tc>
        <w:tc>
          <w:tcPr>
            <w:tcW w:w="1453" w:type="dxa"/>
            <w:gridSpan w:val="2"/>
            <w:shd w:val="clear" w:color="auto" w:fill="auto"/>
          </w:tcPr>
          <w:p w14:paraId="75F5F6CE"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.77 (.74)**</w:t>
            </w:r>
          </w:p>
        </w:tc>
      </w:tr>
      <w:tr w:rsidR="00E8454B" w:rsidRPr="000458DD" w14:paraId="02AAC214" w14:textId="77777777" w:rsidTr="00DE39BC">
        <w:trPr>
          <w:trHeight w:val="280"/>
        </w:trPr>
        <w:tc>
          <w:tcPr>
            <w:cnfStyle w:val="001000000000" w:firstRow="0" w:lastRow="0" w:firstColumn="1" w:lastColumn="0" w:oddVBand="0" w:evenVBand="0" w:oddHBand="0" w:evenHBand="0" w:firstRowFirstColumn="0" w:firstRowLastColumn="0" w:lastRowFirstColumn="0" w:lastRowLastColumn="0"/>
            <w:tcW w:w="4651" w:type="dxa"/>
            <w:shd w:val="clear" w:color="auto" w:fill="auto"/>
          </w:tcPr>
          <w:p w14:paraId="3C86B25D" w14:textId="77777777" w:rsidR="005E2D1B" w:rsidRPr="000458DD" w:rsidRDefault="005E2D1B" w:rsidP="00A66572">
            <w:pPr>
              <w:rPr>
                <w:rFonts w:ascii="Times New Roman" w:hAnsi="Times New Roman" w:cs="Times New Roman"/>
                <w:b w:val="0"/>
                <w:sz w:val="24"/>
                <w:szCs w:val="24"/>
              </w:rPr>
            </w:pPr>
            <w:r w:rsidRPr="000458DD">
              <w:rPr>
                <w:rFonts w:ascii="Times New Roman" w:hAnsi="Times New Roman" w:cs="Times New Roman"/>
                <w:b w:val="0"/>
                <w:sz w:val="24"/>
                <w:szCs w:val="24"/>
              </w:rPr>
              <w:t>Develop intellectual curiosity</w:t>
            </w:r>
          </w:p>
        </w:tc>
        <w:tc>
          <w:tcPr>
            <w:tcW w:w="874" w:type="dxa"/>
            <w:shd w:val="clear" w:color="auto" w:fill="auto"/>
          </w:tcPr>
          <w:p w14:paraId="167560E5"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136</w:t>
            </w:r>
          </w:p>
        </w:tc>
        <w:tc>
          <w:tcPr>
            <w:tcW w:w="1333" w:type="dxa"/>
            <w:shd w:val="clear" w:color="auto" w:fill="auto"/>
          </w:tcPr>
          <w:p w14:paraId="3012F321"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3.67</w:t>
            </w:r>
          </w:p>
        </w:tc>
        <w:tc>
          <w:tcPr>
            <w:tcW w:w="990" w:type="dxa"/>
            <w:shd w:val="clear" w:color="auto" w:fill="auto"/>
          </w:tcPr>
          <w:p w14:paraId="62060CD5"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4.43</w:t>
            </w:r>
          </w:p>
        </w:tc>
        <w:tc>
          <w:tcPr>
            <w:tcW w:w="1453" w:type="dxa"/>
            <w:gridSpan w:val="2"/>
            <w:shd w:val="clear" w:color="auto" w:fill="auto"/>
          </w:tcPr>
          <w:p w14:paraId="1D272B09" w14:textId="77777777" w:rsidR="005E2D1B" w:rsidRPr="000458DD" w:rsidRDefault="005E2D1B" w:rsidP="00A6657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.76 (.75)**</w:t>
            </w:r>
          </w:p>
        </w:tc>
      </w:tr>
      <w:tr w:rsidR="00E8454B" w:rsidRPr="000458DD" w14:paraId="42EFDA40" w14:textId="77777777" w:rsidTr="00DE39BC">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4651" w:type="dxa"/>
            <w:tcBorders>
              <w:bottom w:val="single" w:sz="8" w:space="0" w:color="000000" w:themeColor="text1"/>
            </w:tcBorders>
            <w:shd w:val="clear" w:color="auto" w:fill="auto"/>
          </w:tcPr>
          <w:p w14:paraId="6BE42984" w14:textId="77777777" w:rsidR="005E2D1B" w:rsidRPr="000458DD" w:rsidRDefault="005E2D1B" w:rsidP="00A66572">
            <w:pPr>
              <w:rPr>
                <w:rFonts w:ascii="Times New Roman" w:hAnsi="Times New Roman" w:cs="Times New Roman"/>
                <w:b w:val="0"/>
                <w:sz w:val="24"/>
                <w:szCs w:val="24"/>
              </w:rPr>
            </w:pPr>
            <w:r w:rsidRPr="000458DD">
              <w:rPr>
                <w:rFonts w:ascii="Times New Roman" w:hAnsi="Times New Roman" w:cs="Times New Roman"/>
                <w:b w:val="0"/>
                <w:sz w:val="24"/>
                <w:szCs w:val="24"/>
              </w:rPr>
              <w:t>Think logically about complex material</w:t>
            </w:r>
          </w:p>
        </w:tc>
        <w:tc>
          <w:tcPr>
            <w:tcW w:w="874" w:type="dxa"/>
            <w:tcBorders>
              <w:bottom w:val="single" w:sz="8" w:space="0" w:color="000000" w:themeColor="text1"/>
            </w:tcBorders>
            <w:shd w:val="clear" w:color="auto" w:fill="auto"/>
          </w:tcPr>
          <w:p w14:paraId="2B19AC43"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139</w:t>
            </w:r>
          </w:p>
        </w:tc>
        <w:tc>
          <w:tcPr>
            <w:tcW w:w="1333" w:type="dxa"/>
            <w:tcBorders>
              <w:bottom w:val="single" w:sz="8" w:space="0" w:color="000000" w:themeColor="text1"/>
            </w:tcBorders>
            <w:shd w:val="clear" w:color="auto" w:fill="auto"/>
          </w:tcPr>
          <w:p w14:paraId="12F241C3"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3.58</w:t>
            </w:r>
          </w:p>
        </w:tc>
        <w:tc>
          <w:tcPr>
            <w:tcW w:w="990" w:type="dxa"/>
            <w:tcBorders>
              <w:bottom w:val="single" w:sz="8" w:space="0" w:color="000000" w:themeColor="text1"/>
            </w:tcBorders>
            <w:shd w:val="clear" w:color="auto" w:fill="auto"/>
          </w:tcPr>
          <w:p w14:paraId="72D18AE3"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4.28</w:t>
            </w:r>
          </w:p>
        </w:tc>
        <w:tc>
          <w:tcPr>
            <w:tcW w:w="1453" w:type="dxa"/>
            <w:gridSpan w:val="2"/>
            <w:tcBorders>
              <w:bottom w:val="single" w:sz="8" w:space="0" w:color="000000" w:themeColor="text1"/>
            </w:tcBorders>
            <w:shd w:val="clear" w:color="auto" w:fill="auto"/>
          </w:tcPr>
          <w:p w14:paraId="6BCA1761" w14:textId="77777777" w:rsidR="005E2D1B" w:rsidRPr="000458DD" w:rsidRDefault="005E2D1B" w:rsidP="00A6657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458DD">
              <w:rPr>
                <w:rFonts w:ascii="Times New Roman" w:hAnsi="Times New Roman" w:cs="Times New Roman"/>
                <w:sz w:val="24"/>
                <w:szCs w:val="24"/>
              </w:rPr>
              <w:t>.71 (.75)**</w:t>
            </w:r>
          </w:p>
        </w:tc>
      </w:tr>
    </w:tbl>
    <w:p w14:paraId="733F158D" w14:textId="6F5123FB" w:rsidR="005E2D1B" w:rsidRPr="000458DD" w:rsidRDefault="005E2D1B" w:rsidP="00E8454B">
      <w:pPr>
        <w:pStyle w:val="NoSpacing"/>
        <w:rPr>
          <w:rFonts w:ascii="Times New Roman" w:hAnsi="Times New Roman" w:cs="Times New Roman"/>
          <w:sz w:val="24"/>
          <w:szCs w:val="24"/>
        </w:rPr>
      </w:pPr>
      <w:r w:rsidRPr="000458DD">
        <w:rPr>
          <w:rFonts w:ascii="Times New Roman" w:hAnsi="Times New Roman" w:cs="Times New Roman"/>
          <w:sz w:val="24"/>
          <w:szCs w:val="24"/>
        </w:rPr>
        <w:t xml:space="preserve">Note: **= </w:t>
      </w:r>
      <w:r w:rsidRPr="000458DD">
        <w:rPr>
          <w:rFonts w:ascii="Times New Roman" w:hAnsi="Times New Roman" w:cs="Times New Roman"/>
          <w:i/>
          <w:sz w:val="24"/>
          <w:szCs w:val="24"/>
        </w:rPr>
        <w:t>p</w:t>
      </w:r>
      <w:r w:rsidR="00DE39BC">
        <w:rPr>
          <w:rFonts w:ascii="Times New Roman" w:hAnsi="Times New Roman" w:cs="Times New Roman"/>
          <w:sz w:val="24"/>
          <w:szCs w:val="24"/>
        </w:rPr>
        <w:t xml:space="preserve"> ≤ .01. Scale: </w:t>
      </w:r>
      <w:r w:rsidRPr="000458DD">
        <w:rPr>
          <w:rFonts w:ascii="Times New Roman" w:hAnsi="Times New Roman" w:cs="Times New Roman"/>
          <w:sz w:val="24"/>
          <w:szCs w:val="24"/>
        </w:rPr>
        <w:t>1</w:t>
      </w:r>
      <w:r w:rsidR="00C44FC3" w:rsidRPr="000458DD">
        <w:rPr>
          <w:rFonts w:ascii="Times New Roman" w:hAnsi="Times New Roman" w:cs="Times New Roman"/>
          <w:sz w:val="24"/>
          <w:szCs w:val="24"/>
        </w:rPr>
        <w:t xml:space="preserve"> </w:t>
      </w:r>
      <w:r w:rsidRPr="000458DD">
        <w:rPr>
          <w:rFonts w:ascii="Times New Roman" w:hAnsi="Times New Roman" w:cs="Times New Roman"/>
          <w:sz w:val="24"/>
          <w:szCs w:val="24"/>
        </w:rPr>
        <w:t>=</w:t>
      </w:r>
      <w:r w:rsidR="00C44FC3" w:rsidRPr="000458DD">
        <w:rPr>
          <w:rFonts w:ascii="Times New Roman" w:hAnsi="Times New Roman" w:cs="Times New Roman"/>
          <w:sz w:val="24"/>
          <w:szCs w:val="24"/>
        </w:rPr>
        <w:t xml:space="preserve"> </w:t>
      </w:r>
      <w:r w:rsidRPr="00DE39BC">
        <w:rPr>
          <w:rFonts w:ascii="Times New Roman" w:hAnsi="Times New Roman" w:cs="Times New Roman"/>
          <w:i/>
          <w:sz w:val="24"/>
          <w:szCs w:val="24"/>
        </w:rPr>
        <w:t>no competence</w:t>
      </w:r>
      <w:r w:rsidRPr="000458DD">
        <w:rPr>
          <w:rFonts w:ascii="Times New Roman" w:hAnsi="Times New Roman" w:cs="Times New Roman"/>
          <w:sz w:val="24"/>
          <w:szCs w:val="24"/>
        </w:rPr>
        <w:t>, 2</w:t>
      </w:r>
      <w:r w:rsidR="00C44FC3" w:rsidRPr="000458DD">
        <w:rPr>
          <w:rFonts w:ascii="Times New Roman" w:hAnsi="Times New Roman" w:cs="Times New Roman"/>
          <w:sz w:val="24"/>
          <w:szCs w:val="24"/>
        </w:rPr>
        <w:t xml:space="preserve"> </w:t>
      </w:r>
      <w:r w:rsidRPr="000458DD">
        <w:rPr>
          <w:rFonts w:ascii="Times New Roman" w:hAnsi="Times New Roman" w:cs="Times New Roman"/>
          <w:sz w:val="24"/>
          <w:szCs w:val="24"/>
        </w:rPr>
        <w:t xml:space="preserve">= </w:t>
      </w:r>
      <w:r w:rsidRPr="00DE39BC">
        <w:rPr>
          <w:rFonts w:ascii="Times New Roman" w:hAnsi="Times New Roman" w:cs="Times New Roman"/>
          <w:i/>
          <w:sz w:val="24"/>
          <w:szCs w:val="24"/>
        </w:rPr>
        <w:t>low competence</w:t>
      </w:r>
      <w:r w:rsidRPr="000458DD">
        <w:rPr>
          <w:rFonts w:ascii="Times New Roman" w:hAnsi="Times New Roman" w:cs="Times New Roman"/>
          <w:sz w:val="24"/>
          <w:szCs w:val="24"/>
        </w:rPr>
        <w:t>, 3</w:t>
      </w:r>
      <w:r w:rsidR="00C44FC3" w:rsidRPr="000458DD">
        <w:rPr>
          <w:rFonts w:ascii="Times New Roman" w:hAnsi="Times New Roman" w:cs="Times New Roman"/>
          <w:sz w:val="24"/>
          <w:szCs w:val="24"/>
        </w:rPr>
        <w:t xml:space="preserve"> </w:t>
      </w:r>
      <w:r w:rsidRPr="000458DD">
        <w:rPr>
          <w:rFonts w:ascii="Times New Roman" w:hAnsi="Times New Roman" w:cs="Times New Roman"/>
          <w:sz w:val="24"/>
          <w:szCs w:val="24"/>
        </w:rPr>
        <w:t xml:space="preserve">= </w:t>
      </w:r>
      <w:r w:rsidRPr="00DE39BC">
        <w:rPr>
          <w:rFonts w:ascii="Times New Roman" w:hAnsi="Times New Roman" w:cs="Times New Roman"/>
          <w:i/>
          <w:sz w:val="24"/>
          <w:szCs w:val="24"/>
        </w:rPr>
        <w:t>somewhat competent</w:t>
      </w:r>
      <w:r w:rsidRPr="000458DD">
        <w:rPr>
          <w:rFonts w:ascii="Times New Roman" w:hAnsi="Times New Roman" w:cs="Times New Roman"/>
          <w:sz w:val="24"/>
          <w:szCs w:val="24"/>
        </w:rPr>
        <w:t>, 4</w:t>
      </w:r>
      <w:r w:rsidR="00C44FC3" w:rsidRPr="000458DD">
        <w:rPr>
          <w:rFonts w:ascii="Times New Roman" w:hAnsi="Times New Roman" w:cs="Times New Roman"/>
          <w:sz w:val="24"/>
          <w:szCs w:val="24"/>
        </w:rPr>
        <w:t xml:space="preserve"> </w:t>
      </w:r>
      <w:r w:rsidRPr="000458DD">
        <w:rPr>
          <w:rFonts w:ascii="Times New Roman" w:hAnsi="Times New Roman" w:cs="Times New Roman"/>
          <w:sz w:val="24"/>
          <w:szCs w:val="24"/>
        </w:rPr>
        <w:t xml:space="preserve">= </w:t>
      </w:r>
      <w:r w:rsidRPr="00DE39BC">
        <w:rPr>
          <w:rFonts w:ascii="Times New Roman" w:hAnsi="Times New Roman" w:cs="Times New Roman"/>
          <w:i/>
          <w:sz w:val="24"/>
          <w:szCs w:val="24"/>
        </w:rPr>
        <w:t>competent</w:t>
      </w:r>
      <w:r w:rsidRPr="000458DD">
        <w:rPr>
          <w:rFonts w:ascii="Times New Roman" w:hAnsi="Times New Roman" w:cs="Times New Roman"/>
          <w:sz w:val="24"/>
          <w:szCs w:val="24"/>
        </w:rPr>
        <w:t>, 5</w:t>
      </w:r>
      <w:r w:rsidR="00C44FC3" w:rsidRPr="000458DD">
        <w:rPr>
          <w:rFonts w:ascii="Times New Roman" w:hAnsi="Times New Roman" w:cs="Times New Roman"/>
          <w:sz w:val="24"/>
          <w:szCs w:val="24"/>
        </w:rPr>
        <w:t xml:space="preserve"> </w:t>
      </w:r>
      <w:r w:rsidRPr="000458DD">
        <w:rPr>
          <w:rFonts w:ascii="Times New Roman" w:hAnsi="Times New Roman" w:cs="Times New Roman"/>
          <w:sz w:val="24"/>
          <w:szCs w:val="24"/>
        </w:rPr>
        <w:t xml:space="preserve">= </w:t>
      </w:r>
      <w:r w:rsidRPr="00DE39BC">
        <w:rPr>
          <w:rFonts w:ascii="Times New Roman" w:hAnsi="Times New Roman" w:cs="Times New Roman"/>
          <w:i/>
          <w:sz w:val="24"/>
          <w:szCs w:val="24"/>
        </w:rPr>
        <w:t>highly competent</w:t>
      </w:r>
      <w:r w:rsidR="00DE39BC">
        <w:rPr>
          <w:rFonts w:ascii="Times New Roman" w:hAnsi="Times New Roman" w:cs="Times New Roman"/>
          <w:sz w:val="24"/>
          <w:szCs w:val="24"/>
        </w:rPr>
        <w:t>.</w:t>
      </w:r>
    </w:p>
    <w:p w14:paraId="562AB9BB" w14:textId="77777777" w:rsidR="005E2D1B" w:rsidRPr="000458DD" w:rsidRDefault="005E2D1B" w:rsidP="00B12C3F">
      <w:pPr>
        <w:spacing w:after="0" w:line="240" w:lineRule="auto"/>
        <w:rPr>
          <w:rFonts w:ascii="Times New Roman" w:hAnsi="Times New Roman" w:cs="Times New Roman"/>
          <w:sz w:val="24"/>
          <w:szCs w:val="24"/>
        </w:rPr>
      </w:pPr>
    </w:p>
    <w:p w14:paraId="39F07767" w14:textId="77777777" w:rsidR="006279B4" w:rsidRPr="000458DD" w:rsidRDefault="006279B4" w:rsidP="00B12C3F">
      <w:pPr>
        <w:spacing w:after="0" w:line="240" w:lineRule="auto"/>
        <w:rPr>
          <w:rFonts w:ascii="Times New Roman" w:hAnsi="Times New Roman" w:cs="Times New Roman"/>
          <w:sz w:val="24"/>
          <w:szCs w:val="24"/>
        </w:rPr>
      </w:pPr>
      <w:r w:rsidRPr="000458DD">
        <w:rPr>
          <w:rFonts w:ascii="Times New Roman" w:hAnsi="Times New Roman" w:cs="Times New Roman"/>
          <w:sz w:val="24"/>
          <w:szCs w:val="24"/>
        </w:rPr>
        <w:t xml:space="preserve">Sixty-four percent of </w:t>
      </w:r>
      <w:r w:rsidR="003F6D6E" w:rsidRPr="000458DD">
        <w:rPr>
          <w:rFonts w:ascii="Times New Roman" w:hAnsi="Times New Roman" w:cs="Times New Roman"/>
          <w:sz w:val="24"/>
          <w:szCs w:val="24"/>
        </w:rPr>
        <w:t>the respondents</w:t>
      </w:r>
      <w:r w:rsidRPr="000458DD">
        <w:rPr>
          <w:rFonts w:ascii="Times New Roman" w:hAnsi="Times New Roman" w:cs="Times New Roman"/>
          <w:sz w:val="24"/>
          <w:szCs w:val="24"/>
        </w:rPr>
        <w:t xml:space="preserve"> attended graduate school and 69% percent of </w:t>
      </w:r>
      <w:r w:rsidR="003F6D6E" w:rsidRPr="000458DD">
        <w:rPr>
          <w:rFonts w:ascii="Times New Roman" w:hAnsi="Times New Roman" w:cs="Times New Roman"/>
          <w:sz w:val="24"/>
          <w:szCs w:val="24"/>
        </w:rPr>
        <w:t xml:space="preserve">the </w:t>
      </w:r>
      <w:r w:rsidRPr="000458DD">
        <w:rPr>
          <w:rFonts w:ascii="Times New Roman" w:hAnsi="Times New Roman" w:cs="Times New Roman"/>
          <w:sz w:val="24"/>
          <w:szCs w:val="24"/>
        </w:rPr>
        <w:t xml:space="preserve">respondents reported they </w:t>
      </w:r>
      <w:r w:rsidR="003F6D6E" w:rsidRPr="000458DD">
        <w:rPr>
          <w:rFonts w:ascii="Times New Roman" w:hAnsi="Times New Roman" w:cs="Times New Roman"/>
          <w:sz w:val="24"/>
          <w:szCs w:val="24"/>
        </w:rPr>
        <w:t>were</w:t>
      </w:r>
      <w:r w:rsidRPr="000458DD">
        <w:rPr>
          <w:rFonts w:ascii="Times New Roman" w:hAnsi="Times New Roman" w:cs="Times New Roman"/>
          <w:sz w:val="24"/>
          <w:szCs w:val="24"/>
        </w:rPr>
        <w:t xml:space="preserve"> currently working in a science-related field. The most common employers of </w:t>
      </w:r>
      <w:r w:rsidR="003F6D6E" w:rsidRPr="000458DD">
        <w:rPr>
          <w:rFonts w:ascii="Times New Roman" w:hAnsi="Times New Roman" w:cs="Times New Roman"/>
          <w:sz w:val="24"/>
          <w:szCs w:val="24"/>
        </w:rPr>
        <w:t>respondents</w:t>
      </w:r>
      <w:r w:rsidRPr="000458DD">
        <w:rPr>
          <w:rFonts w:ascii="Times New Roman" w:hAnsi="Times New Roman" w:cs="Times New Roman"/>
          <w:sz w:val="24"/>
          <w:szCs w:val="24"/>
        </w:rPr>
        <w:t xml:space="preserve"> </w:t>
      </w:r>
      <w:r w:rsidR="003F6D6E" w:rsidRPr="000458DD">
        <w:rPr>
          <w:rFonts w:ascii="Times New Roman" w:hAnsi="Times New Roman" w:cs="Times New Roman"/>
          <w:sz w:val="24"/>
          <w:szCs w:val="24"/>
        </w:rPr>
        <w:t>were</w:t>
      </w:r>
      <w:r w:rsidRPr="000458DD">
        <w:rPr>
          <w:rFonts w:ascii="Times New Roman" w:hAnsi="Times New Roman" w:cs="Times New Roman"/>
          <w:sz w:val="24"/>
          <w:szCs w:val="24"/>
        </w:rPr>
        <w:t xml:space="preserve"> universities (</w:t>
      </w:r>
      <w:r w:rsidRPr="000458DD">
        <w:rPr>
          <w:rFonts w:ascii="Times New Roman" w:hAnsi="Times New Roman" w:cs="Times New Roman"/>
          <w:i/>
          <w:sz w:val="24"/>
          <w:szCs w:val="24"/>
        </w:rPr>
        <w:t>n</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26), Government (</w:t>
      </w:r>
      <w:r w:rsidRPr="000458DD">
        <w:rPr>
          <w:rFonts w:ascii="Times New Roman" w:hAnsi="Times New Roman" w:cs="Times New Roman"/>
          <w:i/>
          <w:sz w:val="24"/>
          <w:szCs w:val="24"/>
        </w:rPr>
        <w:t>n</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18) and medical companies/hospitals (</w:t>
      </w:r>
      <w:r w:rsidRPr="000458DD">
        <w:rPr>
          <w:rFonts w:ascii="Times New Roman" w:hAnsi="Times New Roman" w:cs="Times New Roman"/>
          <w:i/>
          <w:sz w:val="24"/>
          <w:szCs w:val="24"/>
        </w:rPr>
        <w:t>n</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 xml:space="preserve">11). The most common job titles included </w:t>
      </w:r>
      <w:r w:rsidR="003F6D6E" w:rsidRPr="000458DD">
        <w:rPr>
          <w:rFonts w:ascii="Times New Roman" w:hAnsi="Times New Roman" w:cs="Times New Roman"/>
          <w:sz w:val="24"/>
          <w:szCs w:val="24"/>
        </w:rPr>
        <w:t xml:space="preserve">being a current </w:t>
      </w:r>
      <w:r w:rsidRPr="000458DD">
        <w:rPr>
          <w:rFonts w:ascii="Times New Roman" w:hAnsi="Times New Roman" w:cs="Times New Roman"/>
          <w:sz w:val="24"/>
          <w:szCs w:val="24"/>
        </w:rPr>
        <w:t>student (</w:t>
      </w:r>
      <w:r w:rsidRPr="000458DD">
        <w:rPr>
          <w:rFonts w:ascii="Times New Roman" w:hAnsi="Times New Roman" w:cs="Times New Roman"/>
          <w:i/>
          <w:sz w:val="24"/>
          <w:szCs w:val="24"/>
        </w:rPr>
        <w:t>n</w:t>
      </w:r>
      <w:r w:rsidR="001C1245" w:rsidRPr="000458DD">
        <w:rPr>
          <w:rFonts w:ascii="Times New Roman" w:hAnsi="Times New Roman" w:cs="Times New Roman"/>
          <w:i/>
          <w:sz w:val="24"/>
          <w:szCs w:val="24"/>
        </w:rPr>
        <w:t xml:space="preserve"> </w:t>
      </w:r>
      <w:r w:rsidRPr="000458DD">
        <w:rPr>
          <w:rFonts w:ascii="Times New Roman" w:hAnsi="Times New Roman" w:cs="Times New Roman"/>
          <w:sz w:val="24"/>
          <w:szCs w:val="24"/>
        </w:rPr>
        <w:t>=</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19), technician/scientist (</w:t>
      </w:r>
      <w:r w:rsidRPr="000458DD">
        <w:rPr>
          <w:rFonts w:ascii="Times New Roman" w:hAnsi="Times New Roman" w:cs="Times New Roman"/>
          <w:i/>
          <w:sz w:val="24"/>
          <w:szCs w:val="24"/>
        </w:rPr>
        <w:t>n</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14), teacher/instructor/professor (</w:t>
      </w:r>
      <w:r w:rsidRPr="000458DD">
        <w:rPr>
          <w:rFonts w:ascii="Times New Roman" w:hAnsi="Times New Roman" w:cs="Times New Roman"/>
          <w:i/>
          <w:sz w:val="24"/>
          <w:szCs w:val="24"/>
        </w:rPr>
        <w:t>n</w:t>
      </w:r>
      <w:r w:rsidR="001C1245" w:rsidRPr="000458DD">
        <w:rPr>
          <w:rFonts w:ascii="Times New Roman" w:hAnsi="Times New Roman" w:cs="Times New Roman"/>
          <w:i/>
          <w:sz w:val="24"/>
          <w:szCs w:val="24"/>
        </w:rPr>
        <w:t xml:space="preserve"> </w:t>
      </w:r>
      <w:r w:rsidRPr="000458DD">
        <w:rPr>
          <w:rFonts w:ascii="Times New Roman" w:hAnsi="Times New Roman" w:cs="Times New Roman"/>
          <w:sz w:val="24"/>
          <w:szCs w:val="24"/>
        </w:rPr>
        <w:t>=</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10)</w:t>
      </w:r>
      <w:r w:rsidR="003F6D6E" w:rsidRPr="000458DD">
        <w:rPr>
          <w:rFonts w:ascii="Times New Roman" w:hAnsi="Times New Roman" w:cs="Times New Roman"/>
          <w:sz w:val="24"/>
          <w:szCs w:val="24"/>
        </w:rPr>
        <w:t>,</w:t>
      </w:r>
      <w:r w:rsidRPr="000458DD">
        <w:rPr>
          <w:rFonts w:ascii="Times New Roman" w:hAnsi="Times New Roman" w:cs="Times New Roman"/>
          <w:sz w:val="24"/>
          <w:szCs w:val="24"/>
        </w:rPr>
        <w:t xml:space="preserve"> and medical doctor/clinician/nurse (</w:t>
      </w:r>
      <w:r w:rsidRPr="000458DD">
        <w:rPr>
          <w:rFonts w:ascii="Times New Roman" w:hAnsi="Times New Roman" w:cs="Times New Roman"/>
          <w:i/>
          <w:sz w:val="24"/>
          <w:szCs w:val="24"/>
        </w:rPr>
        <w:t>n</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w:t>
      </w:r>
      <w:r w:rsidR="001C1245" w:rsidRPr="000458DD">
        <w:rPr>
          <w:rFonts w:ascii="Times New Roman" w:hAnsi="Times New Roman" w:cs="Times New Roman"/>
          <w:sz w:val="24"/>
          <w:szCs w:val="24"/>
        </w:rPr>
        <w:t xml:space="preserve"> </w:t>
      </w:r>
      <w:r w:rsidRPr="000458DD">
        <w:rPr>
          <w:rFonts w:ascii="Times New Roman" w:hAnsi="Times New Roman" w:cs="Times New Roman"/>
          <w:sz w:val="24"/>
          <w:szCs w:val="24"/>
        </w:rPr>
        <w:t xml:space="preserve">9). </w:t>
      </w:r>
    </w:p>
    <w:p w14:paraId="59218F1F" w14:textId="77777777" w:rsidR="00D5210F" w:rsidRPr="000458DD" w:rsidRDefault="00D5210F" w:rsidP="00B12C3F">
      <w:pPr>
        <w:spacing w:after="0" w:line="240" w:lineRule="auto"/>
        <w:jc w:val="center"/>
        <w:rPr>
          <w:rFonts w:ascii="Times New Roman" w:hAnsi="Times New Roman" w:cs="Times New Roman"/>
          <w:b/>
          <w:sz w:val="24"/>
          <w:szCs w:val="24"/>
        </w:rPr>
      </w:pPr>
      <w:r w:rsidRPr="000458DD">
        <w:rPr>
          <w:rFonts w:ascii="Times New Roman" w:hAnsi="Times New Roman" w:cs="Times New Roman"/>
          <w:b/>
          <w:sz w:val="24"/>
          <w:szCs w:val="24"/>
        </w:rPr>
        <w:t>Conclusions</w:t>
      </w:r>
    </w:p>
    <w:p w14:paraId="777C76E5" w14:textId="2EBCB7E4" w:rsidR="00D5210F" w:rsidRPr="000458DD" w:rsidRDefault="00A66572" w:rsidP="00B12C3F">
      <w:pPr>
        <w:spacing w:after="0" w:line="240" w:lineRule="auto"/>
        <w:rPr>
          <w:rFonts w:ascii="Times New Roman" w:hAnsi="Times New Roman" w:cs="Times New Roman"/>
          <w:sz w:val="24"/>
          <w:szCs w:val="24"/>
        </w:rPr>
      </w:pPr>
      <w:r w:rsidRPr="000458DD">
        <w:rPr>
          <w:rFonts w:ascii="Times New Roman" w:hAnsi="Times New Roman" w:cs="Times New Roman"/>
          <w:sz w:val="24"/>
          <w:szCs w:val="24"/>
        </w:rPr>
        <w:t>The results</w:t>
      </w:r>
      <w:r w:rsidR="00D5210F" w:rsidRPr="000458DD">
        <w:rPr>
          <w:rFonts w:ascii="Times New Roman" w:hAnsi="Times New Roman" w:cs="Times New Roman"/>
          <w:sz w:val="24"/>
          <w:szCs w:val="24"/>
        </w:rPr>
        <w:t xml:space="preserve"> demonstrate</w:t>
      </w:r>
      <w:r w:rsidRPr="000458DD">
        <w:rPr>
          <w:rFonts w:ascii="Times New Roman" w:hAnsi="Times New Roman" w:cs="Times New Roman"/>
          <w:sz w:val="24"/>
          <w:szCs w:val="24"/>
        </w:rPr>
        <w:t>d that hands-</w:t>
      </w:r>
      <w:r w:rsidR="00D5210F" w:rsidRPr="000458DD">
        <w:rPr>
          <w:rFonts w:ascii="Times New Roman" w:hAnsi="Times New Roman" w:cs="Times New Roman"/>
          <w:sz w:val="24"/>
          <w:szCs w:val="24"/>
        </w:rPr>
        <w:t>on research experience</w:t>
      </w:r>
      <w:r w:rsidRPr="000458DD">
        <w:rPr>
          <w:rFonts w:ascii="Times New Roman" w:hAnsi="Times New Roman" w:cs="Times New Roman"/>
          <w:sz w:val="24"/>
          <w:szCs w:val="24"/>
        </w:rPr>
        <w:t>s</w:t>
      </w:r>
      <w:r w:rsidR="00D5210F" w:rsidRPr="000458DD">
        <w:rPr>
          <w:rFonts w:ascii="Times New Roman" w:hAnsi="Times New Roman" w:cs="Times New Roman"/>
          <w:sz w:val="24"/>
          <w:szCs w:val="24"/>
        </w:rPr>
        <w:t xml:space="preserve"> </w:t>
      </w:r>
      <w:r w:rsidRPr="000458DD">
        <w:rPr>
          <w:rFonts w:ascii="Times New Roman" w:hAnsi="Times New Roman" w:cs="Times New Roman"/>
          <w:sz w:val="24"/>
          <w:szCs w:val="24"/>
        </w:rPr>
        <w:t>at the</w:t>
      </w:r>
      <w:r w:rsidR="00D5210F" w:rsidRPr="000458DD">
        <w:rPr>
          <w:rFonts w:ascii="Times New Roman" w:hAnsi="Times New Roman" w:cs="Times New Roman"/>
          <w:sz w:val="24"/>
          <w:szCs w:val="24"/>
        </w:rPr>
        <w:t xml:space="preserve"> </w:t>
      </w:r>
      <w:r w:rsidR="009712CA" w:rsidRPr="000458DD">
        <w:rPr>
          <w:rFonts w:ascii="Times New Roman" w:hAnsi="Times New Roman" w:cs="Times New Roman"/>
          <w:sz w:val="24"/>
          <w:szCs w:val="24"/>
        </w:rPr>
        <w:t>undergraduate</w:t>
      </w:r>
      <w:r w:rsidR="00D5210F" w:rsidRPr="000458DD">
        <w:rPr>
          <w:rFonts w:ascii="Times New Roman" w:hAnsi="Times New Roman" w:cs="Times New Roman"/>
          <w:sz w:val="24"/>
          <w:szCs w:val="24"/>
        </w:rPr>
        <w:t xml:space="preserve"> </w:t>
      </w:r>
      <w:r w:rsidRPr="000458DD">
        <w:rPr>
          <w:rFonts w:ascii="Times New Roman" w:hAnsi="Times New Roman" w:cs="Times New Roman"/>
          <w:sz w:val="24"/>
          <w:szCs w:val="24"/>
        </w:rPr>
        <w:t xml:space="preserve">level </w:t>
      </w:r>
      <w:r w:rsidR="00D5210F" w:rsidRPr="000458DD">
        <w:rPr>
          <w:rFonts w:ascii="Times New Roman" w:hAnsi="Times New Roman" w:cs="Times New Roman"/>
          <w:sz w:val="24"/>
          <w:szCs w:val="24"/>
        </w:rPr>
        <w:t xml:space="preserve">improved </w:t>
      </w:r>
      <w:r w:rsidR="009660BC" w:rsidRPr="000458DD">
        <w:rPr>
          <w:rFonts w:ascii="Times New Roman" w:hAnsi="Times New Roman" w:cs="Times New Roman"/>
          <w:sz w:val="24"/>
          <w:szCs w:val="24"/>
        </w:rPr>
        <w:t xml:space="preserve">the </w:t>
      </w:r>
      <w:r w:rsidR="006279B4" w:rsidRPr="000458DD">
        <w:rPr>
          <w:rFonts w:ascii="Times New Roman" w:hAnsi="Times New Roman" w:cs="Times New Roman"/>
          <w:sz w:val="24"/>
          <w:szCs w:val="24"/>
        </w:rPr>
        <w:t xml:space="preserve">participants’ </w:t>
      </w:r>
      <w:r w:rsidR="009660BC" w:rsidRPr="000458DD">
        <w:rPr>
          <w:rFonts w:ascii="Times New Roman" w:hAnsi="Times New Roman" w:cs="Times New Roman"/>
          <w:sz w:val="24"/>
          <w:szCs w:val="24"/>
        </w:rPr>
        <w:t>self-reported research-</w:t>
      </w:r>
      <w:r w:rsidR="00D5210F" w:rsidRPr="000458DD">
        <w:rPr>
          <w:rFonts w:ascii="Times New Roman" w:hAnsi="Times New Roman" w:cs="Times New Roman"/>
          <w:sz w:val="24"/>
          <w:szCs w:val="24"/>
        </w:rPr>
        <w:t>related skillset</w:t>
      </w:r>
      <w:r w:rsidRPr="000458DD">
        <w:rPr>
          <w:rFonts w:ascii="Times New Roman" w:hAnsi="Times New Roman" w:cs="Times New Roman"/>
          <w:sz w:val="24"/>
          <w:szCs w:val="24"/>
        </w:rPr>
        <w:t>. This finding supports the notion that learning environments offering direct contact with</w:t>
      </w:r>
      <w:r w:rsidR="009660BC" w:rsidRPr="000458DD">
        <w:rPr>
          <w:rFonts w:ascii="Times New Roman" w:hAnsi="Times New Roman" w:cs="Times New Roman"/>
          <w:sz w:val="24"/>
          <w:szCs w:val="24"/>
        </w:rPr>
        <w:t>,</w:t>
      </w:r>
      <w:r w:rsidRPr="000458DD">
        <w:rPr>
          <w:rFonts w:ascii="Times New Roman" w:hAnsi="Times New Roman" w:cs="Times New Roman"/>
          <w:sz w:val="24"/>
          <w:szCs w:val="24"/>
        </w:rPr>
        <w:t xml:space="preserve"> and applicability of</w:t>
      </w:r>
      <w:r w:rsidR="009660BC" w:rsidRPr="000458DD">
        <w:rPr>
          <w:rFonts w:ascii="Times New Roman" w:hAnsi="Times New Roman" w:cs="Times New Roman"/>
          <w:sz w:val="24"/>
          <w:szCs w:val="24"/>
        </w:rPr>
        <w:t>,</w:t>
      </w:r>
      <w:r w:rsidRPr="000458DD">
        <w:rPr>
          <w:rFonts w:ascii="Times New Roman" w:hAnsi="Times New Roman" w:cs="Times New Roman"/>
          <w:sz w:val="24"/>
          <w:szCs w:val="24"/>
        </w:rPr>
        <w:t xml:space="preserve"> </w:t>
      </w:r>
      <w:r w:rsidR="009660BC" w:rsidRPr="000458DD">
        <w:rPr>
          <w:rFonts w:ascii="Times New Roman" w:hAnsi="Times New Roman" w:cs="Times New Roman"/>
          <w:sz w:val="24"/>
          <w:szCs w:val="24"/>
        </w:rPr>
        <w:t xml:space="preserve">research </w:t>
      </w:r>
      <w:r w:rsidRPr="000458DD">
        <w:rPr>
          <w:rFonts w:ascii="Times New Roman" w:hAnsi="Times New Roman" w:cs="Times New Roman"/>
          <w:sz w:val="24"/>
          <w:szCs w:val="24"/>
        </w:rPr>
        <w:t xml:space="preserve">concepts will encourage deeper learning and transfer of skills </w:t>
      </w:r>
      <w:r w:rsidRPr="000458DD">
        <w:rPr>
          <w:rFonts w:ascii="Times New Roman" w:eastAsia="Times New Roman" w:hAnsi="Times New Roman" w:cs="Times New Roman"/>
          <w:bCs/>
          <w:sz w:val="24"/>
          <w:szCs w:val="24"/>
        </w:rPr>
        <w:t>(Beard &amp; Wilson, 2006</w:t>
      </w:r>
      <w:r w:rsidR="000458DD" w:rsidRPr="000458DD">
        <w:rPr>
          <w:rFonts w:ascii="Times New Roman" w:eastAsia="Times New Roman" w:hAnsi="Times New Roman" w:cs="Times New Roman"/>
          <w:bCs/>
          <w:sz w:val="24"/>
          <w:szCs w:val="24"/>
        </w:rPr>
        <w:t>; Lamm et al., 2011</w:t>
      </w:r>
      <w:r w:rsidRPr="000458DD">
        <w:rPr>
          <w:rFonts w:ascii="Times New Roman" w:eastAsia="Times New Roman" w:hAnsi="Times New Roman" w:cs="Times New Roman"/>
          <w:bCs/>
          <w:sz w:val="24"/>
          <w:szCs w:val="24"/>
        </w:rPr>
        <w:t xml:space="preserve">). </w:t>
      </w:r>
      <w:r w:rsidR="009660BC" w:rsidRPr="000458DD">
        <w:rPr>
          <w:rFonts w:ascii="Times New Roman" w:eastAsia="Times New Roman" w:hAnsi="Times New Roman" w:cs="Times New Roman"/>
          <w:bCs/>
          <w:sz w:val="24"/>
          <w:szCs w:val="24"/>
        </w:rPr>
        <w:t xml:space="preserve">In addition, while career choices cannot be directly associated with participation, a large majority of the research intern participants chose to work in </w:t>
      </w:r>
      <w:r w:rsidR="00E45C68">
        <w:rPr>
          <w:rFonts w:ascii="Times New Roman" w:eastAsia="Times New Roman" w:hAnsi="Times New Roman" w:cs="Times New Roman"/>
          <w:bCs/>
          <w:sz w:val="24"/>
          <w:szCs w:val="24"/>
        </w:rPr>
        <w:t xml:space="preserve">a </w:t>
      </w:r>
      <w:r w:rsidR="009660BC" w:rsidRPr="000458DD">
        <w:rPr>
          <w:rFonts w:ascii="Times New Roman" w:eastAsia="Times New Roman" w:hAnsi="Times New Roman" w:cs="Times New Roman"/>
          <w:bCs/>
          <w:sz w:val="24"/>
          <w:szCs w:val="24"/>
        </w:rPr>
        <w:t>science-related field after graduation.</w:t>
      </w:r>
    </w:p>
    <w:p w14:paraId="28677835" w14:textId="77777777" w:rsidR="00B12C3F" w:rsidRPr="000458DD" w:rsidRDefault="00B12C3F" w:rsidP="00B12C3F">
      <w:pPr>
        <w:spacing w:after="0" w:line="240" w:lineRule="auto"/>
        <w:rPr>
          <w:rFonts w:ascii="Times New Roman" w:hAnsi="Times New Roman" w:cs="Times New Roman"/>
          <w:sz w:val="24"/>
          <w:szCs w:val="24"/>
        </w:rPr>
      </w:pPr>
    </w:p>
    <w:p w14:paraId="7CEA18D6" w14:textId="54AA1BAA" w:rsidR="00D5210F" w:rsidRPr="000458DD" w:rsidRDefault="00F20E00" w:rsidP="00B12C3F">
      <w:pPr>
        <w:spacing w:after="0" w:line="240" w:lineRule="auto"/>
        <w:jc w:val="center"/>
        <w:rPr>
          <w:rFonts w:ascii="Times New Roman" w:hAnsi="Times New Roman" w:cs="Times New Roman"/>
          <w:b/>
          <w:sz w:val="24"/>
          <w:szCs w:val="24"/>
        </w:rPr>
      </w:pPr>
      <w:r w:rsidRPr="000458DD">
        <w:rPr>
          <w:rFonts w:ascii="Times New Roman" w:hAnsi="Times New Roman" w:cs="Times New Roman"/>
          <w:b/>
          <w:sz w:val="24"/>
          <w:szCs w:val="24"/>
        </w:rPr>
        <w:t>Implications and R</w:t>
      </w:r>
      <w:r w:rsidR="00D5210F" w:rsidRPr="000458DD">
        <w:rPr>
          <w:rFonts w:ascii="Times New Roman" w:hAnsi="Times New Roman" w:cs="Times New Roman"/>
          <w:b/>
          <w:sz w:val="24"/>
          <w:szCs w:val="24"/>
        </w:rPr>
        <w:t>ecommendations</w:t>
      </w:r>
      <w:r w:rsidRPr="000458DD">
        <w:rPr>
          <w:rFonts w:ascii="Times New Roman" w:hAnsi="Times New Roman" w:cs="Times New Roman"/>
          <w:b/>
          <w:sz w:val="24"/>
          <w:szCs w:val="24"/>
        </w:rPr>
        <w:t xml:space="preserve"> </w:t>
      </w:r>
    </w:p>
    <w:p w14:paraId="69B914F5" w14:textId="0156749C" w:rsidR="00B12C3F" w:rsidRPr="000458DD" w:rsidRDefault="009660BC" w:rsidP="00B12C3F">
      <w:pPr>
        <w:spacing w:after="0" w:line="240" w:lineRule="auto"/>
        <w:rPr>
          <w:rFonts w:ascii="Times New Roman" w:hAnsi="Times New Roman" w:cs="Times New Roman"/>
          <w:b/>
          <w:sz w:val="24"/>
          <w:szCs w:val="24"/>
        </w:rPr>
      </w:pPr>
      <w:r w:rsidRPr="000458DD">
        <w:rPr>
          <w:rFonts w:ascii="Times New Roman" w:hAnsi="Times New Roman" w:cs="Times New Roman"/>
          <w:sz w:val="24"/>
          <w:szCs w:val="24"/>
        </w:rPr>
        <w:t>These findings imply that</w:t>
      </w:r>
      <w:r w:rsidR="006279B4" w:rsidRPr="000458DD">
        <w:rPr>
          <w:rFonts w:ascii="Times New Roman" w:hAnsi="Times New Roman" w:cs="Times New Roman"/>
          <w:sz w:val="24"/>
          <w:szCs w:val="24"/>
        </w:rPr>
        <w:t xml:space="preserve"> agricultural educators </w:t>
      </w:r>
      <w:r w:rsidRPr="000458DD">
        <w:rPr>
          <w:rFonts w:ascii="Times New Roman" w:hAnsi="Times New Roman" w:cs="Times New Roman"/>
          <w:sz w:val="24"/>
          <w:szCs w:val="24"/>
        </w:rPr>
        <w:t>should</w:t>
      </w:r>
      <w:r w:rsidR="006279B4" w:rsidRPr="000458DD">
        <w:rPr>
          <w:rFonts w:ascii="Times New Roman" w:hAnsi="Times New Roman" w:cs="Times New Roman"/>
          <w:sz w:val="24"/>
          <w:szCs w:val="24"/>
        </w:rPr>
        <w:t xml:space="preserve"> </w:t>
      </w:r>
      <w:r w:rsidRPr="000458DD">
        <w:rPr>
          <w:rFonts w:ascii="Times New Roman" w:hAnsi="Times New Roman" w:cs="Times New Roman"/>
          <w:sz w:val="24"/>
          <w:szCs w:val="24"/>
        </w:rPr>
        <w:t>encourage their students to engage in hands-</w:t>
      </w:r>
      <w:r w:rsidR="006279B4" w:rsidRPr="000458DD">
        <w:rPr>
          <w:rFonts w:ascii="Times New Roman" w:hAnsi="Times New Roman" w:cs="Times New Roman"/>
          <w:sz w:val="24"/>
          <w:szCs w:val="24"/>
        </w:rPr>
        <w:t>on research experiences to foster efficacy in the developme</w:t>
      </w:r>
      <w:r w:rsidRPr="000458DD">
        <w:rPr>
          <w:rFonts w:ascii="Times New Roman" w:hAnsi="Times New Roman" w:cs="Times New Roman"/>
          <w:sz w:val="24"/>
          <w:szCs w:val="24"/>
        </w:rPr>
        <w:t xml:space="preserve">nt of research-related skills, especially in STEM. To further understand the impact of research internships on future career trajectory, a study should be conducted that uses a control group of students similar to </w:t>
      </w:r>
      <w:r w:rsidR="00E45C68">
        <w:rPr>
          <w:rFonts w:ascii="Times New Roman" w:hAnsi="Times New Roman" w:cs="Times New Roman"/>
          <w:sz w:val="24"/>
          <w:szCs w:val="24"/>
        </w:rPr>
        <w:t xml:space="preserve">the </w:t>
      </w:r>
      <w:r w:rsidRPr="000458DD">
        <w:rPr>
          <w:rFonts w:ascii="Times New Roman" w:hAnsi="Times New Roman" w:cs="Times New Roman"/>
          <w:sz w:val="24"/>
          <w:szCs w:val="24"/>
        </w:rPr>
        <w:t>research intern participants but not engaged in an internship, so that findings related to research skill growth and future career choices could be compared.</w:t>
      </w:r>
      <w:r w:rsidR="00B12C3F" w:rsidRPr="000458DD">
        <w:rPr>
          <w:rFonts w:ascii="Times New Roman" w:hAnsi="Times New Roman" w:cs="Times New Roman"/>
          <w:b/>
          <w:sz w:val="24"/>
          <w:szCs w:val="24"/>
        </w:rPr>
        <w:br w:type="page"/>
      </w:r>
    </w:p>
    <w:p w14:paraId="7B4792E6" w14:textId="7371A44D" w:rsidR="00D5210F" w:rsidRPr="000458DD" w:rsidRDefault="00D5210F" w:rsidP="00B12C3F">
      <w:pPr>
        <w:spacing w:after="0" w:line="240" w:lineRule="auto"/>
        <w:jc w:val="center"/>
        <w:rPr>
          <w:rFonts w:ascii="Times New Roman" w:hAnsi="Times New Roman" w:cs="Times New Roman"/>
          <w:b/>
          <w:sz w:val="24"/>
          <w:szCs w:val="24"/>
        </w:rPr>
      </w:pPr>
      <w:r w:rsidRPr="000458DD">
        <w:rPr>
          <w:rFonts w:ascii="Times New Roman" w:hAnsi="Times New Roman" w:cs="Times New Roman"/>
          <w:b/>
          <w:sz w:val="24"/>
          <w:szCs w:val="24"/>
        </w:rPr>
        <w:lastRenderedPageBreak/>
        <w:t>References</w:t>
      </w:r>
    </w:p>
    <w:p w14:paraId="247B5037" w14:textId="77777777" w:rsidR="00B12C3F" w:rsidRPr="000458DD" w:rsidRDefault="00B12C3F" w:rsidP="00B12C3F">
      <w:pPr>
        <w:spacing w:after="0" w:line="240" w:lineRule="auto"/>
        <w:jc w:val="center"/>
        <w:rPr>
          <w:rFonts w:ascii="Times New Roman" w:hAnsi="Times New Roman" w:cs="Times New Roman"/>
          <w:b/>
          <w:sz w:val="24"/>
          <w:szCs w:val="24"/>
        </w:rPr>
      </w:pPr>
    </w:p>
    <w:p w14:paraId="4038EB93" w14:textId="4B52BC08" w:rsidR="000458DD" w:rsidRPr="000458DD" w:rsidRDefault="000458DD" w:rsidP="00BC47AD">
      <w:pPr>
        <w:spacing w:after="0" w:line="240" w:lineRule="auto"/>
        <w:ind w:left="720" w:hanging="720"/>
        <w:rPr>
          <w:rFonts w:ascii="Times New Roman" w:hAnsi="Times New Roman" w:cs="Times New Roman"/>
          <w:sz w:val="24"/>
          <w:szCs w:val="24"/>
        </w:rPr>
      </w:pPr>
      <w:r w:rsidRPr="000458DD">
        <w:rPr>
          <w:rFonts w:ascii="Times New Roman" w:hAnsi="Times New Roman" w:cs="Times New Roman"/>
          <w:sz w:val="24"/>
          <w:szCs w:val="24"/>
        </w:rPr>
        <w:t xml:space="preserve">Baker, M. A., Robinson, J. S., &amp; Kolb, D. A. (2012). Aligning Kolb’s experiential learning theory with a comprehensive agricultural education model. </w:t>
      </w:r>
      <w:r w:rsidRPr="000458DD">
        <w:rPr>
          <w:rFonts w:ascii="Times New Roman" w:hAnsi="Times New Roman" w:cs="Times New Roman"/>
          <w:i/>
          <w:sz w:val="24"/>
          <w:szCs w:val="24"/>
        </w:rPr>
        <w:t>Journal of Agricultural Education, 53</w:t>
      </w:r>
      <w:r w:rsidRPr="000458DD">
        <w:rPr>
          <w:rFonts w:ascii="Times New Roman" w:hAnsi="Times New Roman" w:cs="Times New Roman"/>
          <w:sz w:val="24"/>
          <w:szCs w:val="24"/>
        </w:rPr>
        <w:t>(4), 1-16. DOI: 10.5032/jae.2012.04001.</w:t>
      </w:r>
    </w:p>
    <w:p w14:paraId="52F63B6E" w14:textId="77777777" w:rsidR="000458DD" w:rsidRPr="000458DD" w:rsidRDefault="000458DD" w:rsidP="00BC47AD">
      <w:pPr>
        <w:spacing w:after="0" w:line="240" w:lineRule="auto"/>
        <w:ind w:left="720" w:hanging="720"/>
        <w:rPr>
          <w:rFonts w:ascii="Times New Roman" w:hAnsi="Times New Roman" w:cs="Times New Roman"/>
          <w:sz w:val="24"/>
          <w:szCs w:val="24"/>
        </w:rPr>
      </w:pPr>
    </w:p>
    <w:p w14:paraId="53586D5E" w14:textId="7EDAC966" w:rsidR="00B157D2" w:rsidRPr="000458DD" w:rsidRDefault="00B157D2" w:rsidP="00BC47AD">
      <w:pPr>
        <w:spacing w:after="0" w:line="240" w:lineRule="auto"/>
        <w:ind w:left="720" w:hanging="720"/>
        <w:rPr>
          <w:rFonts w:ascii="Times New Roman" w:hAnsi="Times New Roman" w:cs="Times New Roman"/>
          <w:sz w:val="24"/>
          <w:szCs w:val="24"/>
        </w:rPr>
      </w:pPr>
      <w:r w:rsidRPr="000458DD">
        <w:rPr>
          <w:rFonts w:ascii="Times New Roman" w:hAnsi="Times New Roman" w:cs="Times New Roman"/>
          <w:sz w:val="24"/>
          <w:szCs w:val="24"/>
        </w:rPr>
        <w:t xml:space="preserve">Bauer, K. W., &amp; Bennett, J. S. (2003). Alumni perceptions used to assess undergraduate research experience. </w:t>
      </w:r>
      <w:r w:rsidRPr="000458DD">
        <w:rPr>
          <w:rFonts w:ascii="Times New Roman" w:hAnsi="Times New Roman" w:cs="Times New Roman"/>
          <w:i/>
          <w:sz w:val="24"/>
          <w:szCs w:val="24"/>
        </w:rPr>
        <w:t>The Journal of Higher Education, 74</w:t>
      </w:r>
      <w:r w:rsidRPr="000458DD">
        <w:rPr>
          <w:rFonts w:ascii="Times New Roman" w:hAnsi="Times New Roman" w:cs="Times New Roman"/>
          <w:sz w:val="24"/>
          <w:szCs w:val="24"/>
        </w:rPr>
        <w:t>(2), 210-230.</w:t>
      </w:r>
    </w:p>
    <w:p w14:paraId="2A6D4771" w14:textId="77777777" w:rsidR="00B157D2" w:rsidRPr="000458DD" w:rsidRDefault="00B157D2" w:rsidP="00BC47AD">
      <w:pPr>
        <w:spacing w:after="0" w:line="240" w:lineRule="auto"/>
        <w:rPr>
          <w:rFonts w:ascii="Times New Roman" w:hAnsi="Times New Roman" w:cs="Times New Roman"/>
          <w:sz w:val="24"/>
          <w:szCs w:val="24"/>
        </w:rPr>
      </w:pPr>
    </w:p>
    <w:p w14:paraId="6AFBFC4C" w14:textId="77777777" w:rsidR="00BC47AD" w:rsidRPr="000458DD" w:rsidRDefault="009660BC" w:rsidP="00BC47AD">
      <w:pPr>
        <w:spacing w:after="0" w:line="240" w:lineRule="auto"/>
        <w:ind w:left="720" w:hanging="720"/>
        <w:rPr>
          <w:rFonts w:ascii="Times New Roman" w:hAnsi="Times New Roman" w:cs="Times New Roman"/>
          <w:sz w:val="24"/>
          <w:szCs w:val="24"/>
        </w:rPr>
      </w:pPr>
      <w:r w:rsidRPr="000458DD">
        <w:rPr>
          <w:rFonts w:ascii="Times New Roman" w:hAnsi="Times New Roman" w:cs="Times New Roman"/>
          <w:sz w:val="24"/>
          <w:szCs w:val="24"/>
        </w:rPr>
        <w:t xml:space="preserve">Beard, C., &amp; Wilson, J. P. (2006). </w:t>
      </w:r>
      <w:r w:rsidRPr="000458DD">
        <w:rPr>
          <w:rFonts w:ascii="Times New Roman" w:hAnsi="Times New Roman" w:cs="Times New Roman"/>
          <w:i/>
          <w:sz w:val="24"/>
          <w:szCs w:val="24"/>
        </w:rPr>
        <w:t>Experiential learning</w:t>
      </w:r>
      <w:r w:rsidRPr="000458DD">
        <w:rPr>
          <w:rFonts w:ascii="Times New Roman" w:hAnsi="Times New Roman" w:cs="Times New Roman"/>
          <w:sz w:val="24"/>
          <w:szCs w:val="24"/>
        </w:rPr>
        <w:t xml:space="preserve">. Philadelphia, PA: </w:t>
      </w:r>
      <w:proofErr w:type="spellStart"/>
      <w:r w:rsidRPr="000458DD">
        <w:rPr>
          <w:rFonts w:ascii="Times New Roman" w:hAnsi="Times New Roman" w:cs="Times New Roman"/>
          <w:sz w:val="24"/>
          <w:szCs w:val="24"/>
        </w:rPr>
        <w:t>Kogan</w:t>
      </w:r>
      <w:proofErr w:type="spellEnd"/>
      <w:r w:rsidRPr="000458DD">
        <w:rPr>
          <w:rFonts w:ascii="Times New Roman" w:hAnsi="Times New Roman" w:cs="Times New Roman"/>
          <w:sz w:val="24"/>
          <w:szCs w:val="24"/>
        </w:rPr>
        <w:t xml:space="preserve"> Page Limited.</w:t>
      </w:r>
    </w:p>
    <w:p w14:paraId="1D37808D" w14:textId="77777777" w:rsidR="00BC47AD" w:rsidRPr="000458DD" w:rsidRDefault="00BC47AD" w:rsidP="00BC47AD">
      <w:pPr>
        <w:spacing w:after="0" w:line="240" w:lineRule="auto"/>
        <w:ind w:left="720" w:hanging="720"/>
        <w:rPr>
          <w:rFonts w:ascii="Times New Roman" w:hAnsi="Times New Roman" w:cs="Times New Roman"/>
          <w:sz w:val="24"/>
          <w:szCs w:val="24"/>
        </w:rPr>
      </w:pPr>
    </w:p>
    <w:p w14:paraId="25A56A98" w14:textId="1AD63FF7" w:rsidR="00BC47AD" w:rsidRPr="000458DD" w:rsidRDefault="00BC47AD" w:rsidP="00BC47AD">
      <w:pPr>
        <w:spacing w:after="0" w:line="240" w:lineRule="auto"/>
        <w:ind w:left="720" w:hanging="720"/>
        <w:rPr>
          <w:rFonts w:ascii="Times New Roman" w:hAnsi="Times New Roman" w:cs="Times New Roman"/>
          <w:sz w:val="24"/>
          <w:szCs w:val="24"/>
        </w:rPr>
      </w:pPr>
      <w:proofErr w:type="spellStart"/>
      <w:r w:rsidRPr="000458DD">
        <w:rPr>
          <w:rFonts w:ascii="Times New Roman" w:hAnsi="Times New Roman" w:cs="Times New Roman"/>
          <w:sz w:val="24"/>
          <w:szCs w:val="24"/>
        </w:rPr>
        <w:t>Carnevale</w:t>
      </w:r>
      <w:proofErr w:type="spellEnd"/>
      <w:r w:rsidRPr="000458DD">
        <w:rPr>
          <w:rFonts w:ascii="Times New Roman" w:hAnsi="Times New Roman" w:cs="Times New Roman"/>
          <w:sz w:val="24"/>
          <w:szCs w:val="24"/>
        </w:rPr>
        <w:t xml:space="preserve">, A. P., Smith, N., &amp; Melton, M. (2011). </w:t>
      </w:r>
      <w:r w:rsidRPr="000458DD">
        <w:rPr>
          <w:rFonts w:ascii="Times New Roman" w:hAnsi="Times New Roman" w:cs="Times New Roman"/>
          <w:i/>
          <w:sz w:val="24"/>
          <w:szCs w:val="24"/>
        </w:rPr>
        <w:t>STEM: Science, technology, engineering, math.</w:t>
      </w:r>
      <w:r w:rsidRPr="000458DD">
        <w:rPr>
          <w:rFonts w:ascii="Times New Roman" w:hAnsi="Times New Roman" w:cs="Times New Roman"/>
          <w:sz w:val="24"/>
          <w:szCs w:val="24"/>
        </w:rPr>
        <w:t xml:space="preserve"> </w:t>
      </w:r>
      <w:proofErr w:type="gramStart"/>
      <w:r w:rsidRPr="000458DD">
        <w:rPr>
          <w:rFonts w:ascii="Times New Roman" w:hAnsi="Times New Roman" w:cs="Times New Roman"/>
          <w:sz w:val="24"/>
          <w:szCs w:val="24"/>
        </w:rPr>
        <w:t>Center on Education and the Workforce.</w:t>
      </w:r>
      <w:proofErr w:type="gramEnd"/>
      <w:r w:rsidRPr="000458DD">
        <w:rPr>
          <w:rFonts w:ascii="Times New Roman" w:hAnsi="Times New Roman" w:cs="Times New Roman"/>
          <w:sz w:val="24"/>
          <w:szCs w:val="24"/>
        </w:rPr>
        <w:t xml:space="preserve"> Washington, D.C.: Georgetown University. Retrieved from http://www9.georgetown.edu/grad/gppi/hpi/cew/pdfs/stem-complete.pdf</w:t>
      </w:r>
    </w:p>
    <w:p w14:paraId="7075EC95" w14:textId="77777777" w:rsidR="00BC47AD" w:rsidRPr="000458DD" w:rsidRDefault="00BC47AD" w:rsidP="00BC47AD">
      <w:pPr>
        <w:spacing w:after="0" w:line="240" w:lineRule="auto"/>
        <w:ind w:left="720" w:hanging="720"/>
        <w:rPr>
          <w:rFonts w:ascii="Times New Roman" w:hAnsi="Times New Roman" w:cs="Times New Roman"/>
          <w:sz w:val="24"/>
          <w:szCs w:val="24"/>
        </w:rPr>
      </w:pPr>
    </w:p>
    <w:p w14:paraId="57CD652F" w14:textId="600AE672" w:rsidR="009660BC" w:rsidRPr="000458DD" w:rsidRDefault="009660BC" w:rsidP="00BC47AD">
      <w:pPr>
        <w:spacing w:after="0" w:line="240" w:lineRule="auto"/>
        <w:ind w:left="720" w:hanging="720"/>
        <w:rPr>
          <w:rFonts w:ascii="Times New Roman" w:hAnsi="Times New Roman" w:cs="Times New Roman"/>
          <w:sz w:val="24"/>
          <w:szCs w:val="24"/>
        </w:rPr>
      </w:pPr>
      <w:proofErr w:type="gramStart"/>
      <w:r w:rsidRPr="000458DD">
        <w:rPr>
          <w:rFonts w:ascii="Times New Roman" w:hAnsi="Times New Roman" w:cs="Times New Roman"/>
          <w:sz w:val="24"/>
          <w:szCs w:val="24"/>
        </w:rPr>
        <w:t>Kolb, D. A. (1984).</w:t>
      </w:r>
      <w:proofErr w:type="gramEnd"/>
      <w:r w:rsidRPr="000458DD">
        <w:rPr>
          <w:rFonts w:ascii="Times New Roman" w:hAnsi="Times New Roman" w:cs="Times New Roman"/>
          <w:sz w:val="24"/>
          <w:szCs w:val="24"/>
        </w:rPr>
        <w:t xml:space="preserve"> </w:t>
      </w:r>
      <w:r w:rsidRPr="000458DD">
        <w:rPr>
          <w:rFonts w:ascii="Times New Roman" w:hAnsi="Times New Roman" w:cs="Times New Roman"/>
          <w:i/>
          <w:sz w:val="24"/>
          <w:szCs w:val="24"/>
        </w:rPr>
        <w:t>Experiential learning: Experience as the source of learning and development.</w:t>
      </w:r>
      <w:r w:rsidRPr="000458DD">
        <w:rPr>
          <w:rFonts w:ascii="Times New Roman" w:hAnsi="Times New Roman" w:cs="Times New Roman"/>
          <w:sz w:val="24"/>
          <w:szCs w:val="24"/>
        </w:rPr>
        <w:t xml:space="preserve"> Englewood Cliffs, NJ: Prentice-Hall, Inc.</w:t>
      </w:r>
    </w:p>
    <w:p w14:paraId="754B7298" w14:textId="77777777" w:rsidR="00BC47AD" w:rsidRPr="000458DD" w:rsidRDefault="00BC47AD" w:rsidP="00BC47AD">
      <w:pPr>
        <w:spacing w:after="0" w:line="240" w:lineRule="auto"/>
        <w:ind w:left="720" w:hanging="720"/>
        <w:rPr>
          <w:rFonts w:ascii="Times New Roman" w:hAnsi="Times New Roman" w:cs="Times New Roman"/>
          <w:sz w:val="24"/>
          <w:szCs w:val="24"/>
        </w:rPr>
      </w:pPr>
    </w:p>
    <w:p w14:paraId="2041AFD0" w14:textId="2C7B17CF" w:rsidR="00BC47AD" w:rsidRPr="000458DD" w:rsidRDefault="00BC47AD" w:rsidP="00BC47AD">
      <w:pPr>
        <w:spacing w:after="0" w:line="240" w:lineRule="auto"/>
        <w:ind w:left="720" w:hanging="720"/>
        <w:rPr>
          <w:rFonts w:ascii="Times New Roman" w:hAnsi="Times New Roman" w:cs="Times New Roman"/>
          <w:sz w:val="24"/>
          <w:szCs w:val="24"/>
        </w:rPr>
      </w:pPr>
      <w:r w:rsidRPr="000458DD">
        <w:rPr>
          <w:rFonts w:ascii="Times New Roman" w:hAnsi="Times New Roman" w:cs="Times New Roman"/>
          <w:sz w:val="24"/>
          <w:szCs w:val="24"/>
        </w:rPr>
        <w:t xml:space="preserve">Lamm, A. J., Cannon, K. J., Roberts, T. G., </w:t>
      </w:r>
      <w:proofErr w:type="spellStart"/>
      <w:r w:rsidRPr="000458DD">
        <w:rPr>
          <w:rFonts w:ascii="Times New Roman" w:hAnsi="Times New Roman" w:cs="Times New Roman"/>
          <w:sz w:val="24"/>
          <w:szCs w:val="24"/>
        </w:rPr>
        <w:t>Irani</w:t>
      </w:r>
      <w:proofErr w:type="spellEnd"/>
      <w:r w:rsidRPr="000458DD">
        <w:rPr>
          <w:rFonts w:ascii="Times New Roman" w:hAnsi="Times New Roman" w:cs="Times New Roman"/>
          <w:sz w:val="24"/>
          <w:szCs w:val="24"/>
        </w:rPr>
        <w:t xml:space="preserve">, T. I., Unruh Snyder, L. J., </w:t>
      </w:r>
      <w:proofErr w:type="spellStart"/>
      <w:r w:rsidRPr="000458DD">
        <w:rPr>
          <w:rFonts w:ascii="Times New Roman" w:hAnsi="Times New Roman" w:cs="Times New Roman"/>
          <w:sz w:val="24"/>
          <w:szCs w:val="24"/>
        </w:rPr>
        <w:t>Brendemuhl</w:t>
      </w:r>
      <w:proofErr w:type="spellEnd"/>
      <w:r w:rsidRPr="000458DD">
        <w:rPr>
          <w:rFonts w:ascii="Times New Roman" w:hAnsi="Times New Roman" w:cs="Times New Roman"/>
          <w:sz w:val="24"/>
          <w:szCs w:val="24"/>
        </w:rPr>
        <w:t xml:space="preserve">, J., &amp; Rodriguez, M. T. (2011). An exploration of reflection: Expression of learning style in an international experiential learning context. </w:t>
      </w:r>
      <w:r w:rsidRPr="000458DD">
        <w:rPr>
          <w:rFonts w:ascii="Times New Roman" w:hAnsi="Times New Roman" w:cs="Times New Roman"/>
          <w:i/>
          <w:sz w:val="24"/>
          <w:szCs w:val="24"/>
        </w:rPr>
        <w:t>Journal of Agricultural Education, 52</w:t>
      </w:r>
      <w:r w:rsidRPr="000458DD">
        <w:rPr>
          <w:rFonts w:ascii="Times New Roman" w:hAnsi="Times New Roman" w:cs="Times New Roman"/>
          <w:sz w:val="24"/>
          <w:szCs w:val="24"/>
        </w:rPr>
        <w:t>(3), 122-135. DOI: 10.5032/jae.2011.03122.</w:t>
      </w:r>
    </w:p>
    <w:p w14:paraId="37860BAF" w14:textId="77777777" w:rsidR="00BC47AD" w:rsidRPr="000458DD" w:rsidRDefault="00BC47AD" w:rsidP="00BC47AD">
      <w:pPr>
        <w:spacing w:after="0" w:line="240" w:lineRule="auto"/>
        <w:ind w:left="720" w:hanging="720"/>
        <w:rPr>
          <w:rFonts w:ascii="Times New Roman" w:hAnsi="Times New Roman" w:cs="Times New Roman"/>
          <w:sz w:val="24"/>
          <w:szCs w:val="24"/>
        </w:rPr>
      </w:pPr>
    </w:p>
    <w:p w14:paraId="47A193E1" w14:textId="7BBC0776" w:rsidR="000458DD" w:rsidRPr="000458DD" w:rsidRDefault="000458DD" w:rsidP="00BC47AD">
      <w:pPr>
        <w:spacing w:after="0" w:line="240" w:lineRule="auto"/>
        <w:ind w:left="720" w:hanging="720"/>
        <w:rPr>
          <w:rFonts w:ascii="Times New Roman" w:hAnsi="Times New Roman" w:cs="Times New Roman"/>
          <w:sz w:val="24"/>
          <w:szCs w:val="24"/>
        </w:rPr>
      </w:pPr>
      <w:proofErr w:type="gramStart"/>
      <w:r w:rsidRPr="000458DD">
        <w:rPr>
          <w:rFonts w:ascii="Times New Roman" w:hAnsi="Times New Roman" w:cs="Times New Roman"/>
          <w:sz w:val="24"/>
          <w:szCs w:val="24"/>
        </w:rPr>
        <w:t>National Science Board.</w:t>
      </w:r>
      <w:proofErr w:type="gramEnd"/>
      <w:r w:rsidRPr="000458DD">
        <w:rPr>
          <w:rFonts w:ascii="Times New Roman" w:hAnsi="Times New Roman" w:cs="Times New Roman"/>
          <w:sz w:val="24"/>
          <w:szCs w:val="24"/>
        </w:rPr>
        <w:t xml:space="preserve"> (2012)</w:t>
      </w:r>
      <w:proofErr w:type="gramStart"/>
      <w:r w:rsidRPr="000458DD">
        <w:rPr>
          <w:rFonts w:ascii="Times New Roman" w:hAnsi="Times New Roman" w:cs="Times New Roman"/>
          <w:sz w:val="24"/>
          <w:szCs w:val="24"/>
        </w:rPr>
        <w:t xml:space="preserve">. </w:t>
      </w:r>
      <w:r w:rsidRPr="000458DD">
        <w:rPr>
          <w:rFonts w:ascii="Times New Roman" w:hAnsi="Times New Roman" w:cs="Times New Roman"/>
          <w:i/>
          <w:sz w:val="24"/>
          <w:szCs w:val="24"/>
        </w:rPr>
        <w:t>Science and engineering indicators 2012.</w:t>
      </w:r>
      <w:proofErr w:type="gramEnd"/>
      <w:r w:rsidRPr="000458DD">
        <w:rPr>
          <w:rFonts w:ascii="Times New Roman" w:hAnsi="Times New Roman" w:cs="Times New Roman"/>
          <w:sz w:val="24"/>
          <w:szCs w:val="24"/>
        </w:rPr>
        <w:t xml:space="preserve"> Arlington, VA: National Science Foundation. Retrieved from http://www.nsf.gov/statistics/seind12/pdf/c02.pdf</w:t>
      </w:r>
    </w:p>
    <w:p w14:paraId="3EF57B01" w14:textId="77777777" w:rsidR="000458DD" w:rsidRPr="000458DD" w:rsidRDefault="000458DD" w:rsidP="00BC47AD">
      <w:pPr>
        <w:spacing w:after="0" w:line="240" w:lineRule="auto"/>
        <w:ind w:left="720" w:hanging="720"/>
        <w:rPr>
          <w:rFonts w:ascii="Times New Roman" w:hAnsi="Times New Roman" w:cs="Times New Roman"/>
          <w:sz w:val="24"/>
          <w:szCs w:val="24"/>
        </w:rPr>
      </w:pPr>
    </w:p>
    <w:p w14:paraId="34667275" w14:textId="599DD6E7" w:rsidR="00B337A0" w:rsidRPr="000458DD" w:rsidRDefault="00B337A0" w:rsidP="00BC47AD">
      <w:pPr>
        <w:spacing w:after="0" w:line="240" w:lineRule="auto"/>
        <w:ind w:left="720" w:hanging="720"/>
        <w:rPr>
          <w:rFonts w:ascii="Times New Roman" w:hAnsi="Times New Roman" w:cs="Times New Roman"/>
          <w:sz w:val="24"/>
          <w:szCs w:val="24"/>
        </w:rPr>
      </w:pPr>
      <w:r w:rsidRPr="000458DD">
        <w:rPr>
          <w:rFonts w:ascii="Times New Roman" w:hAnsi="Times New Roman" w:cs="Times New Roman"/>
          <w:sz w:val="24"/>
          <w:szCs w:val="24"/>
        </w:rPr>
        <w:t xml:space="preserve">Roberts, T. G. (2006). </w:t>
      </w:r>
      <w:proofErr w:type="gramStart"/>
      <w:r w:rsidRPr="000458DD">
        <w:rPr>
          <w:rFonts w:ascii="Times New Roman" w:hAnsi="Times New Roman" w:cs="Times New Roman"/>
          <w:sz w:val="24"/>
          <w:szCs w:val="24"/>
        </w:rPr>
        <w:t>A philosophical examination of experiential learning theory for agricultural educators.</w:t>
      </w:r>
      <w:proofErr w:type="gramEnd"/>
      <w:r w:rsidRPr="000458DD">
        <w:rPr>
          <w:rFonts w:ascii="Times New Roman" w:hAnsi="Times New Roman" w:cs="Times New Roman"/>
          <w:sz w:val="24"/>
          <w:szCs w:val="24"/>
        </w:rPr>
        <w:t xml:space="preserve"> </w:t>
      </w:r>
      <w:r w:rsidRPr="000458DD">
        <w:rPr>
          <w:rFonts w:ascii="Times New Roman" w:hAnsi="Times New Roman" w:cs="Times New Roman"/>
          <w:i/>
          <w:sz w:val="24"/>
          <w:szCs w:val="24"/>
        </w:rPr>
        <w:t>Journal of Agricultural Education, 47</w:t>
      </w:r>
      <w:r w:rsidRPr="000458DD">
        <w:rPr>
          <w:rFonts w:ascii="Times New Roman" w:hAnsi="Times New Roman" w:cs="Times New Roman"/>
          <w:sz w:val="24"/>
          <w:szCs w:val="24"/>
        </w:rPr>
        <w:t>(1), 17-29. DOI: 10.5032/jae.2006.01017.</w:t>
      </w:r>
    </w:p>
    <w:p w14:paraId="019559AC" w14:textId="77777777" w:rsidR="00B337A0" w:rsidRPr="000458DD" w:rsidRDefault="00B337A0" w:rsidP="00BC47AD">
      <w:pPr>
        <w:spacing w:after="0" w:line="240" w:lineRule="auto"/>
        <w:ind w:left="720" w:hanging="720"/>
        <w:rPr>
          <w:rFonts w:ascii="Times New Roman" w:hAnsi="Times New Roman" w:cs="Times New Roman"/>
          <w:sz w:val="24"/>
          <w:szCs w:val="24"/>
        </w:rPr>
      </w:pPr>
    </w:p>
    <w:p w14:paraId="06A74CE8" w14:textId="77777777" w:rsidR="009660BC" w:rsidRPr="000458DD" w:rsidRDefault="009660BC" w:rsidP="00BC47AD">
      <w:pPr>
        <w:spacing w:after="0" w:line="240" w:lineRule="auto"/>
        <w:ind w:left="720" w:hanging="720"/>
        <w:rPr>
          <w:rFonts w:ascii="Times New Roman" w:hAnsi="Times New Roman" w:cs="Times New Roman"/>
          <w:sz w:val="24"/>
          <w:szCs w:val="24"/>
        </w:rPr>
      </w:pPr>
      <w:r w:rsidRPr="000458DD">
        <w:rPr>
          <w:rFonts w:ascii="Times New Roman" w:hAnsi="Times New Roman" w:cs="Times New Roman"/>
          <w:sz w:val="24"/>
          <w:szCs w:val="24"/>
        </w:rPr>
        <w:t xml:space="preserve">Warren, K. (1995). </w:t>
      </w:r>
      <w:proofErr w:type="gramStart"/>
      <w:r w:rsidRPr="000458DD">
        <w:rPr>
          <w:rFonts w:ascii="Times New Roman" w:hAnsi="Times New Roman" w:cs="Times New Roman"/>
          <w:i/>
          <w:sz w:val="24"/>
          <w:szCs w:val="24"/>
        </w:rPr>
        <w:t>The theory of experiential education, a collection of articles addressing the historical philosophical, social, and psychological foundations of experiential education.</w:t>
      </w:r>
      <w:proofErr w:type="gramEnd"/>
      <w:r w:rsidRPr="000458DD">
        <w:rPr>
          <w:rFonts w:ascii="Times New Roman" w:hAnsi="Times New Roman" w:cs="Times New Roman"/>
          <w:i/>
          <w:sz w:val="24"/>
          <w:szCs w:val="24"/>
        </w:rPr>
        <w:t xml:space="preserve"> </w:t>
      </w:r>
      <w:proofErr w:type="gramStart"/>
      <w:r w:rsidRPr="000458DD">
        <w:rPr>
          <w:rFonts w:ascii="Times New Roman" w:hAnsi="Times New Roman" w:cs="Times New Roman"/>
          <w:sz w:val="24"/>
          <w:szCs w:val="24"/>
        </w:rPr>
        <w:t>(3rd ed.).</w:t>
      </w:r>
      <w:proofErr w:type="gramEnd"/>
      <w:r w:rsidRPr="000458DD">
        <w:rPr>
          <w:rFonts w:ascii="Times New Roman" w:hAnsi="Times New Roman" w:cs="Times New Roman"/>
          <w:sz w:val="24"/>
          <w:szCs w:val="24"/>
        </w:rPr>
        <w:t xml:space="preserve"> Dubuque, IA: Kendall/Hunt Publishing Co. </w:t>
      </w:r>
    </w:p>
    <w:p w14:paraId="0268859F" w14:textId="77777777" w:rsidR="00B157D2" w:rsidRPr="000458DD" w:rsidRDefault="00B157D2" w:rsidP="00B12C3F">
      <w:pPr>
        <w:spacing w:after="0" w:line="240" w:lineRule="auto"/>
        <w:rPr>
          <w:rFonts w:ascii="Times New Roman" w:hAnsi="Times New Roman" w:cs="Times New Roman"/>
          <w:sz w:val="24"/>
          <w:szCs w:val="24"/>
        </w:rPr>
      </w:pPr>
    </w:p>
    <w:sectPr w:rsidR="00B157D2" w:rsidRPr="000458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F82916"/>
    <w:multiLevelType w:val="hybridMultilevel"/>
    <w:tmpl w:val="1B68D306"/>
    <w:lvl w:ilvl="0" w:tplc="A2B0C75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210F"/>
    <w:rsid w:val="000458DD"/>
    <w:rsid w:val="001C1245"/>
    <w:rsid w:val="001D2AE4"/>
    <w:rsid w:val="003F6D6E"/>
    <w:rsid w:val="005E2D1B"/>
    <w:rsid w:val="006279B4"/>
    <w:rsid w:val="00642903"/>
    <w:rsid w:val="0067585A"/>
    <w:rsid w:val="006C3BA5"/>
    <w:rsid w:val="006C7D9E"/>
    <w:rsid w:val="006D4970"/>
    <w:rsid w:val="0073319A"/>
    <w:rsid w:val="009660BC"/>
    <w:rsid w:val="009712CA"/>
    <w:rsid w:val="009F11CA"/>
    <w:rsid w:val="00A360CA"/>
    <w:rsid w:val="00A41EE4"/>
    <w:rsid w:val="00A47348"/>
    <w:rsid w:val="00A66572"/>
    <w:rsid w:val="00AF2274"/>
    <w:rsid w:val="00B12C3F"/>
    <w:rsid w:val="00B15526"/>
    <w:rsid w:val="00B157D2"/>
    <w:rsid w:val="00B337A0"/>
    <w:rsid w:val="00B565AE"/>
    <w:rsid w:val="00B66834"/>
    <w:rsid w:val="00BC47AD"/>
    <w:rsid w:val="00C44FC3"/>
    <w:rsid w:val="00C86D19"/>
    <w:rsid w:val="00C9708F"/>
    <w:rsid w:val="00CB195A"/>
    <w:rsid w:val="00D5210F"/>
    <w:rsid w:val="00D617E4"/>
    <w:rsid w:val="00DE39BC"/>
    <w:rsid w:val="00E45C68"/>
    <w:rsid w:val="00E70A72"/>
    <w:rsid w:val="00E8454B"/>
    <w:rsid w:val="00F20E00"/>
    <w:rsid w:val="00FA44D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F9D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10F"/>
    <w:pPr>
      <w:ind w:left="720"/>
      <w:contextualSpacing/>
    </w:pPr>
  </w:style>
  <w:style w:type="character" w:styleId="CommentReference">
    <w:name w:val="annotation reference"/>
    <w:basedOn w:val="DefaultParagraphFont"/>
    <w:uiPriority w:val="99"/>
    <w:semiHidden/>
    <w:unhideWhenUsed/>
    <w:rsid w:val="001C1245"/>
    <w:rPr>
      <w:sz w:val="16"/>
      <w:szCs w:val="16"/>
    </w:rPr>
  </w:style>
  <w:style w:type="paragraph" w:styleId="CommentText">
    <w:name w:val="annotation text"/>
    <w:basedOn w:val="Normal"/>
    <w:link w:val="CommentTextChar"/>
    <w:uiPriority w:val="99"/>
    <w:semiHidden/>
    <w:unhideWhenUsed/>
    <w:rsid w:val="001C1245"/>
    <w:pPr>
      <w:spacing w:line="240" w:lineRule="auto"/>
    </w:pPr>
    <w:rPr>
      <w:sz w:val="20"/>
      <w:szCs w:val="20"/>
    </w:rPr>
  </w:style>
  <w:style w:type="character" w:customStyle="1" w:styleId="CommentTextChar">
    <w:name w:val="Comment Text Char"/>
    <w:basedOn w:val="DefaultParagraphFont"/>
    <w:link w:val="CommentText"/>
    <w:uiPriority w:val="99"/>
    <w:semiHidden/>
    <w:rsid w:val="001C1245"/>
    <w:rPr>
      <w:sz w:val="20"/>
      <w:szCs w:val="20"/>
    </w:rPr>
  </w:style>
  <w:style w:type="paragraph" w:styleId="CommentSubject">
    <w:name w:val="annotation subject"/>
    <w:basedOn w:val="CommentText"/>
    <w:next w:val="CommentText"/>
    <w:link w:val="CommentSubjectChar"/>
    <w:uiPriority w:val="99"/>
    <w:semiHidden/>
    <w:unhideWhenUsed/>
    <w:rsid w:val="001C1245"/>
    <w:rPr>
      <w:b/>
      <w:bCs/>
    </w:rPr>
  </w:style>
  <w:style w:type="character" w:customStyle="1" w:styleId="CommentSubjectChar">
    <w:name w:val="Comment Subject Char"/>
    <w:basedOn w:val="CommentTextChar"/>
    <w:link w:val="CommentSubject"/>
    <w:uiPriority w:val="99"/>
    <w:semiHidden/>
    <w:rsid w:val="001C1245"/>
    <w:rPr>
      <w:b/>
      <w:bCs/>
      <w:sz w:val="20"/>
      <w:szCs w:val="20"/>
    </w:rPr>
  </w:style>
  <w:style w:type="paragraph" w:styleId="BalloonText">
    <w:name w:val="Balloon Text"/>
    <w:basedOn w:val="Normal"/>
    <w:link w:val="BalloonTextChar"/>
    <w:uiPriority w:val="99"/>
    <w:semiHidden/>
    <w:unhideWhenUsed/>
    <w:rsid w:val="001C12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245"/>
    <w:rPr>
      <w:rFonts w:ascii="Tahoma" w:hAnsi="Tahoma" w:cs="Tahoma"/>
      <w:sz w:val="16"/>
      <w:szCs w:val="16"/>
    </w:rPr>
  </w:style>
  <w:style w:type="paragraph" w:styleId="NoSpacing">
    <w:name w:val="No Spacing"/>
    <w:uiPriority w:val="1"/>
    <w:qFormat/>
    <w:rsid w:val="005E2D1B"/>
    <w:pPr>
      <w:spacing w:after="0" w:line="240" w:lineRule="auto"/>
    </w:pPr>
    <w:rPr>
      <w:rFonts w:ascii="Minion Pro" w:hAnsi="Minion Pro"/>
    </w:rPr>
  </w:style>
  <w:style w:type="table" w:styleId="LightShading">
    <w:name w:val="Light Shading"/>
    <w:basedOn w:val="TableNormal"/>
    <w:uiPriority w:val="60"/>
    <w:rsid w:val="005E2D1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qFormat/>
    <w:rsid w:val="00E8454B"/>
    <w:pPr>
      <w:spacing w:line="240" w:lineRule="auto"/>
    </w:pPr>
    <w:rPr>
      <w:b/>
      <w:bCs/>
      <w:color w:val="4F81BD" w:themeColor="accent1"/>
      <w:sz w:val="18"/>
      <w:szCs w:val="18"/>
    </w:rPr>
  </w:style>
  <w:style w:type="character" w:styleId="Hyperlink">
    <w:name w:val="Hyperlink"/>
    <w:basedOn w:val="DefaultParagraphFont"/>
    <w:uiPriority w:val="99"/>
    <w:unhideWhenUsed/>
    <w:rsid w:val="00BC47AD"/>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210F"/>
    <w:pPr>
      <w:ind w:left="720"/>
      <w:contextualSpacing/>
    </w:pPr>
  </w:style>
  <w:style w:type="character" w:styleId="CommentReference">
    <w:name w:val="annotation reference"/>
    <w:basedOn w:val="DefaultParagraphFont"/>
    <w:uiPriority w:val="99"/>
    <w:semiHidden/>
    <w:unhideWhenUsed/>
    <w:rsid w:val="001C1245"/>
    <w:rPr>
      <w:sz w:val="16"/>
      <w:szCs w:val="16"/>
    </w:rPr>
  </w:style>
  <w:style w:type="paragraph" w:styleId="CommentText">
    <w:name w:val="annotation text"/>
    <w:basedOn w:val="Normal"/>
    <w:link w:val="CommentTextChar"/>
    <w:uiPriority w:val="99"/>
    <w:semiHidden/>
    <w:unhideWhenUsed/>
    <w:rsid w:val="001C1245"/>
    <w:pPr>
      <w:spacing w:line="240" w:lineRule="auto"/>
    </w:pPr>
    <w:rPr>
      <w:sz w:val="20"/>
      <w:szCs w:val="20"/>
    </w:rPr>
  </w:style>
  <w:style w:type="character" w:customStyle="1" w:styleId="CommentTextChar">
    <w:name w:val="Comment Text Char"/>
    <w:basedOn w:val="DefaultParagraphFont"/>
    <w:link w:val="CommentText"/>
    <w:uiPriority w:val="99"/>
    <w:semiHidden/>
    <w:rsid w:val="001C1245"/>
    <w:rPr>
      <w:sz w:val="20"/>
      <w:szCs w:val="20"/>
    </w:rPr>
  </w:style>
  <w:style w:type="paragraph" w:styleId="CommentSubject">
    <w:name w:val="annotation subject"/>
    <w:basedOn w:val="CommentText"/>
    <w:next w:val="CommentText"/>
    <w:link w:val="CommentSubjectChar"/>
    <w:uiPriority w:val="99"/>
    <w:semiHidden/>
    <w:unhideWhenUsed/>
    <w:rsid w:val="001C1245"/>
    <w:rPr>
      <w:b/>
      <w:bCs/>
    </w:rPr>
  </w:style>
  <w:style w:type="character" w:customStyle="1" w:styleId="CommentSubjectChar">
    <w:name w:val="Comment Subject Char"/>
    <w:basedOn w:val="CommentTextChar"/>
    <w:link w:val="CommentSubject"/>
    <w:uiPriority w:val="99"/>
    <w:semiHidden/>
    <w:rsid w:val="001C1245"/>
    <w:rPr>
      <w:b/>
      <w:bCs/>
      <w:sz w:val="20"/>
      <w:szCs w:val="20"/>
    </w:rPr>
  </w:style>
  <w:style w:type="paragraph" w:styleId="BalloonText">
    <w:name w:val="Balloon Text"/>
    <w:basedOn w:val="Normal"/>
    <w:link w:val="BalloonTextChar"/>
    <w:uiPriority w:val="99"/>
    <w:semiHidden/>
    <w:unhideWhenUsed/>
    <w:rsid w:val="001C12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1245"/>
    <w:rPr>
      <w:rFonts w:ascii="Tahoma" w:hAnsi="Tahoma" w:cs="Tahoma"/>
      <w:sz w:val="16"/>
      <w:szCs w:val="16"/>
    </w:rPr>
  </w:style>
  <w:style w:type="paragraph" w:styleId="NoSpacing">
    <w:name w:val="No Spacing"/>
    <w:uiPriority w:val="1"/>
    <w:qFormat/>
    <w:rsid w:val="005E2D1B"/>
    <w:pPr>
      <w:spacing w:after="0" w:line="240" w:lineRule="auto"/>
    </w:pPr>
    <w:rPr>
      <w:rFonts w:ascii="Minion Pro" w:hAnsi="Minion Pro"/>
    </w:rPr>
  </w:style>
  <w:style w:type="table" w:styleId="LightShading">
    <w:name w:val="Light Shading"/>
    <w:basedOn w:val="TableNormal"/>
    <w:uiPriority w:val="60"/>
    <w:rsid w:val="005E2D1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qFormat/>
    <w:rsid w:val="00E8454B"/>
    <w:pPr>
      <w:spacing w:line="240" w:lineRule="auto"/>
    </w:pPr>
    <w:rPr>
      <w:b/>
      <w:bCs/>
      <w:color w:val="4F81BD" w:themeColor="accent1"/>
      <w:sz w:val="18"/>
      <w:szCs w:val="18"/>
    </w:rPr>
  </w:style>
  <w:style w:type="character" w:styleId="Hyperlink">
    <w:name w:val="Hyperlink"/>
    <w:basedOn w:val="DefaultParagraphFont"/>
    <w:uiPriority w:val="99"/>
    <w:unhideWhenUsed/>
    <w:rsid w:val="00BC47A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ericalin@ufl.edu" TargetMode="External"/><Relationship Id="rId8" Type="http://schemas.openxmlformats.org/officeDocument/2006/relationships/hyperlink" Target="mailto:alamm@ufl.edu" TargetMode="External"/><Relationship Id="rId9" Type="http://schemas.openxmlformats.org/officeDocument/2006/relationships/hyperlink" Target="mailto:mlduryea@ufl.edu" TargetMode="External"/><Relationship Id="rId10" Type="http://schemas.openxmlformats.org/officeDocument/2006/relationships/hyperlink" Target="mailto:jmdavis@ufl.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2A3B0-4339-1C42-90F0-5887A177C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1340</Words>
  <Characters>7643</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Florida</Company>
  <LinksUpToDate>false</LinksUpToDate>
  <CharactersWithSpaces>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Odera,Erica Linn</dc:creator>
  <cp:lastModifiedBy>Alexa Lamm</cp:lastModifiedBy>
  <cp:revision>5</cp:revision>
  <dcterms:created xsi:type="dcterms:W3CDTF">2013-10-21T18:34:00Z</dcterms:created>
  <dcterms:modified xsi:type="dcterms:W3CDTF">2013-10-21T18:42:00Z</dcterms:modified>
</cp:coreProperties>
</file>