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70E78A" w14:textId="2E1D2C2C" w:rsidR="004257D9" w:rsidRDefault="004257D9" w:rsidP="004257D9">
      <w:pPr>
        <w:pStyle w:val="Title"/>
        <w:jc w:val="right"/>
      </w:pPr>
      <w:r>
        <w:t>Research Poster</w:t>
      </w:r>
    </w:p>
    <w:p w14:paraId="3D6F4C9C" w14:textId="03554729" w:rsidR="004257D9" w:rsidRDefault="004257D9" w:rsidP="004257D9">
      <w:pPr>
        <w:pStyle w:val="Title"/>
      </w:pPr>
    </w:p>
    <w:p w14:paraId="71DACE57" w14:textId="77777777" w:rsidR="004257D9" w:rsidRDefault="004257D9" w:rsidP="004257D9">
      <w:pPr>
        <w:pStyle w:val="Title"/>
      </w:pPr>
    </w:p>
    <w:p w14:paraId="3911D24E" w14:textId="77777777" w:rsidR="000D2E97" w:rsidRDefault="000D2E97" w:rsidP="004257D9">
      <w:pPr>
        <w:pStyle w:val="Title"/>
      </w:pPr>
    </w:p>
    <w:p w14:paraId="163B29FD" w14:textId="77777777" w:rsidR="000D2E97" w:rsidRDefault="000D2E97" w:rsidP="004257D9">
      <w:pPr>
        <w:pStyle w:val="Title"/>
      </w:pPr>
      <w:r>
        <w:t xml:space="preserve">Is it time to face the facts? What undergraduates </w:t>
      </w:r>
    </w:p>
    <w:p w14:paraId="722ADF5B" w14:textId="28D88C78" w:rsidR="004257D9" w:rsidRDefault="000D2E97" w:rsidP="004257D9">
      <w:pPr>
        <w:pStyle w:val="Title"/>
      </w:pPr>
      <w:proofErr w:type="gramStart"/>
      <w:r>
        <w:t>really</w:t>
      </w:r>
      <w:proofErr w:type="gramEnd"/>
      <w:r>
        <w:t xml:space="preserve"> think of online courses</w:t>
      </w:r>
      <w:r w:rsidR="00434B65">
        <w:t>.</w:t>
      </w:r>
    </w:p>
    <w:p w14:paraId="15F9BB44" w14:textId="77777777" w:rsidR="004257D9" w:rsidRDefault="004257D9" w:rsidP="004257D9">
      <w:pPr>
        <w:pStyle w:val="Title"/>
        <w:rPr>
          <w:b w:val="0"/>
        </w:rPr>
      </w:pPr>
    </w:p>
    <w:p w14:paraId="2891DD72" w14:textId="77777777" w:rsidR="004257D9" w:rsidRDefault="004257D9" w:rsidP="004257D9">
      <w:pPr>
        <w:pStyle w:val="Title"/>
        <w:rPr>
          <w:b w:val="0"/>
        </w:rPr>
      </w:pPr>
    </w:p>
    <w:p w14:paraId="46145646" w14:textId="77777777" w:rsidR="004257D9" w:rsidRDefault="004257D9" w:rsidP="004257D9">
      <w:pPr>
        <w:pStyle w:val="Title"/>
        <w:rPr>
          <w:b w:val="0"/>
        </w:rPr>
      </w:pPr>
    </w:p>
    <w:p w14:paraId="28E9C105" w14:textId="77777777" w:rsidR="004257D9" w:rsidRDefault="004257D9" w:rsidP="004257D9">
      <w:pPr>
        <w:pStyle w:val="Title"/>
        <w:rPr>
          <w:b w:val="0"/>
        </w:rPr>
      </w:pPr>
    </w:p>
    <w:p w14:paraId="3C41B5AE" w14:textId="77777777" w:rsidR="004257D9" w:rsidRPr="00141E8E" w:rsidRDefault="004257D9" w:rsidP="004257D9">
      <w:pPr>
        <w:pStyle w:val="Title"/>
        <w:jc w:val="left"/>
        <w:rPr>
          <w:rFonts w:cs="Times New Roman"/>
          <w:b w:val="0"/>
        </w:rPr>
      </w:pPr>
    </w:p>
    <w:p w14:paraId="7EE92BA9" w14:textId="77777777" w:rsidR="004257D9" w:rsidRPr="00755737" w:rsidRDefault="004257D9" w:rsidP="004257D9">
      <w:pPr>
        <w:jc w:val="center"/>
        <w:rPr>
          <w:rFonts w:ascii="Times New Roman" w:hAnsi="Times New Roman" w:cs="Times New Roman"/>
        </w:rPr>
      </w:pPr>
      <w:r w:rsidRPr="00755737">
        <w:rPr>
          <w:rFonts w:ascii="Times New Roman" w:hAnsi="Times New Roman" w:cs="Times New Roman"/>
        </w:rPr>
        <w:t xml:space="preserve">Catherine A. </w:t>
      </w:r>
      <w:proofErr w:type="spellStart"/>
      <w:r w:rsidRPr="00755737">
        <w:rPr>
          <w:rFonts w:ascii="Times New Roman" w:hAnsi="Times New Roman" w:cs="Times New Roman"/>
        </w:rPr>
        <w:t>DiBenedetto</w:t>
      </w:r>
      <w:proofErr w:type="spellEnd"/>
    </w:p>
    <w:p w14:paraId="523CFD03" w14:textId="77777777" w:rsidR="004257D9" w:rsidRPr="00755737" w:rsidRDefault="004257D9" w:rsidP="004257D9">
      <w:pPr>
        <w:jc w:val="center"/>
        <w:rPr>
          <w:rFonts w:ascii="Times New Roman" w:hAnsi="Times New Roman" w:cs="Times New Roman"/>
        </w:rPr>
      </w:pPr>
      <w:r w:rsidRPr="00755737">
        <w:rPr>
          <w:rFonts w:ascii="Times New Roman" w:hAnsi="Times New Roman" w:cs="Times New Roman"/>
        </w:rPr>
        <w:t>Graduate Assistant</w:t>
      </w:r>
    </w:p>
    <w:p w14:paraId="08C33748" w14:textId="77777777" w:rsidR="004257D9" w:rsidRPr="00755737" w:rsidRDefault="004257D9" w:rsidP="004257D9">
      <w:pPr>
        <w:jc w:val="center"/>
        <w:rPr>
          <w:rFonts w:ascii="Times New Roman" w:hAnsi="Times New Roman" w:cs="Times New Roman"/>
        </w:rPr>
      </w:pPr>
      <w:r w:rsidRPr="00755737">
        <w:rPr>
          <w:rFonts w:ascii="Times New Roman" w:hAnsi="Times New Roman" w:cs="Times New Roman"/>
        </w:rPr>
        <w:t>Department of Agricultural Education and Communication</w:t>
      </w:r>
    </w:p>
    <w:p w14:paraId="442C7ACE" w14:textId="77777777" w:rsidR="004257D9" w:rsidRPr="00755737" w:rsidRDefault="004257D9" w:rsidP="004257D9">
      <w:pPr>
        <w:jc w:val="center"/>
        <w:rPr>
          <w:rFonts w:ascii="Times New Roman" w:hAnsi="Times New Roman" w:cs="Times New Roman"/>
        </w:rPr>
      </w:pPr>
      <w:r w:rsidRPr="00755737">
        <w:rPr>
          <w:rFonts w:ascii="Times New Roman" w:hAnsi="Times New Roman" w:cs="Times New Roman"/>
        </w:rPr>
        <w:t>cdibenedetto@ufl.edu</w:t>
      </w:r>
    </w:p>
    <w:p w14:paraId="79700CC5" w14:textId="77777777" w:rsidR="004257D9" w:rsidRDefault="004257D9" w:rsidP="004257D9">
      <w:pPr>
        <w:jc w:val="center"/>
      </w:pPr>
    </w:p>
    <w:p w14:paraId="2BB2348D" w14:textId="77777777" w:rsidR="004257D9" w:rsidRPr="00A560A9" w:rsidRDefault="004257D9" w:rsidP="004257D9"/>
    <w:p w14:paraId="48B76FD1" w14:textId="77777777" w:rsidR="00943240" w:rsidRPr="00EA2DA2" w:rsidRDefault="00943240" w:rsidP="00943240">
      <w:pPr>
        <w:jc w:val="center"/>
        <w:rPr>
          <w:rFonts w:ascii="Times New Roman" w:hAnsi="Times New Roman" w:cs="Times New Roman"/>
        </w:rPr>
      </w:pPr>
      <w:r w:rsidRPr="00EA2DA2">
        <w:rPr>
          <w:rFonts w:ascii="Times New Roman" w:hAnsi="Times New Roman" w:cs="Times New Roman"/>
        </w:rPr>
        <w:t>Jessica Holt</w:t>
      </w:r>
    </w:p>
    <w:p w14:paraId="40498CA0" w14:textId="77777777" w:rsidR="00943240" w:rsidRPr="00EA2DA2" w:rsidRDefault="00943240" w:rsidP="00943240">
      <w:pPr>
        <w:jc w:val="center"/>
        <w:rPr>
          <w:rFonts w:ascii="Times New Roman" w:hAnsi="Times New Roman" w:cs="Times New Roman"/>
        </w:rPr>
      </w:pPr>
      <w:r w:rsidRPr="00EA2DA2">
        <w:rPr>
          <w:rFonts w:ascii="Times New Roman" w:hAnsi="Times New Roman" w:cs="Times New Roman"/>
        </w:rPr>
        <w:t>Graduate Assistant</w:t>
      </w:r>
    </w:p>
    <w:p w14:paraId="60A4BEF3" w14:textId="77777777" w:rsidR="00943240" w:rsidRPr="00EA2DA2" w:rsidRDefault="00943240" w:rsidP="00943240">
      <w:pPr>
        <w:jc w:val="center"/>
        <w:rPr>
          <w:rFonts w:ascii="Times New Roman" w:hAnsi="Times New Roman" w:cs="Times New Roman"/>
        </w:rPr>
      </w:pPr>
      <w:r w:rsidRPr="00EA2DA2">
        <w:rPr>
          <w:rFonts w:ascii="Times New Roman" w:hAnsi="Times New Roman" w:cs="Times New Roman"/>
        </w:rPr>
        <w:t>Department of Agricultural Education and Communication</w:t>
      </w:r>
    </w:p>
    <w:p w14:paraId="2B3E4E8A" w14:textId="77777777" w:rsidR="00943240" w:rsidRPr="00EA2DA2" w:rsidRDefault="00943240" w:rsidP="00943240">
      <w:pPr>
        <w:jc w:val="center"/>
        <w:rPr>
          <w:rFonts w:ascii="Times New Roman" w:hAnsi="Times New Roman" w:cs="Times New Roman"/>
        </w:rPr>
      </w:pPr>
      <w:r w:rsidRPr="00EA2DA2">
        <w:rPr>
          <w:rFonts w:ascii="Times New Roman" w:hAnsi="Times New Roman" w:cs="Times New Roman"/>
        </w:rPr>
        <w:t>Jessica.holt@ufl.edu</w:t>
      </w:r>
    </w:p>
    <w:p w14:paraId="3D510DE1" w14:textId="77777777" w:rsidR="004257D9" w:rsidRDefault="004257D9" w:rsidP="004257D9">
      <w:pPr>
        <w:pStyle w:val="Title"/>
        <w:rPr>
          <w:b w:val="0"/>
        </w:rPr>
      </w:pPr>
    </w:p>
    <w:p w14:paraId="3C73E73F" w14:textId="77777777" w:rsidR="004257D9" w:rsidRDefault="004257D9" w:rsidP="004257D9">
      <w:pPr>
        <w:pStyle w:val="Title"/>
        <w:rPr>
          <w:b w:val="0"/>
        </w:rPr>
      </w:pPr>
    </w:p>
    <w:p w14:paraId="5C0AD31D" w14:textId="77777777" w:rsidR="004257D9" w:rsidRDefault="004257D9" w:rsidP="004257D9">
      <w:pPr>
        <w:pStyle w:val="Title"/>
        <w:rPr>
          <w:b w:val="0"/>
        </w:rPr>
      </w:pPr>
    </w:p>
    <w:p w14:paraId="2651ED88" w14:textId="77777777" w:rsidR="004257D9" w:rsidRDefault="004257D9" w:rsidP="004257D9">
      <w:pPr>
        <w:pStyle w:val="Title"/>
        <w:rPr>
          <w:b w:val="0"/>
        </w:rPr>
      </w:pPr>
    </w:p>
    <w:p w14:paraId="301246C2" w14:textId="77777777" w:rsidR="004257D9" w:rsidRDefault="004257D9" w:rsidP="004257D9">
      <w:pPr>
        <w:pStyle w:val="Title"/>
        <w:rPr>
          <w:b w:val="0"/>
        </w:rPr>
      </w:pPr>
    </w:p>
    <w:p w14:paraId="48315DD6" w14:textId="77777777" w:rsidR="004257D9" w:rsidRDefault="004257D9" w:rsidP="004257D9">
      <w:pPr>
        <w:pStyle w:val="Title"/>
        <w:rPr>
          <w:b w:val="0"/>
        </w:rPr>
      </w:pPr>
    </w:p>
    <w:p w14:paraId="457B2DA2" w14:textId="77777777" w:rsidR="004257D9" w:rsidRPr="004257D9" w:rsidRDefault="004257D9" w:rsidP="004257D9">
      <w:pPr>
        <w:jc w:val="center"/>
        <w:rPr>
          <w:rFonts w:ascii="Times New Roman" w:hAnsi="Times New Roman" w:cs="Times New Roman"/>
        </w:rPr>
      </w:pPr>
      <w:r w:rsidRPr="004257D9">
        <w:rPr>
          <w:rFonts w:ascii="Times New Roman" w:hAnsi="Times New Roman" w:cs="Times New Roman"/>
        </w:rPr>
        <w:t>University of Florida</w:t>
      </w:r>
    </w:p>
    <w:p w14:paraId="21928036" w14:textId="180EC2D7" w:rsidR="004257D9" w:rsidRPr="004257D9" w:rsidRDefault="004257D9" w:rsidP="004257D9">
      <w:pPr>
        <w:jc w:val="center"/>
        <w:rPr>
          <w:rFonts w:ascii="Times New Roman" w:hAnsi="Times New Roman" w:cs="Times New Roman"/>
        </w:rPr>
      </w:pPr>
      <w:r w:rsidRPr="004257D9">
        <w:rPr>
          <w:rFonts w:ascii="Times New Roman" w:hAnsi="Times New Roman" w:cs="Times New Roman"/>
        </w:rPr>
        <w:t>310 Rolfs Hall</w:t>
      </w:r>
    </w:p>
    <w:p w14:paraId="0C4D61BA" w14:textId="77777777" w:rsidR="004257D9" w:rsidRPr="004257D9" w:rsidRDefault="004257D9" w:rsidP="004257D9">
      <w:pPr>
        <w:jc w:val="center"/>
        <w:rPr>
          <w:rFonts w:ascii="Times New Roman" w:hAnsi="Times New Roman" w:cs="Times New Roman"/>
        </w:rPr>
      </w:pPr>
      <w:r w:rsidRPr="004257D9">
        <w:rPr>
          <w:rFonts w:ascii="Times New Roman" w:hAnsi="Times New Roman" w:cs="Times New Roman"/>
        </w:rPr>
        <w:t>PO Box 110540</w:t>
      </w:r>
    </w:p>
    <w:p w14:paraId="0FAAC256" w14:textId="77777777" w:rsidR="004257D9" w:rsidRPr="004257D9" w:rsidRDefault="004257D9" w:rsidP="004257D9">
      <w:pPr>
        <w:jc w:val="center"/>
        <w:rPr>
          <w:rFonts w:ascii="Times New Roman" w:hAnsi="Times New Roman" w:cs="Times New Roman"/>
        </w:rPr>
      </w:pPr>
      <w:r w:rsidRPr="004257D9">
        <w:rPr>
          <w:rFonts w:ascii="Times New Roman" w:hAnsi="Times New Roman" w:cs="Times New Roman"/>
        </w:rPr>
        <w:t>Gainesville, FL  32611-0540</w:t>
      </w:r>
    </w:p>
    <w:p w14:paraId="24EE25B3" w14:textId="7097D402" w:rsidR="004257D9" w:rsidRPr="004257D9" w:rsidRDefault="004257D9" w:rsidP="004257D9">
      <w:pPr>
        <w:jc w:val="center"/>
        <w:rPr>
          <w:rFonts w:ascii="Times New Roman" w:hAnsi="Times New Roman" w:cs="Times New Roman"/>
        </w:rPr>
      </w:pPr>
      <w:r w:rsidRPr="004257D9">
        <w:rPr>
          <w:rFonts w:ascii="Times New Roman" w:hAnsi="Times New Roman" w:cs="Times New Roman"/>
        </w:rPr>
        <w:t>352-273-2614</w:t>
      </w:r>
    </w:p>
    <w:p w14:paraId="2B6279CB" w14:textId="77777777" w:rsidR="004257D9" w:rsidRDefault="004257D9">
      <w:pPr>
        <w:rPr>
          <w:rFonts w:ascii="Times New Roman" w:hAnsi="Times New Roman" w:cs="Times New Roman"/>
          <w:b/>
        </w:rPr>
      </w:pPr>
    </w:p>
    <w:p w14:paraId="0BAD4CBD" w14:textId="77777777" w:rsidR="004257D9" w:rsidRDefault="004257D9">
      <w:pPr>
        <w:rPr>
          <w:rFonts w:ascii="Times New Roman" w:hAnsi="Times New Roman" w:cs="Times New Roman"/>
          <w:b/>
        </w:rPr>
      </w:pPr>
    </w:p>
    <w:p w14:paraId="7BE7315E" w14:textId="77777777" w:rsidR="004257D9" w:rsidRDefault="004257D9">
      <w:pPr>
        <w:rPr>
          <w:rFonts w:ascii="Times New Roman" w:hAnsi="Times New Roman" w:cs="Times New Roman"/>
          <w:b/>
        </w:rPr>
      </w:pPr>
    </w:p>
    <w:p w14:paraId="6F5DCE12" w14:textId="77777777" w:rsidR="004257D9" w:rsidRDefault="004257D9">
      <w:pPr>
        <w:rPr>
          <w:rFonts w:ascii="Times New Roman" w:hAnsi="Times New Roman" w:cs="Times New Roman"/>
          <w:b/>
        </w:rPr>
      </w:pPr>
    </w:p>
    <w:p w14:paraId="09889ECA" w14:textId="77777777" w:rsidR="004257D9" w:rsidRDefault="004257D9">
      <w:pPr>
        <w:rPr>
          <w:rFonts w:ascii="Times New Roman" w:hAnsi="Times New Roman" w:cs="Times New Roman"/>
          <w:b/>
        </w:rPr>
      </w:pPr>
    </w:p>
    <w:p w14:paraId="5940568A" w14:textId="77777777" w:rsidR="004257D9" w:rsidRDefault="004257D9">
      <w:pPr>
        <w:rPr>
          <w:rFonts w:ascii="Times New Roman" w:hAnsi="Times New Roman" w:cs="Times New Roman"/>
          <w:b/>
        </w:rPr>
      </w:pPr>
    </w:p>
    <w:p w14:paraId="1444DDF4" w14:textId="77777777" w:rsidR="004257D9" w:rsidRDefault="004257D9">
      <w:pPr>
        <w:rPr>
          <w:rFonts w:ascii="Times New Roman" w:hAnsi="Times New Roman" w:cs="Times New Roman"/>
          <w:b/>
        </w:rPr>
      </w:pPr>
    </w:p>
    <w:p w14:paraId="6A7BBAA8" w14:textId="77777777" w:rsidR="004257D9" w:rsidRDefault="004257D9">
      <w:pPr>
        <w:rPr>
          <w:rFonts w:ascii="Times New Roman" w:hAnsi="Times New Roman" w:cs="Times New Roman"/>
          <w:b/>
        </w:rPr>
      </w:pPr>
    </w:p>
    <w:p w14:paraId="27B4BEDC" w14:textId="77777777" w:rsidR="004257D9" w:rsidRDefault="004257D9">
      <w:pPr>
        <w:rPr>
          <w:rFonts w:ascii="Times New Roman" w:hAnsi="Times New Roman" w:cs="Times New Roman"/>
          <w:b/>
        </w:rPr>
      </w:pPr>
    </w:p>
    <w:p w14:paraId="4749C0DC" w14:textId="77777777" w:rsidR="00755737" w:rsidRDefault="00755737">
      <w:pPr>
        <w:rPr>
          <w:rFonts w:ascii="Times New Roman" w:hAnsi="Times New Roman" w:cs="Times New Roman"/>
          <w:b/>
        </w:rPr>
      </w:pPr>
    </w:p>
    <w:p w14:paraId="7CB76A2B" w14:textId="77777777" w:rsidR="004257D9" w:rsidRDefault="004257D9">
      <w:pPr>
        <w:rPr>
          <w:rFonts w:ascii="Times New Roman" w:hAnsi="Times New Roman" w:cs="Times New Roman"/>
          <w:b/>
        </w:rPr>
      </w:pPr>
    </w:p>
    <w:p w14:paraId="1113AF83" w14:textId="77777777" w:rsidR="00755737" w:rsidRDefault="00755737" w:rsidP="00755737">
      <w:pPr>
        <w:pStyle w:val="Title"/>
      </w:pPr>
      <w:r>
        <w:lastRenderedPageBreak/>
        <w:t xml:space="preserve">Is it time to face the facts? What undergraduates </w:t>
      </w:r>
    </w:p>
    <w:p w14:paraId="3B40FD7F" w14:textId="2F068993" w:rsidR="00755737" w:rsidRDefault="00755737" w:rsidP="00755737">
      <w:pPr>
        <w:pStyle w:val="Title"/>
      </w:pPr>
      <w:proofErr w:type="gramStart"/>
      <w:r>
        <w:t>really</w:t>
      </w:r>
      <w:proofErr w:type="gramEnd"/>
      <w:r>
        <w:t xml:space="preserve"> think of online courses</w:t>
      </w:r>
      <w:r w:rsidR="00434B65">
        <w:t>.</w:t>
      </w:r>
    </w:p>
    <w:p w14:paraId="02F432FF" w14:textId="77777777" w:rsidR="004257D9" w:rsidRDefault="004257D9">
      <w:pPr>
        <w:rPr>
          <w:rFonts w:ascii="Times New Roman" w:hAnsi="Times New Roman" w:cs="Times New Roman"/>
          <w:b/>
        </w:rPr>
      </w:pPr>
    </w:p>
    <w:p w14:paraId="4496BE47" w14:textId="77777777" w:rsidR="001E5C29" w:rsidRDefault="002805D9">
      <w:pPr>
        <w:rPr>
          <w:rFonts w:ascii="Times New Roman" w:hAnsi="Times New Roman" w:cs="Times New Roman"/>
          <w:b/>
        </w:rPr>
      </w:pPr>
      <w:r w:rsidRPr="00991C49">
        <w:rPr>
          <w:rFonts w:ascii="Times New Roman" w:hAnsi="Times New Roman" w:cs="Times New Roman"/>
          <w:b/>
        </w:rPr>
        <w:t>Introduction/Need for Research</w:t>
      </w:r>
    </w:p>
    <w:p w14:paraId="075B1C35" w14:textId="5CF5773A" w:rsidR="006C3212" w:rsidRPr="00EE2A6A" w:rsidRDefault="006C3212" w:rsidP="00755737">
      <w:pPr>
        <w:ind w:firstLine="720"/>
        <w:rPr>
          <w:rFonts w:ascii="Times New Roman" w:hAnsi="Times New Roman" w:cs="Times New Roman"/>
        </w:rPr>
      </w:pPr>
      <w:r>
        <w:rPr>
          <w:rFonts w:ascii="Times New Roman" w:hAnsi="Times New Roman" w:cs="Times New Roman"/>
        </w:rPr>
        <w:t>Online learning environments are becoming increasingly popular throughout education</w:t>
      </w:r>
      <w:r w:rsidR="0032147F">
        <w:rPr>
          <w:rFonts w:ascii="Times New Roman" w:eastAsia="Times New Roman" w:hAnsi="Times New Roman" w:cs="Times New Roman"/>
        </w:rPr>
        <w:t xml:space="preserve">. Nearly two million students in the </w:t>
      </w:r>
      <w:r w:rsidR="00141E8E">
        <w:rPr>
          <w:rFonts w:ascii="Times New Roman" w:eastAsia="Times New Roman" w:hAnsi="Times New Roman" w:cs="Times New Roman"/>
        </w:rPr>
        <w:t>U.S.</w:t>
      </w:r>
      <w:r w:rsidR="0032147F">
        <w:rPr>
          <w:rFonts w:ascii="Times New Roman" w:eastAsia="Times New Roman" w:hAnsi="Times New Roman" w:cs="Times New Roman"/>
        </w:rPr>
        <w:t xml:space="preserve"> </w:t>
      </w:r>
      <w:r w:rsidR="00141E8E">
        <w:rPr>
          <w:rFonts w:ascii="Times New Roman" w:eastAsia="Times New Roman" w:hAnsi="Times New Roman" w:cs="Times New Roman"/>
        </w:rPr>
        <w:t xml:space="preserve">were </w:t>
      </w:r>
      <w:r w:rsidR="0032147F">
        <w:rPr>
          <w:rFonts w:ascii="Times New Roman" w:eastAsia="Times New Roman" w:hAnsi="Times New Roman" w:cs="Times New Roman"/>
        </w:rPr>
        <w:t>engaged in some form of online course work in higher education by 2004 (</w:t>
      </w:r>
      <w:proofErr w:type="spellStart"/>
      <w:r w:rsidR="0032147F">
        <w:rPr>
          <w:rFonts w:ascii="Times New Roman" w:eastAsia="Times New Roman" w:hAnsi="Times New Roman" w:cs="Times New Roman"/>
        </w:rPr>
        <w:t>Hiltz</w:t>
      </w:r>
      <w:proofErr w:type="spellEnd"/>
      <w:r w:rsidR="0032147F">
        <w:rPr>
          <w:rFonts w:ascii="Times New Roman" w:eastAsia="Times New Roman" w:hAnsi="Times New Roman" w:cs="Times New Roman"/>
        </w:rPr>
        <w:t xml:space="preserve"> &amp; </w:t>
      </w:r>
      <w:proofErr w:type="spellStart"/>
      <w:r w:rsidR="0032147F">
        <w:rPr>
          <w:rFonts w:ascii="Times New Roman" w:eastAsia="Times New Roman" w:hAnsi="Times New Roman" w:cs="Times New Roman"/>
        </w:rPr>
        <w:t>Turoff</w:t>
      </w:r>
      <w:proofErr w:type="spellEnd"/>
      <w:r w:rsidR="0032147F">
        <w:rPr>
          <w:rFonts w:ascii="Times New Roman" w:eastAsia="Times New Roman" w:hAnsi="Times New Roman" w:cs="Times New Roman"/>
        </w:rPr>
        <w:t xml:space="preserve">, </w:t>
      </w:r>
      <w:r w:rsidR="0032147F" w:rsidRPr="00EA25C9">
        <w:rPr>
          <w:rFonts w:ascii="Times New Roman" w:eastAsia="Times New Roman" w:hAnsi="Times New Roman" w:cs="Times New Roman"/>
        </w:rPr>
        <w:t>2005</w:t>
      </w:r>
      <w:r w:rsidR="0032147F">
        <w:rPr>
          <w:rFonts w:ascii="Times New Roman" w:eastAsia="Times New Roman" w:hAnsi="Times New Roman" w:cs="Times New Roman"/>
        </w:rPr>
        <w:t>)</w:t>
      </w:r>
      <w:r w:rsidR="0032147F">
        <w:rPr>
          <w:rFonts w:ascii="Times New Roman" w:hAnsi="Times New Roman" w:cs="Times New Roman"/>
        </w:rPr>
        <w:t>.</w:t>
      </w:r>
      <w:r>
        <w:rPr>
          <w:rFonts w:ascii="Times New Roman" w:hAnsi="Times New Roman" w:cs="Times New Roman"/>
        </w:rPr>
        <w:t xml:space="preserve"> Research indicates that online learning is comparable to face</w:t>
      </w:r>
      <w:r w:rsidR="00141E8E">
        <w:rPr>
          <w:rFonts w:ascii="Times New Roman" w:hAnsi="Times New Roman" w:cs="Times New Roman"/>
        </w:rPr>
        <w:t>-</w:t>
      </w:r>
      <w:r>
        <w:rPr>
          <w:rFonts w:ascii="Times New Roman" w:hAnsi="Times New Roman" w:cs="Times New Roman"/>
        </w:rPr>
        <w:t>to</w:t>
      </w:r>
      <w:r w:rsidR="00141E8E">
        <w:rPr>
          <w:rFonts w:ascii="Times New Roman" w:hAnsi="Times New Roman" w:cs="Times New Roman"/>
        </w:rPr>
        <w:t>-</w:t>
      </w:r>
      <w:r>
        <w:rPr>
          <w:rFonts w:ascii="Times New Roman" w:hAnsi="Times New Roman" w:cs="Times New Roman"/>
        </w:rPr>
        <w:t>face learning environments</w:t>
      </w:r>
      <w:r w:rsidR="0032147F">
        <w:rPr>
          <w:rFonts w:ascii="Times New Roman" w:hAnsi="Times New Roman" w:cs="Times New Roman"/>
        </w:rPr>
        <w:t>, however, c</w:t>
      </w:r>
      <w:r>
        <w:rPr>
          <w:rFonts w:ascii="Times New Roman" w:hAnsi="Times New Roman" w:cs="Times New Roman"/>
        </w:rPr>
        <w:t>areful design an</w:t>
      </w:r>
      <w:r w:rsidR="00DC12ED">
        <w:rPr>
          <w:rFonts w:ascii="Times New Roman" w:hAnsi="Times New Roman" w:cs="Times New Roman"/>
        </w:rPr>
        <w:t>d</w:t>
      </w:r>
      <w:r>
        <w:rPr>
          <w:rFonts w:ascii="Times New Roman" w:hAnsi="Times New Roman" w:cs="Times New Roman"/>
        </w:rPr>
        <w:t xml:space="preserve"> delivery of an online course is required to support the changing roles of both students and instructors (Young, 2006). Priority area four of the Agricultural Education National Research Agenda, challenges educators </w:t>
      </w:r>
      <w:r w:rsidR="00DC12ED">
        <w:rPr>
          <w:rFonts w:ascii="Times New Roman" w:hAnsi="Times New Roman" w:cs="Times New Roman"/>
        </w:rPr>
        <w:t>to</w:t>
      </w:r>
      <w:r>
        <w:rPr>
          <w:rFonts w:ascii="Times New Roman" w:hAnsi="Times New Roman" w:cs="Times New Roman"/>
        </w:rPr>
        <w:t xml:space="preserve"> actively and emotionally engage and motivate learners (</w:t>
      </w:r>
      <w:proofErr w:type="spellStart"/>
      <w:r>
        <w:rPr>
          <w:rFonts w:ascii="Times New Roman" w:hAnsi="Times New Roman" w:cs="Times New Roman"/>
        </w:rPr>
        <w:t>Doerfert</w:t>
      </w:r>
      <w:proofErr w:type="spellEnd"/>
      <w:r>
        <w:rPr>
          <w:rFonts w:ascii="Times New Roman" w:hAnsi="Times New Roman" w:cs="Times New Roman"/>
        </w:rPr>
        <w:t>, 2011). The purpose of this research was to determine student perceptions in face-to-face an</w:t>
      </w:r>
      <w:r w:rsidR="00DC12ED">
        <w:rPr>
          <w:rFonts w:ascii="Times New Roman" w:hAnsi="Times New Roman" w:cs="Times New Roman"/>
        </w:rPr>
        <w:t>d online learning environments to gain a better understanding of the motivational factors perceived by students to enroll in an on-line vs. face-to-face undergraduate course.</w:t>
      </w:r>
    </w:p>
    <w:p w14:paraId="6388D4C5" w14:textId="77777777" w:rsidR="006C3212" w:rsidRPr="00991C49" w:rsidRDefault="006C3212">
      <w:pPr>
        <w:rPr>
          <w:rFonts w:ascii="Times New Roman" w:hAnsi="Times New Roman" w:cs="Times New Roman"/>
          <w:b/>
        </w:rPr>
      </w:pPr>
    </w:p>
    <w:p w14:paraId="660E9217" w14:textId="73C38519" w:rsidR="002805D9" w:rsidRDefault="002805D9">
      <w:pPr>
        <w:rPr>
          <w:rFonts w:ascii="Times New Roman" w:hAnsi="Times New Roman" w:cs="Times New Roman"/>
          <w:b/>
        </w:rPr>
      </w:pPr>
      <w:r w:rsidRPr="00991C49">
        <w:rPr>
          <w:rFonts w:ascii="Times New Roman" w:hAnsi="Times New Roman" w:cs="Times New Roman"/>
          <w:b/>
        </w:rPr>
        <w:t>Theoretical Framework</w:t>
      </w:r>
    </w:p>
    <w:p w14:paraId="234014F4" w14:textId="297E3F75" w:rsidR="006C3212" w:rsidRPr="006765AB" w:rsidRDefault="006C3212" w:rsidP="00755737">
      <w:pPr>
        <w:ind w:firstLine="720"/>
        <w:rPr>
          <w:rFonts w:ascii="Calibri" w:eastAsia="Calibri" w:hAnsi="Calibri" w:cs="Times New Roman"/>
        </w:rPr>
      </w:pPr>
      <w:r>
        <w:rPr>
          <w:rFonts w:ascii="Times New Roman" w:hAnsi="Times New Roman" w:cs="Times New Roman"/>
        </w:rPr>
        <w:t xml:space="preserve">Most learning is motivated. </w:t>
      </w:r>
      <w:r w:rsidRPr="006765AB">
        <w:rPr>
          <w:rFonts w:ascii="Times New Roman" w:eastAsia="Calibri" w:hAnsi="Times New Roman" w:cs="Times New Roman"/>
        </w:rPr>
        <w:t>Motivation engages students in activities that facilitate learning</w:t>
      </w:r>
      <w:r w:rsidR="00DC12ED">
        <w:rPr>
          <w:rFonts w:ascii="Times New Roman" w:eastAsia="Calibri" w:hAnsi="Times New Roman" w:cs="Times New Roman"/>
        </w:rPr>
        <w:t xml:space="preserve"> (</w:t>
      </w:r>
      <w:proofErr w:type="spellStart"/>
      <w:r w:rsidR="00DC12ED">
        <w:rPr>
          <w:rFonts w:ascii="Times New Roman" w:eastAsia="Calibri" w:hAnsi="Times New Roman" w:cs="Times New Roman"/>
        </w:rPr>
        <w:t>Schunk</w:t>
      </w:r>
      <w:proofErr w:type="spellEnd"/>
      <w:r w:rsidR="00DC12ED">
        <w:rPr>
          <w:rFonts w:ascii="Times New Roman" w:eastAsia="Calibri" w:hAnsi="Times New Roman" w:cs="Times New Roman"/>
        </w:rPr>
        <w:t>, 2012)</w:t>
      </w:r>
      <w:r>
        <w:rPr>
          <w:rFonts w:ascii="Times New Roman" w:eastAsia="Calibri" w:hAnsi="Times New Roman" w:cs="Times New Roman"/>
        </w:rPr>
        <w:t>.</w:t>
      </w:r>
      <w:r>
        <w:rPr>
          <w:rFonts w:ascii="Times New Roman" w:hAnsi="Times New Roman" w:cs="Times New Roman"/>
        </w:rPr>
        <w:t xml:space="preserve"> When students are motivated to learn they tend to seek opportunities to engage in pursuits beyond what is expected, rather than give up when they are confronted with a challenge.  Cognitively defined, “m</w:t>
      </w:r>
      <w:r w:rsidRPr="00EE2A6A">
        <w:rPr>
          <w:rFonts w:ascii="Times New Roman" w:hAnsi="Times New Roman" w:cs="Times New Roman"/>
        </w:rPr>
        <w:t xml:space="preserve">otivation </w:t>
      </w:r>
      <w:r>
        <w:rPr>
          <w:rFonts w:ascii="Times New Roman" w:hAnsi="Times New Roman" w:cs="Times New Roman"/>
        </w:rPr>
        <w:t>is the process of instigating and sustaining goal-directed behavior” (</w:t>
      </w:r>
      <w:proofErr w:type="spellStart"/>
      <w:r>
        <w:rPr>
          <w:rFonts w:ascii="Times New Roman" w:hAnsi="Times New Roman" w:cs="Times New Roman"/>
        </w:rPr>
        <w:t>Schunk</w:t>
      </w:r>
      <w:proofErr w:type="spellEnd"/>
      <w:r>
        <w:rPr>
          <w:rFonts w:ascii="Times New Roman" w:hAnsi="Times New Roman" w:cs="Times New Roman"/>
        </w:rPr>
        <w:t xml:space="preserve">, </w:t>
      </w:r>
      <w:r w:rsidR="002949A5">
        <w:rPr>
          <w:rFonts w:ascii="Times New Roman" w:hAnsi="Times New Roman" w:cs="Times New Roman"/>
        </w:rPr>
        <w:t>2012</w:t>
      </w:r>
      <w:r w:rsidR="00E73BDB">
        <w:rPr>
          <w:rFonts w:ascii="Times New Roman" w:hAnsi="Times New Roman" w:cs="Times New Roman"/>
        </w:rPr>
        <w:t>, p. 346</w:t>
      </w:r>
      <w:r>
        <w:rPr>
          <w:rFonts w:ascii="Times New Roman" w:hAnsi="Times New Roman" w:cs="Times New Roman"/>
        </w:rPr>
        <w:t xml:space="preserve">). </w:t>
      </w:r>
      <w:r w:rsidR="00EA5F97">
        <w:rPr>
          <w:rFonts w:ascii="Times New Roman" w:hAnsi="Times New Roman" w:cs="Times New Roman"/>
        </w:rPr>
        <w:t>Method of delivery and s</w:t>
      </w:r>
      <w:r>
        <w:rPr>
          <w:rFonts w:ascii="Times New Roman" w:hAnsi="Times New Roman" w:cs="Times New Roman"/>
        </w:rPr>
        <w:t>ocial interactions in face</w:t>
      </w:r>
      <w:r w:rsidR="00141E8E">
        <w:rPr>
          <w:rFonts w:ascii="Times New Roman" w:hAnsi="Times New Roman" w:cs="Times New Roman"/>
        </w:rPr>
        <w:t>-</w:t>
      </w:r>
      <w:r>
        <w:rPr>
          <w:rFonts w:ascii="Times New Roman" w:hAnsi="Times New Roman" w:cs="Times New Roman"/>
        </w:rPr>
        <w:t>to</w:t>
      </w:r>
      <w:r w:rsidR="00141E8E">
        <w:rPr>
          <w:rFonts w:ascii="Times New Roman" w:hAnsi="Times New Roman" w:cs="Times New Roman"/>
        </w:rPr>
        <w:t>-</w:t>
      </w:r>
      <w:r>
        <w:rPr>
          <w:rFonts w:ascii="Times New Roman" w:hAnsi="Times New Roman" w:cs="Times New Roman"/>
        </w:rPr>
        <w:t xml:space="preserve">face and online learning environments </w:t>
      </w:r>
      <w:r w:rsidR="00EA25C9">
        <w:rPr>
          <w:rFonts w:ascii="Times New Roman" w:hAnsi="Times New Roman" w:cs="Times New Roman"/>
        </w:rPr>
        <w:t>differ;</w:t>
      </w:r>
      <w:r>
        <w:rPr>
          <w:rFonts w:ascii="Times New Roman" w:hAnsi="Times New Roman" w:cs="Times New Roman"/>
        </w:rPr>
        <w:t xml:space="preserve"> therefore, learning goals and expectations </w:t>
      </w:r>
      <w:r w:rsidR="00DC12ED">
        <w:rPr>
          <w:rFonts w:ascii="Times New Roman" w:hAnsi="Times New Roman" w:cs="Times New Roman"/>
        </w:rPr>
        <w:t>must be clearly defin</w:t>
      </w:r>
      <w:r w:rsidR="00EA5F97">
        <w:rPr>
          <w:rFonts w:ascii="Times New Roman" w:hAnsi="Times New Roman" w:cs="Times New Roman"/>
        </w:rPr>
        <w:t xml:space="preserve">ed and focused on student need to assure meaningful and impactful motivation to learn (Klein, </w:t>
      </w:r>
      <w:proofErr w:type="spellStart"/>
      <w:r w:rsidR="00EA5F97">
        <w:rPr>
          <w:rFonts w:ascii="Times New Roman" w:hAnsi="Times New Roman" w:cs="Times New Roman"/>
        </w:rPr>
        <w:t>Noe</w:t>
      </w:r>
      <w:proofErr w:type="spellEnd"/>
      <w:r w:rsidR="00EA5F97">
        <w:rPr>
          <w:rFonts w:ascii="Times New Roman" w:hAnsi="Times New Roman" w:cs="Times New Roman"/>
        </w:rPr>
        <w:t>, &amp; Wang, 2006).</w:t>
      </w:r>
    </w:p>
    <w:p w14:paraId="6F07952F" w14:textId="77777777" w:rsidR="006C3212" w:rsidRPr="00991C49" w:rsidRDefault="006C3212">
      <w:pPr>
        <w:rPr>
          <w:rFonts w:ascii="Times New Roman" w:hAnsi="Times New Roman" w:cs="Times New Roman"/>
          <w:b/>
        </w:rPr>
      </w:pPr>
    </w:p>
    <w:p w14:paraId="58077690" w14:textId="77777777" w:rsidR="002805D9" w:rsidRPr="00823F1C" w:rsidRDefault="002805D9">
      <w:pPr>
        <w:rPr>
          <w:rFonts w:ascii="Times New Roman" w:hAnsi="Times New Roman" w:cs="Times New Roman"/>
          <w:b/>
        </w:rPr>
      </w:pPr>
      <w:r w:rsidRPr="00823F1C">
        <w:rPr>
          <w:rFonts w:ascii="Times New Roman" w:hAnsi="Times New Roman" w:cs="Times New Roman"/>
          <w:b/>
        </w:rPr>
        <w:t>Methodology</w:t>
      </w:r>
    </w:p>
    <w:p w14:paraId="315C55F8" w14:textId="6B55354E" w:rsidR="00823F1C" w:rsidRDefault="00823F1C" w:rsidP="00C01A1B">
      <w:pPr>
        <w:ind w:firstLine="720"/>
        <w:rPr>
          <w:rFonts w:ascii="Times New Roman" w:hAnsi="Times New Roman" w:cs="Times New Roman"/>
          <w:color w:val="000000"/>
        </w:rPr>
      </w:pPr>
      <w:r w:rsidRPr="00823F1C">
        <w:rPr>
          <w:rFonts w:ascii="Times New Roman" w:hAnsi="Times New Roman" w:cs="Times New Roman"/>
        </w:rPr>
        <w:t>To determine students’ perceptions and thoughts about online learning, as it pertained to motivation, students in two separate sections of the same writing course at [university] were asked to participate in an online survey</w:t>
      </w:r>
      <w:r w:rsidR="00141E8E">
        <w:rPr>
          <w:rFonts w:ascii="Times New Roman" w:hAnsi="Times New Roman" w:cs="Times New Roman"/>
        </w:rPr>
        <w:t xml:space="preserve"> (N = 70)</w:t>
      </w:r>
      <w:r w:rsidRPr="00823F1C">
        <w:rPr>
          <w:rFonts w:ascii="Times New Roman" w:hAnsi="Times New Roman" w:cs="Times New Roman"/>
        </w:rPr>
        <w:t xml:space="preserve">. The survey was administered through the online software program </w:t>
      </w:r>
      <w:proofErr w:type="spellStart"/>
      <w:r w:rsidRPr="00823F1C">
        <w:rPr>
          <w:rFonts w:ascii="Times New Roman" w:hAnsi="Times New Roman" w:cs="Times New Roman"/>
        </w:rPr>
        <w:t>Qualtrics</w:t>
      </w:r>
      <w:proofErr w:type="spellEnd"/>
      <w:r w:rsidRPr="00823F1C">
        <w:rPr>
          <w:rFonts w:ascii="Times New Roman" w:hAnsi="Times New Roman" w:cs="Times New Roman"/>
          <w:color w:val="000000"/>
        </w:rPr>
        <w:t xml:space="preserve">™. </w:t>
      </w:r>
      <w:r>
        <w:rPr>
          <w:rFonts w:ascii="Times New Roman" w:hAnsi="Times New Roman" w:cs="Times New Roman"/>
          <w:color w:val="000000"/>
        </w:rPr>
        <w:t>The students were asked a variety of questions related to online learning and their learning styles. Included in these questions, were open-ended questions to establish students’ initial thoughts about their experiences of online learning. The researchers analyzed the students’ written responses to a question asking students about the disadvantages of taking an in online class versus taking the same class in a face-to-face setting</w:t>
      </w:r>
      <w:r w:rsidR="00141E8E">
        <w:rPr>
          <w:rFonts w:ascii="Times New Roman" w:hAnsi="Times New Roman" w:cs="Times New Roman"/>
          <w:color w:val="000000"/>
        </w:rPr>
        <w:t xml:space="preserve"> (n = 68)</w:t>
      </w:r>
      <w:r>
        <w:rPr>
          <w:rFonts w:ascii="Times New Roman" w:hAnsi="Times New Roman" w:cs="Times New Roman"/>
          <w:color w:val="000000"/>
        </w:rPr>
        <w:t>. The researchers analyzed and identified themes within the students’ responses.</w:t>
      </w:r>
    </w:p>
    <w:p w14:paraId="3E5AD4E6" w14:textId="77777777" w:rsidR="00823F1C" w:rsidRPr="00823F1C" w:rsidRDefault="00823F1C">
      <w:pPr>
        <w:rPr>
          <w:rFonts w:ascii="Times New Roman" w:hAnsi="Times New Roman" w:cs="Times New Roman"/>
          <w:color w:val="000000"/>
        </w:rPr>
      </w:pPr>
    </w:p>
    <w:p w14:paraId="3DA6522C" w14:textId="77777777" w:rsidR="002805D9" w:rsidRDefault="002805D9">
      <w:pPr>
        <w:rPr>
          <w:rFonts w:ascii="Times New Roman" w:hAnsi="Times New Roman" w:cs="Times New Roman"/>
          <w:b/>
        </w:rPr>
      </w:pPr>
      <w:r w:rsidRPr="00823F1C">
        <w:rPr>
          <w:rFonts w:ascii="Times New Roman" w:hAnsi="Times New Roman" w:cs="Times New Roman"/>
          <w:b/>
        </w:rPr>
        <w:t>Results/Findings</w:t>
      </w:r>
    </w:p>
    <w:p w14:paraId="1B977C4A" w14:textId="4E8DD97F" w:rsidR="00DB605A" w:rsidRDefault="00823F1C">
      <w:pPr>
        <w:ind w:firstLine="720"/>
        <w:rPr>
          <w:rFonts w:ascii="Times New Roman" w:hAnsi="Times New Roman" w:cs="Times New Roman"/>
        </w:rPr>
      </w:pPr>
      <w:r>
        <w:rPr>
          <w:rFonts w:ascii="Times New Roman" w:hAnsi="Times New Roman" w:cs="Times New Roman"/>
        </w:rPr>
        <w:t xml:space="preserve">After analyzing the students’ responses to an open-ended question asking their thoughts about the disadvantages of taking an online class versus a face-to-face class, the researchers identified four consistent themes throughout the students’ responses. The themes of </w:t>
      </w:r>
      <w:r w:rsidR="00DB605A">
        <w:rPr>
          <w:rFonts w:ascii="Times New Roman" w:hAnsi="Times New Roman" w:cs="Times New Roman"/>
        </w:rPr>
        <w:t>motivation, less interaction (both personally and content wise), less quality, and technical difficulties were identified. An example of a response within the motivation theme was</w:t>
      </w:r>
      <w:r w:rsidR="00141E8E">
        <w:rPr>
          <w:rFonts w:ascii="Times New Roman" w:hAnsi="Times New Roman" w:cs="Times New Roman"/>
        </w:rPr>
        <w:t>, “</w:t>
      </w:r>
      <w:r w:rsidR="00DB605A">
        <w:rPr>
          <w:rFonts w:ascii="Times New Roman" w:hAnsi="Times New Roman" w:cs="Times New Roman"/>
        </w:rPr>
        <w:t xml:space="preserve">I don’t think I try as hard in online courses as I do face-to-face because there </w:t>
      </w:r>
      <w:r w:rsidR="00DB605A">
        <w:rPr>
          <w:rFonts w:ascii="Times New Roman" w:hAnsi="Times New Roman" w:cs="Times New Roman"/>
        </w:rPr>
        <w:lastRenderedPageBreak/>
        <w:t>is less pressure fro</w:t>
      </w:r>
      <w:r w:rsidR="004A7823">
        <w:rPr>
          <w:rFonts w:ascii="Times New Roman" w:hAnsi="Times New Roman" w:cs="Times New Roman"/>
        </w:rPr>
        <w:t>m</w:t>
      </w:r>
      <w:r w:rsidR="00DB605A">
        <w:rPr>
          <w:rFonts w:ascii="Times New Roman" w:hAnsi="Times New Roman" w:cs="Times New Roman"/>
        </w:rPr>
        <w:t xml:space="preserve"> the professor</w:t>
      </w:r>
      <w:r w:rsidR="004A7823">
        <w:rPr>
          <w:rFonts w:ascii="Times New Roman" w:hAnsi="Times New Roman" w:cs="Times New Roman"/>
        </w:rPr>
        <w:t>,</w:t>
      </w:r>
      <w:r w:rsidR="00DB605A">
        <w:rPr>
          <w:rFonts w:ascii="Times New Roman" w:hAnsi="Times New Roman" w:cs="Times New Roman"/>
        </w:rPr>
        <w:t xml:space="preserve"> as well as</w:t>
      </w:r>
      <w:r w:rsidR="004A7823">
        <w:rPr>
          <w:rFonts w:ascii="Times New Roman" w:hAnsi="Times New Roman" w:cs="Times New Roman"/>
        </w:rPr>
        <w:t>,</w:t>
      </w:r>
      <w:r w:rsidR="00DB605A">
        <w:rPr>
          <w:rFonts w:ascii="Times New Roman" w:hAnsi="Times New Roman" w:cs="Times New Roman"/>
        </w:rPr>
        <w:t xml:space="preserve"> form other students.</w:t>
      </w:r>
      <w:r w:rsidR="00141E8E">
        <w:rPr>
          <w:rFonts w:ascii="Times New Roman" w:hAnsi="Times New Roman" w:cs="Times New Roman"/>
        </w:rPr>
        <w:t xml:space="preserve">” </w:t>
      </w:r>
      <w:r w:rsidR="00DB605A">
        <w:rPr>
          <w:rFonts w:ascii="Times New Roman" w:hAnsi="Times New Roman" w:cs="Times New Roman"/>
        </w:rPr>
        <w:t>Other responses in this theme included issues of lacking personal</w:t>
      </w:r>
      <w:r w:rsidR="00141E8E">
        <w:rPr>
          <w:rFonts w:ascii="Times New Roman" w:hAnsi="Times New Roman" w:cs="Times New Roman"/>
        </w:rPr>
        <w:t xml:space="preserve"> </w:t>
      </w:r>
      <w:r w:rsidR="00DB605A">
        <w:rPr>
          <w:rFonts w:ascii="Times New Roman" w:hAnsi="Times New Roman" w:cs="Times New Roman"/>
        </w:rPr>
        <w:t xml:space="preserve">organization, time management, </w:t>
      </w:r>
      <w:proofErr w:type="gramStart"/>
      <w:r w:rsidR="00DB605A">
        <w:rPr>
          <w:rFonts w:ascii="Times New Roman" w:hAnsi="Times New Roman" w:cs="Times New Roman"/>
        </w:rPr>
        <w:t>concern</w:t>
      </w:r>
      <w:proofErr w:type="gramEnd"/>
      <w:r w:rsidR="00DB605A">
        <w:rPr>
          <w:rFonts w:ascii="Times New Roman" w:hAnsi="Times New Roman" w:cs="Times New Roman"/>
        </w:rPr>
        <w:t xml:space="preserve"> for the course, laziness, and self-discipline.</w:t>
      </w:r>
    </w:p>
    <w:p w14:paraId="1D87F289" w14:textId="77777777" w:rsidR="00DB605A" w:rsidRDefault="00DB605A" w:rsidP="00DB605A">
      <w:pPr>
        <w:rPr>
          <w:rFonts w:ascii="Times New Roman" w:hAnsi="Times New Roman" w:cs="Times New Roman"/>
        </w:rPr>
      </w:pPr>
      <w:r>
        <w:rPr>
          <w:rFonts w:ascii="Times New Roman" w:hAnsi="Times New Roman" w:cs="Times New Roman"/>
        </w:rPr>
        <w:tab/>
        <w:t xml:space="preserve">An example of the type of response included in the interaction theme was, “You don’t get the same interaction with peers or teachers while taking an online class. It’s easier for students to cheat with online classes. The learning environment is not the same.” The students also mentioned online classes lacked hands-on learning opportunities, getting to know the professor, overall concern from the professor, and working with classmates. </w:t>
      </w:r>
    </w:p>
    <w:p w14:paraId="03702879" w14:textId="77777777" w:rsidR="00DB605A" w:rsidRDefault="00DB605A" w:rsidP="00DB605A">
      <w:pPr>
        <w:rPr>
          <w:rFonts w:ascii="Times New Roman" w:hAnsi="Times New Roman" w:cs="Times New Roman"/>
        </w:rPr>
      </w:pPr>
      <w:r>
        <w:rPr>
          <w:rFonts w:ascii="Times New Roman" w:hAnsi="Times New Roman" w:cs="Times New Roman"/>
        </w:rPr>
        <w:tab/>
      </w:r>
      <w:r w:rsidR="00880F92">
        <w:rPr>
          <w:rFonts w:ascii="Times New Roman" w:hAnsi="Times New Roman" w:cs="Times New Roman"/>
        </w:rPr>
        <w:t xml:space="preserve">The third theme that emerged from the question was the lack of quality within the curriculum for taking an online class. An example </w:t>
      </w:r>
      <w:r w:rsidR="00C0768A">
        <w:rPr>
          <w:rFonts w:ascii="Times New Roman" w:hAnsi="Times New Roman" w:cs="Times New Roman"/>
        </w:rPr>
        <w:t>of a response</w:t>
      </w:r>
      <w:r w:rsidR="00880F92">
        <w:rPr>
          <w:rFonts w:ascii="Times New Roman" w:hAnsi="Times New Roman" w:cs="Times New Roman"/>
        </w:rPr>
        <w:t xml:space="preserve"> within this theme was</w:t>
      </w:r>
    </w:p>
    <w:p w14:paraId="00CD4E00" w14:textId="450DE9B5" w:rsidR="00880F92" w:rsidRDefault="00C0768A" w:rsidP="00DB605A">
      <w:pPr>
        <w:rPr>
          <w:rFonts w:ascii="Times New Roman" w:hAnsi="Times New Roman" w:cs="Times New Roman"/>
        </w:rPr>
      </w:pPr>
      <w:r>
        <w:rPr>
          <w:rFonts w:ascii="Times New Roman" w:hAnsi="Times New Roman" w:cs="Times New Roman"/>
        </w:rPr>
        <w:t xml:space="preserve">“Why am I paying so much money to take it when I am just looking things up online, which I could do for free.” This response was in relation to the emergence of Massive Open Online Courses being offered through several institutions. Other responses in this theme mentioned not receiving the same quality experience as a face-to-face class, skipping readings and lectures, </w:t>
      </w:r>
      <w:r w:rsidR="00141E8E">
        <w:rPr>
          <w:rFonts w:ascii="Times New Roman" w:hAnsi="Times New Roman" w:cs="Times New Roman"/>
        </w:rPr>
        <w:t xml:space="preserve">and </w:t>
      </w:r>
      <w:r>
        <w:rPr>
          <w:rFonts w:ascii="Times New Roman" w:hAnsi="Times New Roman" w:cs="Times New Roman"/>
        </w:rPr>
        <w:t xml:space="preserve">not learning as much in online courses. </w:t>
      </w:r>
    </w:p>
    <w:p w14:paraId="5F3617A3" w14:textId="77777777" w:rsidR="00C0768A" w:rsidRDefault="00C0768A" w:rsidP="00C0768A">
      <w:pPr>
        <w:ind w:firstLine="720"/>
        <w:rPr>
          <w:rFonts w:ascii="Times New Roman" w:hAnsi="Times New Roman" w:cs="Times New Roman"/>
        </w:rPr>
      </w:pPr>
      <w:r>
        <w:rPr>
          <w:rFonts w:ascii="Times New Roman" w:hAnsi="Times New Roman" w:cs="Times New Roman"/>
        </w:rPr>
        <w:t>The final theme was technical difficulties. The responses within this them discussed the lack of timeliness for responses to questions, Internet connectivity, and confusing written emails and instructions. An example response for this theme was:</w:t>
      </w:r>
    </w:p>
    <w:p w14:paraId="3935A68D" w14:textId="77777777" w:rsidR="00C0768A" w:rsidRDefault="00C0768A" w:rsidP="00C0768A">
      <w:pPr>
        <w:ind w:left="720"/>
        <w:rPr>
          <w:rFonts w:ascii="Times New Roman" w:hAnsi="Times New Roman" w:cs="Times New Roman"/>
        </w:rPr>
      </w:pPr>
      <w:proofErr w:type="gramStart"/>
      <w:r>
        <w:rPr>
          <w:rFonts w:ascii="Times New Roman" w:hAnsi="Times New Roman" w:cs="Times New Roman"/>
        </w:rPr>
        <w:t>Much harder for non-computer people to get in contact with professor and to understand how to make the computer part of the class work efficiently.</w:t>
      </w:r>
      <w:proofErr w:type="gramEnd"/>
      <w:r>
        <w:rPr>
          <w:rFonts w:ascii="Times New Roman" w:hAnsi="Times New Roman" w:cs="Times New Roman"/>
        </w:rPr>
        <w:t xml:space="preserve"> I spend more time figuring out how the professor wants something turned in than I do actually working on the assignment.</w:t>
      </w:r>
    </w:p>
    <w:p w14:paraId="5A434876" w14:textId="77777777" w:rsidR="00DB605A" w:rsidRPr="00823F1C" w:rsidRDefault="00DB605A" w:rsidP="00DB605A">
      <w:pPr>
        <w:rPr>
          <w:rFonts w:ascii="Times New Roman" w:hAnsi="Times New Roman" w:cs="Times New Roman"/>
        </w:rPr>
      </w:pPr>
    </w:p>
    <w:p w14:paraId="623FBD84" w14:textId="77777777" w:rsidR="002805D9" w:rsidRDefault="002805D9">
      <w:pPr>
        <w:rPr>
          <w:rFonts w:ascii="Times New Roman" w:hAnsi="Times New Roman" w:cs="Times New Roman"/>
          <w:b/>
        </w:rPr>
      </w:pPr>
      <w:r w:rsidRPr="00C0768A">
        <w:rPr>
          <w:rFonts w:ascii="Times New Roman" w:hAnsi="Times New Roman" w:cs="Times New Roman"/>
          <w:b/>
        </w:rPr>
        <w:t>Conclusions</w:t>
      </w:r>
    </w:p>
    <w:p w14:paraId="6307F78D" w14:textId="32DDACC9" w:rsidR="00991C49" w:rsidRDefault="00991C49" w:rsidP="00755737">
      <w:pPr>
        <w:ind w:firstLine="720"/>
        <w:rPr>
          <w:rFonts w:ascii="Times New Roman" w:hAnsi="Times New Roman" w:cs="Times New Roman"/>
        </w:rPr>
      </w:pPr>
      <w:r>
        <w:rPr>
          <w:rFonts w:ascii="Times New Roman" w:hAnsi="Times New Roman" w:cs="Times New Roman"/>
        </w:rPr>
        <w:t>The findings from this research indicate that more proactive attempts at encouraging engagement of students on both a persona</w:t>
      </w:r>
      <w:r w:rsidR="001068F6">
        <w:rPr>
          <w:rFonts w:ascii="Times New Roman" w:hAnsi="Times New Roman" w:cs="Times New Roman"/>
        </w:rPr>
        <w:t>l level and within the content</w:t>
      </w:r>
      <w:r w:rsidR="004A7823">
        <w:rPr>
          <w:rFonts w:ascii="Times New Roman" w:hAnsi="Times New Roman" w:cs="Times New Roman"/>
        </w:rPr>
        <w:t xml:space="preserve"> is needed</w:t>
      </w:r>
      <w:r w:rsidR="001068F6">
        <w:rPr>
          <w:rFonts w:ascii="Times New Roman" w:hAnsi="Times New Roman" w:cs="Times New Roman"/>
        </w:rPr>
        <w:t xml:space="preserve"> by teachers of online classes. The stude</w:t>
      </w:r>
      <w:r w:rsidR="004A7823">
        <w:rPr>
          <w:rFonts w:ascii="Times New Roman" w:hAnsi="Times New Roman" w:cs="Times New Roman"/>
        </w:rPr>
        <w:t>nts in this study indicated</w:t>
      </w:r>
      <w:r w:rsidR="001068F6">
        <w:rPr>
          <w:rFonts w:ascii="Times New Roman" w:hAnsi="Times New Roman" w:cs="Times New Roman"/>
        </w:rPr>
        <w:t xml:space="preserve"> they are lacking personal interaction with online course teachers and hands-on style learning activities. Also, this study shows that more research needs to be conducted to determine how courses can be formatted in a way that compliment and mirror face-to-face learning environments. </w:t>
      </w:r>
    </w:p>
    <w:p w14:paraId="098379AF" w14:textId="0D2F7293" w:rsidR="001068F6" w:rsidRPr="00991C49" w:rsidRDefault="001068F6">
      <w:pPr>
        <w:rPr>
          <w:rFonts w:ascii="Times New Roman" w:hAnsi="Times New Roman" w:cs="Times New Roman"/>
        </w:rPr>
      </w:pPr>
      <w:r>
        <w:rPr>
          <w:rFonts w:ascii="Times New Roman" w:hAnsi="Times New Roman" w:cs="Times New Roman"/>
        </w:rPr>
        <w:tab/>
      </w:r>
    </w:p>
    <w:p w14:paraId="42566B50" w14:textId="77777777" w:rsidR="002805D9" w:rsidRDefault="002805D9">
      <w:pPr>
        <w:rPr>
          <w:rFonts w:ascii="Times New Roman" w:hAnsi="Times New Roman" w:cs="Times New Roman"/>
          <w:b/>
        </w:rPr>
      </w:pPr>
      <w:r w:rsidRPr="00991C49">
        <w:rPr>
          <w:rFonts w:ascii="Times New Roman" w:hAnsi="Times New Roman" w:cs="Times New Roman"/>
          <w:b/>
        </w:rPr>
        <w:t>Implications/Recommendations/Impact on Profession</w:t>
      </w:r>
    </w:p>
    <w:p w14:paraId="5076936B" w14:textId="471D8808" w:rsidR="002B0126" w:rsidRDefault="002B0126" w:rsidP="00755737">
      <w:pPr>
        <w:ind w:firstLine="720"/>
        <w:rPr>
          <w:rFonts w:ascii="Times New Roman" w:hAnsi="Times New Roman" w:cs="Times New Roman"/>
        </w:rPr>
      </w:pPr>
      <w:r>
        <w:rPr>
          <w:rFonts w:ascii="Times New Roman" w:hAnsi="Times New Roman" w:cs="Times New Roman"/>
        </w:rPr>
        <w:t>This research suggests that while the current generation of college students is technologically savvy (</w:t>
      </w:r>
      <w:proofErr w:type="spellStart"/>
      <w:r w:rsidR="00C01A1B">
        <w:rPr>
          <w:rFonts w:ascii="Times New Roman" w:hAnsi="Times New Roman" w:cs="Times New Roman"/>
        </w:rPr>
        <w:t>Hiltz</w:t>
      </w:r>
      <w:proofErr w:type="spellEnd"/>
      <w:r w:rsidR="00C01A1B">
        <w:rPr>
          <w:rFonts w:ascii="Times New Roman" w:hAnsi="Times New Roman" w:cs="Times New Roman"/>
        </w:rPr>
        <w:t xml:space="preserve"> &amp; </w:t>
      </w:r>
      <w:proofErr w:type="spellStart"/>
      <w:r w:rsidR="00C01A1B">
        <w:rPr>
          <w:rFonts w:ascii="Times New Roman" w:hAnsi="Times New Roman" w:cs="Times New Roman"/>
        </w:rPr>
        <w:t>Turoff</w:t>
      </w:r>
      <w:proofErr w:type="spellEnd"/>
      <w:r w:rsidR="00C01A1B">
        <w:rPr>
          <w:rFonts w:ascii="Times New Roman" w:hAnsi="Times New Roman" w:cs="Times New Roman"/>
        </w:rPr>
        <w:t>, 2005</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 xml:space="preserve"> they still appreciate the social and interactive component of learning in face-to-face environments. When preparing online course curriculum, instructors should try to implement intentional activities that encourage interactivity among students, but also interactions between student and teacher. Software programs and platforms like Adobe </w:t>
      </w:r>
      <w:r w:rsidRPr="002B0126">
        <w:rPr>
          <w:rFonts w:ascii="Times New Roman" w:hAnsi="Times New Roman" w:cs="Times New Roman"/>
        </w:rPr>
        <w:t>Connect</w:t>
      </w:r>
      <w:r w:rsidRPr="002B0126">
        <w:rPr>
          <w:rFonts w:ascii="Lucida Grande" w:hAnsi="Lucida Grande" w:cs="Lucida Grande"/>
          <w:color w:val="000000"/>
        </w:rPr>
        <w:t>™</w:t>
      </w:r>
      <w:r>
        <w:rPr>
          <w:rFonts w:ascii="Times New Roman" w:hAnsi="Times New Roman" w:cs="Times New Roman"/>
        </w:rPr>
        <w:t xml:space="preserve"> may be able to give online classes the feel of face-to-face classes</w:t>
      </w:r>
      <w:r w:rsidR="00141E8E">
        <w:rPr>
          <w:rFonts w:ascii="Times New Roman" w:hAnsi="Times New Roman" w:cs="Times New Roman"/>
        </w:rPr>
        <w:t xml:space="preserve"> by </w:t>
      </w:r>
      <w:r w:rsidR="00C01A1B">
        <w:rPr>
          <w:rFonts w:ascii="Times New Roman" w:hAnsi="Times New Roman" w:cs="Times New Roman"/>
        </w:rPr>
        <w:t>incorporating</w:t>
      </w:r>
      <w:r w:rsidR="00141E8E">
        <w:rPr>
          <w:rFonts w:ascii="Times New Roman" w:hAnsi="Times New Roman" w:cs="Times New Roman"/>
        </w:rPr>
        <w:t xml:space="preserve"> a face-to-face component</w:t>
      </w:r>
      <w:r>
        <w:rPr>
          <w:rFonts w:ascii="Times New Roman" w:hAnsi="Times New Roman" w:cs="Times New Roman"/>
        </w:rPr>
        <w:t xml:space="preserve">. </w:t>
      </w:r>
    </w:p>
    <w:p w14:paraId="3AEC1D5E" w14:textId="72B59261" w:rsidR="00EA25C9" w:rsidRPr="002B0126" w:rsidRDefault="002B0126" w:rsidP="00755737">
      <w:pPr>
        <w:ind w:firstLine="720"/>
        <w:rPr>
          <w:rFonts w:ascii="Times New Roman" w:hAnsi="Times New Roman" w:cs="Times New Roman"/>
        </w:rPr>
      </w:pPr>
      <w:r>
        <w:rPr>
          <w:rFonts w:ascii="Times New Roman" w:hAnsi="Times New Roman" w:cs="Times New Roman"/>
        </w:rPr>
        <w:t>To keep students motivated and engaged in classes, instructors should implement meaningful resources and activit</w:t>
      </w:r>
      <w:r w:rsidR="00587715">
        <w:rPr>
          <w:rFonts w:ascii="Times New Roman" w:hAnsi="Times New Roman" w:cs="Times New Roman"/>
        </w:rPr>
        <w:t>ies within the course curriculum that allow students to critica</w:t>
      </w:r>
      <w:r w:rsidR="006C3212">
        <w:rPr>
          <w:rFonts w:ascii="Times New Roman" w:hAnsi="Times New Roman" w:cs="Times New Roman"/>
        </w:rPr>
        <w:t>l</w:t>
      </w:r>
      <w:r w:rsidR="00587715">
        <w:rPr>
          <w:rFonts w:ascii="Times New Roman" w:hAnsi="Times New Roman" w:cs="Times New Roman"/>
        </w:rPr>
        <w:t>l</w:t>
      </w:r>
      <w:r w:rsidR="006C3212">
        <w:rPr>
          <w:rFonts w:ascii="Times New Roman" w:hAnsi="Times New Roman" w:cs="Times New Roman"/>
        </w:rPr>
        <w:t>y</w:t>
      </w:r>
      <w:r w:rsidR="00587715">
        <w:rPr>
          <w:rFonts w:ascii="Times New Roman" w:hAnsi="Times New Roman" w:cs="Times New Roman"/>
        </w:rPr>
        <w:t xml:space="preserve"> think about the material being </w:t>
      </w:r>
      <w:r w:rsidR="00434B65">
        <w:rPr>
          <w:rFonts w:ascii="Times New Roman" w:hAnsi="Times New Roman" w:cs="Times New Roman"/>
        </w:rPr>
        <w:t>taught</w:t>
      </w:r>
      <w:r w:rsidR="00587715">
        <w:rPr>
          <w:rFonts w:ascii="Times New Roman" w:hAnsi="Times New Roman" w:cs="Times New Roman"/>
        </w:rPr>
        <w:t xml:space="preserve">. Also, </w:t>
      </w:r>
      <w:r w:rsidR="00141E8E">
        <w:rPr>
          <w:rFonts w:ascii="Times New Roman" w:hAnsi="Times New Roman" w:cs="Times New Roman"/>
        </w:rPr>
        <w:t xml:space="preserve">instructors should highlight the </w:t>
      </w:r>
      <w:r w:rsidR="00587715">
        <w:rPr>
          <w:rFonts w:ascii="Times New Roman" w:hAnsi="Times New Roman" w:cs="Times New Roman"/>
        </w:rPr>
        <w:t>practical application of the learned skills</w:t>
      </w:r>
      <w:r w:rsidR="00141E8E">
        <w:rPr>
          <w:rFonts w:ascii="Times New Roman" w:hAnsi="Times New Roman" w:cs="Times New Roman"/>
        </w:rPr>
        <w:t xml:space="preserve">, creating </w:t>
      </w:r>
      <w:r w:rsidR="00587715">
        <w:rPr>
          <w:rFonts w:ascii="Times New Roman" w:hAnsi="Times New Roman" w:cs="Times New Roman"/>
        </w:rPr>
        <w:t xml:space="preserve">a bridge from classroom activities to real-world expectations for students. </w:t>
      </w:r>
      <w:bookmarkStart w:id="0" w:name="_GoBack"/>
      <w:bookmarkEnd w:id="0"/>
    </w:p>
    <w:p w14:paraId="085FA74B" w14:textId="77777777" w:rsidR="002805D9" w:rsidRDefault="002805D9">
      <w:pPr>
        <w:rPr>
          <w:rFonts w:ascii="Times New Roman" w:hAnsi="Times New Roman" w:cs="Times New Roman"/>
          <w:b/>
        </w:rPr>
      </w:pPr>
      <w:r w:rsidRPr="00991C49">
        <w:rPr>
          <w:rFonts w:ascii="Times New Roman" w:hAnsi="Times New Roman" w:cs="Times New Roman"/>
          <w:b/>
        </w:rPr>
        <w:lastRenderedPageBreak/>
        <w:t>References</w:t>
      </w:r>
    </w:p>
    <w:p w14:paraId="0F2F7CD0" w14:textId="77777777" w:rsidR="00EA25C9" w:rsidRDefault="00EA25C9">
      <w:pPr>
        <w:rPr>
          <w:rFonts w:ascii="Times New Roman" w:hAnsi="Times New Roman" w:cs="Times New Roman"/>
          <w:b/>
        </w:rPr>
      </w:pPr>
    </w:p>
    <w:p w14:paraId="2FCBBA30" w14:textId="77777777" w:rsidR="002949A5" w:rsidRDefault="002949A5" w:rsidP="002949A5">
      <w:pPr>
        <w:ind w:left="720" w:hanging="720"/>
        <w:rPr>
          <w:rFonts w:ascii="Times New Roman" w:hAnsi="Times New Roman" w:cs="Times New Roman"/>
          <w:i/>
        </w:rPr>
      </w:pPr>
      <w:proofErr w:type="spellStart"/>
      <w:proofErr w:type="gramStart"/>
      <w:r w:rsidRPr="0085367D">
        <w:rPr>
          <w:rFonts w:ascii="Times New Roman" w:hAnsi="Times New Roman" w:cs="Times New Roman"/>
        </w:rPr>
        <w:t>Doerfert</w:t>
      </w:r>
      <w:proofErr w:type="spellEnd"/>
      <w:r w:rsidRPr="0085367D">
        <w:rPr>
          <w:rFonts w:ascii="Times New Roman" w:hAnsi="Times New Roman" w:cs="Times New Roman"/>
        </w:rPr>
        <w:t>, D. L. (Ed.)</w:t>
      </w:r>
      <w:r>
        <w:rPr>
          <w:rFonts w:ascii="Times New Roman" w:hAnsi="Times New Roman" w:cs="Times New Roman"/>
        </w:rPr>
        <w:t>.</w:t>
      </w:r>
      <w:proofErr w:type="gramEnd"/>
      <w:r w:rsidRPr="0085367D">
        <w:rPr>
          <w:rFonts w:ascii="Times New Roman" w:hAnsi="Times New Roman" w:cs="Times New Roman"/>
        </w:rPr>
        <w:t xml:space="preserve"> </w:t>
      </w:r>
      <w:r>
        <w:rPr>
          <w:rFonts w:ascii="Times New Roman" w:hAnsi="Times New Roman" w:cs="Times New Roman"/>
        </w:rPr>
        <w:t xml:space="preserve"> </w:t>
      </w:r>
      <w:r w:rsidRPr="0085367D">
        <w:rPr>
          <w:rFonts w:ascii="Times New Roman" w:hAnsi="Times New Roman" w:cs="Times New Roman"/>
        </w:rPr>
        <w:t>(2011).</w:t>
      </w:r>
      <w:r>
        <w:rPr>
          <w:rFonts w:ascii="Times New Roman" w:hAnsi="Times New Roman" w:cs="Times New Roman"/>
        </w:rPr>
        <w:t xml:space="preserve">  </w:t>
      </w:r>
      <w:r w:rsidRPr="0085367D">
        <w:rPr>
          <w:rFonts w:ascii="Times New Roman" w:hAnsi="Times New Roman" w:cs="Times New Roman"/>
        </w:rPr>
        <w:t xml:space="preserve"> </w:t>
      </w:r>
      <w:r w:rsidRPr="0085367D">
        <w:rPr>
          <w:rFonts w:ascii="Times New Roman" w:hAnsi="Times New Roman" w:cs="Times New Roman"/>
          <w:i/>
        </w:rPr>
        <w:t>National research agenda: American Association for Agricultural</w:t>
      </w:r>
      <w:r>
        <w:rPr>
          <w:rFonts w:ascii="Times New Roman" w:hAnsi="Times New Roman" w:cs="Times New Roman"/>
          <w:i/>
        </w:rPr>
        <w:t xml:space="preserve"> </w:t>
      </w:r>
      <w:r w:rsidRPr="0085367D">
        <w:rPr>
          <w:rFonts w:ascii="Times New Roman" w:hAnsi="Times New Roman" w:cs="Times New Roman"/>
          <w:i/>
        </w:rPr>
        <w:t xml:space="preserve">Education’s research priority areas for 2011-2015. </w:t>
      </w:r>
      <w:r>
        <w:rPr>
          <w:rFonts w:ascii="Times New Roman" w:hAnsi="Times New Roman" w:cs="Times New Roman"/>
          <w:i/>
        </w:rPr>
        <w:t xml:space="preserve"> </w:t>
      </w:r>
      <w:r w:rsidRPr="0085367D">
        <w:rPr>
          <w:rFonts w:ascii="Times New Roman" w:hAnsi="Times New Roman" w:cs="Times New Roman"/>
        </w:rPr>
        <w:t>Lubbock, TX: Texas Tech</w:t>
      </w:r>
      <w:r>
        <w:rPr>
          <w:rFonts w:ascii="Times New Roman" w:hAnsi="Times New Roman" w:cs="Times New Roman"/>
          <w:i/>
        </w:rPr>
        <w:t xml:space="preserve"> </w:t>
      </w:r>
      <w:r w:rsidRPr="0085367D">
        <w:rPr>
          <w:rFonts w:ascii="Times New Roman" w:hAnsi="Times New Roman" w:cs="Times New Roman"/>
        </w:rPr>
        <w:t>University, Department of Agricultural Education and Communications.</w:t>
      </w:r>
    </w:p>
    <w:p w14:paraId="22628F9A" w14:textId="77777777" w:rsidR="002949A5" w:rsidRDefault="002949A5">
      <w:pPr>
        <w:rPr>
          <w:rFonts w:ascii="Times New Roman" w:hAnsi="Times New Roman" w:cs="Times New Roman"/>
          <w:b/>
        </w:rPr>
      </w:pPr>
    </w:p>
    <w:p w14:paraId="019276BD" w14:textId="77777777" w:rsidR="00EA25C9" w:rsidRDefault="00EA25C9" w:rsidP="002949A5">
      <w:pPr>
        <w:ind w:left="720" w:hanging="720"/>
        <w:rPr>
          <w:rFonts w:ascii="Times New Roman" w:eastAsia="Times New Roman" w:hAnsi="Times New Roman" w:cs="Times New Roman"/>
        </w:rPr>
      </w:pPr>
      <w:proofErr w:type="spellStart"/>
      <w:r w:rsidRPr="00EA25C9">
        <w:rPr>
          <w:rFonts w:ascii="Times New Roman" w:eastAsia="Times New Roman" w:hAnsi="Times New Roman" w:cs="Times New Roman"/>
        </w:rPr>
        <w:t>Hiltz</w:t>
      </w:r>
      <w:proofErr w:type="spellEnd"/>
      <w:r w:rsidRPr="00EA25C9">
        <w:rPr>
          <w:rFonts w:ascii="Times New Roman" w:eastAsia="Times New Roman" w:hAnsi="Times New Roman" w:cs="Times New Roman"/>
        </w:rPr>
        <w:t xml:space="preserve">, S. R., &amp; </w:t>
      </w:r>
      <w:proofErr w:type="spellStart"/>
      <w:r w:rsidRPr="00EA25C9">
        <w:rPr>
          <w:rFonts w:ascii="Times New Roman" w:eastAsia="Times New Roman" w:hAnsi="Times New Roman" w:cs="Times New Roman"/>
        </w:rPr>
        <w:t>Turoff</w:t>
      </w:r>
      <w:proofErr w:type="spellEnd"/>
      <w:r w:rsidRPr="00EA25C9">
        <w:rPr>
          <w:rFonts w:ascii="Times New Roman" w:eastAsia="Times New Roman" w:hAnsi="Times New Roman" w:cs="Times New Roman"/>
        </w:rPr>
        <w:t xml:space="preserve">, M. (2005). Education goes digital: The evolution of online learning and the revolution in higher education. </w:t>
      </w:r>
      <w:r w:rsidRPr="00EA25C9">
        <w:rPr>
          <w:rFonts w:ascii="Times New Roman" w:eastAsia="Times New Roman" w:hAnsi="Times New Roman" w:cs="Times New Roman"/>
          <w:i/>
          <w:iCs/>
        </w:rPr>
        <w:t>Communications of the ACM</w:t>
      </w:r>
      <w:r w:rsidRPr="00EA25C9">
        <w:rPr>
          <w:rFonts w:ascii="Times New Roman" w:eastAsia="Times New Roman" w:hAnsi="Times New Roman" w:cs="Times New Roman"/>
        </w:rPr>
        <w:t xml:space="preserve">, </w:t>
      </w:r>
      <w:r w:rsidRPr="00EA25C9">
        <w:rPr>
          <w:rFonts w:ascii="Times New Roman" w:eastAsia="Times New Roman" w:hAnsi="Times New Roman" w:cs="Times New Roman"/>
          <w:i/>
          <w:iCs/>
        </w:rPr>
        <w:t>48</w:t>
      </w:r>
      <w:r w:rsidRPr="00EA25C9">
        <w:rPr>
          <w:rFonts w:ascii="Times New Roman" w:eastAsia="Times New Roman" w:hAnsi="Times New Roman" w:cs="Times New Roman"/>
        </w:rPr>
        <w:t>(10), 59-64.</w:t>
      </w:r>
    </w:p>
    <w:p w14:paraId="1EE6EE60" w14:textId="77777777" w:rsidR="002949A5" w:rsidRDefault="002949A5" w:rsidP="00EA25C9">
      <w:pPr>
        <w:rPr>
          <w:rFonts w:ascii="Times New Roman" w:eastAsia="Times New Roman" w:hAnsi="Times New Roman" w:cs="Times New Roman"/>
        </w:rPr>
      </w:pPr>
    </w:p>
    <w:p w14:paraId="3CD431C9" w14:textId="77777777" w:rsidR="008318C3" w:rsidRPr="008318C3" w:rsidRDefault="008318C3" w:rsidP="008318C3">
      <w:pPr>
        <w:ind w:left="720" w:hanging="720"/>
        <w:rPr>
          <w:rFonts w:ascii="Times New Roman" w:eastAsia="Times New Roman" w:hAnsi="Times New Roman" w:cs="Times New Roman"/>
        </w:rPr>
      </w:pPr>
      <w:r w:rsidRPr="008318C3">
        <w:rPr>
          <w:rFonts w:ascii="Times New Roman" w:eastAsia="Times New Roman" w:hAnsi="Times New Roman" w:cs="Times New Roman"/>
        </w:rPr>
        <w:t xml:space="preserve">Klein, H. J., </w:t>
      </w:r>
      <w:proofErr w:type="spellStart"/>
      <w:r w:rsidRPr="008318C3">
        <w:rPr>
          <w:rFonts w:ascii="Times New Roman" w:eastAsia="Times New Roman" w:hAnsi="Times New Roman" w:cs="Times New Roman"/>
        </w:rPr>
        <w:t>Noe</w:t>
      </w:r>
      <w:proofErr w:type="spellEnd"/>
      <w:r w:rsidRPr="008318C3">
        <w:rPr>
          <w:rFonts w:ascii="Times New Roman" w:eastAsia="Times New Roman" w:hAnsi="Times New Roman" w:cs="Times New Roman"/>
        </w:rPr>
        <w:t xml:space="preserve">, R. A., &amp; Wang, C. (2006). Motivation to learn and course outcomes: The impact of delivery mode, learning goal orientation, and perceived barriers and enablers. </w:t>
      </w:r>
      <w:r w:rsidRPr="008318C3">
        <w:rPr>
          <w:rFonts w:ascii="Times New Roman" w:eastAsia="Times New Roman" w:hAnsi="Times New Roman" w:cs="Times New Roman"/>
          <w:i/>
          <w:iCs/>
        </w:rPr>
        <w:t>Personnel Psychology</w:t>
      </w:r>
      <w:r w:rsidRPr="008318C3">
        <w:rPr>
          <w:rFonts w:ascii="Times New Roman" w:eastAsia="Times New Roman" w:hAnsi="Times New Roman" w:cs="Times New Roman"/>
        </w:rPr>
        <w:t xml:space="preserve">, </w:t>
      </w:r>
      <w:r w:rsidRPr="008318C3">
        <w:rPr>
          <w:rFonts w:ascii="Times New Roman" w:eastAsia="Times New Roman" w:hAnsi="Times New Roman" w:cs="Times New Roman"/>
          <w:i/>
          <w:iCs/>
        </w:rPr>
        <w:t>59</w:t>
      </w:r>
      <w:r w:rsidRPr="008318C3">
        <w:rPr>
          <w:rFonts w:ascii="Times New Roman" w:eastAsia="Times New Roman" w:hAnsi="Times New Roman" w:cs="Times New Roman"/>
        </w:rPr>
        <w:t>(3), 665-702.</w:t>
      </w:r>
    </w:p>
    <w:p w14:paraId="6014F3AF" w14:textId="77777777" w:rsidR="008318C3" w:rsidRDefault="008318C3" w:rsidP="00EA25C9">
      <w:pPr>
        <w:rPr>
          <w:rFonts w:ascii="Times New Roman" w:eastAsia="Times New Roman" w:hAnsi="Times New Roman" w:cs="Times New Roman"/>
        </w:rPr>
      </w:pPr>
    </w:p>
    <w:p w14:paraId="4D643D0C" w14:textId="3F54E264" w:rsidR="002949A5" w:rsidRDefault="002949A5" w:rsidP="002949A5">
      <w:pPr>
        <w:ind w:left="720" w:hanging="720"/>
        <w:rPr>
          <w:rFonts w:ascii="Times New Roman" w:eastAsia="Times New Roman" w:hAnsi="Times New Roman" w:cs="Times New Roman"/>
        </w:rPr>
      </w:pPr>
      <w:proofErr w:type="spellStart"/>
      <w:r w:rsidRPr="004663BA">
        <w:rPr>
          <w:rFonts w:ascii="Times New Roman" w:eastAsia="Times New Roman" w:hAnsi="Times New Roman" w:cs="Times New Roman"/>
        </w:rPr>
        <w:t>Schunk</w:t>
      </w:r>
      <w:proofErr w:type="spellEnd"/>
      <w:r w:rsidRPr="004663BA">
        <w:rPr>
          <w:rFonts w:ascii="Times New Roman" w:eastAsia="Times New Roman" w:hAnsi="Times New Roman" w:cs="Times New Roman"/>
        </w:rPr>
        <w:t>, D. H.</w:t>
      </w:r>
      <w:r>
        <w:rPr>
          <w:rFonts w:ascii="Times New Roman" w:eastAsia="Times New Roman" w:hAnsi="Times New Roman" w:cs="Times New Roman"/>
        </w:rPr>
        <w:t xml:space="preserve"> </w:t>
      </w:r>
      <w:r w:rsidRPr="004663BA">
        <w:rPr>
          <w:rFonts w:ascii="Times New Roman" w:eastAsia="Times New Roman" w:hAnsi="Times New Roman" w:cs="Times New Roman"/>
        </w:rPr>
        <w:t xml:space="preserve"> (201</w:t>
      </w:r>
      <w:r>
        <w:rPr>
          <w:rFonts w:ascii="Times New Roman" w:eastAsia="Times New Roman" w:hAnsi="Times New Roman" w:cs="Times New Roman"/>
        </w:rPr>
        <w:t>2</w:t>
      </w:r>
      <w:r w:rsidRPr="004663BA">
        <w:rPr>
          <w:rFonts w:ascii="Times New Roman" w:eastAsia="Times New Roman" w:hAnsi="Times New Roman" w:cs="Times New Roman"/>
        </w:rPr>
        <w:t xml:space="preserve">). </w:t>
      </w:r>
      <w:r w:rsidRPr="008A4FCC">
        <w:rPr>
          <w:rFonts w:ascii="Times New Roman" w:eastAsia="Times New Roman" w:hAnsi="Times New Roman" w:cs="Times New Roman"/>
          <w:i/>
        </w:rPr>
        <w:t>Learning theories: An educational perspective</w:t>
      </w:r>
      <w:r>
        <w:rPr>
          <w:rFonts w:ascii="Times New Roman" w:eastAsia="Times New Roman" w:hAnsi="Times New Roman" w:cs="Times New Roman"/>
        </w:rPr>
        <w:t xml:space="preserve"> </w:t>
      </w:r>
      <w:r w:rsidRPr="004663BA">
        <w:rPr>
          <w:rFonts w:ascii="Times New Roman" w:eastAsia="Times New Roman" w:hAnsi="Times New Roman" w:cs="Times New Roman"/>
        </w:rPr>
        <w:t xml:space="preserve">(6th ed.). </w:t>
      </w:r>
      <w:r>
        <w:rPr>
          <w:rFonts w:ascii="Times New Roman" w:eastAsia="Times New Roman" w:hAnsi="Times New Roman" w:cs="Times New Roman"/>
        </w:rPr>
        <w:t xml:space="preserve"> </w:t>
      </w:r>
      <w:r w:rsidRPr="004663BA">
        <w:rPr>
          <w:rFonts w:ascii="Times New Roman" w:eastAsia="Times New Roman" w:hAnsi="Times New Roman" w:cs="Times New Roman"/>
        </w:rPr>
        <w:t>Upper Saddle River, NJ: Prentice Hall.</w:t>
      </w:r>
    </w:p>
    <w:p w14:paraId="1C539412" w14:textId="77777777" w:rsidR="002949A5" w:rsidRDefault="002949A5" w:rsidP="00EA25C9">
      <w:pPr>
        <w:rPr>
          <w:rFonts w:ascii="Times New Roman" w:eastAsia="Times New Roman" w:hAnsi="Times New Roman" w:cs="Times New Roman"/>
        </w:rPr>
      </w:pPr>
    </w:p>
    <w:p w14:paraId="683524B5" w14:textId="77777777" w:rsidR="00423B30" w:rsidRPr="00423B30" w:rsidRDefault="00423B30" w:rsidP="00423B30">
      <w:pPr>
        <w:ind w:left="720" w:hanging="720"/>
        <w:rPr>
          <w:rFonts w:ascii="Times New Roman" w:eastAsia="Times New Roman" w:hAnsi="Times New Roman" w:cs="Times New Roman"/>
        </w:rPr>
      </w:pPr>
      <w:r w:rsidRPr="00423B30">
        <w:rPr>
          <w:rFonts w:ascii="Times New Roman" w:eastAsia="Times New Roman" w:hAnsi="Times New Roman" w:cs="Times New Roman"/>
        </w:rPr>
        <w:t xml:space="preserve">Young, S. (2006). Student views of effective online teaching in higher education. </w:t>
      </w:r>
      <w:r w:rsidRPr="00423B30">
        <w:rPr>
          <w:rFonts w:ascii="Times New Roman" w:eastAsia="Times New Roman" w:hAnsi="Times New Roman" w:cs="Times New Roman"/>
          <w:i/>
          <w:iCs/>
        </w:rPr>
        <w:t>The American Journal of Distance Education</w:t>
      </w:r>
      <w:r w:rsidRPr="00423B30">
        <w:rPr>
          <w:rFonts w:ascii="Times New Roman" w:eastAsia="Times New Roman" w:hAnsi="Times New Roman" w:cs="Times New Roman"/>
        </w:rPr>
        <w:t xml:space="preserve">, </w:t>
      </w:r>
      <w:r w:rsidRPr="00423B30">
        <w:rPr>
          <w:rFonts w:ascii="Times New Roman" w:eastAsia="Times New Roman" w:hAnsi="Times New Roman" w:cs="Times New Roman"/>
          <w:i/>
          <w:iCs/>
        </w:rPr>
        <w:t>20</w:t>
      </w:r>
      <w:r w:rsidRPr="00423B30">
        <w:rPr>
          <w:rFonts w:ascii="Times New Roman" w:eastAsia="Times New Roman" w:hAnsi="Times New Roman" w:cs="Times New Roman"/>
        </w:rPr>
        <w:t>(2), 65-77.</w:t>
      </w:r>
    </w:p>
    <w:p w14:paraId="2BD3ECFD" w14:textId="5B65A8B3" w:rsidR="00EA25C9" w:rsidRPr="00991C49" w:rsidRDefault="00EA25C9">
      <w:pPr>
        <w:rPr>
          <w:rFonts w:ascii="Times New Roman" w:hAnsi="Times New Roman" w:cs="Times New Roman"/>
          <w:b/>
        </w:rPr>
      </w:pPr>
    </w:p>
    <w:sectPr w:rsidR="00EA25C9" w:rsidRPr="00991C49" w:rsidSect="001E5C2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5D9"/>
    <w:rsid w:val="000D2E97"/>
    <w:rsid w:val="001068F6"/>
    <w:rsid w:val="00141E8E"/>
    <w:rsid w:val="001E5C29"/>
    <w:rsid w:val="002805D9"/>
    <w:rsid w:val="002949A5"/>
    <w:rsid w:val="002B0126"/>
    <w:rsid w:val="0032147F"/>
    <w:rsid w:val="00423B30"/>
    <w:rsid w:val="004257D9"/>
    <w:rsid w:val="00434B65"/>
    <w:rsid w:val="004A7823"/>
    <w:rsid w:val="00587715"/>
    <w:rsid w:val="006C3212"/>
    <w:rsid w:val="00755737"/>
    <w:rsid w:val="007E232F"/>
    <w:rsid w:val="00812C3C"/>
    <w:rsid w:val="00823F1C"/>
    <w:rsid w:val="008318C3"/>
    <w:rsid w:val="00880F92"/>
    <w:rsid w:val="00943240"/>
    <w:rsid w:val="00991C49"/>
    <w:rsid w:val="00A9152B"/>
    <w:rsid w:val="00B01F34"/>
    <w:rsid w:val="00C01A1B"/>
    <w:rsid w:val="00C0768A"/>
    <w:rsid w:val="00DB605A"/>
    <w:rsid w:val="00DC12ED"/>
    <w:rsid w:val="00E73BDB"/>
    <w:rsid w:val="00EA25C9"/>
    <w:rsid w:val="00EA5F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FC41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257D9"/>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4257D9"/>
    <w:rPr>
      <w:rFonts w:ascii="Times New Roman" w:eastAsia="Times New Roman" w:hAnsi="Times New Roman" w:cs="Arial"/>
      <w:b/>
      <w:bCs/>
      <w:kern w:val="28"/>
      <w:szCs w:val="32"/>
    </w:rPr>
  </w:style>
  <w:style w:type="paragraph" w:styleId="BalloonText">
    <w:name w:val="Balloon Text"/>
    <w:basedOn w:val="Normal"/>
    <w:link w:val="BalloonTextChar"/>
    <w:uiPriority w:val="99"/>
    <w:semiHidden/>
    <w:unhideWhenUsed/>
    <w:rsid w:val="00141E8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1E8E"/>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257D9"/>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4257D9"/>
    <w:rPr>
      <w:rFonts w:ascii="Times New Roman" w:eastAsia="Times New Roman" w:hAnsi="Times New Roman" w:cs="Arial"/>
      <w:b/>
      <w:bCs/>
      <w:kern w:val="28"/>
      <w:szCs w:val="32"/>
    </w:rPr>
  </w:style>
  <w:style w:type="paragraph" w:styleId="BalloonText">
    <w:name w:val="Balloon Text"/>
    <w:basedOn w:val="Normal"/>
    <w:link w:val="BalloonTextChar"/>
    <w:uiPriority w:val="99"/>
    <w:semiHidden/>
    <w:unhideWhenUsed/>
    <w:rsid w:val="00141E8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1E8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766241">
      <w:bodyDiv w:val="1"/>
      <w:marLeft w:val="0"/>
      <w:marRight w:val="0"/>
      <w:marTop w:val="0"/>
      <w:marBottom w:val="0"/>
      <w:divBdr>
        <w:top w:val="none" w:sz="0" w:space="0" w:color="auto"/>
        <w:left w:val="none" w:sz="0" w:space="0" w:color="auto"/>
        <w:bottom w:val="none" w:sz="0" w:space="0" w:color="auto"/>
        <w:right w:val="none" w:sz="0" w:space="0" w:color="auto"/>
      </w:divBdr>
      <w:divsChild>
        <w:div w:id="1122309162">
          <w:marLeft w:val="0"/>
          <w:marRight w:val="0"/>
          <w:marTop w:val="0"/>
          <w:marBottom w:val="0"/>
          <w:divBdr>
            <w:top w:val="none" w:sz="0" w:space="0" w:color="auto"/>
            <w:left w:val="none" w:sz="0" w:space="0" w:color="auto"/>
            <w:bottom w:val="none" w:sz="0" w:space="0" w:color="auto"/>
            <w:right w:val="none" w:sz="0" w:space="0" w:color="auto"/>
          </w:divBdr>
        </w:div>
      </w:divsChild>
    </w:div>
    <w:div w:id="614410334">
      <w:bodyDiv w:val="1"/>
      <w:marLeft w:val="0"/>
      <w:marRight w:val="0"/>
      <w:marTop w:val="0"/>
      <w:marBottom w:val="0"/>
      <w:divBdr>
        <w:top w:val="none" w:sz="0" w:space="0" w:color="auto"/>
        <w:left w:val="none" w:sz="0" w:space="0" w:color="auto"/>
        <w:bottom w:val="none" w:sz="0" w:space="0" w:color="auto"/>
        <w:right w:val="none" w:sz="0" w:space="0" w:color="auto"/>
      </w:divBdr>
      <w:divsChild>
        <w:div w:id="1206791809">
          <w:marLeft w:val="0"/>
          <w:marRight w:val="0"/>
          <w:marTop w:val="0"/>
          <w:marBottom w:val="0"/>
          <w:divBdr>
            <w:top w:val="none" w:sz="0" w:space="0" w:color="auto"/>
            <w:left w:val="none" w:sz="0" w:space="0" w:color="auto"/>
            <w:bottom w:val="none" w:sz="0" w:space="0" w:color="auto"/>
            <w:right w:val="none" w:sz="0" w:space="0" w:color="auto"/>
          </w:divBdr>
        </w:div>
      </w:divsChild>
    </w:div>
    <w:div w:id="1009796388">
      <w:bodyDiv w:val="1"/>
      <w:marLeft w:val="0"/>
      <w:marRight w:val="0"/>
      <w:marTop w:val="0"/>
      <w:marBottom w:val="0"/>
      <w:divBdr>
        <w:top w:val="none" w:sz="0" w:space="0" w:color="auto"/>
        <w:left w:val="none" w:sz="0" w:space="0" w:color="auto"/>
        <w:bottom w:val="none" w:sz="0" w:space="0" w:color="auto"/>
        <w:right w:val="none" w:sz="0" w:space="0" w:color="auto"/>
      </w:divBdr>
      <w:divsChild>
        <w:div w:id="17199842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1165</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7791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Holt</dc:creator>
  <cp:lastModifiedBy>DiBenedetto,Catherine A</cp:lastModifiedBy>
  <cp:revision>2</cp:revision>
  <dcterms:created xsi:type="dcterms:W3CDTF">2013-10-21T19:15:00Z</dcterms:created>
  <dcterms:modified xsi:type="dcterms:W3CDTF">2013-10-21T19:15:00Z</dcterms:modified>
</cp:coreProperties>
</file>