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C3525" w14:textId="77777777" w:rsidR="0077183B" w:rsidRPr="005A02EF" w:rsidRDefault="00C01B3A" w:rsidP="00C01B3A">
      <w:pPr>
        <w:spacing w:line="240" w:lineRule="auto"/>
        <w:jc w:val="right"/>
        <w:rPr>
          <w:rFonts w:ascii="Times New Roman" w:hAnsi="Times New Roman" w:cs="Times New Roman"/>
          <w:sz w:val="24"/>
          <w:szCs w:val="24"/>
        </w:rPr>
      </w:pPr>
      <w:r>
        <w:rPr>
          <w:rFonts w:ascii="Times New Roman" w:hAnsi="Times New Roman" w:cs="Times New Roman"/>
          <w:sz w:val="24"/>
          <w:szCs w:val="24"/>
        </w:rPr>
        <w:t>Research Poster</w:t>
      </w:r>
    </w:p>
    <w:p w14:paraId="07FFA935" w14:textId="77777777" w:rsidR="005A02EF" w:rsidRPr="005A02EF" w:rsidRDefault="005A02EF" w:rsidP="005A02EF">
      <w:pPr>
        <w:spacing w:line="240" w:lineRule="auto"/>
        <w:rPr>
          <w:rFonts w:ascii="Times New Roman" w:hAnsi="Times New Roman" w:cs="Times New Roman"/>
          <w:sz w:val="24"/>
          <w:szCs w:val="24"/>
        </w:rPr>
      </w:pPr>
    </w:p>
    <w:p w14:paraId="760B04C8" w14:textId="77777777" w:rsidR="00C01B3A" w:rsidRDefault="00C01B3A" w:rsidP="00C01B3A">
      <w:pPr>
        <w:spacing w:line="240" w:lineRule="auto"/>
        <w:jc w:val="center"/>
        <w:rPr>
          <w:rFonts w:ascii="Times New Roman" w:hAnsi="Times New Roman" w:cs="Times New Roman"/>
          <w:b/>
          <w:sz w:val="24"/>
          <w:szCs w:val="24"/>
        </w:rPr>
      </w:pPr>
    </w:p>
    <w:p w14:paraId="1FC36525" w14:textId="77777777" w:rsidR="00C01B3A" w:rsidRDefault="00C01B3A" w:rsidP="00C01B3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Perceived Research Outcome Expectations of Graduate Students Enrolled in an Introductory Agricultural Education Research Methods Course</w:t>
      </w:r>
    </w:p>
    <w:p w14:paraId="260BF2EB" w14:textId="77777777" w:rsidR="00C01B3A" w:rsidRDefault="00C01B3A" w:rsidP="00C01B3A">
      <w:pPr>
        <w:spacing w:line="240" w:lineRule="auto"/>
        <w:jc w:val="center"/>
        <w:rPr>
          <w:rFonts w:ascii="Times New Roman" w:hAnsi="Times New Roman" w:cs="Times New Roman"/>
          <w:b/>
          <w:sz w:val="24"/>
          <w:szCs w:val="24"/>
        </w:rPr>
      </w:pPr>
    </w:p>
    <w:p w14:paraId="3372D6DF" w14:textId="77777777" w:rsidR="00C01B3A" w:rsidRDefault="00C01B3A" w:rsidP="00C01B3A">
      <w:pPr>
        <w:spacing w:line="240" w:lineRule="auto"/>
        <w:jc w:val="center"/>
        <w:rPr>
          <w:rFonts w:ascii="Times New Roman" w:hAnsi="Times New Roman" w:cs="Times New Roman"/>
          <w:b/>
          <w:sz w:val="24"/>
          <w:szCs w:val="24"/>
        </w:rPr>
      </w:pPr>
    </w:p>
    <w:p w14:paraId="57A9F703" w14:textId="77777777" w:rsidR="00B502ED" w:rsidRPr="004710ED" w:rsidRDefault="00B502ED" w:rsidP="00B502ED">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 xml:space="preserve">James </w:t>
      </w:r>
      <w:proofErr w:type="spellStart"/>
      <w:r w:rsidRPr="004710ED">
        <w:rPr>
          <w:rFonts w:ascii="Times New Roman" w:hAnsi="Times New Roman" w:cs="Times New Roman"/>
          <w:sz w:val="24"/>
          <w:szCs w:val="24"/>
        </w:rPr>
        <w:t>Sledd</w:t>
      </w:r>
      <w:proofErr w:type="spellEnd"/>
    </w:p>
    <w:p w14:paraId="2E760B4D" w14:textId="77777777" w:rsidR="00B502ED" w:rsidRPr="004710ED" w:rsidRDefault="00B502ED" w:rsidP="00B502ED">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2116 Mail Stop</w:t>
      </w:r>
    </w:p>
    <w:p w14:paraId="019C6151" w14:textId="77777777" w:rsidR="00B502ED" w:rsidRPr="004710ED" w:rsidRDefault="00B502ED" w:rsidP="00B502ED">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Texas A&amp;M University</w:t>
      </w:r>
    </w:p>
    <w:p w14:paraId="674E19D2" w14:textId="77777777" w:rsidR="00B502ED" w:rsidRPr="004710ED" w:rsidRDefault="00B502ED" w:rsidP="00B502ED">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College Station, TX  77843-2116</w:t>
      </w:r>
    </w:p>
    <w:p w14:paraId="3A416C60" w14:textId="77777777" w:rsidR="00B502ED" w:rsidRPr="004710ED" w:rsidRDefault="00B502ED" w:rsidP="00B502ED">
      <w:pPr>
        <w:spacing w:after="0" w:line="240" w:lineRule="auto"/>
        <w:jc w:val="center"/>
        <w:rPr>
          <w:rStyle w:val="Hyperlink"/>
          <w:rFonts w:ascii="Times New Roman" w:hAnsi="Times New Roman" w:cs="Times New Roman"/>
          <w:sz w:val="24"/>
          <w:szCs w:val="24"/>
        </w:rPr>
      </w:pPr>
      <w:hyperlink r:id="rId6" w:history="1">
        <w:r w:rsidRPr="004710ED">
          <w:rPr>
            <w:rStyle w:val="Hyperlink"/>
            <w:rFonts w:ascii="Times New Roman" w:hAnsi="Times New Roman" w:cs="Times New Roman"/>
            <w:sz w:val="24"/>
            <w:szCs w:val="24"/>
          </w:rPr>
          <w:t>james.sledd@ag.tamu.edu</w:t>
        </w:r>
      </w:hyperlink>
    </w:p>
    <w:p w14:paraId="7AE77111" w14:textId="77777777" w:rsidR="00B502ED" w:rsidRDefault="00B502ED" w:rsidP="00B502ED">
      <w:pPr>
        <w:spacing w:line="240" w:lineRule="auto"/>
        <w:rPr>
          <w:rFonts w:ascii="Times New Roman" w:hAnsi="Times New Roman" w:cs="Times New Roman"/>
          <w:b/>
          <w:sz w:val="24"/>
          <w:szCs w:val="24"/>
        </w:rPr>
      </w:pPr>
      <w:bookmarkStart w:id="0" w:name="_GoBack"/>
      <w:bookmarkEnd w:id="0"/>
    </w:p>
    <w:p w14:paraId="1BE9A359" w14:textId="77777777" w:rsidR="00B502ED" w:rsidRDefault="00B502ED" w:rsidP="00C01B3A">
      <w:pPr>
        <w:spacing w:line="240" w:lineRule="auto"/>
        <w:jc w:val="center"/>
        <w:rPr>
          <w:rFonts w:ascii="Times New Roman" w:hAnsi="Times New Roman" w:cs="Times New Roman"/>
          <w:b/>
          <w:sz w:val="24"/>
          <w:szCs w:val="24"/>
        </w:rPr>
      </w:pPr>
    </w:p>
    <w:p w14:paraId="6D2C3EB5"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Summer F. Odom</w:t>
      </w:r>
    </w:p>
    <w:p w14:paraId="556E9A7E"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2116 Mail Stop</w:t>
      </w:r>
    </w:p>
    <w:p w14:paraId="0F29AD9E"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Texas A&amp;M University</w:t>
      </w:r>
    </w:p>
    <w:p w14:paraId="4CF631B5"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College Station, TX  77843-2116</w:t>
      </w:r>
    </w:p>
    <w:p w14:paraId="1BDDC625"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979.862.7650</w:t>
      </w:r>
    </w:p>
    <w:p w14:paraId="260747AB" w14:textId="77777777" w:rsidR="00C01B3A" w:rsidRPr="004710ED" w:rsidRDefault="00B502ED" w:rsidP="00C01B3A">
      <w:pPr>
        <w:spacing w:after="0" w:line="240" w:lineRule="auto"/>
        <w:jc w:val="center"/>
        <w:rPr>
          <w:rStyle w:val="Hyperlink"/>
          <w:rFonts w:ascii="Times New Roman" w:hAnsi="Times New Roman" w:cs="Times New Roman"/>
          <w:sz w:val="24"/>
          <w:szCs w:val="24"/>
        </w:rPr>
      </w:pPr>
      <w:hyperlink r:id="rId7" w:history="1">
        <w:r w:rsidR="00C01B3A" w:rsidRPr="004710ED">
          <w:rPr>
            <w:rStyle w:val="Hyperlink"/>
            <w:rFonts w:ascii="Times New Roman" w:hAnsi="Times New Roman" w:cs="Times New Roman"/>
            <w:sz w:val="24"/>
            <w:szCs w:val="24"/>
          </w:rPr>
          <w:t>summerodom@tamu.edu</w:t>
        </w:r>
      </w:hyperlink>
    </w:p>
    <w:p w14:paraId="005536E1" w14:textId="77777777" w:rsidR="00C01B3A" w:rsidRPr="004710ED" w:rsidRDefault="00C01B3A" w:rsidP="00B502ED">
      <w:pPr>
        <w:spacing w:after="0" w:line="240" w:lineRule="auto"/>
        <w:rPr>
          <w:rStyle w:val="Hyperlink"/>
          <w:rFonts w:ascii="Times New Roman" w:hAnsi="Times New Roman" w:cs="Times New Roman"/>
          <w:sz w:val="24"/>
          <w:szCs w:val="24"/>
        </w:rPr>
      </w:pPr>
    </w:p>
    <w:p w14:paraId="6026FB5A" w14:textId="77777777" w:rsidR="00C01B3A" w:rsidRPr="004710ED" w:rsidRDefault="00C01B3A" w:rsidP="00C01B3A">
      <w:pPr>
        <w:spacing w:after="0" w:line="240" w:lineRule="auto"/>
        <w:jc w:val="center"/>
        <w:rPr>
          <w:rStyle w:val="Hyperlink"/>
          <w:rFonts w:ascii="Times New Roman" w:hAnsi="Times New Roman" w:cs="Times New Roman"/>
          <w:sz w:val="24"/>
          <w:szCs w:val="24"/>
        </w:rPr>
      </w:pPr>
    </w:p>
    <w:p w14:paraId="52858C94" w14:textId="77777777" w:rsidR="00C01B3A" w:rsidRPr="004710ED" w:rsidRDefault="00C01B3A" w:rsidP="00C01B3A">
      <w:pPr>
        <w:spacing w:after="0" w:line="240" w:lineRule="auto"/>
        <w:jc w:val="center"/>
        <w:rPr>
          <w:rStyle w:val="Hyperlink"/>
          <w:rFonts w:ascii="Times New Roman" w:hAnsi="Times New Roman" w:cs="Times New Roman"/>
          <w:sz w:val="24"/>
          <w:szCs w:val="24"/>
        </w:rPr>
      </w:pPr>
    </w:p>
    <w:p w14:paraId="686EECAB"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John Rayfield</w:t>
      </w:r>
    </w:p>
    <w:p w14:paraId="027A5356"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2116 Mail Stop</w:t>
      </w:r>
    </w:p>
    <w:p w14:paraId="29DBBD58"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Texas A&amp;M University</w:t>
      </w:r>
    </w:p>
    <w:p w14:paraId="6DFBAE29"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College Station, TX  77843-2116</w:t>
      </w:r>
    </w:p>
    <w:p w14:paraId="6B555FE4" w14:textId="77777777" w:rsidR="00C01B3A" w:rsidRPr="004710ED" w:rsidRDefault="00C01B3A" w:rsidP="00C01B3A">
      <w:pPr>
        <w:spacing w:after="0" w:line="240" w:lineRule="auto"/>
        <w:jc w:val="center"/>
        <w:rPr>
          <w:rFonts w:ascii="Times New Roman" w:hAnsi="Times New Roman" w:cs="Times New Roman"/>
          <w:sz w:val="24"/>
          <w:szCs w:val="24"/>
        </w:rPr>
      </w:pPr>
      <w:r w:rsidRPr="004710ED">
        <w:rPr>
          <w:rFonts w:ascii="Times New Roman" w:hAnsi="Times New Roman" w:cs="Times New Roman"/>
          <w:sz w:val="24"/>
          <w:szCs w:val="24"/>
        </w:rPr>
        <w:t>979.</w:t>
      </w:r>
      <w:r w:rsidR="00560CE5">
        <w:rPr>
          <w:rFonts w:ascii="Times New Roman" w:hAnsi="Times New Roman" w:cs="Times New Roman"/>
          <w:sz w:val="24"/>
          <w:szCs w:val="24"/>
        </w:rPr>
        <w:t>862.3707</w:t>
      </w:r>
    </w:p>
    <w:p w14:paraId="454C978D" w14:textId="77777777" w:rsidR="00C01B3A" w:rsidRPr="00CE7AA1" w:rsidRDefault="00B502ED" w:rsidP="00C01B3A">
      <w:pPr>
        <w:spacing w:line="240" w:lineRule="auto"/>
        <w:jc w:val="center"/>
        <w:rPr>
          <w:rFonts w:ascii="Times New Roman" w:hAnsi="Times New Roman" w:cs="Times New Roman"/>
          <w:sz w:val="24"/>
          <w:szCs w:val="24"/>
        </w:rPr>
      </w:pPr>
      <w:hyperlink r:id="rId8" w:history="1">
        <w:r w:rsidR="00C01B3A" w:rsidRPr="00CE7AA1">
          <w:rPr>
            <w:rStyle w:val="Hyperlink"/>
            <w:rFonts w:ascii="Times New Roman" w:hAnsi="Times New Roman" w:cs="Times New Roman"/>
            <w:sz w:val="24"/>
            <w:szCs w:val="24"/>
          </w:rPr>
          <w:t>jrayfield@tamu.edu</w:t>
        </w:r>
      </w:hyperlink>
    </w:p>
    <w:p w14:paraId="265EE174" w14:textId="77777777" w:rsidR="00C01B3A" w:rsidRPr="00C01B3A" w:rsidRDefault="00C01B3A" w:rsidP="00C01B3A">
      <w:pPr>
        <w:spacing w:line="240" w:lineRule="auto"/>
        <w:jc w:val="center"/>
        <w:rPr>
          <w:rFonts w:ascii="Times New Roman" w:hAnsi="Times New Roman" w:cs="Times New Roman"/>
          <w:sz w:val="24"/>
          <w:szCs w:val="24"/>
        </w:rPr>
      </w:pPr>
    </w:p>
    <w:p w14:paraId="20FBE1D4" w14:textId="77777777" w:rsidR="00C01B3A" w:rsidRDefault="00C01B3A" w:rsidP="00C01B3A">
      <w:pPr>
        <w:spacing w:line="240" w:lineRule="auto"/>
        <w:jc w:val="center"/>
        <w:rPr>
          <w:rFonts w:ascii="Times New Roman" w:hAnsi="Times New Roman" w:cs="Times New Roman"/>
          <w:b/>
          <w:sz w:val="24"/>
          <w:szCs w:val="24"/>
        </w:rPr>
      </w:pPr>
    </w:p>
    <w:p w14:paraId="7A134ED0" w14:textId="77777777" w:rsidR="00C01B3A" w:rsidRDefault="00C01B3A" w:rsidP="00C01B3A">
      <w:pPr>
        <w:spacing w:line="240" w:lineRule="auto"/>
        <w:jc w:val="center"/>
        <w:rPr>
          <w:rFonts w:ascii="Times New Roman" w:hAnsi="Times New Roman" w:cs="Times New Roman"/>
          <w:b/>
          <w:sz w:val="24"/>
          <w:szCs w:val="24"/>
        </w:rPr>
      </w:pPr>
    </w:p>
    <w:p w14:paraId="51C388BB" w14:textId="77777777" w:rsidR="00C01B3A" w:rsidRDefault="00C01B3A" w:rsidP="00C01B3A">
      <w:pPr>
        <w:spacing w:line="240" w:lineRule="auto"/>
        <w:jc w:val="center"/>
        <w:rPr>
          <w:rFonts w:ascii="Times New Roman" w:hAnsi="Times New Roman" w:cs="Times New Roman"/>
          <w:b/>
          <w:sz w:val="24"/>
          <w:szCs w:val="24"/>
        </w:rPr>
      </w:pPr>
    </w:p>
    <w:p w14:paraId="556161D9" w14:textId="77777777" w:rsidR="00C01B3A" w:rsidRDefault="00C01B3A" w:rsidP="00C01B3A">
      <w:pPr>
        <w:spacing w:line="240" w:lineRule="auto"/>
        <w:jc w:val="center"/>
        <w:rPr>
          <w:rFonts w:ascii="Times New Roman" w:hAnsi="Times New Roman" w:cs="Times New Roman"/>
          <w:b/>
          <w:sz w:val="24"/>
          <w:szCs w:val="24"/>
        </w:rPr>
      </w:pPr>
    </w:p>
    <w:p w14:paraId="13F39B99" w14:textId="77777777" w:rsidR="00C01B3A" w:rsidRDefault="00C01B3A" w:rsidP="00C01B3A">
      <w:pPr>
        <w:spacing w:line="240" w:lineRule="auto"/>
        <w:jc w:val="center"/>
        <w:rPr>
          <w:rFonts w:ascii="Times New Roman" w:hAnsi="Times New Roman" w:cs="Times New Roman"/>
          <w:b/>
          <w:sz w:val="24"/>
          <w:szCs w:val="24"/>
        </w:rPr>
      </w:pPr>
    </w:p>
    <w:p w14:paraId="03A5074A" w14:textId="77777777" w:rsidR="00C01B3A" w:rsidRDefault="00C01B3A" w:rsidP="00C01B3A">
      <w:pPr>
        <w:spacing w:line="240" w:lineRule="auto"/>
        <w:jc w:val="center"/>
        <w:rPr>
          <w:rFonts w:ascii="Times New Roman" w:hAnsi="Times New Roman" w:cs="Times New Roman"/>
          <w:b/>
          <w:sz w:val="24"/>
          <w:szCs w:val="24"/>
        </w:rPr>
      </w:pPr>
    </w:p>
    <w:p w14:paraId="6D155907" w14:textId="77777777" w:rsidR="00816F9B" w:rsidRDefault="00816F9B" w:rsidP="00C01B3A">
      <w:pPr>
        <w:spacing w:line="240" w:lineRule="auto"/>
        <w:jc w:val="center"/>
        <w:rPr>
          <w:rFonts w:ascii="Times New Roman" w:hAnsi="Times New Roman" w:cs="Times New Roman"/>
          <w:b/>
          <w:sz w:val="24"/>
          <w:szCs w:val="24"/>
        </w:rPr>
      </w:pPr>
    </w:p>
    <w:p w14:paraId="670555C1" w14:textId="77777777" w:rsidR="00C01B3A" w:rsidRDefault="00C01B3A" w:rsidP="00C01B3A">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Perceived Research Outcome Expectations of Graduate Students Enrolled in an Introductory Agricultural Education Research Methods Course</w:t>
      </w:r>
    </w:p>
    <w:p w14:paraId="52B7C2D3" w14:textId="77777777" w:rsidR="005A02EF" w:rsidRPr="005A02EF" w:rsidRDefault="00C01B3A" w:rsidP="00F140E7">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Introduction</w:t>
      </w:r>
    </w:p>
    <w:p w14:paraId="6EBA0033" w14:textId="77777777" w:rsidR="00D86424" w:rsidRDefault="004710ED" w:rsidP="009C7269">
      <w:pPr>
        <w:spacing w:line="240" w:lineRule="auto"/>
        <w:rPr>
          <w:rFonts w:ascii="Times New Roman" w:hAnsi="Times New Roman" w:cs="Times New Roman"/>
          <w:sz w:val="24"/>
          <w:szCs w:val="24"/>
        </w:rPr>
      </w:pPr>
      <w:r>
        <w:rPr>
          <w:rFonts w:ascii="Times New Roman" w:hAnsi="Times New Roman" w:cs="Times New Roman"/>
          <w:sz w:val="24"/>
          <w:szCs w:val="24"/>
        </w:rPr>
        <w:t xml:space="preserve">Priority three of </w:t>
      </w:r>
      <w:r w:rsidR="00D03A1E">
        <w:rPr>
          <w:rFonts w:ascii="Times New Roman" w:hAnsi="Times New Roman" w:cs="Times New Roman"/>
          <w:sz w:val="24"/>
          <w:szCs w:val="24"/>
        </w:rPr>
        <w:t>T</w:t>
      </w:r>
      <w:r w:rsidR="005A02EF" w:rsidRPr="005A02EF">
        <w:rPr>
          <w:rFonts w:ascii="Times New Roman" w:hAnsi="Times New Roman" w:cs="Times New Roman"/>
          <w:sz w:val="24"/>
          <w:szCs w:val="24"/>
        </w:rPr>
        <w:t>he American Association for Agricultur</w:t>
      </w:r>
      <w:r>
        <w:rPr>
          <w:rFonts w:ascii="Times New Roman" w:hAnsi="Times New Roman" w:cs="Times New Roman"/>
          <w:sz w:val="24"/>
          <w:szCs w:val="24"/>
        </w:rPr>
        <w:t>al</w:t>
      </w:r>
      <w:r w:rsidR="005A02EF" w:rsidRPr="005A02EF">
        <w:rPr>
          <w:rFonts w:ascii="Times New Roman" w:hAnsi="Times New Roman" w:cs="Times New Roman"/>
          <w:sz w:val="24"/>
          <w:szCs w:val="24"/>
        </w:rPr>
        <w:t xml:space="preserve"> Education’</w:t>
      </w:r>
      <w:r w:rsidR="005A02EF">
        <w:rPr>
          <w:rFonts w:ascii="Times New Roman" w:hAnsi="Times New Roman" w:cs="Times New Roman"/>
          <w:sz w:val="24"/>
          <w:szCs w:val="24"/>
        </w:rPr>
        <w:t>s research priorities for 2011-2</w:t>
      </w:r>
      <w:r w:rsidR="005A02EF" w:rsidRPr="005A02EF">
        <w:rPr>
          <w:rFonts w:ascii="Times New Roman" w:hAnsi="Times New Roman" w:cs="Times New Roman"/>
          <w:sz w:val="24"/>
          <w:szCs w:val="24"/>
        </w:rPr>
        <w:t>015 discusses the need for</w:t>
      </w:r>
      <w:r w:rsidR="00D269D3">
        <w:rPr>
          <w:rFonts w:ascii="Times New Roman" w:hAnsi="Times New Roman" w:cs="Times New Roman"/>
          <w:sz w:val="24"/>
          <w:szCs w:val="24"/>
        </w:rPr>
        <w:t xml:space="preserve"> a</w:t>
      </w:r>
      <w:r w:rsidR="00D269D3" w:rsidRPr="00D269D3">
        <w:rPr>
          <w:rFonts w:ascii="Times New Roman" w:hAnsi="Times New Roman" w:cs="Times New Roman"/>
          <w:sz w:val="24"/>
          <w:szCs w:val="24"/>
        </w:rPr>
        <w:t xml:space="preserve">n ample workforce that includes professional and scientific personnel to address the challenges presented </w:t>
      </w:r>
      <w:r>
        <w:rPr>
          <w:rFonts w:ascii="Times New Roman" w:hAnsi="Times New Roman" w:cs="Times New Roman"/>
          <w:sz w:val="24"/>
          <w:szCs w:val="24"/>
        </w:rPr>
        <w:t>in</w:t>
      </w:r>
      <w:r w:rsidR="00D269D3" w:rsidRPr="00D269D3">
        <w:rPr>
          <w:rFonts w:ascii="Times New Roman" w:hAnsi="Times New Roman" w:cs="Times New Roman"/>
          <w:sz w:val="24"/>
          <w:szCs w:val="24"/>
        </w:rPr>
        <w:t xml:space="preserve"> the 21st century</w:t>
      </w:r>
      <w:r w:rsidR="005A02EF" w:rsidRPr="005A02EF">
        <w:rPr>
          <w:rFonts w:ascii="Times New Roman" w:hAnsi="Times New Roman" w:cs="Times New Roman"/>
          <w:sz w:val="24"/>
          <w:szCs w:val="24"/>
        </w:rPr>
        <w:t xml:space="preserve"> </w:t>
      </w:r>
      <w:r w:rsidR="00BC0E7B">
        <w:rPr>
          <w:rFonts w:ascii="Times New Roman" w:hAnsi="Times New Roman" w:cs="Times New Roman"/>
          <w:sz w:val="24"/>
          <w:szCs w:val="24"/>
        </w:rPr>
        <w:t>(Doerfert, 2011).</w:t>
      </w:r>
      <w:r w:rsidR="003C5700">
        <w:rPr>
          <w:rFonts w:ascii="Times New Roman" w:hAnsi="Times New Roman" w:cs="Times New Roman"/>
          <w:sz w:val="24"/>
          <w:szCs w:val="24"/>
        </w:rPr>
        <w:t xml:space="preserve"> </w:t>
      </w:r>
      <w:r>
        <w:rPr>
          <w:rFonts w:ascii="Times New Roman" w:hAnsi="Times New Roman" w:cs="Times New Roman"/>
          <w:sz w:val="24"/>
          <w:szCs w:val="24"/>
        </w:rPr>
        <w:t>E</w:t>
      </w:r>
      <w:r w:rsidR="003C5700" w:rsidRPr="003C5700">
        <w:rPr>
          <w:rFonts w:ascii="Times New Roman" w:hAnsi="Times New Roman" w:cs="Times New Roman"/>
          <w:sz w:val="24"/>
          <w:szCs w:val="24"/>
        </w:rPr>
        <w:t xml:space="preserve">ducators must formulate strategies to promote the development of diverse and educated professionals combined with skillful workers that will become the solution to resolve major societal challenges and cultivate innovations to provide a </w:t>
      </w:r>
      <w:r w:rsidR="003C5700">
        <w:rPr>
          <w:rFonts w:ascii="Times New Roman" w:hAnsi="Times New Roman" w:cs="Times New Roman"/>
          <w:sz w:val="24"/>
          <w:szCs w:val="24"/>
        </w:rPr>
        <w:t>progression of economic growth</w:t>
      </w:r>
      <w:r w:rsidR="00560BC9">
        <w:rPr>
          <w:rFonts w:ascii="Times New Roman" w:hAnsi="Times New Roman" w:cs="Times New Roman"/>
          <w:sz w:val="24"/>
          <w:szCs w:val="24"/>
        </w:rPr>
        <w:t xml:space="preserve"> </w:t>
      </w:r>
      <w:r w:rsidR="003C5700">
        <w:rPr>
          <w:rFonts w:ascii="Times New Roman" w:hAnsi="Times New Roman" w:cs="Times New Roman"/>
          <w:sz w:val="24"/>
          <w:szCs w:val="24"/>
        </w:rPr>
        <w:t>(</w:t>
      </w:r>
      <w:r w:rsidR="00560BC9">
        <w:rPr>
          <w:rFonts w:ascii="Times New Roman" w:hAnsi="Times New Roman" w:cs="Times New Roman"/>
          <w:sz w:val="24"/>
          <w:szCs w:val="24"/>
        </w:rPr>
        <w:t>Doerfe</w:t>
      </w:r>
      <w:r w:rsidR="003C5700">
        <w:rPr>
          <w:rFonts w:ascii="Times New Roman" w:hAnsi="Times New Roman" w:cs="Times New Roman"/>
          <w:sz w:val="24"/>
          <w:szCs w:val="24"/>
        </w:rPr>
        <w:t xml:space="preserve">rt, </w:t>
      </w:r>
      <w:r w:rsidR="00AD161C">
        <w:rPr>
          <w:rFonts w:ascii="Times New Roman" w:hAnsi="Times New Roman" w:cs="Times New Roman"/>
          <w:sz w:val="24"/>
          <w:szCs w:val="24"/>
        </w:rPr>
        <w:t xml:space="preserve">2011). </w:t>
      </w:r>
    </w:p>
    <w:p w14:paraId="70A6A5C7" w14:textId="77777777" w:rsidR="004710ED" w:rsidRDefault="00AD161C" w:rsidP="00DC572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Students that are educated to understand, develop, and conduct research will have a greater skill set to promote innovation in the workforce </w:t>
      </w:r>
      <w:r w:rsidR="0031148D">
        <w:rPr>
          <w:rFonts w:ascii="Times New Roman" w:hAnsi="Times New Roman" w:cs="Times New Roman"/>
          <w:sz w:val="24"/>
          <w:szCs w:val="24"/>
        </w:rPr>
        <w:t>in</w:t>
      </w:r>
      <w:r>
        <w:rPr>
          <w:rFonts w:ascii="Times New Roman" w:hAnsi="Times New Roman" w:cs="Times New Roman"/>
          <w:sz w:val="24"/>
          <w:szCs w:val="24"/>
        </w:rPr>
        <w:t xml:space="preserve"> public and private sectors.</w:t>
      </w:r>
      <w:r w:rsidR="00503EC6">
        <w:rPr>
          <w:rFonts w:ascii="Times New Roman" w:hAnsi="Times New Roman" w:cs="Times New Roman"/>
          <w:sz w:val="24"/>
          <w:szCs w:val="24"/>
        </w:rPr>
        <w:t xml:space="preserve"> </w:t>
      </w:r>
      <w:r w:rsidR="00962776">
        <w:rPr>
          <w:rFonts w:ascii="Times New Roman" w:hAnsi="Times New Roman" w:cs="Times New Roman"/>
          <w:sz w:val="24"/>
          <w:szCs w:val="24"/>
        </w:rPr>
        <w:t xml:space="preserve">Research outcome expectations have been identified as a factor related to students’ research interests and productivity </w:t>
      </w:r>
      <w:r w:rsidR="00962776" w:rsidRPr="00712663">
        <w:rPr>
          <w:rFonts w:ascii="Times New Roman" w:hAnsi="Times New Roman" w:cs="Times New Roman"/>
          <w:sz w:val="24"/>
          <w:szCs w:val="24"/>
        </w:rPr>
        <w:t>(Bieschke, Bishop, &amp; Herbert, 1995; Kahn &amp; Scott, 1997).</w:t>
      </w:r>
      <w:r w:rsidR="004710ED" w:rsidRPr="004710ED">
        <w:rPr>
          <w:rFonts w:ascii="Times New Roman" w:hAnsi="Times New Roman" w:cs="Times New Roman"/>
          <w:sz w:val="24"/>
          <w:szCs w:val="24"/>
        </w:rPr>
        <w:t xml:space="preserve"> </w:t>
      </w:r>
      <w:r w:rsidR="004710ED">
        <w:rPr>
          <w:rFonts w:ascii="Times New Roman" w:hAnsi="Times New Roman" w:cs="Times New Roman"/>
          <w:sz w:val="24"/>
          <w:szCs w:val="24"/>
        </w:rPr>
        <w:t xml:space="preserve">It is important to examine graduate students’ beliefs about what they believe they can gain through a researched based degree because it can be a motivator for graduate students to influence their choice of a career and impact their future. </w:t>
      </w:r>
      <w:r w:rsidR="00DC572F" w:rsidRPr="004710ED">
        <w:rPr>
          <w:rFonts w:ascii="Times New Roman" w:hAnsi="Times New Roman" w:cs="Times New Roman"/>
          <w:sz w:val="24"/>
        </w:rPr>
        <w:t xml:space="preserve">According to </w:t>
      </w:r>
      <w:r w:rsidR="00DC572F" w:rsidRPr="00560CE5">
        <w:rPr>
          <w:rFonts w:ascii="Times New Roman" w:hAnsi="Times New Roman" w:cs="Times New Roman"/>
          <w:sz w:val="24"/>
        </w:rPr>
        <w:t>Bishop and Bieschke (1998, p. 187),</w:t>
      </w:r>
      <w:r w:rsidR="00DC572F" w:rsidRPr="004710ED">
        <w:rPr>
          <w:rFonts w:ascii="Times New Roman" w:hAnsi="Times New Roman" w:cs="Times New Roman"/>
          <w:sz w:val="24"/>
        </w:rPr>
        <w:t xml:space="preserve"> “students must not only believe that they are capable of performing research tasks but must also understand how engaging in research activities can be rewarding.”</w:t>
      </w:r>
      <w:r w:rsidR="0031148D">
        <w:rPr>
          <w:rFonts w:ascii="Times New Roman" w:hAnsi="Times New Roman" w:cs="Times New Roman"/>
          <w:sz w:val="24"/>
        </w:rPr>
        <w:t xml:space="preserve"> </w:t>
      </w:r>
      <w:r w:rsidR="004710ED">
        <w:rPr>
          <w:rFonts w:ascii="Times New Roman" w:hAnsi="Times New Roman" w:cs="Times New Roman"/>
          <w:sz w:val="24"/>
          <w:szCs w:val="24"/>
        </w:rPr>
        <w:t xml:space="preserve">Through research-based programs, agricultural education departments can develop students who are prepared to provide innovations for both public and private sectors. Research-based graduate programs lead to multiple outcomes. </w:t>
      </w:r>
      <w:r w:rsidR="004710ED" w:rsidRPr="007C731F">
        <w:rPr>
          <w:rFonts w:ascii="Times New Roman" w:hAnsi="Times New Roman" w:cs="Times New Roman"/>
          <w:sz w:val="24"/>
          <w:szCs w:val="24"/>
        </w:rPr>
        <w:t xml:space="preserve">Shelton, Ahern, </w:t>
      </w:r>
      <w:proofErr w:type="spellStart"/>
      <w:r w:rsidR="004710ED" w:rsidRPr="007C731F">
        <w:rPr>
          <w:rFonts w:ascii="Times New Roman" w:hAnsi="Times New Roman" w:cs="Times New Roman"/>
          <w:sz w:val="24"/>
          <w:szCs w:val="24"/>
        </w:rPr>
        <w:t>Piirto</w:t>
      </w:r>
      <w:proofErr w:type="spellEnd"/>
      <w:r w:rsidR="004710ED" w:rsidRPr="007C731F">
        <w:rPr>
          <w:rFonts w:ascii="Times New Roman" w:hAnsi="Times New Roman" w:cs="Times New Roman"/>
          <w:sz w:val="24"/>
          <w:szCs w:val="24"/>
        </w:rPr>
        <w:t xml:space="preserve"> and England (2006)</w:t>
      </w:r>
      <w:r w:rsidR="004710ED">
        <w:rPr>
          <w:rFonts w:ascii="Times New Roman" w:hAnsi="Times New Roman" w:cs="Times New Roman"/>
          <w:sz w:val="24"/>
          <w:szCs w:val="24"/>
        </w:rPr>
        <w:t xml:space="preserve"> concluded </w:t>
      </w:r>
      <w:r w:rsidR="004710ED" w:rsidRPr="00097E36">
        <w:rPr>
          <w:rFonts w:ascii="Times New Roman" w:hAnsi="Times New Roman" w:cs="Times New Roman"/>
          <w:sz w:val="24"/>
          <w:szCs w:val="24"/>
        </w:rPr>
        <w:t>there was a considerable difference in writing development, research skills, and analytical procedures between graduate students that completed a thesis versus non-thesis graduate stu</w:t>
      </w:r>
      <w:r w:rsidR="004710ED">
        <w:rPr>
          <w:rFonts w:ascii="Times New Roman" w:hAnsi="Times New Roman" w:cs="Times New Roman"/>
          <w:sz w:val="24"/>
          <w:szCs w:val="24"/>
        </w:rPr>
        <w:t xml:space="preserve">dents. </w:t>
      </w:r>
      <w:r w:rsidR="00C71A22">
        <w:rPr>
          <w:rFonts w:ascii="Times New Roman" w:hAnsi="Times New Roman" w:cs="Times New Roman"/>
          <w:sz w:val="24"/>
          <w:szCs w:val="24"/>
        </w:rPr>
        <w:t xml:space="preserve"> Agricultural education programs should be concerned about their graduate programs and research productivity as two distinguishing features of highly regarded agricultural education programs are research and graduate program (Birkenholz &amp; Simonsen, 2011).</w:t>
      </w:r>
    </w:p>
    <w:p w14:paraId="4432A9DF" w14:textId="77777777" w:rsidR="00DC572F" w:rsidRDefault="00DC572F" w:rsidP="00DC572F">
      <w:pPr>
        <w:spacing w:after="0" w:line="240" w:lineRule="auto"/>
        <w:rPr>
          <w:rFonts w:ascii="Times New Roman" w:hAnsi="Times New Roman" w:cs="Times New Roman"/>
          <w:sz w:val="24"/>
          <w:szCs w:val="24"/>
        </w:rPr>
      </w:pPr>
    </w:p>
    <w:p w14:paraId="66AB9D1C" w14:textId="77777777" w:rsidR="003E0884" w:rsidRPr="00C01B3A" w:rsidRDefault="00E25FF7" w:rsidP="00F140E7">
      <w:pPr>
        <w:spacing w:after="0" w:line="240" w:lineRule="auto"/>
        <w:jc w:val="center"/>
        <w:rPr>
          <w:rFonts w:ascii="Times New Roman" w:hAnsi="Times New Roman" w:cs="Times New Roman"/>
          <w:b/>
          <w:sz w:val="24"/>
          <w:szCs w:val="24"/>
        </w:rPr>
      </w:pPr>
      <w:r w:rsidRPr="00C01B3A">
        <w:rPr>
          <w:rFonts w:ascii="Times New Roman" w:hAnsi="Times New Roman" w:cs="Times New Roman"/>
          <w:b/>
          <w:sz w:val="24"/>
          <w:szCs w:val="24"/>
        </w:rPr>
        <w:t>Theoretical Framework</w:t>
      </w:r>
    </w:p>
    <w:p w14:paraId="60B737DA" w14:textId="77777777" w:rsidR="004710ED" w:rsidRDefault="00E25FF7" w:rsidP="004710ED">
      <w:pPr>
        <w:spacing w:line="240" w:lineRule="auto"/>
        <w:rPr>
          <w:rFonts w:ascii="Times New Roman" w:hAnsi="Times New Roman" w:cs="Times New Roman"/>
          <w:sz w:val="24"/>
          <w:szCs w:val="24"/>
        </w:rPr>
      </w:pPr>
      <w:r>
        <w:rPr>
          <w:rFonts w:ascii="Times New Roman" w:hAnsi="Times New Roman" w:cs="Times New Roman"/>
          <w:sz w:val="24"/>
          <w:szCs w:val="24"/>
        </w:rPr>
        <w:t>The Social Cognitive Career theory was used a</w:t>
      </w:r>
      <w:r w:rsidR="00DB404C">
        <w:rPr>
          <w:rFonts w:ascii="Times New Roman" w:hAnsi="Times New Roman" w:cs="Times New Roman"/>
          <w:sz w:val="24"/>
          <w:szCs w:val="24"/>
        </w:rPr>
        <w:t xml:space="preserve">s the framework for this study </w:t>
      </w:r>
      <w:r w:rsidR="000E346F">
        <w:rPr>
          <w:rFonts w:ascii="Times New Roman" w:hAnsi="Times New Roman" w:cs="Times New Roman"/>
          <w:sz w:val="24"/>
          <w:szCs w:val="24"/>
        </w:rPr>
        <w:t>(</w:t>
      </w:r>
      <w:r w:rsidR="00DB404C">
        <w:rPr>
          <w:rFonts w:ascii="Times New Roman" w:hAnsi="Times New Roman" w:cs="Times New Roman"/>
          <w:sz w:val="24"/>
          <w:szCs w:val="24"/>
        </w:rPr>
        <w:t xml:space="preserve">Lent, Brown, </w:t>
      </w:r>
      <w:r w:rsidR="000E346F">
        <w:rPr>
          <w:rFonts w:ascii="Times New Roman" w:hAnsi="Times New Roman" w:cs="Times New Roman"/>
          <w:sz w:val="24"/>
          <w:szCs w:val="24"/>
        </w:rPr>
        <w:t>&amp;</w:t>
      </w:r>
      <w:r w:rsidR="00DB404C">
        <w:rPr>
          <w:rFonts w:ascii="Times New Roman" w:hAnsi="Times New Roman" w:cs="Times New Roman"/>
          <w:sz w:val="24"/>
          <w:szCs w:val="24"/>
        </w:rPr>
        <w:t xml:space="preserve"> Hackett</w:t>
      </w:r>
      <w:r w:rsidR="000E346F">
        <w:rPr>
          <w:rFonts w:ascii="Times New Roman" w:hAnsi="Times New Roman" w:cs="Times New Roman"/>
          <w:sz w:val="24"/>
          <w:szCs w:val="24"/>
        </w:rPr>
        <w:t>,</w:t>
      </w:r>
      <w:r w:rsidR="00DC572F">
        <w:rPr>
          <w:rFonts w:ascii="Times New Roman" w:hAnsi="Times New Roman" w:cs="Times New Roman"/>
          <w:sz w:val="24"/>
          <w:szCs w:val="24"/>
        </w:rPr>
        <w:t xml:space="preserve"> </w:t>
      </w:r>
      <w:r w:rsidR="00DB404C">
        <w:rPr>
          <w:rFonts w:ascii="Times New Roman" w:hAnsi="Times New Roman" w:cs="Times New Roman"/>
          <w:sz w:val="24"/>
          <w:szCs w:val="24"/>
        </w:rPr>
        <w:t>1994).</w:t>
      </w:r>
      <w:r w:rsidR="003A6EAD">
        <w:rPr>
          <w:rFonts w:ascii="Times New Roman" w:hAnsi="Times New Roman" w:cs="Times New Roman"/>
          <w:sz w:val="24"/>
          <w:szCs w:val="24"/>
        </w:rPr>
        <w:t xml:space="preserve"> </w:t>
      </w:r>
      <w:r w:rsidR="00DC572F">
        <w:rPr>
          <w:rFonts w:ascii="Times New Roman" w:hAnsi="Times New Roman" w:cs="Times New Roman"/>
          <w:sz w:val="24"/>
          <w:szCs w:val="24"/>
        </w:rPr>
        <w:t xml:space="preserve">This theory proposes students form their choice of possible occupations based upon their self-efficacy beliefs, outcome expectations of </w:t>
      </w:r>
      <w:r w:rsidR="0031148D">
        <w:rPr>
          <w:rFonts w:ascii="Times New Roman" w:hAnsi="Times New Roman" w:cs="Times New Roman"/>
          <w:sz w:val="24"/>
          <w:szCs w:val="24"/>
        </w:rPr>
        <w:t>a</w:t>
      </w:r>
      <w:r w:rsidR="00DC572F">
        <w:rPr>
          <w:rFonts w:ascii="Times New Roman" w:hAnsi="Times New Roman" w:cs="Times New Roman"/>
          <w:sz w:val="24"/>
          <w:szCs w:val="24"/>
        </w:rPr>
        <w:t xml:space="preserve"> career, and interest in the career. False outcome expectations and self-efficacy beliefs about research may lead individuals to not pursue careers in research while modifying these beliefs and expectations can help them acquire better experiences that change their views of new careers </w:t>
      </w:r>
      <w:r w:rsidR="004710ED">
        <w:rPr>
          <w:rFonts w:ascii="Times New Roman" w:hAnsi="Times New Roman" w:cs="Times New Roman"/>
          <w:sz w:val="24"/>
          <w:szCs w:val="24"/>
        </w:rPr>
        <w:t>(</w:t>
      </w:r>
      <w:r w:rsidR="004710ED" w:rsidRPr="007C731F">
        <w:rPr>
          <w:rFonts w:ascii="Times New Roman" w:hAnsi="Times New Roman" w:cs="Times New Roman"/>
          <w:sz w:val="24"/>
          <w:szCs w:val="24"/>
        </w:rPr>
        <w:t>Lent et al.,</w:t>
      </w:r>
      <w:r w:rsidR="00DC572F" w:rsidRPr="007C731F">
        <w:rPr>
          <w:rFonts w:ascii="Times New Roman" w:hAnsi="Times New Roman" w:cs="Times New Roman"/>
          <w:sz w:val="24"/>
          <w:szCs w:val="24"/>
        </w:rPr>
        <w:t xml:space="preserve"> </w:t>
      </w:r>
      <w:r w:rsidR="004710ED" w:rsidRPr="007C731F">
        <w:rPr>
          <w:rFonts w:ascii="Times New Roman" w:hAnsi="Times New Roman" w:cs="Times New Roman"/>
          <w:sz w:val="24"/>
          <w:szCs w:val="24"/>
        </w:rPr>
        <w:t>2006).</w:t>
      </w:r>
      <w:r w:rsidR="0031148D">
        <w:rPr>
          <w:rFonts w:ascii="Times New Roman" w:hAnsi="Times New Roman" w:cs="Times New Roman"/>
          <w:sz w:val="24"/>
          <w:szCs w:val="24"/>
        </w:rPr>
        <w:t xml:space="preserve"> This study sought to assess the research outcome expectations of graduate students in order to determine whether their expectations may be a limiting factor in choosing a career which involves research.  </w:t>
      </w:r>
    </w:p>
    <w:p w14:paraId="6FE6899F" w14:textId="77777777" w:rsidR="00C01B3A" w:rsidRPr="00C01B3A" w:rsidRDefault="00C01B3A" w:rsidP="00F140E7">
      <w:pPr>
        <w:spacing w:after="0" w:line="240" w:lineRule="auto"/>
        <w:jc w:val="center"/>
        <w:rPr>
          <w:rFonts w:ascii="Times New Roman" w:hAnsi="Times New Roman" w:cs="Times New Roman"/>
          <w:b/>
          <w:sz w:val="24"/>
        </w:rPr>
      </w:pPr>
      <w:r w:rsidRPr="00C01B3A">
        <w:rPr>
          <w:rFonts w:ascii="Times New Roman" w:hAnsi="Times New Roman" w:cs="Times New Roman"/>
          <w:b/>
          <w:sz w:val="24"/>
        </w:rPr>
        <w:t>Methodology</w:t>
      </w:r>
    </w:p>
    <w:p w14:paraId="7A3A9A62" w14:textId="77777777" w:rsidR="00F140E7" w:rsidRDefault="00C01B3A" w:rsidP="00F140E7">
      <w:pPr>
        <w:spacing w:line="240" w:lineRule="auto"/>
        <w:rPr>
          <w:rFonts w:ascii="Times New Roman" w:hAnsi="Times New Roman" w:cs="Times New Roman"/>
          <w:sz w:val="24"/>
        </w:rPr>
      </w:pPr>
      <w:r w:rsidRPr="00C01B3A">
        <w:rPr>
          <w:rFonts w:ascii="Times New Roman" w:hAnsi="Times New Roman" w:cs="Times New Roman"/>
          <w:sz w:val="24"/>
        </w:rPr>
        <w:t xml:space="preserve">The population was graduate students enrolled in an introductory research course at [university] in the [department].  There were a total of 41 students enrolled in the course, which was delivered both face-to-face and online.  The number of students who responded to the survey was 35 (n = 35).  The Research Outcome Expectations Questionnaire (ROEQ) developed by Bieschke and Bishop (1994) was used in this study to measure professional and personal outcomes that can result from research involvement. This questionnaire was sent to students electronically and results were downloaded into SPSS for data analysis. The questionnaire consists of twenty items; 18 items reflect positive outcomes while two of the items reflect </w:t>
      </w:r>
      <w:r w:rsidRPr="00C01B3A">
        <w:rPr>
          <w:rFonts w:ascii="Times New Roman" w:hAnsi="Times New Roman" w:cs="Times New Roman"/>
          <w:sz w:val="24"/>
        </w:rPr>
        <w:lastRenderedPageBreak/>
        <w:t>negative outcomes. Respondents were asked to indicate their level of agreement on each statement using a 5-point summated scale, ranging from 1 (strongly disagree) to 5 (strongly agree).  Researchers have established reliability and good internal consistency of the ROEQ, with coefficient alphas ranging from .89 to .91 (</w:t>
      </w:r>
      <w:r w:rsidRPr="007C731F">
        <w:rPr>
          <w:rFonts w:ascii="Times New Roman" w:hAnsi="Times New Roman" w:cs="Times New Roman"/>
          <w:sz w:val="24"/>
        </w:rPr>
        <w:t xml:space="preserve">Bieschke, 2000; </w:t>
      </w:r>
      <w:r w:rsidRPr="00712663">
        <w:rPr>
          <w:rFonts w:ascii="Times New Roman" w:hAnsi="Times New Roman" w:cs="Times New Roman"/>
          <w:sz w:val="24"/>
        </w:rPr>
        <w:t xml:space="preserve">Bieschke, Bishop, &amp; Herbert, 1995; </w:t>
      </w:r>
      <w:r w:rsidRPr="00560CE5">
        <w:rPr>
          <w:rFonts w:ascii="Times New Roman" w:hAnsi="Times New Roman" w:cs="Times New Roman"/>
          <w:sz w:val="24"/>
        </w:rPr>
        <w:t>Bishop &amp; Bieschke, 1998).</w:t>
      </w:r>
      <w:r w:rsidRPr="00C01B3A">
        <w:rPr>
          <w:rFonts w:ascii="Times New Roman" w:hAnsi="Times New Roman" w:cs="Times New Roman"/>
          <w:sz w:val="24"/>
        </w:rPr>
        <w:t xml:space="preserve">  </w:t>
      </w:r>
    </w:p>
    <w:p w14:paraId="3541AB19" w14:textId="77777777" w:rsidR="00F140E7" w:rsidRDefault="00C01B3A" w:rsidP="00F140E7">
      <w:pPr>
        <w:spacing w:after="0" w:line="240" w:lineRule="auto"/>
        <w:jc w:val="center"/>
        <w:rPr>
          <w:rFonts w:ascii="Times New Roman" w:hAnsi="Times New Roman" w:cs="Times New Roman"/>
          <w:b/>
          <w:sz w:val="24"/>
        </w:rPr>
      </w:pPr>
      <w:r w:rsidRPr="00C01B3A">
        <w:rPr>
          <w:rFonts w:ascii="Times New Roman" w:hAnsi="Times New Roman" w:cs="Times New Roman"/>
          <w:b/>
          <w:sz w:val="24"/>
        </w:rPr>
        <w:t>Results</w:t>
      </w:r>
    </w:p>
    <w:p w14:paraId="334D9D8C" w14:textId="77777777" w:rsidR="00C01B3A" w:rsidRDefault="0031148D" w:rsidP="000274D1">
      <w:pPr>
        <w:spacing w:line="240" w:lineRule="auto"/>
        <w:rPr>
          <w:rFonts w:ascii="Times New Roman" w:hAnsi="Times New Roman" w:cs="Times New Roman"/>
          <w:sz w:val="24"/>
          <w:szCs w:val="24"/>
        </w:rPr>
      </w:pPr>
      <w:r>
        <w:rPr>
          <w:rFonts w:ascii="Times New Roman" w:hAnsi="Times New Roman" w:cs="Times New Roman"/>
          <w:sz w:val="24"/>
          <w:szCs w:val="24"/>
        </w:rPr>
        <w:t>In this sample of graduate students</w:t>
      </w:r>
      <w:r w:rsidR="00D86424" w:rsidRPr="00C01B3A">
        <w:rPr>
          <w:rFonts w:ascii="Times New Roman" w:hAnsi="Times New Roman" w:cs="Times New Roman"/>
          <w:sz w:val="24"/>
          <w:szCs w:val="24"/>
        </w:rPr>
        <w:t xml:space="preserve"> </w:t>
      </w:r>
      <w:r w:rsidR="00C01B3A" w:rsidRPr="00C01B3A">
        <w:rPr>
          <w:rFonts w:ascii="Times New Roman" w:hAnsi="Times New Roman" w:cs="Times New Roman"/>
          <w:sz w:val="24"/>
          <w:szCs w:val="24"/>
        </w:rPr>
        <w:t xml:space="preserve">(n = 35), 26 were female, eight were male, and one did not indicate.  Twenty-four students were completing a master’s degree, 10 were completing a doctoral degree, and one did not indicate their level.  </w:t>
      </w:r>
      <w:r>
        <w:rPr>
          <w:rFonts w:ascii="Times New Roman" w:hAnsi="Times New Roman" w:cs="Times New Roman"/>
          <w:sz w:val="24"/>
          <w:szCs w:val="24"/>
        </w:rPr>
        <w:t>Twenty-six</w:t>
      </w:r>
      <w:r w:rsidR="00C01B3A" w:rsidRPr="00C01B3A">
        <w:rPr>
          <w:rFonts w:ascii="Times New Roman" w:hAnsi="Times New Roman" w:cs="Times New Roman"/>
          <w:sz w:val="24"/>
          <w:szCs w:val="24"/>
        </w:rPr>
        <w:t xml:space="preserve"> students were in their first year</w:t>
      </w:r>
      <w:r>
        <w:rPr>
          <w:rFonts w:ascii="Times New Roman" w:hAnsi="Times New Roman" w:cs="Times New Roman"/>
          <w:sz w:val="24"/>
          <w:szCs w:val="24"/>
        </w:rPr>
        <w:t xml:space="preserve"> of graduate school</w:t>
      </w:r>
      <w:r w:rsidR="00C01B3A" w:rsidRPr="00C01B3A">
        <w:rPr>
          <w:rFonts w:ascii="Times New Roman" w:hAnsi="Times New Roman" w:cs="Times New Roman"/>
          <w:sz w:val="24"/>
          <w:szCs w:val="24"/>
        </w:rPr>
        <w:t xml:space="preserve">, four students were in their second year, five students had been in a graduate program for three years or more.  Sixteen students had not completed any type of research project, eight students had completed one research project, and 10 students had completed two or more research projects. </w:t>
      </w:r>
      <w:r>
        <w:rPr>
          <w:rFonts w:ascii="Times New Roman" w:hAnsi="Times New Roman" w:cs="Times New Roman"/>
          <w:sz w:val="24"/>
          <w:szCs w:val="24"/>
        </w:rPr>
        <w:t>Five students had completed a thesis or individual research project and t</w:t>
      </w:r>
      <w:r w:rsidR="00C01B3A" w:rsidRPr="00C01B3A">
        <w:rPr>
          <w:rFonts w:ascii="Times New Roman" w:hAnsi="Times New Roman" w:cs="Times New Roman"/>
          <w:sz w:val="24"/>
          <w:szCs w:val="24"/>
        </w:rPr>
        <w:t>en students had participated in research as an undergraduate</w:t>
      </w:r>
      <w:r>
        <w:rPr>
          <w:rFonts w:ascii="Times New Roman" w:hAnsi="Times New Roman" w:cs="Times New Roman"/>
          <w:sz w:val="24"/>
          <w:szCs w:val="24"/>
        </w:rPr>
        <w:t>.</w:t>
      </w:r>
    </w:p>
    <w:p w14:paraId="43A1D7EE" w14:textId="77777777" w:rsidR="00BC5228" w:rsidRDefault="00BC5228" w:rsidP="00C01B3A">
      <w:pPr>
        <w:spacing w:line="240" w:lineRule="auto"/>
        <w:rPr>
          <w:rFonts w:ascii="Times New Roman" w:hAnsi="Times New Roman" w:cs="Times New Roman"/>
          <w:sz w:val="24"/>
          <w:szCs w:val="24"/>
        </w:rPr>
      </w:pPr>
      <w:r>
        <w:rPr>
          <w:rFonts w:ascii="Times New Roman" w:hAnsi="Times New Roman" w:cs="Times New Roman"/>
          <w:sz w:val="24"/>
          <w:szCs w:val="24"/>
        </w:rPr>
        <w:t>Students had the highest mean scores (</w:t>
      </w:r>
      <w:r w:rsidRPr="004710ED">
        <w:rPr>
          <w:rFonts w:ascii="Times New Roman" w:hAnsi="Times New Roman" w:cs="Times New Roman"/>
          <w:i/>
          <w:sz w:val="24"/>
          <w:szCs w:val="24"/>
        </w:rPr>
        <w:t>M</w:t>
      </w:r>
      <w:r>
        <w:rPr>
          <w:rFonts w:ascii="Times New Roman" w:hAnsi="Times New Roman" w:cs="Times New Roman"/>
          <w:sz w:val="24"/>
          <w:szCs w:val="24"/>
        </w:rPr>
        <w:t xml:space="preserve"> = 4.00) for the following three items: “involvement in research will positively influence my applied skills</w:t>
      </w:r>
      <w:r w:rsidR="00552D9A">
        <w:rPr>
          <w:rFonts w:ascii="Times New Roman" w:hAnsi="Times New Roman" w:cs="Times New Roman"/>
          <w:sz w:val="24"/>
          <w:szCs w:val="24"/>
        </w:rPr>
        <w:t>” (</w:t>
      </w:r>
      <w:r w:rsidR="00552D9A" w:rsidRPr="00552D9A">
        <w:rPr>
          <w:rFonts w:ascii="Times New Roman" w:hAnsi="Times New Roman" w:cs="Times New Roman"/>
          <w:i/>
          <w:sz w:val="24"/>
          <w:szCs w:val="24"/>
        </w:rPr>
        <w:t>M</w:t>
      </w:r>
      <w:r w:rsidR="00552D9A">
        <w:rPr>
          <w:rFonts w:ascii="Times New Roman" w:hAnsi="Times New Roman" w:cs="Times New Roman"/>
          <w:sz w:val="24"/>
          <w:szCs w:val="24"/>
        </w:rPr>
        <w:t xml:space="preserve"> = 4.00, </w:t>
      </w:r>
      <w:r w:rsidR="00552D9A" w:rsidRPr="00552D9A">
        <w:rPr>
          <w:rFonts w:ascii="Times New Roman" w:hAnsi="Times New Roman" w:cs="Times New Roman"/>
          <w:i/>
          <w:sz w:val="24"/>
          <w:szCs w:val="24"/>
        </w:rPr>
        <w:t>SD</w:t>
      </w:r>
      <w:r w:rsidR="00552D9A">
        <w:rPr>
          <w:rFonts w:ascii="Times New Roman" w:hAnsi="Times New Roman" w:cs="Times New Roman"/>
          <w:sz w:val="24"/>
          <w:szCs w:val="24"/>
        </w:rPr>
        <w:t xml:space="preserve"> = .99)</w:t>
      </w:r>
      <w:r>
        <w:rPr>
          <w:rFonts w:ascii="Times New Roman" w:hAnsi="Times New Roman" w:cs="Times New Roman"/>
          <w:sz w:val="24"/>
          <w:szCs w:val="24"/>
        </w:rPr>
        <w:t>, “people I respect will approve of my involvement in research”</w:t>
      </w:r>
      <w:r w:rsidR="00552D9A">
        <w:rPr>
          <w:rFonts w:ascii="Times New Roman" w:hAnsi="Times New Roman" w:cs="Times New Roman"/>
          <w:sz w:val="24"/>
          <w:szCs w:val="24"/>
        </w:rPr>
        <w:t xml:space="preserve"> (</w:t>
      </w:r>
      <w:r w:rsidR="00552D9A" w:rsidRPr="00552D9A">
        <w:rPr>
          <w:rFonts w:ascii="Times New Roman" w:hAnsi="Times New Roman" w:cs="Times New Roman"/>
          <w:i/>
          <w:sz w:val="24"/>
          <w:szCs w:val="24"/>
        </w:rPr>
        <w:t>M</w:t>
      </w:r>
      <w:r w:rsidR="00552D9A">
        <w:rPr>
          <w:rFonts w:ascii="Times New Roman" w:hAnsi="Times New Roman" w:cs="Times New Roman"/>
          <w:sz w:val="24"/>
          <w:szCs w:val="24"/>
        </w:rPr>
        <w:t xml:space="preserve"> = 4.00, </w:t>
      </w:r>
      <w:r w:rsidR="00552D9A" w:rsidRPr="00552D9A">
        <w:rPr>
          <w:rFonts w:ascii="Times New Roman" w:hAnsi="Times New Roman" w:cs="Times New Roman"/>
          <w:i/>
          <w:sz w:val="24"/>
          <w:szCs w:val="24"/>
        </w:rPr>
        <w:t>SD</w:t>
      </w:r>
      <w:r w:rsidR="00552D9A">
        <w:rPr>
          <w:rFonts w:ascii="Times New Roman" w:hAnsi="Times New Roman" w:cs="Times New Roman"/>
          <w:sz w:val="24"/>
          <w:szCs w:val="24"/>
        </w:rPr>
        <w:t xml:space="preserve"> = .85),</w:t>
      </w:r>
      <w:r>
        <w:rPr>
          <w:rFonts w:ascii="Times New Roman" w:hAnsi="Times New Roman" w:cs="Times New Roman"/>
          <w:sz w:val="24"/>
          <w:szCs w:val="24"/>
        </w:rPr>
        <w:t xml:space="preserve"> and “my analytical skills will become more developed if I am involved in research activities”</w:t>
      </w:r>
      <w:r w:rsidR="00552D9A">
        <w:rPr>
          <w:rFonts w:ascii="Times New Roman" w:hAnsi="Times New Roman" w:cs="Times New Roman"/>
          <w:sz w:val="24"/>
          <w:szCs w:val="24"/>
        </w:rPr>
        <w:t xml:space="preserve"> (</w:t>
      </w:r>
      <w:r w:rsidR="00552D9A" w:rsidRPr="00552D9A">
        <w:rPr>
          <w:rFonts w:ascii="Times New Roman" w:hAnsi="Times New Roman" w:cs="Times New Roman"/>
          <w:i/>
          <w:sz w:val="24"/>
          <w:szCs w:val="24"/>
        </w:rPr>
        <w:t>M</w:t>
      </w:r>
      <w:r w:rsidR="00552D9A">
        <w:rPr>
          <w:rFonts w:ascii="Times New Roman" w:hAnsi="Times New Roman" w:cs="Times New Roman"/>
          <w:sz w:val="24"/>
          <w:szCs w:val="24"/>
        </w:rPr>
        <w:t xml:space="preserve"> = 4.00, </w:t>
      </w:r>
      <w:r w:rsidR="00552D9A" w:rsidRPr="00552D9A">
        <w:rPr>
          <w:rFonts w:ascii="Times New Roman" w:hAnsi="Times New Roman" w:cs="Times New Roman"/>
          <w:i/>
          <w:sz w:val="24"/>
          <w:szCs w:val="24"/>
        </w:rPr>
        <w:t>SD</w:t>
      </w:r>
      <w:r w:rsidR="00552D9A">
        <w:rPr>
          <w:rFonts w:ascii="Times New Roman" w:hAnsi="Times New Roman" w:cs="Times New Roman"/>
          <w:sz w:val="24"/>
          <w:szCs w:val="24"/>
        </w:rPr>
        <w:t xml:space="preserve"> = .85).</w:t>
      </w:r>
      <w:r>
        <w:rPr>
          <w:rFonts w:ascii="Times New Roman" w:hAnsi="Times New Roman" w:cs="Times New Roman"/>
          <w:sz w:val="24"/>
          <w:szCs w:val="24"/>
        </w:rPr>
        <w:t xml:space="preserve">  The lowest means scores were for the negatively worded items: “if I get involved in research it will take time away from my significant relationships” (</w:t>
      </w:r>
      <w:r w:rsidRPr="004710ED">
        <w:rPr>
          <w:rFonts w:ascii="Times New Roman" w:hAnsi="Times New Roman" w:cs="Times New Roman"/>
          <w:i/>
          <w:sz w:val="24"/>
          <w:szCs w:val="24"/>
        </w:rPr>
        <w:t>M</w:t>
      </w:r>
      <w:r>
        <w:rPr>
          <w:rFonts w:ascii="Times New Roman" w:hAnsi="Times New Roman" w:cs="Times New Roman"/>
          <w:sz w:val="24"/>
          <w:szCs w:val="24"/>
        </w:rPr>
        <w:t xml:space="preserve"> = 2.74</w:t>
      </w:r>
      <w:r w:rsidR="00552D9A">
        <w:rPr>
          <w:rFonts w:ascii="Times New Roman" w:hAnsi="Times New Roman" w:cs="Times New Roman"/>
          <w:sz w:val="24"/>
          <w:szCs w:val="24"/>
        </w:rPr>
        <w:t xml:space="preserve">, </w:t>
      </w:r>
      <w:r w:rsidR="00552D9A" w:rsidRPr="00552D9A">
        <w:rPr>
          <w:rFonts w:ascii="Times New Roman" w:hAnsi="Times New Roman" w:cs="Times New Roman"/>
          <w:i/>
          <w:sz w:val="24"/>
          <w:szCs w:val="24"/>
        </w:rPr>
        <w:t>SD</w:t>
      </w:r>
      <w:r w:rsidR="00552D9A">
        <w:rPr>
          <w:rFonts w:ascii="Times New Roman" w:hAnsi="Times New Roman" w:cs="Times New Roman"/>
          <w:sz w:val="24"/>
          <w:szCs w:val="24"/>
        </w:rPr>
        <w:t xml:space="preserve"> = .99</w:t>
      </w:r>
      <w:r>
        <w:rPr>
          <w:rFonts w:ascii="Times New Roman" w:hAnsi="Times New Roman" w:cs="Times New Roman"/>
          <w:sz w:val="24"/>
          <w:szCs w:val="24"/>
        </w:rPr>
        <w:t>) and “involvement in research will take time from leisure activities” (</w:t>
      </w:r>
      <w:r w:rsidRPr="004710ED">
        <w:rPr>
          <w:rFonts w:ascii="Times New Roman" w:hAnsi="Times New Roman" w:cs="Times New Roman"/>
          <w:i/>
          <w:sz w:val="24"/>
          <w:szCs w:val="24"/>
        </w:rPr>
        <w:t>M</w:t>
      </w:r>
      <w:r>
        <w:rPr>
          <w:rFonts w:ascii="Times New Roman" w:hAnsi="Times New Roman" w:cs="Times New Roman"/>
          <w:sz w:val="24"/>
          <w:szCs w:val="24"/>
        </w:rPr>
        <w:t xml:space="preserve"> = 2.41</w:t>
      </w:r>
      <w:r w:rsidR="00552D9A">
        <w:rPr>
          <w:rFonts w:ascii="Times New Roman" w:hAnsi="Times New Roman" w:cs="Times New Roman"/>
          <w:sz w:val="24"/>
          <w:szCs w:val="24"/>
        </w:rPr>
        <w:t xml:space="preserve">, </w:t>
      </w:r>
      <w:r w:rsidR="00552D9A" w:rsidRPr="00552D9A">
        <w:rPr>
          <w:rFonts w:ascii="Times New Roman" w:hAnsi="Times New Roman" w:cs="Times New Roman"/>
          <w:i/>
          <w:sz w:val="24"/>
          <w:szCs w:val="24"/>
        </w:rPr>
        <w:t>SD</w:t>
      </w:r>
      <w:r w:rsidR="00552D9A">
        <w:rPr>
          <w:rFonts w:ascii="Times New Roman" w:hAnsi="Times New Roman" w:cs="Times New Roman"/>
          <w:sz w:val="24"/>
          <w:szCs w:val="24"/>
        </w:rPr>
        <w:t xml:space="preserve"> = .99</w:t>
      </w:r>
      <w:r>
        <w:rPr>
          <w:rFonts w:ascii="Times New Roman" w:hAnsi="Times New Roman" w:cs="Times New Roman"/>
          <w:sz w:val="24"/>
          <w:szCs w:val="24"/>
        </w:rPr>
        <w:t>).  All other mean scores ranged from 3.09 to 3.97 on the remaining 15 items.</w:t>
      </w:r>
    </w:p>
    <w:p w14:paraId="32E597A9" w14:textId="77777777" w:rsidR="00C01B3A" w:rsidRPr="00C01B3A" w:rsidRDefault="00C01B3A" w:rsidP="00F140E7">
      <w:pPr>
        <w:spacing w:after="0" w:line="240" w:lineRule="auto"/>
        <w:jc w:val="center"/>
        <w:rPr>
          <w:rFonts w:ascii="Times New Roman" w:hAnsi="Times New Roman" w:cs="Times New Roman"/>
          <w:b/>
          <w:sz w:val="24"/>
        </w:rPr>
      </w:pPr>
      <w:r w:rsidRPr="00C01B3A">
        <w:rPr>
          <w:rFonts w:ascii="Times New Roman" w:hAnsi="Times New Roman" w:cs="Times New Roman"/>
          <w:b/>
          <w:sz w:val="24"/>
        </w:rPr>
        <w:t>Conclusions</w:t>
      </w:r>
    </w:p>
    <w:p w14:paraId="2CF7EBD6" w14:textId="77777777" w:rsidR="00C01B3A" w:rsidRDefault="00A72A84" w:rsidP="00DC572F">
      <w:pPr>
        <w:spacing w:after="0" w:line="240" w:lineRule="auto"/>
        <w:rPr>
          <w:rFonts w:ascii="Times New Roman" w:hAnsi="Times New Roman" w:cs="Times New Roman"/>
          <w:sz w:val="24"/>
        </w:rPr>
      </w:pPr>
      <w:r w:rsidRPr="004710ED">
        <w:rPr>
          <w:rFonts w:ascii="Times New Roman" w:hAnsi="Times New Roman" w:cs="Times New Roman"/>
          <w:sz w:val="24"/>
        </w:rPr>
        <w:t xml:space="preserve">Students’ understanding of how involvement in research will lead to certain outcomes is important to students’ desire to enter career fields related to research.  </w:t>
      </w:r>
      <w:r w:rsidR="00BC5228">
        <w:rPr>
          <w:rFonts w:ascii="Times New Roman" w:hAnsi="Times New Roman" w:cs="Times New Roman"/>
          <w:sz w:val="24"/>
        </w:rPr>
        <w:t>Responses from student</w:t>
      </w:r>
      <w:r w:rsidR="00DC572F">
        <w:rPr>
          <w:rFonts w:ascii="Times New Roman" w:hAnsi="Times New Roman" w:cs="Times New Roman"/>
          <w:sz w:val="24"/>
        </w:rPr>
        <w:t>s</w:t>
      </w:r>
      <w:r w:rsidR="00BC5228">
        <w:rPr>
          <w:rFonts w:ascii="Times New Roman" w:hAnsi="Times New Roman" w:cs="Times New Roman"/>
          <w:sz w:val="24"/>
        </w:rPr>
        <w:t xml:space="preserve"> indicate agreement (</w:t>
      </w:r>
      <w:r w:rsidR="00BC5228" w:rsidRPr="004710ED">
        <w:rPr>
          <w:rFonts w:ascii="Times New Roman" w:hAnsi="Times New Roman" w:cs="Times New Roman"/>
          <w:i/>
          <w:sz w:val="24"/>
        </w:rPr>
        <w:t>M</w:t>
      </w:r>
      <w:r w:rsidR="00BC5228">
        <w:rPr>
          <w:rFonts w:ascii="Times New Roman" w:hAnsi="Times New Roman" w:cs="Times New Roman"/>
          <w:sz w:val="24"/>
        </w:rPr>
        <w:t xml:space="preserve"> &gt; 3.00) with all items on the ROE</w:t>
      </w:r>
      <w:r w:rsidR="00D86424">
        <w:rPr>
          <w:rFonts w:ascii="Times New Roman" w:hAnsi="Times New Roman" w:cs="Times New Roman"/>
          <w:sz w:val="24"/>
        </w:rPr>
        <w:t>Q</w:t>
      </w:r>
      <w:r w:rsidR="00BC5228">
        <w:rPr>
          <w:rFonts w:ascii="Times New Roman" w:hAnsi="Times New Roman" w:cs="Times New Roman"/>
          <w:sz w:val="24"/>
        </w:rPr>
        <w:t xml:space="preserve"> except for the two items which were negatively worded (</w:t>
      </w:r>
      <w:r w:rsidR="00BC5228" w:rsidRPr="00653CC1">
        <w:rPr>
          <w:rFonts w:ascii="Times New Roman" w:hAnsi="Times New Roman" w:cs="Times New Roman"/>
          <w:i/>
          <w:sz w:val="24"/>
        </w:rPr>
        <w:t xml:space="preserve">M </w:t>
      </w:r>
      <w:r w:rsidR="00BC5228">
        <w:rPr>
          <w:rFonts w:ascii="Times New Roman" w:hAnsi="Times New Roman" w:cs="Times New Roman"/>
          <w:sz w:val="24"/>
        </w:rPr>
        <w:t xml:space="preserve">&lt; 3.00).  </w:t>
      </w:r>
      <w:r w:rsidR="00962776">
        <w:rPr>
          <w:rFonts w:ascii="Times New Roman" w:hAnsi="Times New Roman" w:cs="Times New Roman"/>
          <w:sz w:val="24"/>
        </w:rPr>
        <w:t>This study would support that students enrolled in a graduate program in agricultural education believe their engagement in research will reward them in the future and contribute to their personal and professional goals. While this may not be the only variable that determines whether students will have research careers</w:t>
      </w:r>
      <w:r w:rsidR="004710ED">
        <w:rPr>
          <w:rFonts w:ascii="Times New Roman" w:hAnsi="Times New Roman" w:cs="Times New Roman"/>
          <w:sz w:val="24"/>
        </w:rPr>
        <w:t xml:space="preserve"> or be productive in their research as graduate students</w:t>
      </w:r>
      <w:r w:rsidR="00962776">
        <w:rPr>
          <w:rFonts w:ascii="Times New Roman" w:hAnsi="Times New Roman" w:cs="Times New Roman"/>
          <w:sz w:val="24"/>
        </w:rPr>
        <w:t>, this study</w:t>
      </w:r>
      <w:r w:rsidR="00CE7AA1">
        <w:rPr>
          <w:rFonts w:ascii="Times New Roman" w:hAnsi="Times New Roman" w:cs="Times New Roman"/>
          <w:sz w:val="24"/>
        </w:rPr>
        <w:t xml:space="preserve"> may</w:t>
      </w:r>
      <w:r w:rsidR="00962776">
        <w:rPr>
          <w:rFonts w:ascii="Times New Roman" w:hAnsi="Times New Roman" w:cs="Times New Roman"/>
          <w:sz w:val="24"/>
        </w:rPr>
        <w:t xml:space="preserve"> indicate that the positive outcomes of research are being communicated in some way to those </w:t>
      </w:r>
      <w:r w:rsidR="00CE7AA1">
        <w:rPr>
          <w:rFonts w:ascii="Times New Roman" w:hAnsi="Times New Roman" w:cs="Times New Roman"/>
          <w:sz w:val="24"/>
        </w:rPr>
        <w:t>recruited to</w:t>
      </w:r>
      <w:r w:rsidR="00962776">
        <w:rPr>
          <w:rFonts w:ascii="Times New Roman" w:hAnsi="Times New Roman" w:cs="Times New Roman"/>
          <w:sz w:val="24"/>
        </w:rPr>
        <w:t xml:space="preserve"> complet</w:t>
      </w:r>
      <w:r w:rsidR="00CE7AA1">
        <w:rPr>
          <w:rFonts w:ascii="Times New Roman" w:hAnsi="Times New Roman" w:cs="Times New Roman"/>
          <w:sz w:val="24"/>
        </w:rPr>
        <w:t>e</w:t>
      </w:r>
      <w:r w:rsidR="00962776">
        <w:rPr>
          <w:rFonts w:ascii="Times New Roman" w:hAnsi="Times New Roman" w:cs="Times New Roman"/>
          <w:sz w:val="24"/>
        </w:rPr>
        <w:t xml:space="preserve"> a graduate degree in agricultural education.   </w:t>
      </w:r>
      <w:r>
        <w:rPr>
          <w:rFonts w:ascii="Times New Roman" w:hAnsi="Times New Roman" w:cs="Times New Roman"/>
          <w:sz w:val="24"/>
        </w:rPr>
        <w:t xml:space="preserve">  </w:t>
      </w:r>
    </w:p>
    <w:p w14:paraId="3E1F487C" w14:textId="77777777" w:rsidR="00C01B3A" w:rsidRPr="00C01B3A" w:rsidRDefault="00C01B3A" w:rsidP="00F140E7">
      <w:pPr>
        <w:spacing w:after="0" w:line="240" w:lineRule="auto"/>
        <w:jc w:val="center"/>
        <w:rPr>
          <w:rFonts w:ascii="Times New Roman" w:hAnsi="Times New Roman" w:cs="Times New Roman"/>
          <w:b/>
          <w:sz w:val="24"/>
        </w:rPr>
      </w:pPr>
      <w:r w:rsidRPr="00C01B3A">
        <w:rPr>
          <w:rFonts w:ascii="Times New Roman" w:hAnsi="Times New Roman" w:cs="Times New Roman"/>
          <w:b/>
          <w:sz w:val="24"/>
        </w:rPr>
        <w:t>Implications and Recommendations</w:t>
      </w:r>
    </w:p>
    <w:p w14:paraId="512C8B6C" w14:textId="77777777" w:rsidR="00A72A84" w:rsidRPr="004710ED" w:rsidRDefault="00A72A84" w:rsidP="004710ED">
      <w:pPr>
        <w:spacing w:after="0" w:line="240" w:lineRule="auto"/>
        <w:rPr>
          <w:rFonts w:ascii="Times New Roman" w:hAnsi="Times New Roman" w:cs="Times New Roman"/>
          <w:sz w:val="24"/>
        </w:rPr>
      </w:pPr>
      <w:r w:rsidRPr="00A72A84">
        <w:rPr>
          <w:rFonts w:ascii="Times New Roman" w:hAnsi="Times New Roman" w:cs="Times New Roman"/>
          <w:sz w:val="24"/>
        </w:rPr>
        <w:t xml:space="preserve">The field of agricultural education needs students who desire to enter career fields related to research.  It may be important to highlight the positive aspects of obtaining a degree which has a research foundation to be able to recruit and retain graduate students to the field.  More research should be conducted on larger populations of graduate programs in agricultural education to determine their perceived research outcome expectations.  </w:t>
      </w:r>
      <w:r w:rsidRPr="004710ED">
        <w:rPr>
          <w:rFonts w:ascii="Times New Roman" w:hAnsi="Times New Roman" w:cs="Times New Roman"/>
          <w:sz w:val="24"/>
        </w:rPr>
        <w:t xml:space="preserve">Other studies should also examine the effect of an introductory research course on students’ research </w:t>
      </w:r>
      <w:r w:rsidR="004B4699">
        <w:rPr>
          <w:rFonts w:ascii="Times New Roman" w:hAnsi="Times New Roman" w:cs="Times New Roman"/>
          <w:sz w:val="24"/>
        </w:rPr>
        <w:t>outcome expectations</w:t>
      </w:r>
      <w:r w:rsidRPr="004710ED">
        <w:rPr>
          <w:rFonts w:ascii="Times New Roman" w:hAnsi="Times New Roman" w:cs="Times New Roman"/>
          <w:sz w:val="24"/>
        </w:rPr>
        <w:t xml:space="preserve">. An introductory research course may also impact students’ research </w:t>
      </w:r>
      <w:r w:rsidR="004B4699">
        <w:rPr>
          <w:rFonts w:ascii="Times New Roman" w:hAnsi="Times New Roman" w:cs="Times New Roman"/>
          <w:sz w:val="24"/>
        </w:rPr>
        <w:t>outcome expectations</w:t>
      </w:r>
      <w:r w:rsidRPr="004710ED">
        <w:rPr>
          <w:rFonts w:ascii="Times New Roman" w:hAnsi="Times New Roman" w:cs="Times New Roman"/>
          <w:sz w:val="24"/>
        </w:rPr>
        <w:t xml:space="preserve">, thus leading to students’ </w:t>
      </w:r>
      <w:r w:rsidR="004B4699">
        <w:rPr>
          <w:rFonts w:ascii="Times New Roman" w:hAnsi="Times New Roman" w:cs="Times New Roman"/>
          <w:sz w:val="24"/>
        </w:rPr>
        <w:t xml:space="preserve">increase in </w:t>
      </w:r>
      <w:r w:rsidRPr="004710ED">
        <w:rPr>
          <w:rFonts w:ascii="Times New Roman" w:hAnsi="Times New Roman" w:cs="Times New Roman"/>
          <w:sz w:val="24"/>
        </w:rPr>
        <w:t>research pro</w:t>
      </w:r>
      <w:r w:rsidR="00287C82">
        <w:rPr>
          <w:rFonts w:ascii="Times New Roman" w:hAnsi="Times New Roman" w:cs="Times New Roman"/>
          <w:sz w:val="24"/>
        </w:rPr>
        <w:t>ductivity as a graduate student and</w:t>
      </w:r>
      <w:r w:rsidR="004710ED">
        <w:rPr>
          <w:rFonts w:ascii="Times New Roman" w:hAnsi="Times New Roman" w:cs="Times New Roman"/>
          <w:sz w:val="24"/>
        </w:rPr>
        <w:t xml:space="preserve"> even</w:t>
      </w:r>
      <w:r w:rsidR="00287C82">
        <w:rPr>
          <w:rFonts w:ascii="Times New Roman" w:hAnsi="Times New Roman" w:cs="Times New Roman"/>
          <w:sz w:val="24"/>
        </w:rPr>
        <w:t xml:space="preserve"> a career in research.</w:t>
      </w:r>
    </w:p>
    <w:p w14:paraId="34ED87ED" w14:textId="77777777" w:rsidR="00C71A22" w:rsidRDefault="00C71A22" w:rsidP="004710ED">
      <w:pPr>
        <w:spacing w:line="240" w:lineRule="auto"/>
        <w:jc w:val="center"/>
        <w:rPr>
          <w:rFonts w:ascii="Times New Roman" w:hAnsi="Times New Roman" w:cs="Times New Roman"/>
          <w:b/>
          <w:sz w:val="24"/>
        </w:rPr>
      </w:pPr>
    </w:p>
    <w:p w14:paraId="178452D6" w14:textId="77777777" w:rsidR="003E0884" w:rsidRDefault="004B4699" w:rsidP="004710ED">
      <w:pPr>
        <w:spacing w:line="240" w:lineRule="auto"/>
        <w:jc w:val="center"/>
        <w:rPr>
          <w:rFonts w:ascii="Times New Roman" w:hAnsi="Times New Roman" w:cs="Times New Roman"/>
          <w:b/>
          <w:sz w:val="24"/>
        </w:rPr>
      </w:pPr>
      <w:r w:rsidRPr="004710ED">
        <w:rPr>
          <w:rFonts w:ascii="Times New Roman" w:hAnsi="Times New Roman" w:cs="Times New Roman"/>
          <w:b/>
          <w:sz w:val="24"/>
        </w:rPr>
        <w:lastRenderedPageBreak/>
        <w:t>References</w:t>
      </w:r>
    </w:p>
    <w:p w14:paraId="4A6A9703" w14:textId="77777777" w:rsidR="00712663" w:rsidRDefault="00712663" w:rsidP="007C731F">
      <w:pPr>
        <w:spacing w:after="0" w:line="240" w:lineRule="auto"/>
        <w:ind w:left="720" w:hanging="720"/>
        <w:rPr>
          <w:rFonts w:ascii="Times New Roman" w:eastAsia="Times New Roman" w:hAnsi="Times New Roman" w:cs="Times New Roman"/>
          <w:color w:val="211D1E"/>
          <w:sz w:val="24"/>
          <w:szCs w:val="24"/>
        </w:rPr>
      </w:pPr>
    </w:p>
    <w:p w14:paraId="76301B90" w14:textId="77777777" w:rsidR="00D17020" w:rsidRDefault="00D17020" w:rsidP="00D17020">
      <w:pPr>
        <w:spacing w:after="0" w:line="240" w:lineRule="auto"/>
        <w:ind w:left="720" w:hanging="720"/>
        <w:rPr>
          <w:rFonts w:ascii="Times New Roman" w:eastAsia="Times New Roman" w:hAnsi="Times New Roman" w:cs="Times New Roman"/>
          <w:color w:val="211D1E"/>
          <w:sz w:val="24"/>
          <w:szCs w:val="24"/>
        </w:rPr>
      </w:pPr>
      <w:r>
        <w:rPr>
          <w:rFonts w:ascii="Times New Roman" w:eastAsia="Times New Roman" w:hAnsi="Times New Roman" w:cs="Times New Roman"/>
          <w:color w:val="211D1E"/>
          <w:sz w:val="24"/>
          <w:szCs w:val="24"/>
        </w:rPr>
        <w:t>Bieschke, K. J. (2000).</w:t>
      </w:r>
      <w:r w:rsidRPr="007C731F">
        <w:t xml:space="preserve"> </w:t>
      </w:r>
      <w:r w:rsidRPr="007C731F">
        <w:rPr>
          <w:rFonts w:ascii="Times New Roman" w:eastAsia="Times New Roman" w:hAnsi="Times New Roman" w:cs="Times New Roman"/>
          <w:color w:val="211D1E"/>
          <w:sz w:val="24"/>
          <w:szCs w:val="24"/>
        </w:rPr>
        <w:t>Factor structure of the research outcome expectations scale</w:t>
      </w:r>
      <w:r>
        <w:rPr>
          <w:rFonts w:ascii="Times New Roman" w:eastAsia="Times New Roman" w:hAnsi="Times New Roman" w:cs="Times New Roman"/>
          <w:color w:val="211D1E"/>
          <w:sz w:val="24"/>
          <w:szCs w:val="24"/>
        </w:rPr>
        <w:t xml:space="preserve">.  </w:t>
      </w:r>
      <w:r w:rsidR="00653CC1">
        <w:rPr>
          <w:rFonts w:ascii="Times New Roman" w:eastAsia="Times New Roman" w:hAnsi="Times New Roman" w:cs="Times New Roman"/>
          <w:i/>
          <w:color w:val="211D1E"/>
          <w:sz w:val="24"/>
          <w:szCs w:val="24"/>
        </w:rPr>
        <w:t>Journal o</w:t>
      </w:r>
      <w:r w:rsidRPr="007C731F">
        <w:rPr>
          <w:rFonts w:ascii="Times New Roman" w:eastAsia="Times New Roman" w:hAnsi="Times New Roman" w:cs="Times New Roman"/>
          <w:i/>
          <w:color w:val="211D1E"/>
          <w:sz w:val="24"/>
          <w:szCs w:val="24"/>
        </w:rPr>
        <w:t>f Career Assessment, 8</w:t>
      </w:r>
      <w:r>
        <w:rPr>
          <w:rFonts w:ascii="Times New Roman" w:eastAsia="Times New Roman" w:hAnsi="Times New Roman" w:cs="Times New Roman"/>
          <w:color w:val="211D1E"/>
          <w:sz w:val="24"/>
          <w:szCs w:val="24"/>
        </w:rPr>
        <w:t xml:space="preserve">(3), </w:t>
      </w:r>
      <w:r w:rsidRPr="007C731F">
        <w:rPr>
          <w:rFonts w:ascii="Times New Roman" w:eastAsia="Times New Roman" w:hAnsi="Times New Roman" w:cs="Times New Roman"/>
          <w:color w:val="211D1E"/>
          <w:sz w:val="24"/>
          <w:szCs w:val="24"/>
        </w:rPr>
        <w:t>303-313</w:t>
      </w:r>
      <w:r>
        <w:rPr>
          <w:rFonts w:ascii="Times New Roman" w:eastAsia="Times New Roman" w:hAnsi="Times New Roman" w:cs="Times New Roman"/>
          <w:color w:val="211D1E"/>
          <w:sz w:val="24"/>
          <w:szCs w:val="24"/>
        </w:rPr>
        <w:t>.</w:t>
      </w:r>
    </w:p>
    <w:p w14:paraId="2E9E5C79" w14:textId="77777777" w:rsidR="00712663" w:rsidRDefault="00712663" w:rsidP="00D17020">
      <w:pPr>
        <w:spacing w:after="0" w:line="240" w:lineRule="auto"/>
        <w:ind w:left="720" w:hanging="720"/>
        <w:rPr>
          <w:rFonts w:ascii="Times New Roman" w:eastAsia="Times New Roman" w:hAnsi="Times New Roman" w:cs="Times New Roman"/>
          <w:color w:val="211D1E"/>
          <w:sz w:val="24"/>
          <w:szCs w:val="24"/>
        </w:rPr>
      </w:pPr>
      <w:r>
        <w:rPr>
          <w:rFonts w:ascii="Times New Roman" w:eastAsia="Times New Roman" w:hAnsi="Times New Roman" w:cs="Times New Roman"/>
          <w:color w:val="211D1E"/>
          <w:sz w:val="24"/>
          <w:szCs w:val="24"/>
        </w:rPr>
        <w:t xml:space="preserve">Bieschke, K.J., Bishop, R.M., &amp; Herbert, J. T. (1995). Research interest among rehabilitation doctoral students. </w:t>
      </w:r>
      <w:r w:rsidRPr="00712663">
        <w:rPr>
          <w:rFonts w:ascii="Times New Roman" w:eastAsia="Times New Roman" w:hAnsi="Times New Roman" w:cs="Times New Roman"/>
          <w:i/>
          <w:color w:val="211D1E"/>
          <w:sz w:val="24"/>
          <w:szCs w:val="24"/>
        </w:rPr>
        <w:t>Rehabilitation Education, 9</w:t>
      </w:r>
      <w:r>
        <w:rPr>
          <w:rFonts w:ascii="Times New Roman" w:eastAsia="Times New Roman" w:hAnsi="Times New Roman" w:cs="Times New Roman"/>
          <w:i/>
          <w:color w:val="211D1E"/>
          <w:sz w:val="24"/>
          <w:szCs w:val="24"/>
        </w:rPr>
        <w:t xml:space="preserve">, </w:t>
      </w:r>
      <w:r>
        <w:rPr>
          <w:rFonts w:ascii="Times New Roman" w:eastAsia="Times New Roman" w:hAnsi="Times New Roman" w:cs="Times New Roman"/>
          <w:color w:val="211D1E"/>
          <w:sz w:val="24"/>
          <w:szCs w:val="24"/>
        </w:rPr>
        <w:t xml:space="preserve">51-66. </w:t>
      </w:r>
    </w:p>
    <w:p w14:paraId="0C4E5CDC" w14:textId="77777777" w:rsidR="00560CE5" w:rsidRDefault="00560CE5" w:rsidP="0031148D">
      <w:pPr>
        <w:spacing w:after="0" w:line="240" w:lineRule="auto"/>
        <w:ind w:left="720" w:hanging="720"/>
        <w:rPr>
          <w:rFonts w:ascii="Times New Roman" w:eastAsia="Times New Roman" w:hAnsi="Times New Roman" w:cs="Times New Roman"/>
          <w:color w:val="211D1E"/>
          <w:sz w:val="24"/>
          <w:szCs w:val="24"/>
        </w:rPr>
      </w:pPr>
      <w:r w:rsidRPr="00560CE5">
        <w:rPr>
          <w:rFonts w:ascii="Times New Roman" w:eastAsia="Times New Roman" w:hAnsi="Times New Roman" w:cs="Times New Roman"/>
          <w:color w:val="211D1E"/>
          <w:sz w:val="24"/>
          <w:szCs w:val="24"/>
        </w:rPr>
        <w:t xml:space="preserve">Bishop, R. M., &amp; Bieschke, K. J. (1998). Applying social cognitive theory to interest in research among counseling psychology doctoral students: A path analysis. </w:t>
      </w:r>
      <w:r w:rsidRPr="00560CE5">
        <w:rPr>
          <w:rFonts w:ascii="Times New Roman" w:eastAsia="Times New Roman" w:hAnsi="Times New Roman" w:cs="Times New Roman"/>
          <w:i/>
          <w:color w:val="211D1E"/>
          <w:sz w:val="24"/>
          <w:szCs w:val="24"/>
        </w:rPr>
        <w:t>Journal of Counseling Psychology, 45(</w:t>
      </w:r>
      <w:r w:rsidRPr="00560CE5">
        <w:rPr>
          <w:rFonts w:ascii="Times New Roman" w:eastAsia="Times New Roman" w:hAnsi="Times New Roman" w:cs="Times New Roman"/>
          <w:color w:val="211D1E"/>
          <w:sz w:val="24"/>
          <w:szCs w:val="24"/>
        </w:rPr>
        <w:t>2), 182-188.</w:t>
      </w:r>
    </w:p>
    <w:p w14:paraId="354D21AA" w14:textId="77777777" w:rsidR="00F140E7" w:rsidRDefault="00F140E7" w:rsidP="0031148D">
      <w:pPr>
        <w:spacing w:after="0" w:line="240" w:lineRule="auto"/>
        <w:ind w:left="720" w:hanging="720"/>
        <w:rPr>
          <w:rFonts w:ascii="Times New Roman" w:eastAsia="Times New Roman" w:hAnsi="Times New Roman" w:cs="Times New Roman"/>
          <w:color w:val="211D1E"/>
          <w:sz w:val="24"/>
          <w:szCs w:val="24"/>
        </w:rPr>
      </w:pPr>
      <w:r>
        <w:rPr>
          <w:rFonts w:ascii="Times New Roman" w:eastAsia="Times New Roman" w:hAnsi="Times New Roman" w:cs="Times New Roman"/>
          <w:color w:val="211D1E"/>
          <w:sz w:val="24"/>
          <w:szCs w:val="24"/>
        </w:rPr>
        <w:t xml:space="preserve">Birkenholz, R. J. &amp; Simonsen, J. C. (2011).  Characteristics of distinguished programs of agricultural education.  </w:t>
      </w:r>
      <w:r w:rsidRPr="00F140E7">
        <w:rPr>
          <w:rFonts w:ascii="Times New Roman" w:eastAsia="Times New Roman" w:hAnsi="Times New Roman" w:cs="Times New Roman"/>
          <w:i/>
          <w:color w:val="211D1E"/>
          <w:sz w:val="24"/>
          <w:szCs w:val="24"/>
        </w:rPr>
        <w:t>Journal of Agricultural Education, 52</w:t>
      </w:r>
      <w:r>
        <w:rPr>
          <w:rFonts w:ascii="Times New Roman" w:eastAsia="Times New Roman" w:hAnsi="Times New Roman" w:cs="Times New Roman"/>
          <w:color w:val="211D1E"/>
          <w:sz w:val="24"/>
          <w:szCs w:val="24"/>
        </w:rPr>
        <w:t xml:space="preserve">(3), 16-26. </w:t>
      </w:r>
      <w:proofErr w:type="spellStart"/>
      <w:proofErr w:type="gramStart"/>
      <w:r>
        <w:rPr>
          <w:rFonts w:ascii="Times New Roman" w:eastAsia="Times New Roman" w:hAnsi="Times New Roman" w:cs="Times New Roman"/>
          <w:color w:val="211D1E"/>
          <w:sz w:val="24"/>
          <w:szCs w:val="24"/>
        </w:rPr>
        <w:t>doi</w:t>
      </w:r>
      <w:proofErr w:type="spellEnd"/>
      <w:proofErr w:type="gramEnd"/>
      <w:r>
        <w:rPr>
          <w:rFonts w:ascii="Times New Roman" w:eastAsia="Times New Roman" w:hAnsi="Times New Roman" w:cs="Times New Roman"/>
          <w:color w:val="211D1E"/>
          <w:sz w:val="24"/>
          <w:szCs w:val="24"/>
        </w:rPr>
        <w:t xml:space="preserve">: 10.5032/jae.2011.03016 </w:t>
      </w:r>
    </w:p>
    <w:p w14:paraId="6B114402" w14:textId="77777777" w:rsidR="0031148D" w:rsidRDefault="0031148D" w:rsidP="0031148D">
      <w:pPr>
        <w:spacing w:after="0" w:line="240" w:lineRule="auto"/>
        <w:ind w:left="720" w:hanging="720"/>
        <w:rPr>
          <w:rFonts w:ascii="Times New Roman" w:eastAsia="Times New Roman" w:hAnsi="Times New Roman" w:cs="Times New Roman"/>
          <w:color w:val="211D1E"/>
          <w:sz w:val="24"/>
          <w:szCs w:val="24"/>
        </w:rPr>
      </w:pPr>
      <w:r w:rsidRPr="00432A04">
        <w:rPr>
          <w:rFonts w:ascii="Times New Roman" w:eastAsia="Times New Roman" w:hAnsi="Times New Roman" w:cs="Times New Roman"/>
          <w:color w:val="211D1E"/>
          <w:sz w:val="24"/>
          <w:szCs w:val="24"/>
        </w:rPr>
        <w:t xml:space="preserve">Doerfert, D. L. (Ed.) (2011). </w:t>
      </w:r>
      <w:r w:rsidRPr="00432A04">
        <w:rPr>
          <w:rFonts w:ascii="Times New Roman" w:eastAsia="Times New Roman" w:hAnsi="Times New Roman" w:cs="Times New Roman"/>
          <w:i/>
          <w:iCs/>
          <w:color w:val="211D1E"/>
          <w:sz w:val="24"/>
          <w:szCs w:val="24"/>
        </w:rPr>
        <w:t>National research agenda: American Association for Agricultural Education’s research priority areas for 2011-2015</w:t>
      </w:r>
      <w:r w:rsidRPr="00432A04">
        <w:rPr>
          <w:rFonts w:ascii="Times New Roman" w:eastAsia="Times New Roman" w:hAnsi="Times New Roman" w:cs="Times New Roman"/>
          <w:color w:val="211D1E"/>
          <w:sz w:val="24"/>
          <w:szCs w:val="24"/>
        </w:rPr>
        <w:t>. Lubbock, TX: Texas Tech University, Department of Agricultural Education and Communications.</w:t>
      </w:r>
    </w:p>
    <w:p w14:paraId="106AE4FC" w14:textId="77777777" w:rsidR="00712663" w:rsidRDefault="00712663" w:rsidP="00712663">
      <w:pPr>
        <w:spacing w:after="0" w:line="240" w:lineRule="auto"/>
        <w:ind w:left="720" w:hanging="720"/>
        <w:rPr>
          <w:rFonts w:ascii="Times New Roman" w:eastAsia="Times New Roman" w:hAnsi="Times New Roman" w:cs="Times New Roman"/>
          <w:color w:val="211D1E"/>
          <w:sz w:val="24"/>
          <w:szCs w:val="24"/>
        </w:rPr>
      </w:pPr>
      <w:r w:rsidRPr="00712663">
        <w:rPr>
          <w:rFonts w:ascii="Times New Roman" w:eastAsia="Times New Roman" w:hAnsi="Times New Roman" w:cs="Times New Roman"/>
          <w:color w:val="211D1E"/>
          <w:sz w:val="24"/>
          <w:szCs w:val="24"/>
        </w:rPr>
        <w:t>Kahn, J. H., &amp; Scott, N. A. (1997). Predictors of research productivity and sci</w:t>
      </w:r>
      <w:r>
        <w:rPr>
          <w:rFonts w:ascii="Times New Roman" w:eastAsia="Times New Roman" w:hAnsi="Times New Roman" w:cs="Times New Roman"/>
          <w:color w:val="211D1E"/>
          <w:sz w:val="24"/>
          <w:szCs w:val="24"/>
        </w:rPr>
        <w:t xml:space="preserve">ence-related career goals among </w:t>
      </w:r>
      <w:r w:rsidRPr="00712663">
        <w:rPr>
          <w:rFonts w:ascii="Times New Roman" w:eastAsia="Times New Roman" w:hAnsi="Times New Roman" w:cs="Times New Roman"/>
          <w:color w:val="211D1E"/>
          <w:sz w:val="24"/>
          <w:szCs w:val="24"/>
        </w:rPr>
        <w:t>counseling psychology graduate students</w:t>
      </w:r>
      <w:r w:rsidRPr="00712663">
        <w:rPr>
          <w:rFonts w:ascii="Times New Roman" w:eastAsia="Times New Roman" w:hAnsi="Times New Roman" w:cs="Times New Roman"/>
          <w:i/>
          <w:color w:val="211D1E"/>
          <w:sz w:val="24"/>
          <w:szCs w:val="24"/>
        </w:rPr>
        <w:t>. The Counseling Psychologist, 25</w:t>
      </w:r>
      <w:r>
        <w:rPr>
          <w:rFonts w:ascii="Times New Roman" w:eastAsia="Times New Roman" w:hAnsi="Times New Roman" w:cs="Times New Roman"/>
          <w:color w:val="211D1E"/>
          <w:sz w:val="24"/>
          <w:szCs w:val="24"/>
        </w:rPr>
        <w:t xml:space="preserve">, 38-67. </w:t>
      </w:r>
    </w:p>
    <w:p w14:paraId="6FDF4C85" w14:textId="77777777" w:rsidR="00560CE5" w:rsidRPr="00560CE5" w:rsidRDefault="00560CE5" w:rsidP="00712663">
      <w:pPr>
        <w:spacing w:after="0" w:line="240" w:lineRule="auto"/>
        <w:ind w:left="720" w:hanging="720"/>
        <w:rPr>
          <w:rFonts w:ascii="Times New Roman" w:eastAsia="Times New Roman" w:hAnsi="Times New Roman" w:cs="Times New Roman"/>
          <w:color w:val="211D1E"/>
          <w:sz w:val="24"/>
          <w:szCs w:val="24"/>
        </w:rPr>
      </w:pPr>
      <w:r>
        <w:rPr>
          <w:rFonts w:ascii="Times New Roman" w:eastAsia="Times New Roman" w:hAnsi="Times New Roman" w:cs="Times New Roman"/>
          <w:color w:val="211D1E"/>
          <w:sz w:val="24"/>
          <w:szCs w:val="24"/>
        </w:rPr>
        <w:t xml:space="preserve">Lent, R.W, Brown, S.D, &amp; Hackett, G. (1994). Toward a unifying social cognitive theory of career and academic </w:t>
      </w:r>
      <w:r w:rsidR="00712663">
        <w:rPr>
          <w:rFonts w:ascii="Times New Roman" w:eastAsia="Times New Roman" w:hAnsi="Times New Roman" w:cs="Times New Roman"/>
          <w:color w:val="211D1E"/>
          <w:sz w:val="24"/>
          <w:szCs w:val="24"/>
        </w:rPr>
        <w:t>interest</w:t>
      </w:r>
      <w:r>
        <w:rPr>
          <w:rFonts w:ascii="Times New Roman" w:eastAsia="Times New Roman" w:hAnsi="Times New Roman" w:cs="Times New Roman"/>
          <w:color w:val="211D1E"/>
          <w:sz w:val="24"/>
          <w:szCs w:val="24"/>
        </w:rPr>
        <w:t xml:space="preserve">, choice, and performance. </w:t>
      </w:r>
      <w:r w:rsidRPr="00560CE5">
        <w:rPr>
          <w:rFonts w:ascii="Times New Roman" w:eastAsia="Times New Roman" w:hAnsi="Times New Roman" w:cs="Times New Roman"/>
          <w:i/>
          <w:color w:val="211D1E"/>
          <w:sz w:val="24"/>
          <w:szCs w:val="24"/>
        </w:rPr>
        <w:t>Journal of Vocational Behavior</w:t>
      </w:r>
      <w:r>
        <w:rPr>
          <w:rFonts w:ascii="Times New Roman" w:eastAsia="Times New Roman" w:hAnsi="Times New Roman" w:cs="Times New Roman"/>
          <w:i/>
          <w:color w:val="211D1E"/>
          <w:sz w:val="24"/>
          <w:szCs w:val="24"/>
        </w:rPr>
        <w:t>, 45</w:t>
      </w:r>
      <w:r>
        <w:rPr>
          <w:rFonts w:ascii="Times New Roman" w:eastAsia="Times New Roman" w:hAnsi="Times New Roman" w:cs="Times New Roman"/>
          <w:color w:val="211D1E"/>
          <w:sz w:val="24"/>
          <w:szCs w:val="24"/>
        </w:rPr>
        <w:t>(1), 79-122.</w:t>
      </w:r>
    </w:p>
    <w:p w14:paraId="64877443" w14:textId="77777777" w:rsidR="0031148D" w:rsidRDefault="0031148D" w:rsidP="0031148D">
      <w:pPr>
        <w:spacing w:after="0" w:line="240" w:lineRule="auto"/>
        <w:rPr>
          <w:rFonts w:ascii="Times New Roman" w:hAnsi="Times New Roman" w:cs="Times New Roman"/>
          <w:color w:val="000000"/>
          <w:sz w:val="24"/>
          <w:szCs w:val="24"/>
          <w:shd w:val="clear" w:color="auto" w:fill="FFFFFF"/>
        </w:rPr>
      </w:pPr>
      <w:r w:rsidRPr="00FD2068">
        <w:rPr>
          <w:rFonts w:ascii="Times New Roman" w:hAnsi="Times New Roman" w:cs="Times New Roman"/>
          <w:color w:val="000000"/>
          <w:sz w:val="24"/>
          <w:szCs w:val="24"/>
          <w:shd w:val="clear" w:color="auto" w:fill="FFFFFF"/>
        </w:rPr>
        <w:t xml:space="preserve">Shelton, M. D., Ahern, J. J., </w:t>
      </w:r>
      <w:proofErr w:type="spellStart"/>
      <w:r w:rsidRPr="00FD2068">
        <w:rPr>
          <w:rFonts w:ascii="Times New Roman" w:hAnsi="Times New Roman" w:cs="Times New Roman"/>
          <w:color w:val="000000"/>
          <w:sz w:val="24"/>
          <w:szCs w:val="24"/>
          <w:shd w:val="clear" w:color="auto" w:fill="FFFFFF"/>
        </w:rPr>
        <w:t>Piirto</w:t>
      </w:r>
      <w:proofErr w:type="spellEnd"/>
      <w:r w:rsidRPr="00FD2068">
        <w:rPr>
          <w:rFonts w:ascii="Times New Roman" w:hAnsi="Times New Roman" w:cs="Times New Roman"/>
          <w:color w:val="000000"/>
          <w:sz w:val="24"/>
          <w:szCs w:val="24"/>
          <w:shd w:val="clear" w:color="auto" w:fill="FFFFFF"/>
        </w:rPr>
        <w:t xml:space="preserve">, D. D., &amp; England, A. (2006). </w:t>
      </w:r>
      <w:r>
        <w:rPr>
          <w:rFonts w:ascii="Times New Roman" w:hAnsi="Times New Roman" w:cs="Times New Roman"/>
          <w:color w:val="000000"/>
          <w:sz w:val="24"/>
          <w:szCs w:val="24"/>
          <w:shd w:val="clear" w:color="auto" w:fill="FFFFFF"/>
        </w:rPr>
        <w:t>Perceptions of agriculture and</w:t>
      </w:r>
    </w:p>
    <w:p w14:paraId="3B84288C" w14:textId="77777777" w:rsidR="0031148D" w:rsidRDefault="0031148D" w:rsidP="0031148D">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 xml:space="preserve"> </w:t>
      </w:r>
      <w:proofErr w:type="gramStart"/>
      <w:r>
        <w:rPr>
          <w:rFonts w:ascii="Times New Roman" w:hAnsi="Times New Roman" w:cs="Times New Roman"/>
          <w:color w:val="000000"/>
          <w:sz w:val="24"/>
          <w:szCs w:val="24"/>
          <w:shd w:val="clear" w:color="auto" w:fill="FFFFFF"/>
        </w:rPr>
        <w:t>natural</w:t>
      </w:r>
      <w:proofErr w:type="gramEnd"/>
      <w:r>
        <w:rPr>
          <w:rFonts w:ascii="Times New Roman" w:hAnsi="Times New Roman" w:cs="Times New Roman"/>
          <w:color w:val="000000"/>
          <w:sz w:val="24"/>
          <w:szCs w:val="24"/>
          <w:shd w:val="clear" w:color="auto" w:fill="FFFFFF"/>
        </w:rPr>
        <w:t xml:space="preserve"> r</w:t>
      </w:r>
      <w:r w:rsidRPr="00C73E05">
        <w:rPr>
          <w:rFonts w:ascii="Times New Roman" w:hAnsi="Times New Roman" w:cs="Times New Roman"/>
          <w:color w:val="000000"/>
          <w:sz w:val="24"/>
          <w:szCs w:val="24"/>
          <w:shd w:val="clear" w:color="auto" w:fill="FFFFFF"/>
        </w:rPr>
        <w:t>esourc</w:t>
      </w:r>
      <w:r>
        <w:rPr>
          <w:rFonts w:ascii="Times New Roman" w:hAnsi="Times New Roman" w:cs="Times New Roman"/>
          <w:color w:val="000000"/>
          <w:sz w:val="24"/>
          <w:szCs w:val="24"/>
          <w:shd w:val="clear" w:color="auto" w:fill="FFFFFF"/>
        </w:rPr>
        <w:t xml:space="preserve">e M.S. graduates regarding program quality and learning outcomes </w:t>
      </w:r>
    </w:p>
    <w:p w14:paraId="58146683" w14:textId="77777777" w:rsidR="0031148D" w:rsidRDefault="0031148D" w:rsidP="0031148D">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proofErr w:type="gramStart"/>
      <w:r>
        <w:rPr>
          <w:rFonts w:ascii="Times New Roman" w:hAnsi="Times New Roman" w:cs="Times New Roman"/>
          <w:color w:val="000000"/>
          <w:sz w:val="24"/>
          <w:szCs w:val="24"/>
          <w:shd w:val="clear" w:color="auto" w:fill="FFFFFF"/>
        </w:rPr>
        <w:t>a</w:t>
      </w:r>
      <w:r w:rsidRPr="00C73E05">
        <w:rPr>
          <w:rFonts w:ascii="Times New Roman" w:hAnsi="Times New Roman" w:cs="Times New Roman"/>
          <w:color w:val="000000"/>
          <w:sz w:val="24"/>
          <w:szCs w:val="24"/>
          <w:shd w:val="clear" w:color="auto" w:fill="FFFFFF"/>
        </w:rPr>
        <w:t>ttainment</w:t>
      </w:r>
      <w:proofErr w:type="gramEnd"/>
      <w:r>
        <w:rPr>
          <w:rFonts w:ascii="Times New Roman" w:hAnsi="Times New Roman" w:cs="Times New Roman"/>
          <w:color w:val="000000"/>
          <w:sz w:val="24"/>
          <w:szCs w:val="24"/>
          <w:shd w:val="clear" w:color="auto" w:fill="FFFFFF"/>
        </w:rPr>
        <w:t xml:space="preserve">. </w:t>
      </w:r>
      <w:r w:rsidRPr="00C73E05">
        <w:rPr>
          <w:rFonts w:ascii="Times New Roman" w:hAnsi="Times New Roman" w:cs="Times New Roman"/>
          <w:i/>
          <w:color w:val="000000"/>
          <w:sz w:val="24"/>
          <w:szCs w:val="24"/>
          <w:shd w:val="clear" w:color="auto" w:fill="FFFFFF"/>
        </w:rPr>
        <w:t>NACTA Journal</w:t>
      </w:r>
      <w:r>
        <w:rPr>
          <w:rFonts w:ascii="Times New Roman" w:hAnsi="Times New Roman" w:cs="Times New Roman"/>
          <w:color w:val="000000"/>
          <w:sz w:val="24"/>
          <w:szCs w:val="24"/>
          <w:shd w:val="clear" w:color="auto" w:fill="FFFFFF"/>
        </w:rPr>
        <w:t xml:space="preserve">, </w:t>
      </w:r>
      <w:r w:rsidRPr="00C73E05">
        <w:rPr>
          <w:rFonts w:ascii="Times New Roman" w:hAnsi="Times New Roman" w:cs="Times New Roman"/>
          <w:i/>
          <w:color w:val="000000"/>
          <w:sz w:val="24"/>
          <w:szCs w:val="24"/>
          <w:shd w:val="clear" w:color="auto" w:fill="FFFFFF"/>
        </w:rPr>
        <w:t>50</w:t>
      </w:r>
      <w:r>
        <w:rPr>
          <w:rFonts w:ascii="Times New Roman" w:hAnsi="Times New Roman" w:cs="Times New Roman"/>
          <w:color w:val="000000"/>
          <w:sz w:val="24"/>
          <w:szCs w:val="24"/>
          <w:shd w:val="clear" w:color="auto" w:fill="FFFFFF"/>
        </w:rPr>
        <w:t>(3), 45-50.</w:t>
      </w:r>
    </w:p>
    <w:p w14:paraId="21AD9FC2" w14:textId="77777777" w:rsidR="00560CE5" w:rsidRPr="00FD2068" w:rsidRDefault="00560CE5" w:rsidP="0031148D">
      <w:pPr>
        <w:spacing w:after="0" w:line="240" w:lineRule="auto"/>
        <w:rPr>
          <w:rFonts w:ascii="Times New Roman" w:hAnsi="Times New Roman" w:cs="Times New Roman"/>
          <w:b/>
          <w:sz w:val="24"/>
          <w:szCs w:val="24"/>
        </w:rPr>
      </w:pPr>
    </w:p>
    <w:p w14:paraId="1CD6AC19" w14:textId="77777777" w:rsidR="0031148D" w:rsidRDefault="0031148D" w:rsidP="004710ED">
      <w:pPr>
        <w:spacing w:line="240" w:lineRule="auto"/>
        <w:jc w:val="center"/>
        <w:rPr>
          <w:rFonts w:ascii="Times New Roman" w:hAnsi="Times New Roman" w:cs="Times New Roman"/>
          <w:b/>
          <w:sz w:val="24"/>
        </w:rPr>
      </w:pPr>
    </w:p>
    <w:p w14:paraId="7294EDA8" w14:textId="77777777" w:rsidR="0031148D" w:rsidRPr="004710ED" w:rsidRDefault="0031148D" w:rsidP="004710ED">
      <w:pPr>
        <w:spacing w:line="240" w:lineRule="auto"/>
        <w:jc w:val="center"/>
        <w:rPr>
          <w:rFonts w:ascii="Times New Roman" w:hAnsi="Times New Roman" w:cs="Times New Roman"/>
          <w:b/>
          <w:sz w:val="24"/>
        </w:rPr>
      </w:pPr>
    </w:p>
    <w:sectPr w:rsidR="0031148D" w:rsidRPr="004710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2EF"/>
    <w:rsid w:val="000274D1"/>
    <w:rsid w:val="00097E36"/>
    <w:rsid w:val="000E346F"/>
    <w:rsid w:val="001D2326"/>
    <w:rsid w:val="002852B5"/>
    <w:rsid w:val="00287C82"/>
    <w:rsid w:val="0031148D"/>
    <w:rsid w:val="0033338E"/>
    <w:rsid w:val="003A6EAD"/>
    <w:rsid w:val="003C5700"/>
    <w:rsid w:val="003E0884"/>
    <w:rsid w:val="004710ED"/>
    <w:rsid w:val="004B4699"/>
    <w:rsid w:val="00503EC6"/>
    <w:rsid w:val="005060D7"/>
    <w:rsid w:val="00552D9A"/>
    <w:rsid w:val="00560BC9"/>
    <w:rsid w:val="00560CE5"/>
    <w:rsid w:val="00573E9B"/>
    <w:rsid w:val="005879C9"/>
    <w:rsid w:val="005A02EF"/>
    <w:rsid w:val="005D443C"/>
    <w:rsid w:val="00653CC1"/>
    <w:rsid w:val="00712663"/>
    <w:rsid w:val="0077183B"/>
    <w:rsid w:val="007C731F"/>
    <w:rsid w:val="00816F9B"/>
    <w:rsid w:val="00962776"/>
    <w:rsid w:val="009C7269"/>
    <w:rsid w:val="00A72A84"/>
    <w:rsid w:val="00AD161C"/>
    <w:rsid w:val="00B502ED"/>
    <w:rsid w:val="00B66F63"/>
    <w:rsid w:val="00B9470B"/>
    <w:rsid w:val="00BC0E7B"/>
    <w:rsid w:val="00BC244F"/>
    <w:rsid w:val="00BC5228"/>
    <w:rsid w:val="00C01B3A"/>
    <w:rsid w:val="00C71A22"/>
    <w:rsid w:val="00CE7AA1"/>
    <w:rsid w:val="00D03A1E"/>
    <w:rsid w:val="00D17020"/>
    <w:rsid w:val="00D269D3"/>
    <w:rsid w:val="00D40BBD"/>
    <w:rsid w:val="00D86424"/>
    <w:rsid w:val="00DB404C"/>
    <w:rsid w:val="00DC572F"/>
    <w:rsid w:val="00E25FF7"/>
    <w:rsid w:val="00E348F3"/>
    <w:rsid w:val="00F140E7"/>
    <w:rsid w:val="00F63E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47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3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EC6"/>
    <w:rPr>
      <w:rFonts w:ascii="Segoe UI" w:hAnsi="Segoe UI" w:cs="Segoe UI"/>
      <w:sz w:val="18"/>
      <w:szCs w:val="18"/>
    </w:rPr>
  </w:style>
  <w:style w:type="character" w:styleId="Hyperlink">
    <w:name w:val="Hyperlink"/>
    <w:semiHidden/>
    <w:rsid w:val="00C01B3A"/>
    <w:rPr>
      <w:color w:val="0000FF"/>
      <w:u w:val="single"/>
    </w:rPr>
  </w:style>
  <w:style w:type="character" w:styleId="CommentReference">
    <w:name w:val="annotation reference"/>
    <w:basedOn w:val="DefaultParagraphFont"/>
    <w:uiPriority w:val="99"/>
    <w:semiHidden/>
    <w:unhideWhenUsed/>
    <w:rsid w:val="005D443C"/>
    <w:rPr>
      <w:sz w:val="16"/>
      <w:szCs w:val="16"/>
    </w:rPr>
  </w:style>
  <w:style w:type="paragraph" w:styleId="CommentText">
    <w:name w:val="annotation text"/>
    <w:basedOn w:val="Normal"/>
    <w:link w:val="CommentTextChar"/>
    <w:uiPriority w:val="99"/>
    <w:semiHidden/>
    <w:unhideWhenUsed/>
    <w:rsid w:val="005D443C"/>
    <w:pPr>
      <w:spacing w:line="240" w:lineRule="auto"/>
    </w:pPr>
    <w:rPr>
      <w:sz w:val="20"/>
      <w:szCs w:val="20"/>
    </w:rPr>
  </w:style>
  <w:style w:type="character" w:customStyle="1" w:styleId="CommentTextChar">
    <w:name w:val="Comment Text Char"/>
    <w:basedOn w:val="DefaultParagraphFont"/>
    <w:link w:val="CommentText"/>
    <w:uiPriority w:val="99"/>
    <w:semiHidden/>
    <w:rsid w:val="005D443C"/>
    <w:rPr>
      <w:sz w:val="20"/>
      <w:szCs w:val="20"/>
    </w:rPr>
  </w:style>
  <w:style w:type="paragraph" w:styleId="CommentSubject">
    <w:name w:val="annotation subject"/>
    <w:basedOn w:val="CommentText"/>
    <w:next w:val="CommentText"/>
    <w:link w:val="CommentSubjectChar"/>
    <w:uiPriority w:val="99"/>
    <w:semiHidden/>
    <w:unhideWhenUsed/>
    <w:rsid w:val="005D443C"/>
    <w:rPr>
      <w:b/>
      <w:bCs/>
    </w:rPr>
  </w:style>
  <w:style w:type="character" w:customStyle="1" w:styleId="CommentSubjectChar">
    <w:name w:val="Comment Subject Char"/>
    <w:basedOn w:val="CommentTextChar"/>
    <w:link w:val="CommentSubject"/>
    <w:uiPriority w:val="99"/>
    <w:semiHidden/>
    <w:rsid w:val="005D443C"/>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3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EC6"/>
    <w:rPr>
      <w:rFonts w:ascii="Segoe UI" w:hAnsi="Segoe UI" w:cs="Segoe UI"/>
      <w:sz w:val="18"/>
      <w:szCs w:val="18"/>
    </w:rPr>
  </w:style>
  <w:style w:type="character" w:styleId="Hyperlink">
    <w:name w:val="Hyperlink"/>
    <w:semiHidden/>
    <w:rsid w:val="00C01B3A"/>
    <w:rPr>
      <w:color w:val="0000FF"/>
      <w:u w:val="single"/>
    </w:rPr>
  </w:style>
  <w:style w:type="character" w:styleId="CommentReference">
    <w:name w:val="annotation reference"/>
    <w:basedOn w:val="DefaultParagraphFont"/>
    <w:uiPriority w:val="99"/>
    <w:semiHidden/>
    <w:unhideWhenUsed/>
    <w:rsid w:val="005D443C"/>
    <w:rPr>
      <w:sz w:val="16"/>
      <w:szCs w:val="16"/>
    </w:rPr>
  </w:style>
  <w:style w:type="paragraph" w:styleId="CommentText">
    <w:name w:val="annotation text"/>
    <w:basedOn w:val="Normal"/>
    <w:link w:val="CommentTextChar"/>
    <w:uiPriority w:val="99"/>
    <w:semiHidden/>
    <w:unhideWhenUsed/>
    <w:rsid w:val="005D443C"/>
    <w:pPr>
      <w:spacing w:line="240" w:lineRule="auto"/>
    </w:pPr>
    <w:rPr>
      <w:sz w:val="20"/>
      <w:szCs w:val="20"/>
    </w:rPr>
  </w:style>
  <w:style w:type="character" w:customStyle="1" w:styleId="CommentTextChar">
    <w:name w:val="Comment Text Char"/>
    <w:basedOn w:val="DefaultParagraphFont"/>
    <w:link w:val="CommentText"/>
    <w:uiPriority w:val="99"/>
    <w:semiHidden/>
    <w:rsid w:val="005D443C"/>
    <w:rPr>
      <w:sz w:val="20"/>
      <w:szCs w:val="20"/>
    </w:rPr>
  </w:style>
  <w:style w:type="paragraph" w:styleId="CommentSubject">
    <w:name w:val="annotation subject"/>
    <w:basedOn w:val="CommentText"/>
    <w:next w:val="CommentText"/>
    <w:link w:val="CommentSubjectChar"/>
    <w:uiPriority w:val="99"/>
    <w:semiHidden/>
    <w:unhideWhenUsed/>
    <w:rsid w:val="005D443C"/>
    <w:rPr>
      <w:b/>
      <w:bCs/>
    </w:rPr>
  </w:style>
  <w:style w:type="character" w:customStyle="1" w:styleId="CommentSubjectChar">
    <w:name w:val="Comment Subject Char"/>
    <w:basedOn w:val="CommentTextChar"/>
    <w:link w:val="CommentSubject"/>
    <w:uiPriority w:val="99"/>
    <w:semiHidden/>
    <w:rsid w:val="005D44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summerodom@tamu.edu" TargetMode="External"/><Relationship Id="rId7" Type="http://schemas.openxmlformats.org/officeDocument/2006/relationships/hyperlink" Target="mailto:summerodom@tamu.edu" TargetMode="External"/><Relationship Id="rId8" Type="http://schemas.openxmlformats.org/officeDocument/2006/relationships/hyperlink" Target="mailto:jrayfield@tamu.edu"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CA7E0-CC8C-1F4D-94BC-60AD6ED16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1412</Words>
  <Characters>8054</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ALEC</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Sledd</dc:creator>
  <cp:lastModifiedBy>Summer Odom</cp:lastModifiedBy>
  <cp:revision>3</cp:revision>
  <cp:lastPrinted>2013-10-17T00:53:00Z</cp:lastPrinted>
  <dcterms:created xsi:type="dcterms:W3CDTF">2013-10-22T01:06:00Z</dcterms:created>
  <dcterms:modified xsi:type="dcterms:W3CDTF">2013-10-22T01:37:00Z</dcterms:modified>
</cp:coreProperties>
</file>