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7EDB" w:rsidRPr="008D6BC9" w:rsidRDefault="00973ADB" w:rsidP="008D6BC9">
      <w:pPr>
        <w:jc w:val="center"/>
        <w:rPr>
          <w:rFonts w:ascii="Times New Roman" w:hAnsi="Times New Roman" w:cs="Times New Roman"/>
          <w:b/>
          <w:sz w:val="24"/>
          <w:szCs w:val="24"/>
        </w:rPr>
      </w:pPr>
      <w:r>
        <w:rPr>
          <w:rFonts w:ascii="Times New Roman" w:hAnsi="Times New Roman" w:cs="Times New Roman"/>
          <w:b/>
          <w:sz w:val="24"/>
          <w:szCs w:val="24"/>
        </w:rPr>
        <w:t xml:space="preserve">Conducting an </w:t>
      </w:r>
      <w:r w:rsidR="008D6BC9" w:rsidRPr="008D6BC9">
        <w:rPr>
          <w:rFonts w:ascii="Times New Roman" w:hAnsi="Times New Roman" w:cs="Times New Roman"/>
          <w:b/>
          <w:sz w:val="24"/>
          <w:szCs w:val="24"/>
        </w:rPr>
        <w:t xml:space="preserve">Evaluation of an Adult Agricultural Leadership Program </w:t>
      </w:r>
      <w:r w:rsidR="008D6BC9">
        <w:rPr>
          <w:rFonts w:ascii="Times New Roman" w:hAnsi="Times New Roman" w:cs="Times New Roman"/>
          <w:b/>
          <w:sz w:val="24"/>
          <w:szCs w:val="24"/>
        </w:rPr>
        <w:br/>
      </w:r>
      <w:r w:rsidR="008D6BC9" w:rsidRPr="008D6BC9">
        <w:rPr>
          <w:rFonts w:ascii="Times New Roman" w:hAnsi="Times New Roman" w:cs="Times New Roman"/>
          <w:b/>
          <w:sz w:val="24"/>
          <w:szCs w:val="24"/>
        </w:rPr>
        <w:t>Utilizing Three Different Focus Group Methodologies</w:t>
      </w:r>
    </w:p>
    <w:p w:rsidR="008D6BC9" w:rsidRPr="008D6BC9" w:rsidRDefault="008D6BC9" w:rsidP="008D6BC9">
      <w:pPr>
        <w:jc w:val="center"/>
        <w:rPr>
          <w:rFonts w:ascii="Times New Roman" w:hAnsi="Times New Roman" w:cs="Times New Roman"/>
          <w:sz w:val="24"/>
          <w:szCs w:val="24"/>
        </w:rPr>
      </w:pPr>
    </w:p>
    <w:p w:rsidR="008D6BC9" w:rsidRPr="008D6BC9" w:rsidRDefault="008D6BC9" w:rsidP="008D6BC9">
      <w:pPr>
        <w:spacing w:after="0" w:line="240" w:lineRule="auto"/>
        <w:jc w:val="center"/>
        <w:rPr>
          <w:rFonts w:ascii="Times New Roman" w:eastAsia="Calibri" w:hAnsi="Times New Roman" w:cs="Times New Roman"/>
          <w:b/>
          <w:sz w:val="24"/>
          <w:szCs w:val="24"/>
        </w:rPr>
      </w:pPr>
      <w:r w:rsidRPr="008D6BC9">
        <w:rPr>
          <w:rFonts w:ascii="Times New Roman" w:eastAsia="Calibri" w:hAnsi="Times New Roman" w:cs="Times New Roman"/>
          <w:b/>
          <w:sz w:val="24"/>
          <w:szCs w:val="24"/>
        </w:rPr>
        <w:t>Hannah Carter</w:t>
      </w:r>
    </w:p>
    <w:p w:rsidR="008D6BC9" w:rsidRPr="008D6BC9" w:rsidRDefault="008D6BC9" w:rsidP="008D6BC9">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Associate Professor</w:t>
      </w:r>
    </w:p>
    <w:p w:rsidR="008D6BC9" w:rsidRPr="008D6BC9" w:rsidRDefault="008D6BC9" w:rsidP="008D6BC9">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University of Florida</w:t>
      </w:r>
    </w:p>
    <w:p w:rsidR="008D6BC9" w:rsidRPr="008D6BC9" w:rsidRDefault="008D6BC9" w:rsidP="008D6BC9">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121B Bryant Hall</w:t>
      </w:r>
    </w:p>
    <w:p w:rsidR="008D6BC9" w:rsidRPr="008D6BC9" w:rsidRDefault="008D6BC9" w:rsidP="008D6BC9">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PO Box 110540</w:t>
      </w:r>
    </w:p>
    <w:p w:rsidR="008D6BC9" w:rsidRPr="008D6BC9" w:rsidRDefault="008D6BC9" w:rsidP="008D6BC9">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Gainesville, FL 32611-0540</w:t>
      </w:r>
    </w:p>
    <w:p w:rsidR="008D6BC9" w:rsidRPr="008D6BC9" w:rsidRDefault="008D6BC9" w:rsidP="008D6BC9">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Ph: 352-392-1041</w:t>
      </w:r>
    </w:p>
    <w:p w:rsidR="008D6BC9" w:rsidRPr="008D6BC9" w:rsidRDefault="008D6BC9" w:rsidP="008D6BC9">
      <w:pPr>
        <w:spacing w:after="0" w:line="240" w:lineRule="auto"/>
        <w:jc w:val="center"/>
        <w:rPr>
          <w:rFonts w:ascii="Times New Roman" w:eastAsia="Calibri" w:hAnsi="Times New Roman" w:cs="Times New Roman"/>
          <w:b/>
          <w:sz w:val="24"/>
          <w:szCs w:val="24"/>
        </w:rPr>
      </w:pPr>
      <w:r w:rsidRPr="008D6BC9">
        <w:rPr>
          <w:rFonts w:ascii="Times New Roman" w:eastAsia="Calibri" w:hAnsi="Times New Roman" w:cs="Times New Roman"/>
          <w:sz w:val="24"/>
          <w:szCs w:val="24"/>
        </w:rPr>
        <w:t>hscarter@ufl.edu</w:t>
      </w:r>
    </w:p>
    <w:p w:rsidR="008D6BC9" w:rsidRDefault="008D6BC9" w:rsidP="008D6BC9">
      <w:pPr>
        <w:jc w:val="center"/>
        <w:rPr>
          <w:rFonts w:ascii="Times New Roman" w:hAnsi="Times New Roman" w:cs="Times New Roman"/>
          <w:sz w:val="24"/>
          <w:szCs w:val="24"/>
        </w:rPr>
      </w:pPr>
    </w:p>
    <w:p w:rsidR="008D6BC9" w:rsidRDefault="008D6BC9" w:rsidP="008D6BC9">
      <w:pPr>
        <w:jc w:val="center"/>
        <w:rPr>
          <w:rFonts w:ascii="Times New Roman" w:hAnsi="Times New Roman" w:cs="Times New Roman"/>
          <w:sz w:val="24"/>
          <w:szCs w:val="24"/>
        </w:rPr>
      </w:pPr>
    </w:p>
    <w:p w:rsidR="00DF7CB4" w:rsidRPr="008D6BC9" w:rsidRDefault="008D6BC9" w:rsidP="00DF7CB4">
      <w:pPr>
        <w:spacing w:after="0" w:line="240" w:lineRule="auto"/>
        <w:jc w:val="center"/>
        <w:rPr>
          <w:rFonts w:ascii="Times New Roman" w:eastAsia="Calibri" w:hAnsi="Times New Roman" w:cs="Times New Roman"/>
          <w:sz w:val="24"/>
          <w:szCs w:val="24"/>
        </w:rPr>
      </w:pPr>
      <w:r w:rsidRPr="00DF7CB4">
        <w:rPr>
          <w:rFonts w:ascii="Times New Roman" w:hAnsi="Times New Roman" w:cs="Times New Roman"/>
          <w:b/>
          <w:sz w:val="24"/>
          <w:szCs w:val="24"/>
        </w:rPr>
        <w:t>Valerie McKee</w:t>
      </w:r>
      <w:r>
        <w:rPr>
          <w:rFonts w:ascii="Times New Roman" w:hAnsi="Times New Roman" w:cs="Times New Roman"/>
          <w:sz w:val="24"/>
          <w:szCs w:val="24"/>
        </w:rPr>
        <w:br/>
        <w:t>Undergraduate Student</w:t>
      </w:r>
      <w:r>
        <w:rPr>
          <w:rFonts w:ascii="Times New Roman" w:hAnsi="Times New Roman" w:cs="Times New Roman"/>
          <w:sz w:val="24"/>
          <w:szCs w:val="24"/>
        </w:rPr>
        <w:br/>
        <w:t>University of Florida</w:t>
      </w:r>
      <w:r>
        <w:rPr>
          <w:rFonts w:ascii="Times New Roman" w:hAnsi="Times New Roman" w:cs="Times New Roman"/>
          <w:sz w:val="24"/>
          <w:szCs w:val="24"/>
        </w:rPr>
        <w:br/>
      </w:r>
      <w:r w:rsidR="00DF7CB4" w:rsidRPr="008D6BC9">
        <w:rPr>
          <w:rFonts w:ascii="Times New Roman" w:eastAsia="Calibri" w:hAnsi="Times New Roman" w:cs="Times New Roman"/>
          <w:sz w:val="24"/>
          <w:szCs w:val="24"/>
        </w:rPr>
        <w:t>121B Bryant Hall</w:t>
      </w:r>
    </w:p>
    <w:p w:rsidR="00DF7CB4" w:rsidRPr="008D6BC9" w:rsidRDefault="00DF7CB4" w:rsidP="00DF7CB4">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PO Box 110540</w:t>
      </w:r>
    </w:p>
    <w:p w:rsidR="00DF7CB4" w:rsidRPr="008D6BC9" w:rsidRDefault="00DF7CB4" w:rsidP="00DF7CB4">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Gainesville, FL 32611-0540</w:t>
      </w:r>
    </w:p>
    <w:p w:rsidR="00DF7CB4" w:rsidRPr="008D6BC9" w:rsidRDefault="00DF7CB4" w:rsidP="00DF7CB4">
      <w:pPr>
        <w:spacing w:after="0" w:line="240" w:lineRule="auto"/>
        <w:jc w:val="center"/>
        <w:rPr>
          <w:rFonts w:ascii="Times New Roman" w:eastAsia="Calibri" w:hAnsi="Times New Roman" w:cs="Times New Roman"/>
          <w:sz w:val="24"/>
          <w:szCs w:val="24"/>
        </w:rPr>
      </w:pPr>
      <w:r w:rsidRPr="008D6BC9">
        <w:rPr>
          <w:rFonts w:ascii="Times New Roman" w:eastAsia="Calibri" w:hAnsi="Times New Roman" w:cs="Times New Roman"/>
          <w:sz w:val="24"/>
          <w:szCs w:val="24"/>
        </w:rPr>
        <w:t>Ph: 352-392-1041</w:t>
      </w:r>
    </w:p>
    <w:p w:rsidR="008D6BC9" w:rsidRDefault="00DF7CB4" w:rsidP="00DF7CB4">
      <w:pPr>
        <w:jc w:val="center"/>
        <w:rPr>
          <w:rFonts w:ascii="Times New Roman" w:hAnsi="Times New Roman" w:cs="Times New Roman"/>
          <w:sz w:val="24"/>
          <w:szCs w:val="24"/>
        </w:rPr>
      </w:pPr>
      <w:r w:rsidRPr="00DF7CB4">
        <w:rPr>
          <w:rFonts w:ascii="Times New Roman" w:hAnsi="Times New Roman" w:cs="Times New Roman"/>
          <w:sz w:val="24"/>
          <w:szCs w:val="24"/>
        </w:rPr>
        <w:t>vmckee@ufl.edu</w:t>
      </w: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Default="00DF7CB4" w:rsidP="00DF7CB4">
      <w:pPr>
        <w:jc w:val="center"/>
        <w:rPr>
          <w:rFonts w:ascii="Times New Roman" w:hAnsi="Times New Roman" w:cs="Times New Roman"/>
          <w:sz w:val="24"/>
          <w:szCs w:val="24"/>
        </w:rPr>
      </w:pPr>
    </w:p>
    <w:p w:rsidR="00DF7CB4" w:rsidRPr="008D6BC9" w:rsidRDefault="00973ADB" w:rsidP="00DF7CB4">
      <w:pPr>
        <w:jc w:val="center"/>
        <w:rPr>
          <w:rFonts w:ascii="Times New Roman" w:hAnsi="Times New Roman" w:cs="Times New Roman"/>
          <w:b/>
          <w:sz w:val="24"/>
          <w:szCs w:val="24"/>
        </w:rPr>
      </w:pPr>
      <w:r>
        <w:rPr>
          <w:rFonts w:ascii="Times New Roman" w:hAnsi="Times New Roman" w:cs="Times New Roman"/>
          <w:b/>
          <w:sz w:val="24"/>
          <w:szCs w:val="24"/>
        </w:rPr>
        <w:lastRenderedPageBreak/>
        <w:t>Conducting a</w:t>
      </w:r>
      <w:r w:rsidR="00DF7CB4" w:rsidRPr="008D6BC9">
        <w:rPr>
          <w:rFonts w:ascii="Times New Roman" w:hAnsi="Times New Roman" w:cs="Times New Roman"/>
          <w:b/>
          <w:sz w:val="24"/>
          <w:szCs w:val="24"/>
        </w:rPr>
        <w:t xml:space="preserve">n Evaluation of an Adult Agricultural Leadership Program </w:t>
      </w:r>
      <w:r w:rsidR="00DF7CB4">
        <w:rPr>
          <w:rFonts w:ascii="Times New Roman" w:hAnsi="Times New Roman" w:cs="Times New Roman"/>
          <w:b/>
          <w:sz w:val="24"/>
          <w:szCs w:val="24"/>
        </w:rPr>
        <w:br/>
      </w:r>
      <w:r w:rsidR="00DF7CB4" w:rsidRPr="008D6BC9">
        <w:rPr>
          <w:rFonts w:ascii="Times New Roman" w:hAnsi="Times New Roman" w:cs="Times New Roman"/>
          <w:b/>
          <w:sz w:val="24"/>
          <w:szCs w:val="24"/>
        </w:rPr>
        <w:t>Utilizing Three Different Focus Group Methodologies</w:t>
      </w:r>
    </w:p>
    <w:p w:rsidR="00973ADB" w:rsidRDefault="00DF7CB4" w:rsidP="00A815E6">
      <w:pPr>
        <w:rPr>
          <w:rFonts w:ascii="Times New Roman" w:hAnsi="Times New Roman"/>
          <w:b/>
        </w:rPr>
      </w:pPr>
      <w:r>
        <w:rPr>
          <w:rFonts w:ascii="Times New Roman" w:hAnsi="Times New Roman"/>
          <w:b/>
        </w:rPr>
        <w:t xml:space="preserve">Introduction/Need for </w:t>
      </w:r>
      <w:r w:rsidR="00917421">
        <w:rPr>
          <w:rFonts w:ascii="Times New Roman" w:hAnsi="Times New Roman"/>
          <w:b/>
        </w:rPr>
        <w:t>Innovation</w:t>
      </w:r>
    </w:p>
    <w:p w:rsidR="00A815E6" w:rsidRPr="00A815E6" w:rsidRDefault="001862EF" w:rsidP="00A815E6">
      <w:pPr>
        <w:rPr>
          <w:rFonts w:ascii="Times New Roman" w:hAnsi="Times New Roman"/>
        </w:rPr>
      </w:pPr>
      <w:r>
        <w:rPr>
          <w:rFonts w:ascii="Times New Roman" w:hAnsi="Times New Roman"/>
        </w:rPr>
        <w:t>The W.K. Kellogg Foundation saw a need to foster leadership development within agriculture and began study/travel programs for farmers in rural communities.  These programs based on the Kellogg model</w:t>
      </w:r>
      <w:r w:rsidR="00A815E6">
        <w:rPr>
          <w:rFonts w:ascii="Times New Roman" w:hAnsi="Times New Roman"/>
        </w:rPr>
        <w:t xml:space="preserve"> have been in existence since the 1960’s,</w:t>
      </w:r>
      <w:r>
        <w:rPr>
          <w:rFonts w:ascii="Times New Roman" w:hAnsi="Times New Roman"/>
        </w:rPr>
        <w:t xml:space="preserve"> with a majority </w:t>
      </w:r>
      <w:r w:rsidR="00A815E6">
        <w:rPr>
          <w:rFonts w:ascii="Times New Roman" w:hAnsi="Times New Roman"/>
        </w:rPr>
        <w:t>offered through Land Grant Institutions</w:t>
      </w:r>
      <w:r>
        <w:rPr>
          <w:rFonts w:ascii="Times New Roman" w:hAnsi="Times New Roman"/>
        </w:rPr>
        <w:t xml:space="preserve"> through t</w:t>
      </w:r>
      <w:r w:rsidR="00A815E6">
        <w:rPr>
          <w:rFonts w:ascii="Times New Roman" w:hAnsi="Times New Roman"/>
        </w:rPr>
        <w:t xml:space="preserve">heir Cooperative Extension </w:t>
      </w:r>
      <w:r>
        <w:rPr>
          <w:rFonts w:ascii="Times New Roman" w:hAnsi="Times New Roman"/>
        </w:rPr>
        <w:t xml:space="preserve">systems </w:t>
      </w:r>
      <w:r w:rsidR="00A815E6">
        <w:rPr>
          <w:rFonts w:ascii="Times New Roman" w:hAnsi="Times New Roman"/>
        </w:rPr>
        <w:t>or within Departments of Agricultural Education (Strickland &amp; Carter, 2010)</w:t>
      </w:r>
      <w:r>
        <w:rPr>
          <w:rFonts w:ascii="Times New Roman" w:hAnsi="Times New Roman"/>
        </w:rPr>
        <w:t xml:space="preserve">.  </w:t>
      </w:r>
      <w:r w:rsidR="001E0B59">
        <w:rPr>
          <w:rFonts w:ascii="Times New Roman" w:hAnsi="Times New Roman"/>
        </w:rPr>
        <w:t>While these programs have been in existence for over fifty years, there is a lack of research that has been conducted on the outcomes and impacts of these programs</w:t>
      </w:r>
      <w:r w:rsidR="00877D32">
        <w:rPr>
          <w:rFonts w:ascii="Times New Roman" w:hAnsi="Times New Roman"/>
        </w:rPr>
        <w:t xml:space="preserve"> (Black &amp; Earnest, 2009)</w:t>
      </w:r>
      <w:r w:rsidR="001E0B59">
        <w:rPr>
          <w:rFonts w:ascii="Times New Roman" w:hAnsi="Times New Roman"/>
        </w:rPr>
        <w:t>.  One such adult agricultural program conducted an evaluation utilizing three types of focus groups in the hopes to increase participation from all regions of the state, all industries represented by program participants and all c</w:t>
      </w:r>
      <w:r w:rsidR="00917421">
        <w:rPr>
          <w:rFonts w:ascii="Times New Roman" w:hAnsi="Times New Roman"/>
        </w:rPr>
        <w:t>lasses that have participated in this program.</w:t>
      </w:r>
    </w:p>
    <w:p w:rsidR="00DF7CB4" w:rsidRDefault="00877D32" w:rsidP="001E0B59">
      <w:pPr>
        <w:rPr>
          <w:rFonts w:ascii="Times New Roman" w:hAnsi="Times New Roman"/>
          <w:b/>
        </w:rPr>
      </w:pPr>
      <w:r>
        <w:rPr>
          <w:rFonts w:ascii="Times New Roman" w:hAnsi="Times New Roman"/>
          <w:b/>
        </w:rPr>
        <w:t>How it Works/</w:t>
      </w:r>
      <w:r w:rsidR="00DF7CB4">
        <w:rPr>
          <w:rFonts w:ascii="Times New Roman" w:hAnsi="Times New Roman"/>
          <w:b/>
        </w:rPr>
        <w:t>Methodology</w:t>
      </w:r>
    </w:p>
    <w:p w:rsidR="00917421" w:rsidRPr="00917421" w:rsidRDefault="00917421" w:rsidP="00973ADB">
      <w:pPr>
        <w:rPr>
          <w:rFonts w:ascii="Times New Roman" w:hAnsi="Times New Roman"/>
        </w:rPr>
      </w:pPr>
      <w:r>
        <w:rPr>
          <w:rFonts w:ascii="Times New Roman" w:hAnsi="Times New Roman"/>
        </w:rPr>
        <w:t xml:space="preserve">Thirty-three program alumni participated in six different focus groups. Two were </w:t>
      </w:r>
      <w:r w:rsidR="00973ADB">
        <w:rPr>
          <w:rFonts w:ascii="Times New Roman" w:hAnsi="Times New Roman"/>
        </w:rPr>
        <w:t xml:space="preserve">traditional focus groups, meaning they were </w:t>
      </w:r>
      <w:r>
        <w:rPr>
          <w:rFonts w:ascii="Times New Roman" w:hAnsi="Times New Roman"/>
        </w:rPr>
        <w:t>held in person</w:t>
      </w:r>
      <w:r w:rsidR="00973ADB">
        <w:rPr>
          <w:rFonts w:ascii="Times New Roman" w:hAnsi="Times New Roman"/>
        </w:rPr>
        <w:t xml:space="preserve"> in two different </w:t>
      </w:r>
      <w:r w:rsidR="00B92F97">
        <w:rPr>
          <w:rFonts w:ascii="Times New Roman" w:hAnsi="Times New Roman"/>
        </w:rPr>
        <w:t>locations;</w:t>
      </w:r>
      <w:r>
        <w:rPr>
          <w:rFonts w:ascii="Times New Roman" w:hAnsi="Times New Roman"/>
        </w:rPr>
        <w:t xml:space="preserve"> two were held utilizing web cams and on computers and two utilized web chat programs on computers.  Utilizing these different types of focus groups allowed for a greater participation of program alumni throughout the state and also allowed for a representation of members from all seven classes that have graduation from this program.  </w:t>
      </w:r>
      <w:r w:rsidR="00973ADB">
        <w:rPr>
          <w:rFonts w:ascii="Times New Roman" w:hAnsi="Times New Roman"/>
        </w:rPr>
        <w:t xml:space="preserve">The focus groups were all conducted by the same moderator who utilized the same interview guide.  The in person groups and the web cam groups were transcribed and then all six underwent content analysis for relevant themes. </w:t>
      </w:r>
    </w:p>
    <w:p w:rsidR="00DF7CB4" w:rsidRDefault="00DF7CB4" w:rsidP="001862EF">
      <w:pPr>
        <w:rPr>
          <w:rFonts w:ascii="Times New Roman" w:hAnsi="Times New Roman"/>
          <w:b/>
        </w:rPr>
      </w:pPr>
      <w:r>
        <w:rPr>
          <w:rFonts w:ascii="Times New Roman" w:hAnsi="Times New Roman"/>
          <w:b/>
        </w:rPr>
        <w:t>Results/</w:t>
      </w:r>
      <w:r w:rsidR="00877D32">
        <w:rPr>
          <w:rFonts w:ascii="Times New Roman" w:hAnsi="Times New Roman"/>
          <w:b/>
        </w:rPr>
        <w:t>Implications</w:t>
      </w:r>
    </w:p>
    <w:p w:rsidR="001862EF" w:rsidRDefault="00DF7CB4" w:rsidP="00DF7CB4">
      <w:pPr>
        <w:rPr>
          <w:rFonts w:ascii="Times New Roman" w:hAnsi="Times New Roman"/>
        </w:rPr>
      </w:pPr>
      <w:r>
        <w:rPr>
          <w:rFonts w:ascii="Times New Roman" w:hAnsi="Times New Roman"/>
        </w:rPr>
        <w:t>Evaluation of the program</w:t>
      </w:r>
      <w:r w:rsidR="00A815E6">
        <w:rPr>
          <w:rFonts w:ascii="Times New Roman" w:hAnsi="Times New Roman"/>
        </w:rPr>
        <w:t xml:space="preserve"> utilizing different types of focus groups </w:t>
      </w:r>
      <w:r>
        <w:rPr>
          <w:rFonts w:ascii="Times New Roman" w:hAnsi="Times New Roman"/>
        </w:rPr>
        <w:t>identifi</w:t>
      </w:r>
      <w:r w:rsidR="00A815E6">
        <w:rPr>
          <w:rFonts w:ascii="Times New Roman" w:hAnsi="Times New Roman"/>
        </w:rPr>
        <w:t>ed the following themes.</w:t>
      </w:r>
    </w:p>
    <w:p w:rsidR="00DF7CB4" w:rsidRDefault="00DF7CB4" w:rsidP="00DF7CB4">
      <w:pPr>
        <w:rPr>
          <w:rFonts w:ascii="Times New Roman" w:hAnsi="Times New Roman"/>
        </w:rPr>
      </w:pPr>
      <w:r>
        <w:rPr>
          <w:rFonts w:ascii="Times New Roman" w:hAnsi="Times New Roman"/>
        </w:rPr>
        <w:t>Benefits:</w:t>
      </w:r>
    </w:p>
    <w:p w:rsidR="00DF7CB4" w:rsidRPr="00461391" w:rsidRDefault="00DF7CB4" w:rsidP="00DF7CB4">
      <w:pPr>
        <w:pStyle w:val="ListParagraph"/>
        <w:numPr>
          <w:ilvl w:val="0"/>
          <w:numId w:val="1"/>
        </w:numPr>
        <w:rPr>
          <w:rFonts w:ascii="Times New Roman" w:hAnsi="Times New Roman"/>
        </w:rPr>
      </w:pPr>
      <w:r>
        <w:rPr>
          <w:rFonts w:ascii="Times New Roman" w:hAnsi="Times New Roman"/>
        </w:rPr>
        <w:t xml:space="preserve">Alumni members believe </w:t>
      </w:r>
      <w:r w:rsidRPr="00461391">
        <w:rPr>
          <w:rFonts w:ascii="Times New Roman" w:hAnsi="Times New Roman"/>
        </w:rPr>
        <w:t>the program provides a broader perspective, especially after being exposed to industries outside of those</w:t>
      </w:r>
      <w:r>
        <w:rPr>
          <w:rFonts w:ascii="Times New Roman" w:hAnsi="Times New Roman"/>
        </w:rPr>
        <w:t xml:space="preserve"> </w:t>
      </w:r>
      <w:r w:rsidRPr="00461391">
        <w:rPr>
          <w:rFonts w:ascii="Times New Roman" w:hAnsi="Times New Roman"/>
        </w:rPr>
        <w:t>that they identify with.</w:t>
      </w:r>
    </w:p>
    <w:p w:rsidR="00DF7CB4" w:rsidRDefault="00DF7CB4" w:rsidP="00DF7CB4">
      <w:pPr>
        <w:pStyle w:val="ListParagraph"/>
        <w:numPr>
          <w:ilvl w:val="0"/>
          <w:numId w:val="1"/>
        </w:numPr>
        <w:rPr>
          <w:rFonts w:ascii="Times New Roman" w:hAnsi="Times New Roman"/>
        </w:rPr>
      </w:pPr>
      <w:r w:rsidRPr="00461391">
        <w:rPr>
          <w:rFonts w:ascii="Times New Roman" w:hAnsi="Times New Roman"/>
        </w:rPr>
        <w:t>The program is believed to offer a tremendous network as a result of the travel opportunities and relationships developed through the program.</w:t>
      </w:r>
    </w:p>
    <w:p w:rsidR="001862EF" w:rsidRPr="00461391" w:rsidRDefault="001862EF" w:rsidP="001862EF">
      <w:pPr>
        <w:pStyle w:val="ListParagraph"/>
        <w:rPr>
          <w:rFonts w:ascii="Times New Roman" w:hAnsi="Times New Roman"/>
        </w:rPr>
      </w:pPr>
    </w:p>
    <w:p w:rsidR="00DF7CB4" w:rsidRPr="009236DC" w:rsidRDefault="00DF7CB4" w:rsidP="00DF7CB4">
      <w:pPr>
        <w:rPr>
          <w:rFonts w:ascii="Times New Roman" w:hAnsi="Times New Roman"/>
        </w:rPr>
      </w:pPr>
      <w:r>
        <w:rPr>
          <w:rFonts w:ascii="Times New Roman" w:hAnsi="Times New Roman"/>
        </w:rPr>
        <w:t>Suggestions for Changes to Programming</w:t>
      </w:r>
    </w:p>
    <w:p w:rsidR="00DF7CB4" w:rsidRPr="00E44116" w:rsidRDefault="00DF7CB4" w:rsidP="00DF7CB4">
      <w:pPr>
        <w:pStyle w:val="ListParagraph"/>
        <w:numPr>
          <w:ilvl w:val="0"/>
          <w:numId w:val="1"/>
        </w:numPr>
        <w:rPr>
          <w:rFonts w:ascii="Times New Roman" w:hAnsi="Times New Roman"/>
        </w:rPr>
      </w:pPr>
      <w:r w:rsidRPr="00E44116">
        <w:rPr>
          <w:rFonts w:ascii="Times New Roman" w:hAnsi="Times New Roman"/>
        </w:rPr>
        <w:t xml:space="preserve">Videoconferences, webinars and other </w:t>
      </w:r>
      <w:r>
        <w:rPr>
          <w:rFonts w:ascii="Times New Roman" w:hAnsi="Times New Roman"/>
        </w:rPr>
        <w:t>technologies</w:t>
      </w:r>
      <w:r w:rsidRPr="00E44116">
        <w:rPr>
          <w:rFonts w:ascii="Times New Roman" w:hAnsi="Times New Roman"/>
        </w:rPr>
        <w:t xml:space="preserve"> were suggested to use to </w:t>
      </w:r>
      <w:r>
        <w:rPr>
          <w:rFonts w:ascii="Times New Roman" w:hAnsi="Times New Roman"/>
        </w:rPr>
        <w:t xml:space="preserve">record unique program parts, </w:t>
      </w:r>
      <w:r w:rsidRPr="00E44116">
        <w:rPr>
          <w:rFonts w:ascii="Times New Roman" w:hAnsi="Times New Roman"/>
        </w:rPr>
        <w:t>maintain networks</w:t>
      </w:r>
      <w:r>
        <w:rPr>
          <w:rFonts w:ascii="Times New Roman" w:hAnsi="Times New Roman"/>
        </w:rPr>
        <w:t>,</w:t>
      </w:r>
      <w:r w:rsidRPr="00E44116">
        <w:rPr>
          <w:rFonts w:ascii="Times New Roman" w:hAnsi="Times New Roman"/>
        </w:rPr>
        <w:t xml:space="preserve"> and provide </w:t>
      </w:r>
      <w:r>
        <w:rPr>
          <w:rFonts w:ascii="Times New Roman" w:hAnsi="Times New Roman"/>
        </w:rPr>
        <w:t xml:space="preserve">alumni learning </w:t>
      </w:r>
      <w:r w:rsidRPr="00E44116">
        <w:rPr>
          <w:rFonts w:ascii="Times New Roman" w:hAnsi="Times New Roman"/>
        </w:rPr>
        <w:t xml:space="preserve">opportunities. </w:t>
      </w:r>
    </w:p>
    <w:p w:rsidR="00DF7CB4" w:rsidRPr="00E44116" w:rsidRDefault="00DF7CB4" w:rsidP="00DF7CB4">
      <w:pPr>
        <w:pStyle w:val="ListParagraph"/>
        <w:numPr>
          <w:ilvl w:val="0"/>
          <w:numId w:val="1"/>
        </w:numPr>
        <w:rPr>
          <w:rFonts w:ascii="Times New Roman" w:hAnsi="Times New Roman"/>
        </w:rPr>
      </w:pPr>
      <w:r w:rsidRPr="00E44116">
        <w:rPr>
          <w:rFonts w:ascii="Times New Roman" w:hAnsi="Times New Roman"/>
        </w:rPr>
        <w:t>Alumni members believe the program would benefit from new seminar locations.</w:t>
      </w:r>
    </w:p>
    <w:p w:rsidR="00DF7CB4" w:rsidRPr="009236DC" w:rsidRDefault="001862EF" w:rsidP="00DF7CB4">
      <w:pPr>
        <w:rPr>
          <w:rFonts w:ascii="Times New Roman" w:hAnsi="Times New Roman"/>
        </w:rPr>
      </w:pPr>
      <w:r>
        <w:rPr>
          <w:rFonts w:ascii="Times New Roman" w:hAnsi="Times New Roman"/>
        </w:rPr>
        <w:br/>
      </w:r>
      <w:r w:rsidR="00DF7CB4">
        <w:rPr>
          <w:rFonts w:ascii="Times New Roman" w:hAnsi="Times New Roman"/>
        </w:rPr>
        <w:t>Suggestions for Program Content</w:t>
      </w:r>
    </w:p>
    <w:p w:rsidR="00DF7CB4" w:rsidRPr="00461391" w:rsidRDefault="00DF7CB4" w:rsidP="00DF7CB4">
      <w:pPr>
        <w:pStyle w:val="ListParagraph"/>
        <w:numPr>
          <w:ilvl w:val="0"/>
          <w:numId w:val="1"/>
        </w:numPr>
        <w:rPr>
          <w:rFonts w:ascii="Times New Roman" w:hAnsi="Times New Roman"/>
        </w:rPr>
      </w:pPr>
      <w:r w:rsidRPr="00461391">
        <w:rPr>
          <w:rFonts w:ascii="Times New Roman" w:hAnsi="Times New Roman"/>
        </w:rPr>
        <w:t xml:space="preserve">Despite the variety of </w:t>
      </w:r>
      <w:r>
        <w:rPr>
          <w:rFonts w:ascii="Times New Roman" w:hAnsi="Times New Roman"/>
        </w:rPr>
        <w:t xml:space="preserve">seminar </w:t>
      </w:r>
      <w:r w:rsidRPr="00461391">
        <w:rPr>
          <w:rFonts w:ascii="Times New Roman" w:hAnsi="Times New Roman"/>
        </w:rPr>
        <w:t xml:space="preserve">topics, alumni members believe the program should allow current events to determine seminar content and locations. </w:t>
      </w:r>
    </w:p>
    <w:p w:rsidR="00DF7CB4" w:rsidRPr="00461391" w:rsidRDefault="00DF7CB4" w:rsidP="00DF7CB4">
      <w:pPr>
        <w:pStyle w:val="ListParagraph"/>
        <w:numPr>
          <w:ilvl w:val="0"/>
          <w:numId w:val="1"/>
        </w:numPr>
        <w:rPr>
          <w:rFonts w:ascii="Times New Roman" w:hAnsi="Times New Roman"/>
        </w:rPr>
      </w:pPr>
      <w:r w:rsidRPr="00461391">
        <w:rPr>
          <w:rFonts w:ascii="Times New Roman" w:hAnsi="Times New Roman"/>
        </w:rPr>
        <w:lastRenderedPageBreak/>
        <w:t xml:space="preserve">Alumni members want structured opportunities to </w:t>
      </w:r>
      <w:r>
        <w:rPr>
          <w:rFonts w:ascii="Times New Roman" w:hAnsi="Times New Roman"/>
        </w:rPr>
        <w:t>influence</w:t>
      </w:r>
      <w:r w:rsidRPr="00461391">
        <w:rPr>
          <w:rFonts w:ascii="Times New Roman" w:hAnsi="Times New Roman"/>
        </w:rPr>
        <w:t xml:space="preserve"> current </w:t>
      </w:r>
      <w:r>
        <w:rPr>
          <w:rFonts w:ascii="Times New Roman" w:hAnsi="Times New Roman"/>
        </w:rPr>
        <w:t xml:space="preserve">program </w:t>
      </w:r>
      <w:r w:rsidRPr="00461391">
        <w:rPr>
          <w:rFonts w:ascii="Times New Roman" w:hAnsi="Times New Roman"/>
        </w:rPr>
        <w:t>classes and youth.</w:t>
      </w:r>
    </w:p>
    <w:p w:rsidR="00DF7CB4" w:rsidRPr="00461391" w:rsidRDefault="001862EF" w:rsidP="00DF7CB4">
      <w:pPr>
        <w:rPr>
          <w:rFonts w:ascii="Times New Roman" w:hAnsi="Times New Roman"/>
        </w:rPr>
      </w:pPr>
      <w:r>
        <w:rPr>
          <w:rFonts w:ascii="Times New Roman" w:hAnsi="Times New Roman"/>
        </w:rPr>
        <w:br/>
      </w:r>
      <w:r w:rsidR="00DF7CB4" w:rsidRPr="00461391">
        <w:rPr>
          <w:rFonts w:ascii="Times New Roman" w:hAnsi="Times New Roman"/>
        </w:rPr>
        <w:t>Suggestions for Program Participation</w:t>
      </w:r>
    </w:p>
    <w:p w:rsidR="00DF7CB4" w:rsidRPr="00461391" w:rsidRDefault="00DF7CB4" w:rsidP="00DF7CB4">
      <w:pPr>
        <w:pStyle w:val="ListParagraph"/>
        <w:numPr>
          <w:ilvl w:val="0"/>
          <w:numId w:val="1"/>
        </w:numPr>
        <w:rPr>
          <w:rFonts w:ascii="Times New Roman" w:hAnsi="Times New Roman"/>
        </w:rPr>
      </w:pPr>
      <w:r w:rsidRPr="00461391">
        <w:rPr>
          <w:rFonts w:ascii="Times New Roman" w:hAnsi="Times New Roman"/>
        </w:rPr>
        <w:t xml:space="preserve">Alumni members believe the program does not always achieve the </w:t>
      </w:r>
      <w:r>
        <w:rPr>
          <w:rFonts w:ascii="Times New Roman" w:hAnsi="Times New Roman"/>
        </w:rPr>
        <w:t>most diverse</w:t>
      </w:r>
      <w:r w:rsidRPr="00461391">
        <w:rPr>
          <w:rFonts w:ascii="Times New Roman" w:hAnsi="Times New Roman"/>
        </w:rPr>
        <w:t xml:space="preserve"> cross-section of participants.</w:t>
      </w:r>
      <w:r w:rsidR="00917421">
        <w:rPr>
          <w:rFonts w:ascii="Times New Roman" w:hAnsi="Times New Roman"/>
        </w:rPr>
        <w:br/>
      </w:r>
      <w:r w:rsidRPr="00461391">
        <w:rPr>
          <w:rFonts w:ascii="Times New Roman" w:hAnsi="Times New Roman"/>
        </w:rPr>
        <w:t xml:space="preserve"> </w:t>
      </w:r>
    </w:p>
    <w:p w:rsidR="00DF7CB4" w:rsidRPr="009236DC" w:rsidRDefault="00DF7CB4" w:rsidP="00DF7CB4">
      <w:pPr>
        <w:rPr>
          <w:rFonts w:ascii="Times New Roman" w:hAnsi="Times New Roman"/>
        </w:rPr>
      </w:pPr>
      <w:r>
        <w:rPr>
          <w:rFonts w:ascii="Times New Roman" w:hAnsi="Times New Roman"/>
        </w:rPr>
        <w:t>Suggestions for Program Alumni</w:t>
      </w:r>
    </w:p>
    <w:p w:rsidR="00DF7CB4" w:rsidRPr="00316742" w:rsidRDefault="00DF7CB4" w:rsidP="00DF7CB4">
      <w:pPr>
        <w:pStyle w:val="ListParagraph"/>
        <w:numPr>
          <w:ilvl w:val="0"/>
          <w:numId w:val="1"/>
        </w:numPr>
        <w:rPr>
          <w:rFonts w:ascii="Times New Roman" w:hAnsi="Times New Roman"/>
        </w:rPr>
      </w:pPr>
      <w:r w:rsidRPr="00316742">
        <w:rPr>
          <w:rFonts w:ascii="Times New Roman" w:hAnsi="Times New Roman"/>
        </w:rPr>
        <w:t xml:space="preserve">The alumni association network is considered underused and lacks involvement. </w:t>
      </w:r>
    </w:p>
    <w:p w:rsidR="00DF7CB4" w:rsidRDefault="00DF7CB4" w:rsidP="00DF7CB4">
      <w:pPr>
        <w:pStyle w:val="ListParagraph"/>
        <w:numPr>
          <w:ilvl w:val="0"/>
          <w:numId w:val="1"/>
        </w:numPr>
        <w:rPr>
          <w:rFonts w:ascii="Times New Roman" w:hAnsi="Times New Roman"/>
        </w:rPr>
      </w:pPr>
      <w:r w:rsidRPr="00316742">
        <w:rPr>
          <w:rFonts w:ascii="Times New Roman" w:hAnsi="Times New Roman"/>
        </w:rPr>
        <w:t xml:space="preserve">Alumni members believe their purpose is to lead and </w:t>
      </w:r>
      <w:r>
        <w:rPr>
          <w:rFonts w:ascii="Times New Roman" w:hAnsi="Times New Roman"/>
        </w:rPr>
        <w:t>serve</w:t>
      </w:r>
      <w:r w:rsidRPr="00316742">
        <w:rPr>
          <w:rFonts w:ascii="Times New Roman" w:hAnsi="Times New Roman"/>
        </w:rPr>
        <w:t xml:space="preserve"> the agriculture industry</w:t>
      </w:r>
      <w:r>
        <w:rPr>
          <w:rFonts w:ascii="Times New Roman" w:hAnsi="Times New Roman"/>
        </w:rPr>
        <w:t xml:space="preserve"> and society</w:t>
      </w:r>
      <w:r w:rsidRPr="00316742">
        <w:rPr>
          <w:rFonts w:ascii="Times New Roman" w:hAnsi="Times New Roman"/>
        </w:rPr>
        <w:t xml:space="preserve">. </w:t>
      </w:r>
    </w:p>
    <w:p w:rsidR="00973ADB" w:rsidRDefault="00973ADB" w:rsidP="00973ADB">
      <w:pPr>
        <w:pStyle w:val="ListParagraph"/>
        <w:rPr>
          <w:rFonts w:ascii="Times New Roman" w:hAnsi="Times New Roman"/>
        </w:rPr>
      </w:pPr>
    </w:p>
    <w:p w:rsidR="00813E11" w:rsidRDefault="00813E11" w:rsidP="00813E11">
      <w:pPr>
        <w:pStyle w:val="ListParagraph"/>
        <w:ind w:left="0"/>
        <w:rPr>
          <w:rFonts w:ascii="Times New Roman" w:hAnsi="Times New Roman"/>
        </w:rPr>
      </w:pPr>
      <w:r>
        <w:rPr>
          <w:rFonts w:ascii="Times New Roman" w:hAnsi="Times New Roman"/>
        </w:rPr>
        <w:t>It should be noted that these results are consistent and build upon earlier findings from an evaluation that was conducted on this program over ten years ago (Carter &amp; Rudd, 1999).</w:t>
      </w:r>
    </w:p>
    <w:p w:rsidR="00813E11" w:rsidRPr="00866E37" w:rsidRDefault="00813E11" w:rsidP="00813E11">
      <w:pPr>
        <w:pStyle w:val="ListParagraph"/>
        <w:ind w:left="0"/>
        <w:rPr>
          <w:rFonts w:ascii="Times New Roman" w:hAnsi="Times New Roman"/>
        </w:rPr>
      </w:pPr>
    </w:p>
    <w:p w:rsidR="00877D32" w:rsidRDefault="00877D32" w:rsidP="00877D32">
      <w:pPr>
        <w:rPr>
          <w:rFonts w:ascii="Times New Roman" w:hAnsi="Times New Roman" w:cs="Times New Roman"/>
          <w:sz w:val="24"/>
          <w:szCs w:val="24"/>
        </w:rPr>
      </w:pPr>
      <w:r>
        <w:rPr>
          <w:rFonts w:ascii="Times New Roman" w:hAnsi="Times New Roman" w:cs="Times New Roman"/>
          <w:b/>
          <w:sz w:val="24"/>
          <w:szCs w:val="24"/>
        </w:rPr>
        <w:t>Future Plans/Advice to Others</w:t>
      </w:r>
      <w:r>
        <w:rPr>
          <w:rFonts w:ascii="Times New Roman" w:hAnsi="Times New Roman" w:cs="Times New Roman"/>
          <w:b/>
          <w:sz w:val="24"/>
          <w:szCs w:val="24"/>
        </w:rPr>
        <w:br/>
      </w:r>
      <w:r>
        <w:rPr>
          <w:rFonts w:ascii="Times New Roman" w:hAnsi="Times New Roman" w:cs="Times New Roman"/>
          <w:sz w:val="24"/>
          <w:szCs w:val="24"/>
        </w:rPr>
        <w:t>Kelsey &amp; Wall (2003), in an evaluation of an adult leadership programs, indicated that existing survey methodologies that are utilized for assessing outcomes of these types of programs may be inadequate.  This evaluation sought to incorporate other methodologies to determine outcomes, impacts and suggestions for improvement for this particular adult agricultural leadership program.</w:t>
      </w:r>
    </w:p>
    <w:p w:rsidR="00B92F97" w:rsidRDefault="00B92F97" w:rsidP="00877D32">
      <w:pPr>
        <w:rPr>
          <w:rFonts w:ascii="Times New Roman" w:hAnsi="Times New Roman" w:cs="Times New Roman"/>
          <w:sz w:val="24"/>
          <w:szCs w:val="24"/>
        </w:rPr>
      </w:pPr>
      <w:r>
        <w:rPr>
          <w:rFonts w:ascii="Times New Roman" w:hAnsi="Times New Roman" w:cs="Times New Roman"/>
          <w:sz w:val="24"/>
          <w:szCs w:val="24"/>
        </w:rPr>
        <w:t>All three types of focus groups provided a majority of the same data—the themes were common to all three.  With the in person and web cam groups, the data was more in depth.  This is evident through the quality of quotes that were provided in some of the responses.</w:t>
      </w:r>
    </w:p>
    <w:p w:rsidR="00973ADB" w:rsidRDefault="00973ADB" w:rsidP="00877D32">
      <w:pPr>
        <w:rPr>
          <w:rFonts w:ascii="Times New Roman" w:hAnsi="Times New Roman" w:cs="Times New Roman"/>
          <w:sz w:val="24"/>
          <w:szCs w:val="24"/>
        </w:rPr>
      </w:pPr>
      <w:r>
        <w:rPr>
          <w:rFonts w:ascii="Times New Roman" w:hAnsi="Times New Roman" w:cs="Times New Roman"/>
          <w:sz w:val="24"/>
          <w:szCs w:val="24"/>
        </w:rPr>
        <w:t>While this evaluation achieved the goal of participation from a broad representation of program alumni, there are several concerns to consider if utilizing these different type</w:t>
      </w:r>
      <w:r w:rsidR="00B92F97">
        <w:rPr>
          <w:rFonts w:ascii="Times New Roman" w:hAnsi="Times New Roman" w:cs="Times New Roman"/>
          <w:sz w:val="24"/>
          <w:szCs w:val="24"/>
        </w:rPr>
        <w:t>s</w:t>
      </w:r>
      <w:r>
        <w:rPr>
          <w:rFonts w:ascii="Times New Roman" w:hAnsi="Times New Roman" w:cs="Times New Roman"/>
          <w:sz w:val="24"/>
          <w:szCs w:val="24"/>
        </w:rPr>
        <w:t xml:space="preserve"> of focus groups.  </w:t>
      </w:r>
    </w:p>
    <w:p w:rsidR="00973ADB" w:rsidRDefault="00973ADB" w:rsidP="00973ADB">
      <w:pPr>
        <w:pStyle w:val="ListParagraph"/>
        <w:numPr>
          <w:ilvl w:val="0"/>
          <w:numId w:val="3"/>
        </w:numPr>
        <w:rPr>
          <w:rFonts w:ascii="Times New Roman" w:hAnsi="Times New Roman" w:cs="Times New Roman"/>
        </w:rPr>
      </w:pPr>
      <w:r>
        <w:rPr>
          <w:rFonts w:ascii="Times New Roman" w:hAnsi="Times New Roman" w:cs="Times New Roman"/>
        </w:rPr>
        <w:t xml:space="preserve">The same moderator should be used for all focus groups for </w:t>
      </w:r>
      <w:r w:rsidR="00B92F97">
        <w:rPr>
          <w:rFonts w:ascii="Times New Roman" w:hAnsi="Times New Roman" w:cs="Times New Roman"/>
        </w:rPr>
        <w:t>continuity</w:t>
      </w:r>
      <w:r>
        <w:rPr>
          <w:rFonts w:ascii="Times New Roman" w:hAnsi="Times New Roman" w:cs="Times New Roman"/>
        </w:rPr>
        <w:t>.</w:t>
      </w:r>
    </w:p>
    <w:p w:rsidR="00973ADB" w:rsidRDefault="00973ADB" w:rsidP="00973ADB">
      <w:pPr>
        <w:pStyle w:val="ListParagraph"/>
        <w:numPr>
          <w:ilvl w:val="0"/>
          <w:numId w:val="3"/>
        </w:numPr>
        <w:rPr>
          <w:rFonts w:ascii="Times New Roman" w:hAnsi="Times New Roman" w:cs="Times New Roman"/>
        </w:rPr>
      </w:pPr>
      <w:r>
        <w:rPr>
          <w:rFonts w:ascii="Times New Roman" w:hAnsi="Times New Roman" w:cs="Times New Roman"/>
        </w:rPr>
        <w:t xml:space="preserve">The web cam technique should be easy to use for participants.  For this </w:t>
      </w:r>
      <w:r w:rsidR="00B92F97">
        <w:rPr>
          <w:rFonts w:ascii="Times New Roman" w:hAnsi="Times New Roman" w:cs="Times New Roman"/>
        </w:rPr>
        <w:t>evaluation, a free web-based program was utilized that was supported by the university</w:t>
      </w:r>
      <w:r w:rsidR="00813E11">
        <w:rPr>
          <w:rFonts w:ascii="Times New Roman" w:hAnsi="Times New Roman" w:cs="Times New Roman"/>
        </w:rPr>
        <w:t xml:space="preserve">.  </w:t>
      </w:r>
      <w:r w:rsidR="00B92F97">
        <w:rPr>
          <w:rFonts w:ascii="Times New Roman" w:hAnsi="Times New Roman" w:cs="Times New Roman"/>
        </w:rPr>
        <w:t>Participants still had to download a program and go through several steps—the moderator became technological support through the first part of the focus group.  There are easy-to-use free programs that are available that should be considered (such as Google or Skype) versus a program that is offered through an institution.</w:t>
      </w:r>
    </w:p>
    <w:p w:rsidR="00877D32" w:rsidRDefault="009B3CA4" w:rsidP="001E0B59">
      <w:pPr>
        <w:rPr>
          <w:rFonts w:ascii="Times New Roman" w:hAnsi="Times New Roman" w:cs="Times New Roman"/>
          <w:b/>
          <w:sz w:val="24"/>
          <w:szCs w:val="24"/>
        </w:rPr>
      </w:pPr>
      <w:r>
        <w:rPr>
          <w:rFonts w:ascii="Times New Roman" w:hAnsi="Times New Roman" w:cs="Times New Roman"/>
          <w:b/>
          <w:sz w:val="24"/>
          <w:szCs w:val="24"/>
        </w:rPr>
        <w:br/>
      </w:r>
      <w:r w:rsidR="00877D32">
        <w:rPr>
          <w:rFonts w:ascii="Times New Roman" w:hAnsi="Times New Roman" w:cs="Times New Roman"/>
          <w:b/>
          <w:sz w:val="24"/>
          <w:szCs w:val="24"/>
        </w:rPr>
        <w:t>Cost/Resources Needed</w:t>
      </w:r>
    </w:p>
    <w:p w:rsidR="00B92F97" w:rsidRPr="00B92F97" w:rsidRDefault="00B92F97" w:rsidP="001E0B59">
      <w:pPr>
        <w:rPr>
          <w:rFonts w:ascii="Times New Roman" w:hAnsi="Times New Roman" w:cs="Times New Roman"/>
          <w:sz w:val="24"/>
          <w:szCs w:val="24"/>
        </w:rPr>
      </w:pPr>
      <w:r>
        <w:rPr>
          <w:rFonts w:ascii="Times New Roman" w:hAnsi="Times New Roman" w:cs="Times New Roman"/>
          <w:sz w:val="24"/>
          <w:szCs w:val="24"/>
        </w:rPr>
        <w:t>This was an extremely cost effective way to conduct multiple focus groups which allowed for a broader representation of participants.  Costs included:  travel to the two in person focus group sites by the moderator, transcription of the in person and web cam groups, computers and web cams, and software for online, on camera group meetings.</w:t>
      </w:r>
    </w:p>
    <w:p w:rsidR="00DF7CB4" w:rsidRDefault="00B92F97" w:rsidP="001E0B59">
      <w:pP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R</w:t>
      </w:r>
      <w:r w:rsidR="00DF7CB4" w:rsidRPr="00DF7CB4">
        <w:rPr>
          <w:rFonts w:ascii="Times New Roman" w:hAnsi="Times New Roman" w:cs="Times New Roman"/>
          <w:b/>
          <w:sz w:val="24"/>
          <w:szCs w:val="24"/>
        </w:rPr>
        <w:t>eferences</w:t>
      </w:r>
    </w:p>
    <w:p w:rsidR="00877D32" w:rsidRDefault="00877D32" w:rsidP="008E78CD">
      <w:pPr>
        <w:ind w:left="720" w:hanging="720"/>
        <w:rPr>
          <w:rFonts w:ascii="Times New Roman" w:hAnsi="Times New Roman" w:cs="Times New Roman"/>
          <w:sz w:val="24"/>
          <w:szCs w:val="24"/>
        </w:rPr>
      </w:pPr>
      <w:proofErr w:type="gramStart"/>
      <w:r>
        <w:rPr>
          <w:rFonts w:ascii="Times New Roman" w:hAnsi="Times New Roman" w:cs="Times New Roman"/>
          <w:sz w:val="24"/>
          <w:szCs w:val="24"/>
        </w:rPr>
        <w:t>Black, A.M. &amp; Earnes</w:t>
      </w:r>
      <w:r w:rsidR="008E78CD">
        <w:rPr>
          <w:rFonts w:ascii="Times New Roman" w:hAnsi="Times New Roman" w:cs="Times New Roman"/>
          <w:sz w:val="24"/>
          <w:szCs w:val="24"/>
        </w:rPr>
        <w:t>t, G.W. (2009).</w:t>
      </w:r>
      <w:proofErr w:type="gramEnd"/>
      <w:r w:rsidR="008E78CD">
        <w:rPr>
          <w:rFonts w:ascii="Times New Roman" w:hAnsi="Times New Roman" w:cs="Times New Roman"/>
          <w:sz w:val="24"/>
          <w:szCs w:val="24"/>
        </w:rPr>
        <w:t xml:space="preserve">  </w:t>
      </w:r>
      <w:proofErr w:type="gramStart"/>
      <w:r w:rsidR="008E78CD">
        <w:rPr>
          <w:rFonts w:ascii="Times New Roman" w:hAnsi="Times New Roman" w:cs="Times New Roman"/>
          <w:sz w:val="24"/>
          <w:szCs w:val="24"/>
        </w:rPr>
        <w:t>Measuring the outcomes of leadership development p</w:t>
      </w:r>
      <w:r>
        <w:rPr>
          <w:rFonts w:ascii="Times New Roman" w:hAnsi="Times New Roman" w:cs="Times New Roman"/>
          <w:sz w:val="24"/>
          <w:szCs w:val="24"/>
        </w:rPr>
        <w:t>rograms.</w:t>
      </w:r>
      <w:proofErr w:type="gramEnd"/>
      <w:r>
        <w:rPr>
          <w:rFonts w:ascii="Times New Roman" w:hAnsi="Times New Roman" w:cs="Times New Roman"/>
          <w:sz w:val="24"/>
          <w:szCs w:val="24"/>
        </w:rPr>
        <w:t xml:space="preserve">  </w:t>
      </w:r>
      <w:r w:rsidRPr="008E78CD">
        <w:rPr>
          <w:rFonts w:ascii="Times New Roman" w:hAnsi="Times New Roman" w:cs="Times New Roman"/>
          <w:i/>
          <w:sz w:val="24"/>
          <w:szCs w:val="24"/>
        </w:rPr>
        <w:t xml:space="preserve">Journal of </w:t>
      </w:r>
      <w:r w:rsidR="008E78CD" w:rsidRPr="008E78CD">
        <w:rPr>
          <w:rFonts w:ascii="Times New Roman" w:hAnsi="Times New Roman" w:cs="Times New Roman"/>
          <w:i/>
          <w:sz w:val="24"/>
          <w:szCs w:val="24"/>
        </w:rPr>
        <w:t>Leadership</w:t>
      </w:r>
      <w:r w:rsidRPr="008E78CD">
        <w:rPr>
          <w:rFonts w:ascii="Times New Roman" w:hAnsi="Times New Roman" w:cs="Times New Roman"/>
          <w:i/>
          <w:sz w:val="24"/>
          <w:szCs w:val="24"/>
        </w:rPr>
        <w:t xml:space="preserve"> &amp; Organizational Studies</w:t>
      </w:r>
      <w:r w:rsidR="008E78CD">
        <w:rPr>
          <w:rFonts w:ascii="Times New Roman" w:hAnsi="Times New Roman" w:cs="Times New Roman"/>
          <w:sz w:val="24"/>
          <w:szCs w:val="24"/>
        </w:rPr>
        <w:t xml:space="preserve">, </w:t>
      </w:r>
      <w:r w:rsidRPr="008E78CD">
        <w:rPr>
          <w:rFonts w:ascii="Times New Roman" w:hAnsi="Times New Roman" w:cs="Times New Roman"/>
          <w:i/>
          <w:sz w:val="24"/>
          <w:szCs w:val="24"/>
        </w:rPr>
        <w:t>16</w:t>
      </w:r>
      <w:r w:rsidR="008E78CD">
        <w:rPr>
          <w:rFonts w:ascii="Times New Roman" w:hAnsi="Times New Roman" w:cs="Times New Roman"/>
          <w:sz w:val="24"/>
          <w:szCs w:val="24"/>
        </w:rPr>
        <w:t>(2),</w:t>
      </w:r>
      <w:r w:rsidR="00813E11">
        <w:rPr>
          <w:rFonts w:ascii="Times New Roman" w:hAnsi="Times New Roman" w:cs="Times New Roman"/>
          <w:sz w:val="24"/>
          <w:szCs w:val="24"/>
        </w:rPr>
        <w:t xml:space="preserve"> 184-196.</w:t>
      </w:r>
    </w:p>
    <w:p w:rsidR="00813E11" w:rsidRDefault="00813E11" w:rsidP="00813E11">
      <w:pPr>
        <w:autoSpaceDE w:val="0"/>
        <w:autoSpaceDN w:val="0"/>
        <w:adjustRightInd w:val="0"/>
        <w:spacing w:after="0" w:line="240" w:lineRule="auto"/>
        <w:ind w:left="720" w:hanging="720"/>
        <w:rPr>
          <w:rFonts w:ascii="Times New Roman" w:hAnsi="Times New Roman" w:cs="Times New Roman"/>
          <w:b/>
          <w:bCs/>
          <w:sz w:val="20"/>
          <w:szCs w:val="20"/>
        </w:rPr>
      </w:pPr>
      <w:proofErr w:type="gramStart"/>
      <w:r>
        <w:rPr>
          <w:rFonts w:ascii="Times New Roman" w:hAnsi="Times New Roman" w:cs="Times New Roman"/>
          <w:sz w:val="24"/>
          <w:szCs w:val="24"/>
        </w:rPr>
        <w:t>Carter, H.S. &amp; Rudd, R.D. (1999).</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Evaluation of the Florida Leadership Program for Agriculture and Natural Resources.</w:t>
      </w:r>
      <w:proofErr w:type="gramEnd"/>
      <w:r>
        <w:rPr>
          <w:rFonts w:ascii="Times New Roman" w:hAnsi="Times New Roman" w:cs="Times New Roman"/>
          <w:sz w:val="24"/>
          <w:szCs w:val="24"/>
        </w:rPr>
        <w:t xml:space="preserve">  </w:t>
      </w:r>
      <w:r w:rsidRPr="00813E11">
        <w:rPr>
          <w:rFonts w:ascii="Times New Roman" w:hAnsi="Times New Roman" w:cs="Times New Roman"/>
          <w:i/>
          <w:sz w:val="24"/>
          <w:szCs w:val="24"/>
        </w:rPr>
        <w:t>Journal of Southern Agricultural Education Research, 50</w:t>
      </w:r>
      <w:r>
        <w:rPr>
          <w:rFonts w:ascii="Times New Roman" w:hAnsi="Times New Roman" w:cs="Times New Roman"/>
          <w:sz w:val="24"/>
          <w:szCs w:val="24"/>
        </w:rPr>
        <w:t xml:space="preserve">(1), 199-205.  </w:t>
      </w:r>
    </w:p>
    <w:p w:rsidR="00813E11" w:rsidRDefault="00813E11" w:rsidP="00813E11">
      <w:pPr>
        <w:autoSpaceDE w:val="0"/>
        <w:autoSpaceDN w:val="0"/>
        <w:adjustRightInd w:val="0"/>
        <w:spacing w:after="0" w:line="240" w:lineRule="auto"/>
        <w:rPr>
          <w:rFonts w:ascii="Times New Roman" w:hAnsi="Times New Roman" w:cs="Times New Roman"/>
          <w:b/>
          <w:bCs/>
          <w:sz w:val="20"/>
          <w:szCs w:val="20"/>
        </w:rPr>
      </w:pPr>
    </w:p>
    <w:p w:rsidR="001E0B59" w:rsidRDefault="001E0B59" w:rsidP="008E78CD">
      <w:pPr>
        <w:ind w:left="720" w:hanging="720"/>
        <w:rPr>
          <w:rFonts w:ascii="Times New Roman" w:hAnsi="Times New Roman" w:cs="Times New Roman"/>
          <w:sz w:val="24"/>
          <w:szCs w:val="24"/>
        </w:rPr>
      </w:pPr>
      <w:proofErr w:type="gramStart"/>
      <w:r>
        <w:rPr>
          <w:rFonts w:ascii="Times New Roman" w:hAnsi="Times New Roman" w:cs="Times New Roman"/>
          <w:sz w:val="24"/>
          <w:szCs w:val="24"/>
        </w:rPr>
        <w:t>Kelsey</w:t>
      </w:r>
      <w:r w:rsidR="00917421">
        <w:rPr>
          <w:rFonts w:ascii="Times New Roman" w:hAnsi="Times New Roman" w:cs="Times New Roman"/>
          <w:sz w:val="24"/>
          <w:szCs w:val="24"/>
        </w:rPr>
        <w:t xml:space="preserve">, K.D. &amp; Wall, L.J. </w:t>
      </w:r>
      <w:r>
        <w:rPr>
          <w:rFonts w:ascii="Times New Roman" w:hAnsi="Times New Roman" w:cs="Times New Roman"/>
          <w:sz w:val="24"/>
          <w:szCs w:val="24"/>
        </w:rPr>
        <w:t>(2003).</w:t>
      </w:r>
      <w:proofErr w:type="gramEnd"/>
      <w:r>
        <w:rPr>
          <w:rFonts w:ascii="Times New Roman" w:hAnsi="Times New Roman" w:cs="Times New Roman"/>
          <w:sz w:val="24"/>
          <w:szCs w:val="24"/>
        </w:rPr>
        <w:t xml:space="preserve">  Do agricultural leadership programs produce community leaders?  </w:t>
      </w:r>
      <w:proofErr w:type="gramStart"/>
      <w:r>
        <w:rPr>
          <w:rFonts w:ascii="Times New Roman" w:hAnsi="Times New Roman" w:cs="Times New Roman"/>
          <w:sz w:val="24"/>
          <w:szCs w:val="24"/>
        </w:rPr>
        <w:t>A case study of the impact of an agricultural leadership program on participants’ community involvement.</w:t>
      </w:r>
      <w:proofErr w:type="gramEnd"/>
      <w:r>
        <w:rPr>
          <w:rFonts w:ascii="Times New Roman" w:hAnsi="Times New Roman" w:cs="Times New Roman"/>
          <w:sz w:val="24"/>
          <w:szCs w:val="24"/>
        </w:rPr>
        <w:t xml:space="preserve">  </w:t>
      </w:r>
      <w:r w:rsidRPr="008E78CD">
        <w:rPr>
          <w:rFonts w:ascii="Times New Roman" w:hAnsi="Times New Roman" w:cs="Times New Roman"/>
          <w:i/>
          <w:sz w:val="24"/>
          <w:szCs w:val="24"/>
        </w:rPr>
        <w:t>Jour</w:t>
      </w:r>
      <w:r w:rsidR="00917421" w:rsidRPr="008E78CD">
        <w:rPr>
          <w:rFonts w:ascii="Times New Roman" w:hAnsi="Times New Roman" w:cs="Times New Roman"/>
          <w:i/>
          <w:sz w:val="24"/>
          <w:szCs w:val="24"/>
        </w:rPr>
        <w:t xml:space="preserve">nal </w:t>
      </w:r>
      <w:r w:rsidR="008E78CD" w:rsidRPr="008E78CD">
        <w:rPr>
          <w:rFonts w:ascii="Times New Roman" w:hAnsi="Times New Roman" w:cs="Times New Roman"/>
          <w:i/>
          <w:sz w:val="24"/>
          <w:szCs w:val="24"/>
        </w:rPr>
        <w:t>of Agricultural Education</w:t>
      </w:r>
      <w:proofErr w:type="gramStart"/>
      <w:r w:rsidR="008E78CD" w:rsidRPr="008E78CD">
        <w:rPr>
          <w:rFonts w:ascii="Times New Roman" w:hAnsi="Times New Roman" w:cs="Times New Roman"/>
          <w:i/>
          <w:sz w:val="24"/>
          <w:szCs w:val="24"/>
        </w:rPr>
        <w:t>,  44</w:t>
      </w:r>
      <w:proofErr w:type="gramEnd"/>
      <w:r w:rsidR="008E78CD">
        <w:rPr>
          <w:rFonts w:ascii="Times New Roman" w:hAnsi="Times New Roman" w:cs="Times New Roman"/>
          <w:sz w:val="24"/>
          <w:szCs w:val="24"/>
        </w:rPr>
        <w:t xml:space="preserve">(4), </w:t>
      </w:r>
      <w:r w:rsidR="00813E11">
        <w:rPr>
          <w:rFonts w:ascii="Times New Roman" w:hAnsi="Times New Roman" w:cs="Times New Roman"/>
          <w:sz w:val="24"/>
          <w:szCs w:val="24"/>
        </w:rPr>
        <w:t>35-46.</w:t>
      </w:r>
    </w:p>
    <w:p w:rsidR="001862EF" w:rsidRDefault="008E78CD" w:rsidP="008E78CD">
      <w:pPr>
        <w:ind w:left="720" w:hanging="720"/>
        <w:rPr>
          <w:rFonts w:ascii="Times New Roman" w:hAnsi="Times New Roman" w:cs="Times New Roman"/>
          <w:sz w:val="24"/>
          <w:szCs w:val="24"/>
        </w:rPr>
      </w:pPr>
      <w:proofErr w:type="gramStart"/>
      <w:r>
        <w:rPr>
          <w:rFonts w:ascii="Times New Roman" w:hAnsi="Times New Roman" w:cs="Times New Roman"/>
          <w:sz w:val="24"/>
          <w:szCs w:val="24"/>
        </w:rPr>
        <w:t>Strickland, L.S. &amp; Carter, H.S.</w:t>
      </w:r>
      <w:r w:rsidR="001862EF">
        <w:rPr>
          <w:rFonts w:ascii="Times New Roman" w:hAnsi="Times New Roman" w:cs="Times New Roman"/>
          <w:sz w:val="24"/>
          <w:szCs w:val="24"/>
        </w:rPr>
        <w:t xml:space="preserve"> (2010).</w:t>
      </w:r>
      <w:proofErr w:type="gramEnd"/>
      <w:r w:rsidR="001862EF">
        <w:rPr>
          <w:rFonts w:ascii="Times New Roman" w:hAnsi="Times New Roman" w:cs="Times New Roman"/>
          <w:sz w:val="24"/>
          <w:szCs w:val="24"/>
        </w:rPr>
        <w:t xml:space="preserve">  </w:t>
      </w:r>
      <w:r>
        <w:rPr>
          <w:rFonts w:ascii="Times New Roman" w:hAnsi="Times New Roman" w:cs="Times New Roman"/>
          <w:i/>
          <w:sz w:val="24"/>
          <w:szCs w:val="24"/>
        </w:rPr>
        <w:t>The intended o</w:t>
      </w:r>
      <w:r w:rsidR="001862EF" w:rsidRPr="008E78CD">
        <w:rPr>
          <w:rFonts w:ascii="Times New Roman" w:hAnsi="Times New Roman" w:cs="Times New Roman"/>
          <w:i/>
          <w:sz w:val="24"/>
          <w:szCs w:val="24"/>
        </w:rPr>
        <w:t>utcomes and impacts of agricultural leadership development programs.</w:t>
      </w:r>
      <w:r w:rsidR="001862EF">
        <w:rPr>
          <w:rFonts w:ascii="Times New Roman" w:hAnsi="Times New Roman" w:cs="Times New Roman"/>
          <w:sz w:val="24"/>
          <w:szCs w:val="24"/>
        </w:rPr>
        <w:t xml:space="preserve">  </w:t>
      </w:r>
      <w:r>
        <w:rPr>
          <w:rFonts w:ascii="Times New Roman" w:hAnsi="Times New Roman" w:cs="Times New Roman"/>
          <w:sz w:val="24"/>
          <w:szCs w:val="24"/>
        </w:rPr>
        <w:t xml:space="preserve">Paper presented at the </w:t>
      </w:r>
      <w:r w:rsidR="001862EF">
        <w:rPr>
          <w:rFonts w:ascii="Times New Roman" w:hAnsi="Times New Roman" w:cs="Times New Roman"/>
          <w:sz w:val="24"/>
          <w:szCs w:val="24"/>
        </w:rPr>
        <w:t>Association of Leadership Educators</w:t>
      </w:r>
      <w:r>
        <w:rPr>
          <w:rFonts w:ascii="Times New Roman" w:hAnsi="Times New Roman" w:cs="Times New Roman"/>
          <w:sz w:val="24"/>
          <w:szCs w:val="24"/>
        </w:rPr>
        <w:t xml:space="preserve"> Conference</w:t>
      </w:r>
      <w:r w:rsidR="001862EF">
        <w:rPr>
          <w:rFonts w:ascii="Times New Roman" w:hAnsi="Times New Roman" w:cs="Times New Roman"/>
          <w:sz w:val="24"/>
          <w:szCs w:val="24"/>
        </w:rPr>
        <w:t>, Milwaukee, WI.</w:t>
      </w:r>
      <w:r>
        <w:rPr>
          <w:rFonts w:ascii="Times New Roman" w:hAnsi="Times New Roman" w:cs="Times New Roman"/>
          <w:sz w:val="24"/>
          <w:szCs w:val="24"/>
        </w:rPr>
        <w:t xml:space="preserve">  </w:t>
      </w:r>
    </w:p>
    <w:p w:rsidR="00917421" w:rsidRPr="001862EF" w:rsidRDefault="00917421" w:rsidP="001862EF">
      <w:pPr>
        <w:rPr>
          <w:rFonts w:ascii="Times New Roman" w:hAnsi="Times New Roman" w:cs="Times New Roman"/>
          <w:sz w:val="24"/>
          <w:szCs w:val="24"/>
        </w:rPr>
      </w:pPr>
    </w:p>
    <w:sectPr w:rsidR="00917421" w:rsidRPr="001862EF" w:rsidSect="008F1F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3B3055"/>
    <w:multiLevelType w:val="hybridMultilevel"/>
    <w:tmpl w:val="F6ACB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D9336C"/>
    <w:multiLevelType w:val="hybridMultilevel"/>
    <w:tmpl w:val="E250B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26059C"/>
    <w:multiLevelType w:val="hybridMultilevel"/>
    <w:tmpl w:val="DB283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8D6BC9"/>
    <w:rsid w:val="001862EF"/>
    <w:rsid w:val="001E0B59"/>
    <w:rsid w:val="005C3048"/>
    <w:rsid w:val="0069418C"/>
    <w:rsid w:val="00813E11"/>
    <w:rsid w:val="0085106F"/>
    <w:rsid w:val="00877D32"/>
    <w:rsid w:val="008D6BC9"/>
    <w:rsid w:val="008E78CD"/>
    <w:rsid w:val="008F1FD9"/>
    <w:rsid w:val="00917421"/>
    <w:rsid w:val="00973ADB"/>
    <w:rsid w:val="009B3CA4"/>
    <w:rsid w:val="00A815E6"/>
    <w:rsid w:val="00B92F97"/>
    <w:rsid w:val="00DF7CB4"/>
    <w:rsid w:val="00E33A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F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CB4"/>
    <w:rPr>
      <w:color w:val="0000FF" w:themeColor="hyperlink"/>
      <w:u w:val="single"/>
    </w:rPr>
  </w:style>
  <w:style w:type="paragraph" w:styleId="ListParagraph">
    <w:name w:val="List Paragraph"/>
    <w:basedOn w:val="Normal"/>
    <w:uiPriority w:val="34"/>
    <w:qFormat/>
    <w:rsid w:val="00DF7CB4"/>
    <w:pPr>
      <w:spacing w:after="0" w:line="240" w:lineRule="auto"/>
      <w:ind w:left="720"/>
      <w:contextualSpacing/>
    </w:pPr>
    <w:rPr>
      <w:rFonts w:eastAsiaTheme="minorEastAsia"/>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CB4"/>
    <w:rPr>
      <w:color w:val="0000FF" w:themeColor="hyperlink"/>
      <w:u w:val="single"/>
    </w:rPr>
  </w:style>
  <w:style w:type="paragraph" w:styleId="ListParagraph">
    <w:name w:val="List Paragraph"/>
    <w:basedOn w:val="Normal"/>
    <w:uiPriority w:val="34"/>
    <w:qFormat/>
    <w:rsid w:val="00DF7CB4"/>
    <w:pPr>
      <w:spacing w:after="0" w:line="240" w:lineRule="auto"/>
      <w:ind w:left="720"/>
      <w:contextualSpacing/>
    </w:pPr>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952</Words>
  <Characters>5430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6370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Carter,Hannah S</dc:creator>
  <cp:lastModifiedBy>Rebekah</cp:lastModifiedBy>
  <cp:revision>2</cp:revision>
  <dcterms:created xsi:type="dcterms:W3CDTF">2013-10-23T18:05:00Z</dcterms:created>
  <dcterms:modified xsi:type="dcterms:W3CDTF">2013-10-23T18:05:00Z</dcterms:modified>
</cp:coreProperties>
</file>