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E228EA" w14:textId="77777777" w:rsidR="00731480" w:rsidRPr="00731480" w:rsidRDefault="00731480" w:rsidP="00731480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Poster Type: Innovative</w:t>
      </w:r>
    </w:p>
    <w:p w14:paraId="12485807" w14:textId="5C602381" w:rsidR="00731480" w:rsidRDefault="00CE074E" w:rsidP="00CE07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To Blog, or not to Blog:</w:t>
      </w:r>
    </w:p>
    <w:p w14:paraId="04BA1AA7" w14:textId="1500D7B6" w:rsidR="00CE074E" w:rsidRDefault="00474F31" w:rsidP="00CE07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Using Blogs </w:t>
      </w:r>
      <w:r w:rsidR="00CE074E">
        <w:rPr>
          <w:rFonts w:ascii="Times New Roman" w:hAnsi="Times New Roman" w:cs="Times New Roman"/>
          <w:b/>
          <w:i/>
          <w:sz w:val="24"/>
          <w:szCs w:val="24"/>
        </w:rPr>
        <w:t>as a Tool to Facilitate Reflection and Critical Thinking</w:t>
      </w:r>
    </w:p>
    <w:p w14:paraId="63EFD965" w14:textId="77777777" w:rsidR="00731480" w:rsidRDefault="00731480" w:rsidP="0073148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373D954" w14:textId="77777777" w:rsidR="00731480" w:rsidRDefault="00731480" w:rsidP="0073148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T.J. Bradford</w:t>
      </w:r>
    </w:p>
    <w:p w14:paraId="0E6512A2" w14:textId="77777777" w:rsidR="00731480" w:rsidRDefault="00731480" w:rsidP="00731480">
      <w:pPr>
        <w:pStyle w:val="Title"/>
        <w:spacing w:after="0"/>
        <w:rPr>
          <w:b w:val="0"/>
        </w:rPr>
      </w:pPr>
      <w:r>
        <w:rPr>
          <w:b w:val="0"/>
        </w:rPr>
        <w:t>Mississippi State University</w:t>
      </w:r>
    </w:p>
    <w:p w14:paraId="56887D48" w14:textId="77777777" w:rsidR="00731480" w:rsidRDefault="00731480" w:rsidP="00731480">
      <w:pPr>
        <w:pStyle w:val="Title"/>
        <w:spacing w:after="0"/>
        <w:rPr>
          <w:b w:val="0"/>
        </w:rPr>
      </w:pPr>
      <w:r>
        <w:rPr>
          <w:b w:val="0"/>
        </w:rPr>
        <w:t>Box 9745</w:t>
      </w:r>
    </w:p>
    <w:p w14:paraId="4D3B2858" w14:textId="77777777" w:rsidR="00731480" w:rsidRDefault="00731480" w:rsidP="00731480">
      <w:pPr>
        <w:pStyle w:val="Title"/>
        <w:spacing w:after="0"/>
        <w:rPr>
          <w:b w:val="0"/>
        </w:rPr>
      </w:pPr>
      <w:r>
        <w:rPr>
          <w:b w:val="0"/>
        </w:rPr>
        <w:t>Mississippi State, MS  39762</w:t>
      </w:r>
    </w:p>
    <w:p w14:paraId="7187951A" w14:textId="77777777" w:rsidR="00731480" w:rsidRDefault="00731480" w:rsidP="00731480">
      <w:pPr>
        <w:pStyle w:val="Title"/>
        <w:spacing w:after="0"/>
        <w:rPr>
          <w:b w:val="0"/>
        </w:rPr>
      </w:pPr>
      <w:r>
        <w:rPr>
          <w:b w:val="0"/>
        </w:rPr>
        <w:t>662.325.1175</w:t>
      </w:r>
    </w:p>
    <w:p w14:paraId="796FFE2D" w14:textId="77777777" w:rsidR="00731480" w:rsidRDefault="00731480" w:rsidP="00731480">
      <w:pPr>
        <w:pStyle w:val="Title"/>
        <w:spacing w:after="0"/>
        <w:rPr>
          <w:b w:val="0"/>
        </w:rPr>
      </w:pPr>
      <w:r>
        <w:rPr>
          <w:b w:val="0"/>
        </w:rPr>
        <w:t>tb306@msstate.edu</w:t>
      </w:r>
    </w:p>
    <w:p w14:paraId="58770EBD" w14:textId="77777777" w:rsidR="00731480" w:rsidRDefault="00731480" w:rsidP="0073148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A7D5561" w14:textId="77777777" w:rsidR="00731480" w:rsidRDefault="00731480" w:rsidP="0073148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Gaea </w:t>
      </w:r>
      <w:proofErr w:type="spellStart"/>
      <w:r>
        <w:rPr>
          <w:rFonts w:ascii="Times New Roman" w:hAnsi="Times New Roman" w:cs="Times New Roman"/>
          <w:sz w:val="24"/>
          <w:szCs w:val="24"/>
        </w:rPr>
        <w:t>Wimmer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Hock</w:t>
      </w:r>
    </w:p>
    <w:p w14:paraId="65415994" w14:textId="77777777" w:rsidR="00731480" w:rsidRDefault="00731480" w:rsidP="00731480">
      <w:pPr>
        <w:pStyle w:val="Title"/>
        <w:spacing w:after="0"/>
        <w:rPr>
          <w:b w:val="0"/>
        </w:rPr>
      </w:pPr>
      <w:r>
        <w:rPr>
          <w:b w:val="0"/>
        </w:rPr>
        <w:t>Mississippi State University</w:t>
      </w:r>
    </w:p>
    <w:p w14:paraId="17167FD3" w14:textId="77777777" w:rsidR="00731480" w:rsidRDefault="00731480" w:rsidP="00731480">
      <w:pPr>
        <w:pStyle w:val="Title"/>
        <w:spacing w:after="0"/>
        <w:rPr>
          <w:b w:val="0"/>
        </w:rPr>
      </w:pPr>
      <w:r>
        <w:rPr>
          <w:b w:val="0"/>
        </w:rPr>
        <w:t>Box 9745</w:t>
      </w:r>
    </w:p>
    <w:p w14:paraId="55327B32" w14:textId="77777777" w:rsidR="00731480" w:rsidRDefault="00731480" w:rsidP="00731480">
      <w:pPr>
        <w:pStyle w:val="Title"/>
        <w:spacing w:after="0"/>
        <w:rPr>
          <w:b w:val="0"/>
        </w:rPr>
      </w:pPr>
      <w:r>
        <w:rPr>
          <w:b w:val="0"/>
        </w:rPr>
        <w:t>Mississippi State, MS  39762</w:t>
      </w:r>
    </w:p>
    <w:p w14:paraId="0CAD1A30" w14:textId="77777777" w:rsidR="00731480" w:rsidRDefault="00731480" w:rsidP="00731480">
      <w:pPr>
        <w:pStyle w:val="Title"/>
        <w:spacing w:after="0"/>
        <w:rPr>
          <w:b w:val="0"/>
        </w:rPr>
      </w:pPr>
      <w:r>
        <w:rPr>
          <w:b w:val="0"/>
        </w:rPr>
        <w:t>662.325.7834</w:t>
      </w:r>
    </w:p>
    <w:p w14:paraId="67D261ED" w14:textId="77777777" w:rsidR="00731480" w:rsidRPr="008B5F43" w:rsidRDefault="000E0692" w:rsidP="00731480">
      <w:pPr>
        <w:pStyle w:val="Title"/>
        <w:spacing w:after="0"/>
        <w:rPr>
          <w:rFonts w:cs="Times New Roman"/>
          <w:b w:val="0"/>
          <w:szCs w:val="24"/>
        </w:rPr>
      </w:pPr>
      <w:hyperlink r:id="rId6" w:history="1">
        <w:r w:rsidR="00731480" w:rsidRPr="002D5124">
          <w:rPr>
            <w:rFonts w:cs="Times New Roman"/>
            <w:b w:val="0"/>
            <w:bCs w:val="0"/>
            <w:kern w:val="0"/>
            <w:szCs w:val="24"/>
            <w:shd w:val="clear" w:color="auto" w:fill="FFFFFF"/>
          </w:rPr>
          <w:t>gwimmer@humansci.msstate.edu</w:t>
        </w:r>
      </w:hyperlink>
    </w:p>
    <w:p w14:paraId="0D03ADAC" w14:textId="77777777" w:rsidR="00731480" w:rsidRPr="00731480" w:rsidRDefault="00731480" w:rsidP="0073148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14:paraId="612A5A87" w14:textId="77777777" w:rsidR="00E319A9" w:rsidRDefault="00885580" w:rsidP="003C48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1480">
        <w:rPr>
          <w:rFonts w:ascii="Times New Roman" w:hAnsi="Times New Roman" w:cs="Times New Roman"/>
          <w:b/>
          <w:sz w:val="24"/>
          <w:szCs w:val="24"/>
        </w:rPr>
        <w:lastRenderedPageBreak/>
        <w:t>Introduction</w:t>
      </w:r>
      <w:r w:rsidR="003C483B">
        <w:rPr>
          <w:rFonts w:ascii="Times New Roman" w:hAnsi="Times New Roman" w:cs="Times New Roman"/>
          <w:b/>
          <w:sz w:val="24"/>
          <w:szCs w:val="24"/>
        </w:rPr>
        <w:t>/Need for Innovation</w:t>
      </w:r>
    </w:p>
    <w:p w14:paraId="30DFCBFA" w14:textId="77777777" w:rsidR="003C483B" w:rsidRPr="00731480" w:rsidRDefault="003C483B" w:rsidP="003C48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E61C79" w14:textId="414C1EB8" w:rsidR="004B1A5E" w:rsidRDefault="00B70EEE" w:rsidP="003C48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use of blogs in our society has been more culturally shaping now than ever before.  </w:t>
      </w:r>
      <w:r w:rsidR="00D526DF">
        <w:rPr>
          <w:rFonts w:ascii="Times New Roman" w:hAnsi="Times New Roman" w:cs="Times New Roman"/>
          <w:sz w:val="24"/>
          <w:szCs w:val="24"/>
        </w:rPr>
        <w:t>Blogs originally started as an online platform for personal thoughts and reflections, similar to a</w:t>
      </w:r>
      <w:r w:rsidR="00A9210A">
        <w:rPr>
          <w:rFonts w:ascii="Times New Roman" w:hAnsi="Times New Roman" w:cs="Times New Roman"/>
          <w:sz w:val="24"/>
          <w:szCs w:val="24"/>
        </w:rPr>
        <w:t>n</w:t>
      </w:r>
      <w:r w:rsidR="00D526DF">
        <w:rPr>
          <w:rFonts w:ascii="Times New Roman" w:hAnsi="Times New Roman" w:cs="Times New Roman"/>
          <w:sz w:val="24"/>
          <w:szCs w:val="24"/>
        </w:rPr>
        <w:t xml:space="preserve"> </w:t>
      </w:r>
      <w:r w:rsidR="00692348">
        <w:rPr>
          <w:rFonts w:ascii="Times New Roman" w:hAnsi="Times New Roman" w:cs="Times New Roman"/>
          <w:sz w:val="24"/>
          <w:szCs w:val="24"/>
        </w:rPr>
        <w:t xml:space="preserve">online </w:t>
      </w:r>
      <w:r w:rsidR="00D526DF">
        <w:rPr>
          <w:rFonts w:ascii="Times New Roman" w:hAnsi="Times New Roman" w:cs="Times New Roman"/>
          <w:sz w:val="24"/>
          <w:szCs w:val="24"/>
        </w:rPr>
        <w:t xml:space="preserve">diary (Wang </w:t>
      </w:r>
      <w:r w:rsidR="007A409F">
        <w:rPr>
          <w:rFonts w:ascii="Times New Roman" w:hAnsi="Times New Roman" w:cs="Times New Roman"/>
          <w:sz w:val="24"/>
          <w:szCs w:val="24"/>
        </w:rPr>
        <w:t xml:space="preserve">&amp; </w:t>
      </w:r>
      <w:proofErr w:type="spellStart"/>
      <w:r w:rsidR="00D526DF">
        <w:rPr>
          <w:rFonts w:ascii="Times New Roman" w:hAnsi="Times New Roman" w:cs="Times New Roman"/>
          <w:sz w:val="24"/>
          <w:szCs w:val="24"/>
        </w:rPr>
        <w:t>Hsua</w:t>
      </w:r>
      <w:proofErr w:type="spellEnd"/>
      <w:r w:rsidR="00D526DF">
        <w:rPr>
          <w:rFonts w:ascii="Times New Roman" w:hAnsi="Times New Roman" w:cs="Times New Roman"/>
          <w:sz w:val="24"/>
          <w:szCs w:val="24"/>
        </w:rPr>
        <w:t>, 2008).  Today; however, blogs have many uses such as political sounding boards, means of social activism, and even educational stimulation (</w:t>
      </w:r>
      <w:proofErr w:type="spellStart"/>
      <w:r w:rsidR="00D526DF">
        <w:rPr>
          <w:rFonts w:ascii="Times New Roman" w:hAnsi="Times New Roman" w:cs="Times New Roman"/>
          <w:sz w:val="24"/>
          <w:szCs w:val="24"/>
        </w:rPr>
        <w:t>Ferdig</w:t>
      </w:r>
      <w:proofErr w:type="spellEnd"/>
      <w:r w:rsidR="00D526DF">
        <w:rPr>
          <w:rFonts w:ascii="Times New Roman" w:hAnsi="Times New Roman" w:cs="Times New Roman"/>
          <w:sz w:val="24"/>
          <w:szCs w:val="24"/>
        </w:rPr>
        <w:t xml:space="preserve"> </w:t>
      </w:r>
      <w:r w:rsidR="007A409F">
        <w:rPr>
          <w:rFonts w:ascii="Times New Roman" w:hAnsi="Times New Roman" w:cs="Times New Roman"/>
          <w:sz w:val="24"/>
          <w:szCs w:val="24"/>
        </w:rPr>
        <w:t xml:space="preserve">&amp; </w:t>
      </w:r>
      <w:r w:rsidR="00D526DF">
        <w:rPr>
          <w:rFonts w:ascii="Times New Roman" w:hAnsi="Times New Roman" w:cs="Times New Roman"/>
          <w:sz w:val="24"/>
          <w:szCs w:val="24"/>
        </w:rPr>
        <w:t xml:space="preserve">Trammell, 2004; Wang </w:t>
      </w:r>
      <w:r w:rsidR="007A409F">
        <w:rPr>
          <w:rFonts w:ascii="Times New Roman" w:hAnsi="Times New Roman" w:cs="Times New Roman"/>
          <w:sz w:val="24"/>
          <w:szCs w:val="24"/>
        </w:rPr>
        <w:t xml:space="preserve">&amp; </w:t>
      </w:r>
      <w:proofErr w:type="spellStart"/>
      <w:r w:rsidR="00D526DF">
        <w:rPr>
          <w:rFonts w:ascii="Times New Roman" w:hAnsi="Times New Roman" w:cs="Times New Roman"/>
          <w:sz w:val="24"/>
          <w:szCs w:val="24"/>
        </w:rPr>
        <w:t>Hsua</w:t>
      </w:r>
      <w:proofErr w:type="spellEnd"/>
      <w:r w:rsidR="00D526DF">
        <w:rPr>
          <w:rFonts w:ascii="Times New Roman" w:hAnsi="Times New Roman" w:cs="Times New Roman"/>
          <w:sz w:val="24"/>
          <w:szCs w:val="24"/>
        </w:rPr>
        <w:t>, 2008</w:t>
      </w:r>
      <w:r w:rsidR="007766B1">
        <w:rPr>
          <w:rFonts w:ascii="Times New Roman" w:hAnsi="Times New Roman" w:cs="Times New Roman"/>
          <w:sz w:val="24"/>
          <w:szCs w:val="24"/>
        </w:rPr>
        <w:t>; Yang, 2009</w:t>
      </w:r>
      <w:r w:rsidR="00D526DF">
        <w:rPr>
          <w:rFonts w:ascii="Times New Roman" w:hAnsi="Times New Roman" w:cs="Times New Roman"/>
          <w:sz w:val="24"/>
          <w:szCs w:val="24"/>
        </w:rPr>
        <w:t xml:space="preserve">).  </w:t>
      </w:r>
      <w:proofErr w:type="spellStart"/>
      <w:r w:rsidR="00D526DF">
        <w:rPr>
          <w:rFonts w:ascii="Times New Roman" w:hAnsi="Times New Roman" w:cs="Times New Roman"/>
          <w:sz w:val="24"/>
          <w:szCs w:val="24"/>
        </w:rPr>
        <w:t>Ferdig</w:t>
      </w:r>
      <w:proofErr w:type="spellEnd"/>
      <w:r w:rsidR="00D526DF">
        <w:rPr>
          <w:rFonts w:ascii="Times New Roman" w:hAnsi="Times New Roman" w:cs="Times New Roman"/>
          <w:sz w:val="24"/>
          <w:szCs w:val="24"/>
        </w:rPr>
        <w:t xml:space="preserve"> and Trammell (2004)</w:t>
      </w:r>
      <w:r w:rsidR="00020318">
        <w:rPr>
          <w:rFonts w:ascii="Times New Roman" w:hAnsi="Times New Roman" w:cs="Times New Roman"/>
          <w:sz w:val="24"/>
          <w:szCs w:val="24"/>
        </w:rPr>
        <w:t xml:space="preserve"> report</w:t>
      </w:r>
      <w:r w:rsidR="007A409F">
        <w:rPr>
          <w:rFonts w:ascii="Times New Roman" w:hAnsi="Times New Roman" w:cs="Times New Roman"/>
          <w:sz w:val="24"/>
          <w:szCs w:val="24"/>
        </w:rPr>
        <w:t>ed</w:t>
      </w:r>
      <w:r w:rsidR="00D526DF">
        <w:rPr>
          <w:rFonts w:ascii="Times New Roman" w:hAnsi="Times New Roman" w:cs="Times New Roman"/>
          <w:sz w:val="24"/>
          <w:szCs w:val="24"/>
        </w:rPr>
        <w:t xml:space="preserve"> that blogs or blogging can have a positive impact on the learning experience</w:t>
      </w:r>
      <w:r w:rsidR="007A409F">
        <w:rPr>
          <w:rFonts w:ascii="Times New Roman" w:hAnsi="Times New Roman" w:cs="Times New Roman"/>
          <w:sz w:val="24"/>
          <w:szCs w:val="24"/>
        </w:rPr>
        <w:t xml:space="preserve"> by </w:t>
      </w:r>
      <w:r w:rsidR="00D526DF">
        <w:rPr>
          <w:rFonts w:ascii="Times New Roman" w:hAnsi="Times New Roman" w:cs="Times New Roman"/>
          <w:sz w:val="24"/>
          <w:szCs w:val="24"/>
        </w:rPr>
        <w:t>giv</w:t>
      </w:r>
      <w:r w:rsidR="007A409F">
        <w:rPr>
          <w:rFonts w:ascii="Times New Roman" w:hAnsi="Times New Roman" w:cs="Times New Roman"/>
          <w:sz w:val="24"/>
          <w:szCs w:val="24"/>
        </w:rPr>
        <w:t>ing</w:t>
      </w:r>
      <w:r w:rsidR="00D526DF">
        <w:rPr>
          <w:rFonts w:ascii="Times New Roman" w:hAnsi="Times New Roman" w:cs="Times New Roman"/>
          <w:sz w:val="24"/>
          <w:szCs w:val="24"/>
        </w:rPr>
        <w:t xml:space="preserve"> students </w:t>
      </w:r>
      <w:r w:rsidR="007A409F">
        <w:rPr>
          <w:rFonts w:ascii="Times New Roman" w:hAnsi="Times New Roman" w:cs="Times New Roman"/>
          <w:sz w:val="24"/>
          <w:szCs w:val="24"/>
        </w:rPr>
        <w:t xml:space="preserve">a </w:t>
      </w:r>
      <w:r w:rsidR="00D526DF">
        <w:rPr>
          <w:rFonts w:ascii="Times New Roman" w:hAnsi="Times New Roman" w:cs="Times New Roman"/>
          <w:sz w:val="24"/>
          <w:szCs w:val="24"/>
        </w:rPr>
        <w:t>real opportunity to participate and allow</w:t>
      </w:r>
      <w:r w:rsidR="007A409F">
        <w:rPr>
          <w:rFonts w:ascii="Times New Roman" w:hAnsi="Times New Roman" w:cs="Times New Roman"/>
          <w:sz w:val="24"/>
          <w:szCs w:val="24"/>
        </w:rPr>
        <w:t>ing</w:t>
      </w:r>
      <w:r w:rsidR="00D526DF">
        <w:rPr>
          <w:rFonts w:ascii="Times New Roman" w:hAnsi="Times New Roman" w:cs="Times New Roman"/>
          <w:sz w:val="24"/>
          <w:szCs w:val="24"/>
        </w:rPr>
        <w:t xml:space="preserve"> students </w:t>
      </w:r>
      <w:r w:rsidR="007A409F">
        <w:rPr>
          <w:rFonts w:ascii="Times New Roman" w:hAnsi="Times New Roman" w:cs="Times New Roman"/>
          <w:sz w:val="24"/>
          <w:szCs w:val="24"/>
        </w:rPr>
        <w:t xml:space="preserve">to </w:t>
      </w:r>
      <w:r w:rsidR="00D526DF">
        <w:rPr>
          <w:rFonts w:ascii="Times New Roman" w:hAnsi="Times New Roman" w:cs="Times New Roman"/>
          <w:sz w:val="24"/>
          <w:szCs w:val="24"/>
        </w:rPr>
        <w:t>witness “diverse perspectives, both within and outside of the classroom” (</w:t>
      </w:r>
      <w:proofErr w:type="spellStart"/>
      <w:r w:rsidR="00D526DF">
        <w:rPr>
          <w:rFonts w:ascii="Times New Roman" w:hAnsi="Times New Roman" w:cs="Times New Roman"/>
          <w:sz w:val="24"/>
          <w:szCs w:val="24"/>
        </w:rPr>
        <w:t>Ferdig</w:t>
      </w:r>
      <w:proofErr w:type="spellEnd"/>
      <w:r w:rsidR="00D526DF">
        <w:rPr>
          <w:rFonts w:ascii="Times New Roman" w:hAnsi="Times New Roman" w:cs="Times New Roman"/>
          <w:sz w:val="24"/>
          <w:szCs w:val="24"/>
        </w:rPr>
        <w:t xml:space="preserve"> </w:t>
      </w:r>
      <w:r w:rsidR="007A409F">
        <w:rPr>
          <w:rFonts w:ascii="Times New Roman" w:hAnsi="Times New Roman" w:cs="Times New Roman"/>
          <w:sz w:val="24"/>
          <w:szCs w:val="24"/>
        </w:rPr>
        <w:t xml:space="preserve">&amp; </w:t>
      </w:r>
      <w:r w:rsidR="00D526DF">
        <w:rPr>
          <w:rFonts w:ascii="Times New Roman" w:hAnsi="Times New Roman" w:cs="Times New Roman"/>
          <w:sz w:val="24"/>
          <w:szCs w:val="24"/>
        </w:rPr>
        <w:t>Trammell, 2004</w:t>
      </w:r>
      <w:r w:rsidR="00D20165">
        <w:rPr>
          <w:rFonts w:ascii="Times New Roman" w:hAnsi="Times New Roman" w:cs="Times New Roman"/>
          <w:sz w:val="24"/>
          <w:szCs w:val="24"/>
        </w:rPr>
        <w:t>, p. 14</w:t>
      </w:r>
      <w:r w:rsidR="00D526DF">
        <w:rPr>
          <w:rFonts w:ascii="Times New Roman" w:hAnsi="Times New Roman" w:cs="Times New Roman"/>
          <w:sz w:val="24"/>
          <w:szCs w:val="24"/>
        </w:rPr>
        <w:t>).</w:t>
      </w:r>
      <w:r w:rsidR="008158C1">
        <w:rPr>
          <w:rFonts w:ascii="Times New Roman" w:hAnsi="Times New Roman" w:cs="Times New Roman"/>
          <w:sz w:val="24"/>
          <w:szCs w:val="24"/>
        </w:rPr>
        <w:t xml:space="preserve">  </w:t>
      </w:r>
      <w:r w:rsidR="00E5183E">
        <w:rPr>
          <w:rFonts w:ascii="Times New Roman" w:hAnsi="Times New Roman" w:cs="Times New Roman"/>
          <w:sz w:val="24"/>
          <w:szCs w:val="24"/>
        </w:rPr>
        <w:t xml:space="preserve">The use of blogs in the classroom can serve as a </w:t>
      </w:r>
      <w:r w:rsidR="004B6456">
        <w:rPr>
          <w:rFonts w:ascii="Times New Roman" w:hAnsi="Times New Roman" w:cs="Times New Roman"/>
          <w:sz w:val="24"/>
          <w:szCs w:val="24"/>
        </w:rPr>
        <w:t xml:space="preserve">platform </w:t>
      </w:r>
      <w:r w:rsidR="00E5183E">
        <w:rPr>
          <w:rFonts w:ascii="Times New Roman" w:hAnsi="Times New Roman" w:cs="Times New Roman"/>
          <w:sz w:val="24"/>
          <w:szCs w:val="24"/>
        </w:rPr>
        <w:t>to enhance the educational performance of students</w:t>
      </w:r>
      <w:r w:rsidR="00E823DF">
        <w:rPr>
          <w:rFonts w:ascii="Times New Roman" w:hAnsi="Times New Roman" w:cs="Times New Roman"/>
          <w:sz w:val="24"/>
          <w:szCs w:val="24"/>
        </w:rPr>
        <w:t xml:space="preserve">’ critical thinking ability by </w:t>
      </w:r>
      <w:r w:rsidR="00C2361A">
        <w:rPr>
          <w:rFonts w:ascii="Times New Roman" w:hAnsi="Times New Roman" w:cs="Times New Roman"/>
          <w:sz w:val="24"/>
          <w:szCs w:val="24"/>
        </w:rPr>
        <w:t>aiding reflection and posing challenges or enhancing</w:t>
      </w:r>
      <w:r w:rsidR="00366B20">
        <w:rPr>
          <w:rFonts w:ascii="Times New Roman" w:hAnsi="Times New Roman" w:cs="Times New Roman"/>
          <w:sz w:val="24"/>
          <w:szCs w:val="24"/>
        </w:rPr>
        <w:t xml:space="preserve"> a student’s</w:t>
      </w:r>
      <w:r w:rsidR="00C2361A">
        <w:rPr>
          <w:rFonts w:ascii="Times New Roman" w:hAnsi="Times New Roman" w:cs="Times New Roman"/>
          <w:sz w:val="24"/>
          <w:szCs w:val="24"/>
        </w:rPr>
        <w:t xml:space="preserve"> viewpoint (Yang, 2009)</w:t>
      </w:r>
      <w:r w:rsidR="00E5183E">
        <w:rPr>
          <w:rFonts w:ascii="Times New Roman" w:hAnsi="Times New Roman" w:cs="Times New Roman"/>
          <w:sz w:val="24"/>
          <w:szCs w:val="24"/>
        </w:rPr>
        <w:t>.</w:t>
      </w:r>
    </w:p>
    <w:p w14:paraId="4B7EF254" w14:textId="77777777" w:rsidR="004B1A5E" w:rsidRDefault="004B1A5E" w:rsidP="003C48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A114FB" w14:textId="14006AAA" w:rsidR="00E23CB7" w:rsidRDefault="00A302A5" w:rsidP="004B1A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Critical thinking has been defined as “the acquisition </w:t>
      </w:r>
      <w:r w:rsidRPr="004B1A5E">
        <w:rPr>
          <w:rFonts w:ascii="Times New Roman" w:hAnsi="Times New Roman" w:cs="Times New Roman"/>
          <w:sz w:val="24"/>
          <w:szCs w:val="24"/>
        </w:rPr>
        <w:t>of deep and meaningful u</w:t>
      </w:r>
      <w:r>
        <w:rPr>
          <w:rFonts w:ascii="Times New Roman" w:hAnsi="Times New Roman" w:cs="Times New Roman"/>
          <w:sz w:val="24"/>
          <w:szCs w:val="24"/>
        </w:rPr>
        <w:t xml:space="preserve">nderstanding as well as content specific </w:t>
      </w:r>
      <w:r w:rsidRPr="004B1A5E">
        <w:rPr>
          <w:rFonts w:ascii="Times New Roman" w:hAnsi="Times New Roman" w:cs="Times New Roman"/>
          <w:sz w:val="24"/>
          <w:szCs w:val="24"/>
        </w:rPr>
        <w:t>critical inquiry abilities, skills, and dispositions</w:t>
      </w:r>
      <w:r>
        <w:rPr>
          <w:rFonts w:ascii="Times New Roman" w:hAnsi="Times New Roman" w:cs="Times New Roman"/>
          <w:sz w:val="24"/>
          <w:szCs w:val="24"/>
        </w:rPr>
        <w:t>” (Garrison</w:t>
      </w:r>
      <w:r w:rsidR="00153D05">
        <w:rPr>
          <w:rFonts w:ascii="Times New Roman" w:hAnsi="Times New Roman" w:cs="Times New Roman"/>
          <w:sz w:val="24"/>
          <w:szCs w:val="24"/>
        </w:rPr>
        <w:t>, Anderson, &amp; Archer,</w:t>
      </w:r>
      <w:r>
        <w:rPr>
          <w:rFonts w:ascii="Times New Roman" w:hAnsi="Times New Roman" w:cs="Times New Roman"/>
          <w:sz w:val="24"/>
          <w:szCs w:val="24"/>
        </w:rPr>
        <w:t xml:space="preserve"> 2001, p. 8).  I</w:t>
      </w:r>
      <w:r w:rsidR="004B1A5E">
        <w:rPr>
          <w:rFonts w:ascii="Times New Roman" w:hAnsi="Times New Roman" w:cs="Times New Roman"/>
          <w:sz w:val="24"/>
          <w:szCs w:val="24"/>
        </w:rPr>
        <w:t xml:space="preserve">n the realm of higher level learning, </w:t>
      </w:r>
      <w:r>
        <w:rPr>
          <w:rFonts w:ascii="Times New Roman" w:hAnsi="Times New Roman" w:cs="Times New Roman"/>
          <w:sz w:val="24"/>
          <w:szCs w:val="24"/>
        </w:rPr>
        <w:t>it is the educator’s responsibility to not only</w:t>
      </w:r>
      <w:r w:rsidR="004B1A5E">
        <w:rPr>
          <w:rFonts w:ascii="Times New Roman" w:hAnsi="Times New Roman" w:cs="Times New Roman"/>
          <w:sz w:val="24"/>
          <w:szCs w:val="24"/>
        </w:rPr>
        <w:t xml:space="preserve"> develop skills in students that assist in the ability to think critically</w:t>
      </w:r>
      <w:r>
        <w:rPr>
          <w:rFonts w:ascii="Times New Roman" w:hAnsi="Times New Roman" w:cs="Times New Roman"/>
          <w:sz w:val="24"/>
          <w:szCs w:val="24"/>
        </w:rPr>
        <w:t>, but also provide an environment and a platform to do so</w:t>
      </w:r>
      <w:r w:rsidR="004B1A5E">
        <w:rPr>
          <w:rFonts w:ascii="Times New Roman" w:hAnsi="Times New Roman" w:cs="Times New Roman"/>
          <w:sz w:val="24"/>
          <w:szCs w:val="24"/>
        </w:rPr>
        <w:t xml:space="preserve"> (Garrison</w:t>
      </w:r>
      <w:r w:rsidR="00153D05">
        <w:rPr>
          <w:rFonts w:ascii="Times New Roman" w:hAnsi="Times New Roman" w:cs="Times New Roman"/>
          <w:sz w:val="24"/>
          <w:szCs w:val="24"/>
        </w:rPr>
        <w:t xml:space="preserve"> et al.</w:t>
      </w:r>
      <w:r w:rsidR="004B1A5E">
        <w:rPr>
          <w:rFonts w:ascii="Times New Roman" w:hAnsi="Times New Roman" w:cs="Times New Roman"/>
          <w:sz w:val="24"/>
          <w:szCs w:val="24"/>
        </w:rPr>
        <w:t xml:space="preserve">, 2001).  Garrison et al., </w:t>
      </w:r>
      <w:r w:rsidR="008158C1">
        <w:rPr>
          <w:rFonts w:ascii="Times New Roman" w:hAnsi="Times New Roman" w:cs="Times New Roman"/>
          <w:sz w:val="24"/>
          <w:szCs w:val="24"/>
        </w:rPr>
        <w:t>(2001) state</w:t>
      </w:r>
      <w:r w:rsidR="004B1A5E">
        <w:rPr>
          <w:rFonts w:ascii="Times New Roman" w:hAnsi="Times New Roman" w:cs="Times New Roman"/>
          <w:sz w:val="24"/>
          <w:szCs w:val="24"/>
        </w:rPr>
        <w:t>s</w:t>
      </w:r>
      <w:r w:rsidR="008158C1">
        <w:rPr>
          <w:rFonts w:ascii="Times New Roman" w:hAnsi="Times New Roman" w:cs="Times New Roman"/>
          <w:sz w:val="24"/>
          <w:szCs w:val="24"/>
        </w:rPr>
        <w:t xml:space="preserve"> that one cannot possess higher order </w:t>
      </w:r>
      <w:r w:rsidR="004B1A5E">
        <w:rPr>
          <w:rFonts w:ascii="Times New Roman" w:hAnsi="Times New Roman" w:cs="Times New Roman"/>
          <w:sz w:val="24"/>
          <w:szCs w:val="24"/>
        </w:rPr>
        <w:t>learning by bypassing the connection between</w:t>
      </w:r>
      <w:r w:rsidR="008158C1">
        <w:rPr>
          <w:rFonts w:ascii="Times New Roman" w:hAnsi="Times New Roman" w:cs="Times New Roman"/>
          <w:sz w:val="24"/>
          <w:szCs w:val="24"/>
        </w:rPr>
        <w:t xml:space="preserve"> reflection and critical thinking</w:t>
      </w:r>
      <w:r w:rsidR="004B1A5E">
        <w:rPr>
          <w:rFonts w:ascii="Times New Roman" w:hAnsi="Times New Roman" w:cs="Times New Roman"/>
          <w:sz w:val="24"/>
          <w:szCs w:val="24"/>
        </w:rPr>
        <w:t xml:space="preserve">.  </w:t>
      </w:r>
      <w:r w:rsidR="00824408">
        <w:rPr>
          <w:rFonts w:ascii="Times New Roman" w:hAnsi="Times New Roman" w:cs="Times New Roman"/>
          <w:sz w:val="24"/>
          <w:szCs w:val="24"/>
        </w:rPr>
        <w:t xml:space="preserve">It has been reported that the ability to perform by critically thinking while also </w:t>
      </w:r>
      <w:r w:rsidR="00B269B4">
        <w:rPr>
          <w:rFonts w:ascii="Times New Roman" w:hAnsi="Times New Roman" w:cs="Times New Roman"/>
          <w:sz w:val="24"/>
          <w:szCs w:val="24"/>
        </w:rPr>
        <w:t>using reflection,</w:t>
      </w:r>
      <w:r w:rsidR="00824408">
        <w:rPr>
          <w:rFonts w:ascii="Times New Roman" w:hAnsi="Times New Roman" w:cs="Times New Roman"/>
          <w:sz w:val="24"/>
          <w:szCs w:val="24"/>
        </w:rPr>
        <w:t xml:space="preserve"> is a</w:t>
      </w:r>
      <w:r w:rsidR="00B269B4">
        <w:rPr>
          <w:rFonts w:ascii="Times New Roman" w:hAnsi="Times New Roman" w:cs="Times New Roman"/>
          <w:sz w:val="24"/>
          <w:szCs w:val="24"/>
        </w:rPr>
        <w:t xml:space="preserve"> necessary</w:t>
      </w:r>
      <w:r w:rsidR="00824408">
        <w:rPr>
          <w:rFonts w:ascii="Times New Roman" w:hAnsi="Times New Roman" w:cs="Times New Roman"/>
          <w:sz w:val="24"/>
          <w:szCs w:val="24"/>
        </w:rPr>
        <w:t xml:space="preserve"> prerequisite for knowledge acquisition</w:t>
      </w:r>
      <w:r w:rsidR="00B269B4">
        <w:rPr>
          <w:rFonts w:ascii="Times New Roman" w:hAnsi="Times New Roman" w:cs="Times New Roman"/>
          <w:sz w:val="24"/>
          <w:szCs w:val="24"/>
        </w:rPr>
        <w:t xml:space="preserve"> (Garrison et al., 2001).</w:t>
      </w:r>
    </w:p>
    <w:p w14:paraId="02AEAEE3" w14:textId="77777777" w:rsidR="003C483B" w:rsidRDefault="003C483B" w:rsidP="003C48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77FBCE" w14:textId="3EFD3C55" w:rsidR="00A23CE3" w:rsidRDefault="00E23CB7" w:rsidP="003C48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Priority 4 of the </w:t>
      </w:r>
      <w:r w:rsidRPr="00585A6A">
        <w:rPr>
          <w:rFonts w:ascii="Times New Roman" w:hAnsi="Times New Roman" w:cs="Times New Roman"/>
          <w:i/>
          <w:sz w:val="24"/>
          <w:szCs w:val="24"/>
        </w:rPr>
        <w:t>National Research Agenda of the American Association for Agricultural Education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1A06">
        <w:rPr>
          <w:rFonts w:ascii="Times New Roman" w:hAnsi="Times New Roman" w:cs="Times New Roman"/>
          <w:sz w:val="24"/>
          <w:szCs w:val="24"/>
        </w:rPr>
        <w:t>calls for</w:t>
      </w:r>
      <w:r w:rsidR="00020318">
        <w:rPr>
          <w:rFonts w:ascii="Times New Roman" w:hAnsi="Times New Roman" w:cs="Times New Roman"/>
          <w:sz w:val="24"/>
          <w:szCs w:val="24"/>
        </w:rPr>
        <w:t xml:space="preserve"> research to</w:t>
      </w:r>
      <w:r w:rsidR="00585A6A">
        <w:rPr>
          <w:rFonts w:ascii="Times New Roman" w:hAnsi="Times New Roman" w:cs="Times New Roman"/>
          <w:sz w:val="24"/>
          <w:szCs w:val="24"/>
        </w:rPr>
        <w:t xml:space="preserve"> </w:t>
      </w:r>
      <w:r w:rsidR="00A23CE3">
        <w:rPr>
          <w:rFonts w:ascii="Times New Roman" w:hAnsi="Times New Roman" w:cs="Times New Roman"/>
          <w:sz w:val="24"/>
          <w:szCs w:val="24"/>
        </w:rPr>
        <w:t>“d</w:t>
      </w:r>
      <w:r w:rsidR="00A23CE3" w:rsidRPr="00A23CE3">
        <w:rPr>
          <w:rFonts w:ascii="Times New Roman" w:hAnsi="Times New Roman" w:cs="Times New Roman"/>
          <w:sz w:val="24"/>
          <w:szCs w:val="24"/>
        </w:rPr>
        <w:t>evelop and assess various learning interventions and delivery technologies to increase problem-solving, transfer of learning, and higher order thinking across all agricul</w:t>
      </w:r>
      <w:r w:rsidR="00A23CE3">
        <w:rPr>
          <w:rFonts w:ascii="Times New Roman" w:hAnsi="Times New Roman" w:cs="Times New Roman"/>
          <w:sz w:val="24"/>
          <w:szCs w:val="24"/>
        </w:rPr>
        <w:t>tural education contexts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3B1A0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B1A06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="003B1A06">
        <w:rPr>
          <w:rFonts w:ascii="Times New Roman" w:hAnsi="Times New Roman" w:cs="Times New Roman"/>
          <w:sz w:val="24"/>
          <w:szCs w:val="24"/>
        </w:rPr>
        <w:t>, 2011</w:t>
      </w:r>
      <w:r w:rsidR="00BA5851">
        <w:rPr>
          <w:rFonts w:ascii="Times New Roman" w:hAnsi="Times New Roman" w:cs="Times New Roman"/>
          <w:sz w:val="24"/>
          <w:szCs w:val="24"/>
        </w:rPr>
        <w:t>, p. 9</w:t>
      </w:r>
      <w:r w:rsidR="003B1A06">
        <w:rPr>
          <w:rFonts w:ascii="Times New Roman" w:hAnsi="Times New Roman" w:cs="Times New Roman"/>
          <w:sz w:val="24"/>
          <w:szCs w:val="24"/>
        </w:rPr>
        <w:t>).  Increasing the ability of critical thinking among students has substantial implications for the future</w:t>
      </w:r>
      <w:r w:rsidR="00153D05">
        <w:rPr>
          <w:rFonts w:ascii="Times New Roman" w:hAnsi="Times New Roman" w:cs="Times New Roman"/>
          <w:sz w:val="24"/>
          <w:szCs w:val="24"/>
        </w:rPr>
        <w:t xml:space="preserve"> (Garrison et al., 2001)</w:t>
      </w:r>
      <w:r w:rsidR="003B1A06">
        <w:rPr>
          <w:rFonts w:ascii="Times New Roman" w:hAnsi="Times New Roman" w:cs="Times New Roman"/>
          <w:sz w:val="24"/>
          <w:szCs w:val="24"/>
        </w:rPr>
        <w:t xml:space="preserve">.  </w:t>
      </w:r>
      <w:r w:rsidR="007C15AF">
        <w:rPr>
          <w:rFonts w:ascii="Times New Roman" w:hAnsi="Times New Roman" w:cs="Times New Roman"/>
          <w:sz w:val="24"/>
          <w:szCs w:val="24"/>
        </w:rPr>
        <w:t>As educators, we</w:t>
      </w:r>
      <w:r w:rsidR="00445A20">
        <w:rPr>
          <w:rFonts w:ascii="Times New Roman" w:hAnsi="Times New Roman" w:cs="Times New Roman"/>
          <w:sz w:val="24"/>
          <w:szCs w:val="24"/>
        </w:rPr>
        <w:t xml:space="preserve"> should strive to develop critical thinking skills in students for preparing them in their future careers.  In order to achieve this, we</w:t>
      </w:r>
      <w:r w:rsidR="007C15AF">
        <w:rPr>
          <w:rFonts w:ascii="Times New Roman" w:hAnsi="Times New Roman" w:cs="Times New Roman"/>
          <w:sz w:val="24"/>
          <w:szCs w:val="24"/>
        </w:rPr>
        <w:t xml:space="preserve"> want to gauge</w:t>
      </w:r>
      <w:r w:rsidR="003B1A06">
        <w:rPr>
          <w:rFonts w:ascii="Times New Roman" w:hAnsi="Times New Roman" w:cs="Times New Roman"/>
          <w:sz w:val="24"/>
          <w:szCs w:val="24"/>
        </w:rPr>
        <w:t xml:space="preserve"> the </w:t>
      </w:r>
      <w:r w:rsidR="007C15AF">
        <w:rPr>
          <w:rFonts w:ascii="Times New Roman" w:hAnsi="Times New Roman" w:cs="Times New Roman"/>
          <w:sz w:val="24"/>
          <w:szCs w:val="24"/>
        </w:rPr>
        <w:t>usefulness</w:t>
      </w:r>
      <w:r w:rsidR="003B1A06">
        <w:rPr>
          <w:rFonts w:ascii="Times New Roman" w:hAnsi="Times New Roman" w:cs="Times New Roman"/>
          <w:sz w:val="24"/>
          <w:szCs w:val="24"/>
        </w:rPr>
        <w:t xml:space="preserve"> of blogs </w:t>
      </w:r>
      <w:r w:rsidR="00445A20">
        <w:rPr>
          <w:rFonts w:ascii="Times New Roman" w:hAnsi="Times New Roman" w:cs="Times New Roman"/>
          <w:sz w:val="24"/>
          <w:szCs w:val="24"/>
        </w:rPr>
        <w:t>for</w:t>
      </w:r>
      <w:r w:rsidR="007C15AF">
        <w:rPr>
          <w:rFonts w:ascii="Times New Roman" w:hAnsi="Times New Roman" w:cs="Times New Roman"/>
          <w:sz w:val="24"/>
          <w:szCs w:val="24"/>
        </w:rPr>
        <w:t xml:space="preserve"> </w:t>
      </w:r>
      <w:r w:rsidR="004319FE">
        <w:rPr>
          <w:rFonts w:ascii="Times New Roman" w:hAnsi="Times New Roman" w:cs="Times New Roman"/>
          <w:sz w:val="24"/>
          <w:szCs w:val="24"/>
        </w:rPr>
        <w:t xml:space="preserve">student </w:t>
      </w:r>
      <w:r w:rsidR="007C15AF">
        <w:rPr>
          <w:rFonts w:ascii="Times New Roman" w:hAnsi="Times New Roman" w:cs="Times New Roman"/>
          <w:sz w:val="24"/>
          <w:szCs w:val="24"/>
        </w:rPr>
        <w:t>reflection</w:t>
      </w:r>
      <w:r w:rsidR="00445A20">
        <w:rPr>
          <w:rFonts w:ascii="Times New Roman" w:hAnsi="Times New Roman" w:cs="Times New Roman"/>
          <w:sz w:val="24"/>
          <w:szCs w:val="24"/>
        </w:rPr>
        <w:t xml:space="preserve"> and application of what was learned</w:t>
      </w:r>
      <w:r w:rsidR="007C15AF">
        <w:rPr>
          <w:rFonts w:ascii="Times New Roman" w:hAnsi="Times New Roman" w:cs="Times New Roman"/>
          <w:sz w:val="24"/>
          <w:szCs w:val="24"/>
        </w:rPr>
        <w:t>.  Using what the</w:t>
      </w:r>
      <w:r w:rsidR="00445A20">
        <w:rPr>
          <w:rFonts w:ascii="Times New Roman" w:hAnsi="Times New Roman" w:cs="Times New Roman"/>
          <w:sz w:val="24"/>
          <w:szCs w:val="24"/>
        </w:rPr>
        <w:t xml:space="preserve"> students</w:t>
      </w:r>
      <w:r w:rsidR="007C15AF">
        <w:rPr>
          <w:rFonts w:ascii="Times New Roman" w:hAnsi="Times New Roman" w:cs="Times New Roman"/>
          <w:sz w:val="24"/>
          <w:szCs w:val="24"/>
        </w:rPr>
        <w:t xml:space="preserve"> have heard, we want to create an environment </w:t>
      </w:r>
      <w:r w:rsidR="00092105">
        <w:rPr>
          <w:rFonts w:ascii="Times New Roman" w:hAnsi="Times New Roman" w:cs="Times New Roman"/>
          <w:sz w:val="24"/>
          <w:szCs w:val="24"/>
        </w:rPr>
        <w:t>which encourages</w:t>
      </w:r>
      <w:r w:rsidR="00445A20">
        <w:rPr>
          <w:rFonts w:ascii="Times New Roman" w:hAnsi="Times New Roman" w:cs="Times New Roman"/>
          <w:sz w:val="24"/>
          <w:szCs w:val="24"/>
        </w:rPr>
        <w:t xml:space="preserve"> critical thinking.</w:t>
      </w:r>
    </w:p>
    <w:p w14:paraId="5003D04D" w14:textId="77777777" w:rsidR="003C483B" w:rsidRDefault="003C483B" w:rsidP="003C483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D5AE8DE" w14:textId="77777777" w:rsidR="00885580" w:rsidRDefault="003C483B" w:rsidP="003C48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How It Works/Steps</w:t>
      </w:r>
    </w:p>
    <w:p w14:paraId="63A4691C" w14:textId="77777777" w:rsidR="003C483B" w:rsidRPr="003C483B" w:rsidRDefault="003C483B" w:rsidP="003C48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61368E" w14:textId="4FC339F9" w:rsidR="000F663B" w:rsidRDefault="00F00FD1" w:rsidP="003C48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975B57">
        <w:rPr>
          <w:rFonts w:ascii="Times New Roman" w:hAnsi="Times New Roman" w:cs="Times New Roman"/>
          <w:sz w:val="24"/>
          <w:szCs w:val="24"/>
        </w:rPr>
        <w:t xml:space="preserve">uest speakers were invited to speak in [class] about a career in a specific agriculturally related industry at four points in the semester.  For the first two guest speaker days the students were required to </w:t>
      </w:r>
      <w:r w:rsidR="00EC1C13">
        <w:rPr>
          <w:rFonts w:ascii="Times New Roman" w:hAnsi="Times New Roman" w:cs="Times New Roman"/>
          <w:sz w:val="24"/>
          <w:szCs w:val="24"/>
        </w:rPr>
        <w:t>type</w:t>
      </w:r>
      <w:r w:rsidR="00975B57">
        <w:rPr>
          <w:rFonts w:ascii="Times New Roman" w:hAnsi="Times New Roman" w:cs="Times New Roman"/>
          <w:sz w:val="24"/>
          <w:szCs w:val="24"/>
        </w:rPr>
        <w:t xml:space="preserve"> a 2-page paper</w:t>
      </w:r>
      <w:r w:rsidR="005C51E4">
        <w:rPr>
          <w:rFonts w:ascii="Times New Roman" w:hAnsi="Times New Roman" w:cs="Times New Roman"/>
          <w:sz w:val="24"/>
          <w:szCs w:val="24"/>
        </w:rPr>
        <w:t xml:space="preserve"> to submit in class</w:t>
      </w:r>
      <w:r w:rsidR="00975B57">
        <w:rPr>
          <w:rFonts w:ascii="Times New Roman" w:hAnsi="Times New Roman" w:cs="Times New Roman"/>
          <w:sz w:val="24"/>
          <w:szCs w:val="24"/>
        </w:rPr>
        <w:t>.  For the final two guest speakers, the students were to write a blog post</w:t>
      </w:r>
      <w:r w:rsidR="00E82CFB">
        <w:rPr>
          <w:rFonts w:ascii="Times New Roman" w:hAnsi="Times New Roman" w:cs="Times New Roman"/>
          <w:sz w:val="24"/>
          <w:szCs w:val="24"/>
        </w:rPr>
        <w:t xml:space="preserve"> in Blackboard Learn© </w:t>
      </w:r>
      <w:r w:rsidR="004952BC" w:rsidRPr="00B70EEE">
        <w:rPr>
          <w:rFonts w:ascii="Times New Roman" w:hAnsi="Times New Roman" w:cs="Times New Roman"/>
          <w:sz w:val="24"/>
          <w:szCs w:val="24"/>
        </w:rPr>
        <w:t>(3 paragraphs, 12-15 sentences)</w:t>
      </w:r>
      <w:r w:rsidR="00E82CFB">
        <w:rPr>
          <w:rFonts w:ascii="Times New Roman" w:hAnsi="Times New Roman" w:cs="Times New Roman"/>
          <w:sz w:val="24"/>
          <w:szCs w:val="24"/>
        </w:rPr>
        <w:t>.  The students were to log into the online module for the course and reflect</w:t>
      </w:r>
      <w:r w:rsidR="00F91A68">
        <w:rPr>
          <w:rFonts w:ascii="Times New Roman" w:hAnsi="Times New Roman" w:cs="Times New Roman"/>
          <w:sz w:val="24"/>
          <w:szCs w:val="24"/>
        </w:rPr>
        <w:t xml:space="preserve"> </w:t>
      </w:r>
      <w:r w:rsidR="00975B57">
        <w:rPr>
          <w:rFonts w:ascii="Times New Roman" w:hAnsi="Times New Roman" w:cs="Times New Roman"/>
          <w:sz w:val="24"/>
          <w:szCs w:val="24"/>
        </w:rPr>
        <w:t xml:space="preserve">on what they learned from the </w:t>
      </w:r>
      <w:r w:rsidR="004952BC" w:rsidRPr="00B70EEE">
        <w:rPr>
          <w:rFonts w:ascii="Times New Roman" w:hAnsi="Times New Roman" w:cs="Times New Roman"/>
          <w:sz w:val="24"/>
          <w:szCs w:val="24"/>
        </w:rPr>
        <w:t>guest speaker</w:t>
      </w:r>
      <w:r w:rsidR="00975B57">
        <w:rPr>
          <w:rFonts w:ascii="Times New Roman" w:hAnsi="Times New Roman" w:cs="Times New Roman"/>
          <w:sz w:val="24"/>
          <w:szCs w:val="24"/>
        </w:rPr>
        <w:t>.</w:t>
      </w:r>
      <w:r w:rsidR="004952BC" w:rsidRPr="00B70EEE">
        <w:rPr>
          <w:rFonts w:ascii="Times New Roman" w:hAnsi="Times New Roman" w:cs="Times New Roman"/>
          <w:sz w:val="24"/>
          <w:szCs w:val="24"/>
        </w:rPr>
        <w:t xml:space="preserve">  </w:t>
      </w:r>
      <w:r w:rsidR="00975B57">
        <w:rPr>
          <w:rFonts w:ascii="Times New Roman" w:hAnsi="Times New Roman" w:cs="Times New Roman"/>
          <w:sz w:val="24"/>
          <w:szCs w:val="24"/>
        </w:rPr>
        <w:t xml:space="preserve">In addition to the blog post, </w:t>
      </w:r>
      <w:r w:rsidR="004952BC" w:rsidRPr="00B70EEE">
        <w:rPr>
          <w:rFonts w:ascii="Times New Roman" w:hAnsi="Times New Roman" w:cs="Times New Roman"/>
          <w:sz w:val="24"/>
          <w:szCs w:val="24"/>
        </w:rPr>
        <w:t xml:space="preserve">each student was paired with another student </w:t>
      </w:r>
      <w:r w:rsidR="00975B57">
        <w:rPr>
          <w:rFonts w:ascii="Times New Roman" w:hAnsi="Times New Roman" w:cs="Times New Roman"/>
          <w:sz w:val="24"/>
          <w:szCs w:val="24"/>
        </w:rPr>
        <w:t xml:space="preserve">in the class </w:t>
      </w:r>
      <w:r w:rsidR="004952BC" w:rsidRPr="00B70EEE">
        <w:rPr>
          <w:rFonts w:ascii="Times New Roman" w:hAnsi="Times New Roman" w:cs="Times New Roman"/>
          <w:sz w:val="24"/>
          <w:szCs w:val="24"/>
        </w:rPr>
        <w:t>and required to make a comment</w:t>
      </w:r>
      <w:r w:rsidR="008059F6" w:rsidRPr="00B70EEE">
        <w:rPr>
          <w:rFonts w:ascii="Times New Roman" w:hAnsi="Times New Roman" w:cs="Times New Roman"/>
          <w:sz w:val="24"/>
          <w:szCs w:val="24"/>
        </w:rPr>
        <w:t xml:space="preserve"> on </w:t>
      </w:r>
      <w:r w:rsidR="00975B57">
        <w:rPr>
          <w:rFonts w:ascii="Times New Roman" w:hAnsi="Times New Roman" w:cs="Times New Roman"/>
          <w:sz w:val="24"/>
          <w:szCs w:val="24"/>
        </w:rPr>
        <w:t>their partner’s</w:t>
      </w:r>
      <w:r w:rsidR="008059F6" w:rsidRPr="00B70EEE">
        <w:rPr>
          <w:rFonts w:ascii="Times New Roman" w:hAnsi="Times New Roman" w:cs="Times New Roman"/>
          <w:sz w:val="24"/>
          <w:szCs w:val="24"/>
        </w:rPr>
        <w:t xml:space="preserve"> blog post</w:t>
      </w:r>
      <w:r w:rsidR="005F13FF" w:rsidRPr="00B70EEE">
        <w:rPr>
          <w:rFonts w:ascii="Times New Roman" w:hAnsi="Times New Roman" w:cs="Times New Roman"/>
          <w:sz w:val="24"/>
          <w:szCs w:val="24"/>
        </w:rPr>
        <w:t xml:space="preserve">.  The blog reflections followed the same rubric of the traditional </w:t>
      </w:r>
      <w:r w:rsidR="00CA1741">
        <w:rPr>
          <w:rFonts w:ascii="Times New Roman" w:hAnsi="Times New Roman" w:cs="Times New Roman"/>
          <w:sz w:val="24"/>
          <w:szCs w:val="24"/>
        </w:rPr>
        <w:t>reflection</w:t>
      </w:r>
      <w:r w:rsidR="00CA1741" w:rsidRPr="00B70EEE">
        <w:rPr>
          <w:rFonts w:ascii="Times New Roman" w:hAnsi="Times New Roman" w:cs="Times New Roman"/>
          <w:sz w:val="24"/>
          <w:szCs w:val="24"/>
        </w:rPr>
        <w:t xml:space="preserve"> </w:t>
      </w:r>
      <w:r w:rsidR="005F13FF" w:rsidRPr="00B70EEE">
        <w:rPr>
          <w:rFonts w:ascii="Times New Roman" w:hAnsi="Times New Roman" w:cs="Times New Roman"/>
          <w:sz w:val="24"/>
          <w:szCs w:val="24"/>
        </w:rPr>
        <w:t>(grammar, spelling, punctuation, etc.), but an additional component was added to measure the creativity and relevancy of response to their assigned classmate</w:t>
      </w:r>
      <w:r w:rsidR="00975B57">
        <w:rPr>
          <w:rFonts w:ascii="Times New Roman" w:hAnsi="Times New Roman" w:cs="Times New Roman"/>
          <w:sz w:val="24"/>
          <w:szCs w:val="24"/>
        </w:rPr>
        <w:t>’s</w:t>
      </w:r>
      <w:r w:rsidR="005F13FF" w:rsidRPr="00B70EEE">
        <w:rPr>
          <w:rFonts w:ascii="Times New Roman" w:hAnsi="Times New Roman" w:cs="Times New Roman"/>
          <w:sz w:val="24"/>
          <w:szCs w:val="24"/>
        </w:rPr>
        <w:t xml:space="preserve"> reflection.</w:t>
      </w:r>
      <w:r w:rsidR="00D77E3C">
        <w:rPr>
          <w:rFonts w:ascii="Times New Roman" w:hAnsi="Times New Roman" w:cs="Times New Roman"/>
          <w:sz w:val="24"/>
          <w:szCs w:val="24"/>
        </w:rPr>
        <w:t xml:space="preserve">  The students were required to submit their initial blog post by a specified date, then in turn, required to respond to their selected partner by the date specified.</w:t>
      </w:r>
    </w:p>
    <w:p w14:paraId="6D76C830" w14:textId="77777777" w:rsidR="003C483B" w:rsidRPr="003C483B" w:rsidRDefault="003C483B" w:rsidP="003C48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0EADB24" w14:textId="77777777" w:rsidR="00885580" w:rsidRDefault="00F52A08" w:rsidP="003C48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Results to Date/</w:t>
      </w:r>
      <w:r w:rsidR="005F13FF" w:rsidRPr="003C483B">
        <w:rPr>
          <w:rFonts w:ascii="Times New Roman" w:hAnsi="Times New Roman" w:cs="Times New Roman"/>
          <w:b/>
          <w:sz w:val="24"/>
          <w:szCs w:val="24"/>
        </w:rPr>
        <w:t>Implications</w:t>
      </w:r>
    </w:p>
    <w:p w14:paraId="4CE5B7BD" w14:textId="77777777" w:rsidR="003C483B" w:rsidRPr="003C483B" w:rsidRDefault="003C483B" w:rsidP="003C48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8D256C1" w14:textId="0F33C426" w:rsidR="00CB3A58" w:rsidRDefault="00B47F9D" w:rsidP="003C48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help determine the effectiveness of the blog assignment, </w:t>
      </w:r>
      <w:r w:rsidR="000220F3">
        <w:rPr>
          <w:rFonts w:ascii="Times New Roman" w:hAnsi="Times New Roman" w:cs="Times New Roman"/>
          <w:sz w:val="24"/>
          <w:szCs w:val="24"/>
        </w:rPr>
        <w:t xml:space="preserve">all 32 </w:t>
      </w:r>
      <w:r>
        <w:rPr>
          <w:rFonts w:ascii="Times New Roman" w:hAnsi="Times New Roman" w:cs="Times New Roman"/>
          <w:sz w:val="24"/>
          <w:szCs w:val="24"/>
        </w:rPr>
        <w:t xml:space="preserve">students were given an informal questionnaire to gauge their attitudes toward the assignment.  </w:t>
      </w:r>
      <w:r w:rsidR="00071EA5">
        <w:rPr>
          <w:rFonts w:ascii="Times New Roman" w:hAnsi="Times New Roman" w:cs="Times New Roman"/>
          <w:sz w:val="24"/>
          <w:szCs w:val="24"/>
        </w:rPr>
        <w:t>Overall, the students preferred the online blogs opposed to the traditional paper format.</w:t>
      </w:r>
      <w:r w:rsidR="00CB3A58">
        <w:rPr>
          <w:rFonts w:ascii="Times New Roman" w:hAnsi="Times New Roman" w:cs="Times New Roman"/>
          <w:sz w:val="24"/>
          <w:szCs w:val="24"/>
        </w:rPr>
        <w:t xml:space="preserve">  They also</w:t>
      </w:r>
      <w:r w:rsidR="000220F3">
        <w:rPr>
          <w:rFonts w:ascii="Times New Roman" w:hAnsi="Times New Roman" w:cs="Times New Roman"/>
          <w:sz w:val="24"/>
          <w:szCs w:val="24"/>
        </w:rPr>
        <w:t xml:space="preserve"> stated they</w:t>
      </w:r>
      <w:r w:rsidR="00CB3A58">
        <w:rPr>
          <w:rFonts w:ascii="Times New Roman" w:hAnsi="Times New Roman" w:cs="Times New Roman"/>
          <w:sz w:val="24"/>
          <w:szCs w:val="24"/>
        </w:rPr>
        <w:t xml:space="preserve"> felt less pressure with the blog format </w:t>
      </w:r>
      <w:r w:rsidR="007C700A">
        <w:rPr>
          <w:rFonts w:ascii="Times New Roman" w:hAnsi="Times New Roman" w:cs="Times New Roman"/>
          <w:sz w:val="24"/>
          <w:szCs w:val="24"/>
        </w:rPr>
        <w:t xml:space="preserve">and liked the fact that is was shorter and </w:t>
      </w:r>
      <w:r w:rsidR="007161B7">
        <w:rPr>
          <w:rFonts w:ascii="Times New Roman" w:hAnsi="Times New Roman" w:cs="Times New Roman"/>
          <w:sz w:val="24"/>
          <w:szCs w:val="24"/>
        </w:rPr>
        <w:t xml:space="preserve">could perform better on blogs </w:t>
      </w:r>
      <w:r w:rsidR="007C700A">
        <w:rPr>
          <w:rFonts w:ascii="Times New Roman" w:hAnsi="Times New Roman" w:cs="Times New Roman"/>
          <w:sz w:val="24"/>
          <w:szCs w:val="24"/>
        </w:rPr>
        <w:t>than the traditional paper format</w:t>
      </w:r>
      <w:r w:rsidR="00CB3A58">
        <w:rPr>
          <w:rFonts w:ascii="Times New Roman" w:hAnsi="Times New Roman" w:cs="Times New Roman"/>
          <w:sz w:val="24"/>
          <w:szCs w:val="24"/>
        </w:rPr>
        <w:t>.  Some feedback included:</w:t>
      </w:r>
    </w:p>
    <w:p w14:paraId="6CF45029" w14:textId="5B3625CA" w:rsidR="00CB3A58" w:rsidRDefault="00CB3A58" w:rsidP="00CB3A5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220615">
        <w:rPr>
          <w:rFonts w:ascii="Times New Roman" w:hAnsi="Times New Roman" w:cs="Times New Roman"/>
          <w:sz w:val="24"/>
          <w:szCs w:val="24"/>
        </w:rPr>
        <w:t>I like discussion and being able to comment on classmate’s thoughts</w:t>
      </w:r>
      <w:r>
        <w:rPr>
          <w:rFonts w:ascii="Times New Roman" w:hAnsi="Times New Roman" w:cs="Times New Roman"/>
          <w:sz w:val="24"/>
          <w:szCs w:val="24"/>
        </w:rPr>
        <w:t>.”</w:t>
      </w:r>
    </w:p>
    <w:p w14:paraId="2D502970" w14:textId="525DDC48" w:rsidR="00CB3A58" w:rsidRDefault="00CB3A58" w:rsidP="00CB3A5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0220F3">
        <w:rPr>
          <w:rFonts w:ascii="Times New Roman" w:hAnsi="Times New Roman" w:cs="Times New Roman"/>
          <w:sz w:val="24"/>
          <w:szCs w:val="24"/>
        </w:rPr>
        <w:t>Less formal=less pressure</w:t>
      </w:r>
      <w:r>
        <w:rPr>
          <w:rFonts w:ascii="Times New Roman" w:hAnsi="Times New Roman" w:cs="Times New Roman"/>
          <w:sz w:val="24"/>
          <w:szCs w:val="24"/>
        </w:rPr>
        <w:t>.”</w:t>
      </w:r>
    </w:p>
    <w:p w14:paraId="61A9A77D" w14:textId="371109BF" w:rsidR="00CB3A58" w:rsidRDefault="00CB3A58" w:rsidP="00CB3A5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0220F3">
        <w:rPr>
          <w:rFonts w:ascii="Times New Roman" w:hAnsi="Times New Roman" w:cs="Times New Roman"/>
          <w:sz w:val="24"/>
          <w:szCs w:val="24"/>
        </w:rPr>
        <w:t>I liked that with the blog, I didn’t have to print anything, I just had to type it and post it</w:t>
      </w:r>
      <w:r>
        <w:rPr>
          <w:rFonts w:ascii="Times New Roman" w:hAnsi="Times New Roman" w:cs="Times New Roman"/>
          <w:sz w:val="24"/>
          <w:szCs w:val="24"/>
        </w:rPr>
        <w:t>.”</w:t>
      </w:r>
    </w:p>
    <w:p w14:paraId="48DCBD60" w14:textId="74688423" w:rsidR="00CB3A58" w:rsidRPr="00CB3A58" w:rsidRDefault="00CB3A58" w:rsidP="00CB3A5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0220F3">
        <w:rPr>
          <w:rFonts w:ascii="Times New Roman" w:hAnsi="Times New Roman" w:cs="Times New Roman"/>
          <w:sz w:val="24"/>
          <w:szCs w:val="24"/>
        </w:rPr>
        <w:t>They did not have to be a full paper, they could be a couple of paragraphs</w:t>
      </w:r>
      <w:r>
        <w:rPr>
          <w:rFonts w:ascii="Times New Roman" w:hAnsi="Times New Roman" w:cs="Times New Roman"/>
          <w:sz w:val="24"/>
          <w:szCs w:val="24"/>
        </w:rPr>
        <w:t>.”</w:t>
      </w:r>
    </w:p>
    <w:p w14:paraId="082C1625" w14:textId="77777777" w:rsidR="007C700A" w:rsidRDefault="007C700A" w:rsidP="003C48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B60AAC" w14:textId="7A13FC71" w:rsidR="00A073CB" w:rsidRDefault="00B47F9D" w:rsidP="003C48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were negatives to using the blog format including: </w:t>
      </w:r>
      <w:r w:rsidR="008E3EDC">
        <w:rPr>
          <w:rFonts w:ascii="Times New Roman" w:hAnsi="Times New Roman" w:cs="Times New Roman"/>
          <w:sz w:val="24"/>
          <w:szCs w:val="24"/>
        </w:rPr>
        <w:t>the use of</w:t>
      </w:r>
      <w:r w:rsidR="004A63FC" w:rsidRPr="00B70EEE">
        <w:rPr>
          <w:rFonts w:ascii="Times New Roman" w:hAnsi="Times New Roman" w:cs="Times New Roman"/>
          <w:sz w:val="24"/>
          <w:szCs w:val="24"/>
        </w:rPr>
        <w:t xml:space="preserve"> improper grammar</w:t>
      </w:r>
      <w:r w:rsidR="008E3EDC">
        <w:rPr>
          <w:rFonts w:ascii="Times New Roman" w:hAnsi="Times New Roman" w:cs="Times New Roman"/>
          <w:sz w:val="24"/>
          <w:szCs w:val="24"/>
        </w:rPr>
        <w:t xml:space="preserve"> with w</w:t>
      </w:r>
      <w:r w:rsidR="008E3EDC" w:rsidRPr="00B70EEE">
        <w:rPr>
          <w:rFonts w:ascii="Times New Roman" w:hAnsi="Times New Roman" w:cs="Times New Roman"/>
          <w:sz w:val="24"/>
          <w:szCs w:val="24"/>
        </w:rPr>
        <w:t xml:space="preserve">ords </w:t>
      </w:r>
      <w:r w:rsidR="008E3EDC">
        <w:rPr>
          <w:rFonts w:ascii="Times New Roman" w:hAnsi="Times New Roman" w:cs="Times New Roman"/>
          <w:sz w:val="24"/>
          <w:szCs w:val="24"/>
        </w:rPr>
        <w:t xml:space="preserve">like </w:t>
      </w:r>
      <w:r w:rsidR="008E3EDC" w:rsidRPr="00B70EEE">
        <w:rPr>
          <w:rFonts w:ascii="Times New Roman" w:hAnsi="Times New Roman" w:cs="Times New Roman"/>
          <w:sz w:val="24"/>
          <w:szCs w:val="24"/>
        </w:rPr>
        <w:t>‘cause’</w:t>
      </w:r>
      <w:r w:rsidR="008E3EDC">
        <w:rPr>
          <w:rFonts w:ascii="Times New Roman" w:hAnsi="Times New Roman" w:cs="Times New Roman"/>
          <w:sz w:val="24"/>
          <w:szCs w:val="24"/>
        </w:rPr>
        <w:t xml:space="preserve">, </w:t>
      </w:r>
      <w:r w:rsidR="008E3EDC" w:rsidRPr="00B70EEE">
        <w:rPr>
          <w:rFonts w:ascii="Times New Roman" w:hAnsi="Times New Roman" w:cs="Times New Roman"/>
          <w:sz w:val="24"/>
          <w:szCs w:val="24"/>
        </w:rPr>
        <w:t xml:space="preserve">the omission of apostrophes when using contractions </w:t>
      </w:r>
      <w:r w:rsidR="004A63FC" w:rsidRPr="00B70EEE">
        <w:rPr>
          <w:rFonts w:ascii="Times New Roman" w:hAnsi="Times New Roman" w:cs="Times New Roman"/>
          <w:sz w:val="24"/>
          <w:szCs w:val="24"/>
        </w:rPr>
        <w:t>proper capitalization</w:t>
      </w:r>
      <w:r w:rsidR="008E3EDC">
        <w:rPr>
          <w:rFonts w:ascii="Times New Roman" w:hAnsi="Times New Roman" w:cs="Times New Roman"/>
          <w:sz w:val="24"/>
          <w:szCs w:val="24"/>
        </w:rPr>
        <w:t>, very short and informal style writing, and lack of creativity in responses to  classmates.</w:t>
      </w:r>
      <w:r w:rsidR="00512ADA" w:rsidRPr="00B70EEE">
        <w:rPr>
          <w:rFonts w:ascii="Times New Roman" w:hAnsi="Times New Roman" w:cs="Times New Roman"/>
          <w:sz w:val="24"/>
          <w:szCs w:val="24"/>
        </w:rPr>
        <w:t xml:space="preserve">  </w:t>
      </w:r>
      <w:r w:rsidR="007C700A">
        <w:rPr>
          <w:rFonts w:ascii="Times New Roman" w:hAnsi="Times New Roman" w:cs="Times New Roman"/>
          <w:sz w:val="24"/>
          <w:szCs w:val="24"/>
        </w:rPr>
        <w:t xml:space="preserve">Overall, </w:t>
      </w:r>
      <w:r w:rsidR="00A073CB">
        <w:rPr>
          <w:rFonts w:ascii="Times New Roman" w:hAnsi="Times New Roman" w:cs="Times New Roman"/>
          <w:sz w:val="24"/>
          <w:szCs w:val="24"/>
        </w:rPr>
        <w:t>student’s</w:t>
      </w:r>
      <w:r w:rsidR="007C700A">
        <w:rPr>
          <w:rFonts w:ascii="Times New Roman" w:hAnsi="Times New Roman" w:cs="Times New Roman"/>
          <w:sz w:val="24"/>
          <w:szCs w:val="24"/>
        </w:rPr>
        <w:t xml:space="preserve"> </w:t>
      </w:r>
      <w:r w:rsidR="00A073CB">
        <w:rPr>
          <w:rFonts w:ascii="Times New Roman" w:hAnsi="Times New Roman" w:cs="Times New Roman"/>
          <w:sz w:val="24"/>
          <w:szCs w:val="24"/>
        </w:rPr>
        <w:t>least favorite aspect of the blogs was</w:t>
      </w:r>
      <w:r w:rsidR="007C700A">
        <w:rPr>
          <w:rFonts w:ascii="Times New Roman" w:hAnsi="Times New Roman" w:cs="Times New Roman"/>
          <w:sz w:val="24"/>
          <w:szCs w:val="24"/>
        </w:rPr>
        <w:t xml:space="preserve"> having to respond to a classmate</w:t>
      </w:r>
      <w:r w:rsidR="00A073CB">
        <w:rPr>
          <w:rFonts w:ascii="Times New Roman" w:hAnsi="Times New Roman" w:cs="Times New Roman"/>
          <w:sz w:val="24"/>
          <w:szCs w:val="24"/>
        </w:rPr>
        <w:t xml:space="preserve"> and felt it did not help their learning experience:</w:t>
      </w:r>
    </w:p>
    <w:p w14:paraId="38CEA6AC" w14:textId="34F4E250" w:rsidR="00A073CB" w:rsidRDefault="00A073CB" w:rsidP="00A073C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“My least favorite is responding to a classmate, I never know what to say.”</w:t>
      </w:r>
    </w:p>
    <w:p w14:paraId="319ADC26" w14:textId="67D377C7" w:rsidR="00A073CB" w:rsidRDefault="00A073CB" w:rsidP="00A073C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“Responding to the classmate, I don’t learn anything from that.”</w:t>
      </w:r>
      <w:r w:rsidR="005E1D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87F1C8" w14:textId="77777777" w:rsidR="00A073CB" w:rsidRPr="00A073CB" w:rsidRDefault="00A073CB" w:rsidP="00A073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95C4A2" w14:textId="77777777" w:rsidR="00BD0060" w:rsidRDefault="008E3EDC" w:rsidP="00615B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found that blogs were effective in getting students to </w:t>
      </w:r>
      <w:r w:rsidR="00AD7816">
        <w:rPr>
          <w:rFonts w:ascii="Times New Roman" w:hAnsi="Times New Roman" w:cs="Times New Roman"/>
          <w:sz w:val="24"/>
          <w:szCs w:val="24"/>
        </w:rPr>
        <w:t xml:space="preserve">actively engage in reflection, and </w:t>
      </w:r>
      <w:r w:rsidR="00CA1741">
        <w:rPr>
          <w:rFonts w:ascii="Times New Roman" w:hAnsi="Times New Roman" w:cs="Times New Roman"/>
          <w:sz w:val="24"/>
          <w:szCs w:val="24"/>
        </w:rPr>
        <w:t>apply critical</w:t>
      </w:r>
      <w:r w:rsidR="00AD7816">
        <w:rPr>
          <w:rFonts w:ascii="Times New Roman" w:hAnsi="Times New Roman" w:cs="Times New Roman"/>
          <w:sz w:val="24"/>
          <w:szCs w:val="24"/>
        </w:rPr>
        <w:t xml:space="preserve"> thinking skills.  This </w:t>
      </w:r>
      <w:r w:rsidR="00615BBE">
        <w:rPr>
          <w:rFonts w:ascii="Times New Roman" w:hAnsi="Times New Roman" w:cs="Times New Roman"/>
          <w:sz w:val="24"/>
          <w:szCs w:val="24"/>
        </w:rPr>
        <w:t xml:space="preserve">is </w:t>
      </w:r>
      <w:r w:rsidR="00AD7816">
        <w:rPr>
          <w:rFonts w:ascii="Times New Roman" w:hAnsi="Times New Roman" w:cs="Times New Roman"/>
          <w:sz w:val="24"/>
          <w:szCs w:val="24"/>
        </w:rPr>
        <w:t>due to the interactive nature of blogs</w:t>
      </w:r>
      <w:r w:rsidR="00615BBE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7816">
        <w:rPr>
          <w:rFonts w:ascii="Times New Roman" w:hAnsi="Times New Roman" w:cs="Times New Roman"/>
          <w:sz w:val="24"/>
          <w:szCs w:val="24"/>
        </w:rPr>
        <w:t>agrees</w:t>
      </w:r>
      <w:r>
        <w:rPr>
          <w:rFonts w:ascii="Times New Roman" w:hAnsi="Times New Roman" w:cs="Times New Roman"/>
          <w:sz w:val="24"/>
          <w:szCs w:val="24"/>
        </w:rPr>
        <w:t xml:space="preserve"> with the findings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Ferdig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7816">
        <w:rPr>
          <w:rFonts w:ascii="Times New Roman" w:hAnsi="Times New Roman" w:cs="Times New Roman"/>
          <w:sz w:val="24"/>
          <w:szCs w:val="24"/>
        </w:rPr>
        <w:t xml:space="preserve">&amp; </w:t>
      </w:r>
      <w:r>
        <w:rPr>
          <w:rFonts w:ascii="Times New Roman" w:hAnsi="Times New Roman" w:cs="Times New Roman"/>
          <w:sz w:val="24"/>
          <w:szCs w:val="24"/>
        </w:rPr>
        <w:t>Trammell (2004)</w:t>
      </w:r>
      <w:r w:rsidR="00AD7816">
        <w:rPr>
          <w:rFonts w:ascii="Times New Roman" w:hAnsi="Times New Roman" w:cs="Times New Roman"/>
          <w:sz w:val="24"/>
          <w:szCs w:val="24"/>
        </w:rPr>
        <w:t xml:space="preserve"> and Yang (2009)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512ADA" w:rsidRPr="00B70EEE">
        <w:rPr>
          <w:rFonts w:ascii="Times New Roman" w:hAnsi="Times New Roman" w:cs="Times New Roman"/>
          <w:sz w:val="24"/>
          <w:szCs w:val="24"/>
        </w:rPr>
        <w:t xml:space="preserve">We noticed some students would </w:t>
      </w:r>
      <w:r w:rsidR="008059F6" w:rsidRPr="00B70EEE">
        <w:rPr>
          <w:rFonts w:ascii="Times New Roman" w:hAnsi="Times New Roman" w:cs="Times New Roman"/>
          <w:sz w:val="24"/>
          <w:szCs w:val="24"/>
        </w:rPr>
        <w:t>procrastinate in</w:t>
      </w:r>
      <w:r w:rsidR="00512ADA" w:rsidRPr="00B70EEE">
        <w:rPr>
          <w:rFonts w:ascii="Times New Roman" w:hAnsi="Times New Roman" w:cs="Times New Roman"/>
          <w:sz w:val="24"/>
          <w:szCs w:val="24"/>
        </w:rPr>
        <w:t xml:space="preserve"> complet</w:t>
      </w:r>
      <w:r w:rsidR="008059F6" w:rsidRPr="00B70EEE">
        <w:rPr>
          <w:rFonts w:ascii="Times New Roman" w:hAnsi="Times New Roman" w:cs="Times New Roman"/>
          <w:sz w:val="24"/>
          <w:szCs w:val="24"/>
        </w:rPr>
        <w:t>ing</w:t>
      </w:r>
      <w:r w:rsidR="00512ADA" w:rsidRPr="00B70EEE">
        <w:rPr>
          <w:rFonts w:ascii="Times New Roman" w:hAnsi="Times New Roman" w:cs="Times New Roman"/>
          <w:sz w:val="24"/>
          <w:szCs w:val="24"/>
        </w:rPr>
        <w:t xml:space="preserve"> the assignment, preventing their classmate from having adequate time to respond.</w:t>
      </w:r>
      <w:r w:rsidR="008059F6" w:rsidRPr="00B70EEE">
        <w:rPr>
          <w:rFonts w:ascii="Times New Roman" w:hAnsi="Times New Roman" w:cs="Times New Roman"/>
          <w:sz w:val="24"/>
          <w:szCs w:val="24"/>
        </w:rPr>
        <w:t xml:space="preserve">  </w:t>
      </w:r>
      <w:r w:rsidR="00A073CB">
        <w:rPr>
          <w:rFonts w:ascii="Times New Roman" w:hAnsi="Times New Roman" w:cs="Times New Roman"/>
          <w:sz w:val="24"/>
          <w:szCs w:val="24"/>
        </w:rPr>
        <w:t xml:space="preserve">Students were dissatisfied with their classmates </w:t>
      </w:r>
      <w:r w:rsidR="00867465">
        <w:rPr>
          <w:rFonts w:ascii="Times New Roman" w:hAnsi="Times New Roman" w:cs="Times New Roman"/>
          <w:sz w:val="24"/>
          <w:szCs w:val="24"/>
        </w:rPr>
        <w:t>in this aspect</w:t>
      </w:r>
      <w:r w:rsidR="008059F6" w:rsidRPr="00B70EEE">
        <w:rPr>
          <w:rFonts w:ascii="Times New Roman" w:hAnsi="Times New Roman" w:cs="Times New Roman"/>
          <w:sz w:val="24"/>
          <w:szCs w:val="24"/>
        </w:rPr>
        <w:t>.</w:t>
      </w:r>
      <w:r w:rsidR="001A50D3">
        <w:rPr>
          <w:rFonts w:ascii="Times New Roman" w:hAnsi="Times New Roman" w:cs="Times New Roman"/>
          <w:sz w:val="24"/>
          <w:szCs w:val="24"/>
        </w:rPr>
        <w:t xml:space="preserve"> </w:t>
      </w:r>
      <w:r w:rsidR="00A9210A">
        <w:rPr>
          <w:rFonts w:ascii="Times New Roman" w:hAnsi="Times New Roman" w:cs="Times New Roman"/>
          <w:sz w:val="24"/>
          <w:szCs w:val="24"/>
        </w:rPr>
        <w:t xml:space="preserve"> </w:t>
      </w:r>
      <w:r w:rsidR="001A50D3">
        <w:rPr>
          <w:rFonts w:ascii="Times New Roman" w:hAnsi="Times New Roman" w:cs="Times New Roman"/>
          <w:sz w:val="24"/>
          <w:szCs w:val="24"/>
        </w:rPr>
        <w:t>The quality of their responses to their classmates required them to read that particular post and think critically about what the speaker presented and post a thoughtful response.</w:t>
      </w:r>
    </w:p>
    <w:p w14:paraId="17345537" w14:textId="6EA55FD1" w:rsidR="00392F2E" w:rsidRDefault="00BD0060" w:rsidP="00615B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B5E962" w14:textId="77777777" w:rsidR="00F52A08" w:rsidRPr="00F52A08" w:rsidRDefault="00F52A08" w:rsidP="00F52A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2A08">
        <w:rPr>
          <w:rFonts w:ascii="Times New Roman" w:hAnsi="Times New Roman" w:cs="Times New Roman"/>
          <w:b/>
          <w:sz w:val="24"/>
          <w:szCs w:val="24"/>
        </w:rPr>
        <w:t>Future Plans/Advice to Others</w:t>
      </w:r>
    </w:p>
    <w:p w14:paraId="56C73C9A" w14:textId="249B2FEC" w:rsidR="00F52A08" w:rsidRDefault="007C700A" w:rsidP="007C70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assignment will be repeated for future courses with emphasis on clarity of instructions to the students.  Also, due dates for the assignment will </w:t>
      </w:r>
      <w:r w:rsidR="003A0C73">
        <w:rPr>
          <w:rFonts w:ascii="Times New Roman" w:hAnsi="Times New Roman" w:cs="Times New Roman"/>
          <w:sz w:val="24"/>
          <w:szCs w:val="24"/>
        </w:rPr>
        <w:t xml:space="preserve">be </w:t>
      </w:r>
      <w:r w:rsidR="004B271E">
        <w:rPr>
          <w:rFonts w:ascii="Times New Roman" w:hAnsi="Times New Roman" w:cs="Times New Roman"/>
          <w:sz w:val="24"/>
          <w:szCs w:val="24"/>
        </w:rPr>
        <w:t>explained better</w:t>
      </w:r>
      <w:r>
        <w:rPr>
          <w:rFonts w:ascii="Times New Roman" w:hAnsi="Times New Roman" w:cs="Times New Roman"/>
          <w:sz w:val="24"/>
          <w:szCs w:val="24"/>
        </w:rPr>
        <w:t xml:space="preserve"> to ensure </w:t>
      </w:r>
      <w:r w:rsidR="00A073CB">
        <w:rPr>
          <w:rFonts w:ascii="Times New Roman" w:hAnsi="Times New Roman" w:cs="Times New Roman"/>
          <w:sz w:val="24"/>
          <w:szCs w:val="24"/>
        </w:rPr>
        <w:t xml:space="preserve">students know </w:t>
      </w:r>
      <w:r w:rsidR="00867465">
        <w:rPr>
          <w:rFonts w:ascii="Times New Roman" w:hAnsi="Times New Roman" w:cs="Times New Roman"/>
          <w:sz w:val="24"/>
          <w:szCs w:val="24"/>
        </w:rPr>
        <w:t>timeline requirements</w:t>
      </w:r>
      <w:r w:rsidR="00A073CB">
        <w:rPr>
          <w:rFonts w:ascii="Times New Roman" w:hAnsi="Times New Roman" w:cs="Times New Roman"/>
          <w:sz w:val="24"/>
          <w:szCs w:val="24"/>
        </w:rPr>
        <w:t xml:space="preserve"> for posting.</w:t>
      </w:r>
      <w:r w:rsidR="00A62399">
        <w:rPr>
          <w:rFonts w:ascii="Times New Roman" w:hAnsi="Times New Roman" w:cs="Times New Roman"/>
          <w:sz w:val="24"/>
          <w:szCs w:val="24"/>
        </w:rPr>
        <w:t xml:space="preserve">  </w:t>
      </w:r>
      <w:r w:rsidR="00867465">
        <w:rPr>
          <w:rFonts w:ascii="Times New Roman" w:hAnsi="Times New Roman" w:cs="Times New Roman"/>
          <w:sz w:val="24"/>
          <w:szCs w:val="24"/>
        </w:rPr>
        <w:t xml:space="preserve">Requiring the initial blog post to be due by a certain date may </w:t>
      </w:r>
      <w:r w:rsidR="004B271E">
        <w:rPr>
          <w:rFonts w:ascii="Times New Roman" w:hAnsi="Times New Roman" w:cs="Times New Roman"/>
          <w:sz w:val="24"/>
          <w:szCs w:val="24"/>
        </w:rPr>
        <w:t>deter</w:t>
      </w:r>
      <w:r w:rsidR="00867465">
        <w:rPr>
          <w:rFonts w:ascii="Times New Roman" w:hAnsi="Times New Roman" w:cs="Times New Roman"/>
          <w:sz w:val="24"/>
          <w:szCs w:val="24"/>
        </w:rPr>
        <w:t xml:space="preserve"> </w:t>
      </w:r>
      <w:r w:rsidR="004B271E">
        <w:rPr>
          <w:rFonts w:ascii="Times New Roman" w:hAnsi="Times New Roman" w:cs="Times New Roman"/>
          <w:sz w:val="24"/>
          <w:szCs w:val="24"/>
        </w:rPr>
        <w:t>students from</w:t>
      </w:r>
      <w:r w:rsidR="00867465">
        <w:rPr>
          <w:rFonts w:ascii="Times New Roman" w:hAnsi="Times New Roman" w:cs="Times New Roman"/>
          <w:sz w:val="24"/>
          <w:szCs w:val="24"/>
        </w:rPr>
        <w:t xml:space="preserve"> </w:t>
      </w:r>
      <w:r w:rsidR="004B271E">
        <w:rPr>
          <w:rFonts w:ascii="Times New Roman" w:hAnsi="Times New Roman" w:cs="Times New Roman"/>
          <w:sz w:val="24"/>
          <w:szCs w:val="24"/>
        </w:rPr>
        <w:t>delaying blog post</w:t>
      </w:r>
      <w:r w:rsidR="00867465">
        <w:rPr>
          <w:rFonts w:ascii="Times New Roman" w:hAnsi="Times New Roman" w:cs="Times New Roman"/>
          <w:sz w:val="24"/>
          <w:szCs w:val="24"/>
        </w:rPr>
        <w:t xml:space="preserve">.  </w:t>
      </w:r>
      <w:r w:rsidR="00A62399">
        <w:rPr>
          <w:rFonts w:ascii="Times New Roman" w:hAnsi="Times New Roman" w:cs="Times New Roman"/>
          <w:sz w:val="24"/>
          <w:szCs w:val="24"/>
        </w:rPr>
        <w:t xml:space="preserve">Instructions for responding to a classmate will be </w:t>
      </w:r>
      <w:r w:rsidR="00867465">
        <w:rPr>
          <w:rFonts w:ascii="Times New Roman" w:hAnsi="Times New Roman" w:cs="Times New Roman"/>
          <w:sz w:val="24"/>
          <w:szCs w:val="24"/>
        </w:rPr>
        <w:t>either omitted or reformatted to make sure students can learn from their fellow classmate</w:t>
      </w:r>
      <w:r w:rsidR="004B271E">
        <w:rPr>
          <w:rFonts w:ascii="Times New Roman" w:hAnsi="Times New Roman" w:cs="Times New Roman"/>
          <w:sz w:val="24"/>
          <w:szCs w:val="24"/>
        </w:rPr>
        <w:t>s</w:t>
      </w:r>
      <w:r w:rsidR="00867465">
        <w:rPr>
          <w:rFonts w:ascii="Times New Roman" w:hAnsi="Times New Roman" w:cs="Times New Roman"/>
          <w:sz w:val="24"/>
          <w:szCs w:val="24"/>
        </w:rPr>
        <w:t xml:space="preserve"> post.</w:t>
      </w:r>
      <w:r w:rsidR="00345903">
        <w:rPr>
          <w:rFonts w:ascii="Times New Roman" w:hAnsi="Times New Roman" w:cs="Times New Roman"/>
          <w:sz w:val="24"/>
          <w:szCs w:val="24"/>
        </w:rPr>
        <w:t xml:space="preserve">  </w:t>
      </w:r>
      <w:r w:rsidR="00615BBE">
        <w:rPr>
          <w:rFonts w:ascii="Times New Roman" w:hAnsi="Times New Roman" w:cs="Times New Roman"/>
          <w:sz w:val="24"/>
          <w:szCs w:val="24"/>
        </w:rPr>
        <w:t>Yang (2009) suggest that s</w:t>
      </w:r>
      <w:r w:rsidR="00345903">
        <w:rPr>
          <w:rFonts w:ascii="Times New Roman" w:hAnsi="Times New Roman" w:cs="Times New Roman"/>
          <w:sz w:val="24"/>
          <w:szCs w:val="24"/>
        </w:rPr>
        <w:t xml:space="preserve">pecific questions be </w:t>
      </w:r>
      <w:r w:rsidR="00615BBE">
        <w:rPr>
          <w:rFonts w:ascii="Times New Roman" w:hAnsi="Times New Roman" w:cs="Times New Roman"/>
          <w:sz w:val="24"/>
          <w:szCs w:val="24"/>
        </w:rPr>
        <w:t>developed</w:t>
      </w:r>
      <w:r w:rsidR="00345903">
        <w:rPr>
          <w:rFonts w:ascii="Times New Roman" w:hAnsi="Times New Roman" w:cs="Times New Roman"/>
          <w:sz w:val="24"/>
          <w:szCs w:val="24"/>
        </w:rPr>
        <w:t xml:space="preserve"> in order to </w:t>
      </w:r>
      <w:r w:rsidR="00615BBE">
        <w:rPr>
          <w:rFonts w:ascii="Times New Roman" w:hAnsi="Times New Roman" w:cs="Times New Roman"/>
          <w:sz w:val="24"/>
          <w:szCs w:val="24"/>
        </w:rPr>
        <w:t xml:space="preserve">challenge students to create </w:t>
      </w:r>
      <w:r w:rsidR="00345903">
        <w:rPr>
          <w:rFonts w:ascii="Times New Roman" w:hAnsi="Times New Roman" w:cs="Times New Roman"/>
          <w:sz w:val="24"/>
          <w:szCs w:val="24"/>
        </w:rPr>
        <w:t>feedback</w:t>
      </w:r>
      <w:r w:rsidR="00615BBE">
        <w:rPr>
          <w:rFonts w:ascii="Times New Roman" w:hAnsi="Times New Roman" w:cs="Times New Roman"/>
          <w:sz w:val="24"/>
          <w:szCs w:val="24"/>
        </w:rPr>
        <w:t xml:space="preserve"> because student feedback is a critical component in reflection and assessing critical thinking abilities</w:t>
      </w:r>
      <w:r w:rsidR="00345903">
        <w:rPr>
          <w:rFonts w:ascii="Times New Roman" w:hAnsi="Times New Roman" w:cs="Times New Roman"/>
          <w:sz w:val="24"/>
          <w:szCs w:val="24"/>
        </w:rPr>
        <w:t xml:space="preserve">.  </w:t>
      </w:r>
      <w:r w:rsidR="00867465">
        <w:rPr>
          <w:rFonts w:ascii="Times New Roman" w:hAnsi="Times New Roman" w:cs="Times New Roman"/>
          <w:sz w:val="24"/>
          <w:szCs w:val="24"/>
        </w:rPr>
        <w:t>Grading online blogs can be difficult, requiring lots of hours reading a computer screen and navigating through student comments.  It is recommended instructors either print each student’s post or develop strategies to assist in grading.</w:t>
      </w:r>
    </w:p>
    <w:p w14:paraId="346CBE48" w14:textId="77777777" w:rsidR="00F52A08" w:rsidRPr="00233AE1" w:rsidRDefault="00F52A08" w:rsidP="00F52A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AE1">
        <w:rPr>
          <w:rFonts w:ascii="Times New Roman" w:hAnsi="Times New Roman" w:cs="Times New Roman"/>
          <w:b/>
          <w:sz w:val="24"/>
          <w:szCs w:val="24"/>
        </w:rPr>
        <w:t>Costs/Resources Needed</w:t>
      </w:r>
    </w:p>
    <w:p w14:paraId="4ACC9DEE" w14:textId="30756A37" w:rsidR="00F52A08" w:rsidRPr="00233AE1" w:rsidRDefault="00233AE1">
      <w:pPr>
        <w:rPr>
          <w:rFonts w:ascii="Times New Roman" w:hAnsi="Times New Roman" w:cs="Times New Roman"/>
          <w:sz w:val="24"/>
          <w:szCs w:val="24"/>
        </w:rPr>
      </w:pPr>
      <w:r w:rsidRPr="00233AE1">
        <w:rPr>
          <w:rFonts w:ascii="Times New Roman" w:hAnsi="Times New Roman" w:cs="Times New Roman"/>
          <w:sz w:val="24"/>
          <w:szCs w:val="24"/>
        </w:rPr>
        <w:t>Resources</w:t>
      </w:r>
      <w:r>
        <w:rPr>
          <w:rFonts w:ascii="Times New Roman" w:hAnsi="Times New Roman" w:cs="Times New Roman"/>
          <w:sz w:val="24"/>
          <w:szCs w:val="24"/>
        </w:rPr>
        <w:t xml:space="preserve"> included access </w:t>
      </w:r>
      <w:r w:rsidR="007161B7">
        <w:rPr>
          <w:rFonts w:ascii="Times New Roman" w:hAnsi="Times New Roman" w:cs="Times New Roman"/>
          <w:sz w:val="24"/>
          <w:szCs w:val="24"/>
        </w:rPr>
        <w:t xml:space="preserve">a computer or other device that has the ability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="007161B7">
        <w:rPr>
          <w:rFonts w:ascii="Times New Roman" w:hAnsi="Times New Roman" w:cs="Times New Roman"/>
          <w:sz w:val="24"/>
          <w:szCs w:val="24"/>
        </w:rPr>
        <w:t xml:space="preserve">write blogs and connect to </w:t>
      </w:r>
      <w:r>
        <w:rPr>
          <w:rFonts w:ascii="Times New Roman" w:hAnsi="Times New Roman" w:cs="Times New Roman"/>
          <w:sz w:val="24"/>
          <w:szCs w:val="24"/>
        </w:rPr>
        <w:t>Blackboard Learn ©, which can be accessed via</w:t>
      </w:r>
      <w:r w:rsidR="004B271E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internet.</w:t>
      </w:r>
      <w:r w:rsidR="00867465">
        <w:rPr>
          <w:rFonts w:ascii="Times New Roman" w:hAnsi="Times New Roman" w:cs="Times New Roman"/>
          <w:sz w:val="24"/>
          <w:szCs w:val="24"/>
        </w:rPr>
        <w:t xml:space="preserve">  Students incurred no expense because printing was not necessary for this assignment.</w:t>
      </w:r>
      <w:r w:rsidR="00F52A08" w:rsidRPr="00233AE1">
        <w:rPr>
          <w:rFonts w:ascii="Times New Roman" w:hAnsi="Times New Roman" w:cs="Times New Roman"/>
          <w:sz w:val="24"/>
          <w:szCs w:val="24"/>
        </w:rPr>
        <w:br w:type="page"/>
      </w:r>
    </w:p>
    <w:p w14:paraId="26D3A222" w14:textId="77777777" w:rsidR="00392F2E" w:rsidRPr="00731480" w:rsidRDefault="00392F2E" w:rsidP="00392F2E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1480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14:paraId="1FFFB0B2" w14:textId="77777777" w:rsidR="00392F2E" w:rsidRDefault="00392F2E" w:rsidP="008158C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392F2E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Pr="00392F2E">
        <w:rPr>
          <w:rFonts w:ascii="Times New Roman" w:hAnsi="Times New Roman" w:cs="Times New Roman"/>
          <w:sz w:val="24"/>
          <w:szCs w:val="24"/>
        </w:rPr>
        <w:t xml:space="preserve">, D.L. (Ed.). (2011). </w:t>
      </w:r>
      <w:r w:rsidRPr="00392F2E">
        <w:rPr>
          <w:rFonts w:ascii="Times New Roman" w:hAnsi="Times New Roman" w:cs="Times New Roman"/>
          <w:i/>
          <w:iCs/>
          <w:sz w:val="24"/>
          <w:szCs w:val="24"/>
        </w:rPr>
        <w:t xml:space="preserve">National research agenda: American Association for Agricultural Education’s research priority areas for 2011-2015. </w:t>
      </w:r>
      <w:r w:rsidRPr="00392F2E">
        <w:rPr>
          <w:rFonts w:ascii="Times New Roman" w:hAnsi="Times New Roman" w:cs="Times New Roman"/>
          <w:sz w:val="24"/>
          <w:szCs w:val="24"/>
        </w:rPr>
        <w:t>Lubbock, TX: Texas Tech University, Department of Agricultural Education and Communications.</w:t>
      </w:r>
    </w:p>
    <w:p w14:paraId="1C3EBF93" w14:textId="77777777" w:rsidR="008158C1" w:rsidRDefault="008158C1" w:rsidP="00392F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A7D1AB" w14:textId="1637C97A" w:rsidR="008158C1" w:rsidRPr="00392F2E" w:rsidRDefault="008158C1" w:rsidP="008158C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Garrison, D.R.</w:t>
      </w:r>
      <w:r w:rsidRPr="008158C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Anderson, T.</w:t>
      </w:r>
      <w:r w:rsidRPr="008158C1">
        <w:rPr>
          <w:rFonts w:ascii="Times New Roman" w:hAnsi="Times New Roman" w:cs="Times New Roman"/>
          <w:sz w:val="24"/>
          <w:szCs w:val="24"/>
        </w:rPr>
        <w:t xml:space="preserve"> &amp; </w:t>
      </w:r>
      <w:r>
        <w:rPr>
          <w:rFonts w:ascii="Times New Roman" w:hAnsi="Times New Roman" w:cs="Times New Roman"/>
          <w:sz w:val="24"/>
          <w:szCs w:val="24"/>
        </w:rPr>
        <w:t xml:space="preserve">Archer, W. </w:t>
      </w:r>
      <w:r w:rsidRPr="008158C1">
        <w:rPr>
          <w:rFonts w:ascii="Times New Roman" w:hAnsi="Times New Roman" w:cs="Times New Roman"/>
          <w:sz w:val="24"/>
          <w:szCs w:val="24"/>
        </w:rPr>
        <w:t>(2001)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158C1">
        <w:rPr>
          <w:rFonts w:ascii="Times New Roman" w:hAnsi="Times New Roman" w:cs="Times New Roman"/>
          <w:sz w:val="24"/>
          <w:szCs w:val="24"/>
        </w:rPr>
        <w:t xml:space="preserve"> Critical thinking, cognitive presenc</w:t>
      </w:r>
      <w:r>
        <w:rPr>
          <w:rFonts w:ascii="Times New Roman" w:hAnsi="Times New Roman" w:cs="Times New Roman"/>
          <w:sz w:val="24"/>
          <w:szCs w:val="24"/>
        </w:rPr>
        <w:t>e, and computer conferencing in distance education.</w:t>
      </w:r>
      <w:r w:rsidRPr="008158C1">
        <w:rPr>
          <w:rFonts w:ascii="Times New Roman" w:hAnsi="Times New Roman" w:cs="Times New Roman"/>
          <w:sz w:val="24"/>
          <w:szCs w:val="24"/>
        </w:rPr>
        <w:t xml:space="preserve"> </w:t>
      </w:r>
      <w:r w:rsidRPr="008158C1">
        <w:rPr>
          <w:rFonts w:ascii="Times New Roman" w:hAnsi="Times New Roman" w:cs="Times New Roman"/>
          <w:i/>
          <w:sz w:val="24"/>
          <w:szCs w:val="24"/>
        </w:rPr>
        <w:t>American Journal of Distance Education</w:t>
      </w:r>
      <w:r w:rsidRPr="008158C1">
        <w:rPr>
          <w:rFonts w:ascii="Times New Roman" w:hAnsi="Times New Roman" w:cs="Times New Roman"/>
          <w:sz w:val="24"/>
          <w:szCs w:val="24"/>
        </w:rPr>
        <w:t xml:space="preserve">, </w:t>
      </w:r>
      <w:r w:rsidRPr="008158C1">
        <w:rPr>
          <w:rFonts w:ascii="Times New Roman" w:hAnsi="Times New Roman" w:cs="Times New Roman"/>
          <w:i/>
          <w:sz w:val="24"/>
          <w:szCs w:val="24"/>
        </w:rPr>
        <w:t>15</w:t>
      </w:r>
      <w:r w:rsidR="00785DB6">
        <w:rPr>
          <w:rFonts w:ascii="Times New Roman" w:hAnsi="Times New Roman" w:cs="Times New Roman"/>
          <w:sz w:val="24"/>
          <w:szCs w:val="24"/>
        </w:rPr>
        <w:t>:1, 7-23.</w:t>
      </w:r>
      <w:r w:rsidRPr="008158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8158C1">
        <w:rPr>
          <w:rFonts w:ascii="Times New Roman" w:hAnsi="Times New Roman" w:cs="Times New Roman"/>
          <w:sz w:val="24"/>
          <w:szCs w:val="24"/>
        </w:rPr>
        <w:t>10.1080/08923640109527071</w:t>
      </w:r>
    </w:p>
    <w:p w14:paraId="2F2A54F0" w14:textId="77777777" w:rsidR="00392F2E" w:rsidRDefault="00392F2E" w:rsidP="00392F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093E7A" w14:textId="34542C39" w:rsidR="00392F2E" w:rsidRDefault="00392F2E" w:rsidP="008158C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392F2E">
        <w:rPr>
          <w:rFonts w:ascii="Times New Roman" w:hAnsi="Times New Roman" w:cs="Times New Roman"/>
          <w:sz w:val="24"/>
          <w:szCs w:val="24"/>
        </w:rPr>
        <w:t>Ferdig</w:t>
      </w:r>
      <w:proofErr w:type="spellEnd"/>
      <w:r w:rsidRPr="00392F2E">
        <w:rPr>
          <w:rFonts w:ascii="Times New Roman" w:hAnsi="Times New Roman" w:cs="Times New Roman"/>
          <w:sz w:val="24"/>
          <w:szCs w:val="24"/>
        </w:rPr>
        <w:t>, R. E., &amp; Trammell, K. D. (2004). Content delivery in the 'blogosphere'. </w:t>
      </w:r>
      <w:r w:rsidRPr="00392F2E">
        <w:rPr>
          <w:rFonts w:ascii="Times New Roman" w:hAnsi="Times New Roman" w:cs="Times New Roman"/>
          <w:i/>
          <w:iCs/>
          <w:sz w:val="24"/>
          <w:szCs w:val="24"/>
        </w:rPr>
        <w:t>T H E Journal (Technological Horizons in Education)</w:t>
      </w:r>
      <w:r w:rsidRPr="00392F2E">
        <w:rPr>
          <w:rFonts w:ascii="Times New Roman" w:hAnsi="Times New Roman" w:cs="Times New Roman"/>
          <w:sz w:val="24"/>
          <w:szCs w:val="24"/>
        </w:rPr>
        <w:t>, </w:t>
      </w:r>
      <w:r w:rsidRPr="00392F2E">
        <w:rPr>
          <w:rFonts w:ascii="Times New Roman" w:hAnsi="Times New Roman" w:cs="Times New Roman"/>
          <w:i/>
          <w:iCs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(7)</w:t>
      </w:r>
      <w:r w:rsidR="00785DB6">
        <w:rPr>
          <w:rFonts w:ascii="Times New Roman" w:hAnsi="Times New Roman" w:cs="Times New Roman"/>
          <w:sz w:val="24"/>
          <w:szCs w:val="24"/>
        </w:rPr>
        <w:t>, 12-16</w:t>
      </w:r>
      <w:r>
        <w:rPr>
          <w:rFonts w:ascii="Times New Roman" w:hAnsi="Times New Roman" w:cs="Times New Roman"/>
          <w:sz w:val="24"/>
          <w:szCs w:val="24"/>
        </w:rPr>
        <w:t>.</w:t>
      </w:r>
      <w:r w:rsidR="00785DB6">
        <w:rPr>
          <w:rFonts w:ascii="Times New Roman" w:hAnsi="Times New Roman" w:cs="Times New Roman"/>
          <w:sz w:val="24"/>
          <w:szCs w:val="24"/>
        </w:rPr>
        <w:t xml:space="preserve">  Retrieved from </w:t>
      </w:r>
      <w:r w:rsidR="00785DB6" w:rsidRPr="00785DB6">
        <w:rPr>
          <w:rFonts w:ascii="Times New Roman" w:hAnsi="Times New Roman" w:cs="Times New Roman"/>
          <w:sz w:val="24"/>
          <w:szCs w:val="24"/>
        </w:rPr>
        <w:t>http://thejournal.com/articles/2004/02/01/content-delivery-in-the-blogosphere.aspx</w:t>
      </w:r>
    </w:p>
    <w:p w14:paraId="2BAE8625" w14:textId="77777777" w:rsidR="00392F2E" w:rsidRDefault="00392F2E" w:rsidP="00392F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5CF947" w14:textId="66375C4F" w:rsidR="00392F2E" w:rsidRDefault="00392F2E" w:rsidP="008158C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92F2E">
        <w:rPr>
          <w:rFonts w:ascii="Times New Roman" w:hAnsi="Times New Roman" w:cs="Times New Roman"/>
          <w:sz w:val="24"/>
          <w:szCs w:val="24"/>
        </w:rPr>
        <w:t xml:space="preserve">Wang, S. K., &amp; </w:t>
      </w:r>
      <w:proofErr w:type="spellStart"/>
      <w:r w:rsidRPr="00392F2E">
        <w:rPr>
          <w:rFonts w:ascii="Times New Roman" w:hAnsi="Times New Roman" w:cs="Times New Roman"/>
          <w:sz w:val="24"/>
          <w:szCs w:val="24"/>
        </w:rPr>
        <w:t>Hsua</w:t>
      </w:r>
      <w:proofErr w:type="spellEnd"/>
      <w:r w:rsidRPr="00392F2E">
        <w:rPr>
          <w:rFonts w:ascii="Times New Roman" w:hAnsi="Times New Roman" w:cs="Times New Roman"/>
          <w:sz w:val="24"/>
          <w:szCs w:val="24"/>
        </w:rPr>
        <w:t>, H. Y. (2008). Reflections on using blogs to expand in-class discussions. </w:t>
      </w:r>
      <w:r w:rsidRPr="00392F2E">
        <w:rPr>
          <w:rFonts w:ascii="Times New Roman" w:hAnsi="Times New Roman" w:cs="Times New Roman"/>
          <w:i/>
          <w:iCs/>
          <w:sz w:val="24"/>
          <w:szCs w:val="24"/>
        </w:rPr>
        <w:t>TechTrends</w:t>
      </w:r>
      <w:r w:rsidRPr="00392F2E">
        <w:rPr>
          <w:rFonts w:ascii="Times New Roman" w:hAnsi="Times New Roman" w:cs="Times New Roman"/>
          <w:sz w:val="24"/>
          <w:szCs w:val="24"/>
        </w:rPr>
        <w:t>,</w:t>
      </w:r>
      <w:r w:rsidRPr="00392F2E">
        <w:rPr>
          <w:rFonts w:ascii="Times New Roman" w:hAnsi="Times New Roman" w:cs="Times New Roman"/>
          <w:i/>
          <w:iCs/>
          <w:sz w:val="24"/>
          <w:szCs w:val="24"/>
        </w:rPr>
        <w:t>52</w:t>
      </w:r>
      <w:r w:rsidRPr="00392F2E">
        <w:rPr>
          <w:rFonts w:ascii="Times New Roman" w:hAnsi="Times New Roman" w:cs="Times New Roman"/>
          <w:sz w:val="24"/>
          <w:szCs w:val="24"/>
        </w:rPr>
        <w:t>(3), 81-85</w:t>
      </w:r>
      <w:proofErr w:type="gramStart"/>
      <w:r w:rsidRPr="00392F2E">
        <w:rPr>
          <w:rFonts w:ascii="Times New Roman" w:hAnsi="Times New Roman" w:cs="Times New Roman"/>
          <w:sz w:val="24"/>
          <w:szCs w:val="24"/>
        </w:rPr>
        <w:t>.</w:t>
      </w:r>
      <w:r w:rsidR="00785D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5DB6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="00785DB6">
        <w:rPr>
          <w:rFonts w:ascii="Times New Roman" w:hAnsi="Times New Roman" w:cs="Times New Roman"/>
          <w:sz w:val="24"/>
          <w:szCs w:val="24"/>
        </w:rPr>
        <w:t xml:space="preserve">: </w:t>
      </w:r>
      <w:r w:rsidR="00785DB6" w:rsidRPr="00785DB6">
        <w:rPr>
          <w:rFonts w:ascii="Times New Roman" w:hAnsi="Times New Roman" w:cs="Times New Roman"/>
          <w:sz w:val="24"/>
          <w:szCs w:val="24"/>
        </w:rPr>
        <w:t>10.1007/s11528-008-0160-y</w:t>
      </w:r>
    </w:p>
    <w:p w14:paraId="46D40FB4" w14:textId="77777777" w:rsidR="00392F2E" w:rsidRDefault="00392F2E" w:rsidP="00392F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6B5058" w14:textId="67307F77" w:rsidR="00392F2E" w:rsidRPr="006A2D1A" w:rsidRDefault="006A2D1A" w:rsidP="008158C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Yang, S.H. (2008). Using blogs to enhance critical reflection and community of practice. </w:t>
      </w:r>
      <w:r>
        <w:rPr>
          <w:rFonts w:ascii="Times New Roman" w:hAnsi="Times New Roman" w:cs="Times New Roman"/>
          <w:i/>
          <w:sz w:val="24"/>
          <w:szCs w:val="24"/>
        </w:rPr>
        <w:t>Educational Technology &amp; Society, 12</w:t>
      </w:r>
      <w:r>
        <w:rPr>
          <w:rFonts w:ascii="Times New Roman" w:hAnsi="Times New Roman" w:cs="Times New Roman"/>
          <w:sz w:val="24"/>
          <w:szCs w:val="24"/>
        </w:rPr>
        <w:t>(2), 11-21.</w:t>
      </w:r>
      <w:r w:rsidR="00785DB6">
        <w:rPr>
          <w:rFonts w:ascii="Times New Roman" w:hAnsi="Times New Roman" w:cs="Times New Roman"/>
          <w:sz w:val="24"/>
          <w:szCs w:val="24"/>
        </w:rPr>
        <w:t xml:space="preserve"> Retrieved from </w:t>
      </w:r>
      <w:r w:rsidR="00785DB6" w:rsidRPr="00785DB6">
        <w:rPr>
          <w:rFonts w:ascii="Times New Roman" w:hAnsi="Times New Roman" w:cs="Times New Roman"/>
          <w:sz w:val="24"/>
          <w:szCs w:val="24"/>
        </w:rPr>
        <w:t>http://www.ifets.info/journals/12_2/2.pdf</w:t>
      </w:r>
    </w:p>
    <w:sectPr w:rsidR="00392F2E" w:rsidRPr="006A2D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C3759D"/>
    <w:multiLevelType w:val="hybridMultilevel"/>
    <w:tmpl w:val="954AB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8A5253"/>
    <w:multiLevelType w:val="hybridMultilevel"/>
    <w:tmpl w:val="04F20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580"/>
    <w:rsid w:val="00020318"/>
    <w:rsid w:val="000220F3"/>
    <w:rsid w:val="00071EA5"/>
    <w:rsid w:val="00092105"/>
    <w:rsid w:val="000E0692"/>
    <w:rsid w:val="000F663B"/>
    <w:rsid w:val="00153D05"/>
    <w:rsid w:val="001617A8"/>
    <w:rsid w:val="00164D98"/>
    <w:rsid w:val="001A50D3"/>
    <w:rsid w:val="00220615"/>
    <w:rsid w:val="00233AE1"/>
    <w:rsid w:val="002A1488"/>
    <w:rsid w:val="002A1E51"/>
    <w:rsid w:val="003335C6"/>
    <w:rsid w:val="00345903"/>
    <w:rsid w:val="00366B20"/>
    <w:rsid w:val="00392F2E"/>
    <w:rsid w:val="003A0C73"/>
    <w:rsid w:val="003B1A06"/>
    <w:rsid w:val="003C1460"/>
    <w:rsid w:val="003C483B"/>
    <w:rsid w:val="003E7473"/>
    <w:rsid w:val="004319FE"/>
    <w:rsid w:val="00445A20"/>
    <w:rsid w:val="00464DE4"/>
    <w:rsid w:val="00474F31"/>
    <w:rsid w:val="004952BC"/>
    <w:rsid w:val="004A63FC"/>
    <w:rsid w:val="004B1A5E"/>
    <w:rsid w:val="004B271E"/>
    <w:rsid w:val="004B6456"/>
    <w:rsid w:val="00512ADA"/>
    <w:rsid w:val="005361E5"/>
    <w:rsid w:val="00551CCE"/>
    <w:rsid w:val="00585A6A"/>
    <w:rsid w:val="005C51E4"/>
    <w:rsid w:val="005E1D0E"/>
    <w:rsid w:val="005F13FF"/>
    <w:rsid w:val="00615BBE"/>
    <w:rsid w:val="00632B9E"/>
    <w:rsid w:val="00641670"/>
    <w:rsid w:val="00692348"/>
    <w:rsid w:val="006A2D1A"/>
    <w:rsid w:val="006A5F1E"/>
    <w:rsid w:val="007161B7"/>
    <w:rsid w:val="00731480"/>
    <w:rsid w:val="00733E0B"/>
    <w:rsid w:val="00736AEB"/>
    <w:rsid w:val="007766B1"/>
    <w:rsid w:val="00785DB6"/>
    <w:rsid w:val="007A409F"/>
    <w:rsid w:val="007C15AF"/>
    <w:rsid w:val="007C700A"/>
    <w:rsid w:val="007E21BB"/>
    <w:rsid w:val="008059F6"/>
    <w:rsid w:val="008158C1"/>
    <w:rsid w:val="00824408"/>
    <w:rsid w:val="008368BC"/>
    <w:rsid w:val="00867465"/>
    <w:rsid w:val="00885580"/>
    <w:rsid w:val="008E3EDC"/>
    <w:rsid w:val="00975B57"/>
    <w:rsid w:val="00A073CB"/>
    <w:rsid w:val="00A23CE3"/>
    <w:rsid w:val="00A302A5"/>
    <w:rsid w:val="00A62399"/>
    <w:rsid w:val="00A9210A"/>
    <w:rsid w:val="00AD7816"/>
    <w:rsid w:val="00B1516B"/>
    <w:rsid w:val="00B269B4"/>
    <w:rsid w:val="00B47F9D"/>
    <w:rsid w:val="00B70EEE"/>
    <w:rsid w:val="00BA5851"/>
    <w:rsid w:val="00BD0060"/>
    <w:rsid w:val="00C2361A"/>
    <w:rsid w:val="00CA1741"/>
    <w:rsid w:val="00CB3A58"/>
    <w:rsid w:val="00CE074E"/>
    <w:rsid w:val="00D06328"/>
    <w:rsid w:val="00D20165"/>
    <w:rsid w:val="00D36A4F"/>
    <w:rsid w:val="00D526DF"/>
    <w:rsid w:val="00D77E3C"/>
    <w:rsid w:val="00DA6B0F"/>
    <w:rsid w:val="00DC7E46"/>
    <w:rsid w:val="00E23CB7"/>
    <w:rsid w:val="00E319A9"/>
    <w:rsid w:val="00E5183E"/>
    <w:rsid w:val="00E77040"/>
    <w:rsid w:val="00E823DF"/>
    <w:rsid w:val="00E82CFB"/>
    <w:rsid w:val="00EB31BA"/>
    <w:rsid w:val="00EC1C13"/>
    <w:rsid w:val="00ED59B8"/>
    <w:rsid w:val="00F00FD1"/>
    <w:rsid w:val="00F10426"/>
    <w:rsid w:val="00F52A08"/>
    <w:rsid w:val="00F91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94410"/>
  <w15:docId w15:val="{53CE696D-0442-46E9-9502-EDB74173C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731480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731480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736A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6A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6A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6A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6A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6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AE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3A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wimmer@humansci.msstate.ed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ACD73-9E29-4ECB-B1FA-4D9D05449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1247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T.J. Bradford</dc:creator>
  <cp:lastModifiedBy>T.J. Bradford</cp:lastModifiedBy>
  <cp:revision>2</cp:revision>
  <dcterms:created xsi:type="dcterms:W3CDTF">2014-02-21T20:28:00Z</dcterms:created>
  <dcterms:modified xsi:type="dcterms:W3CDTF">2014-02-21T20:28:00Z</dcterms:modified>
</cp:coreProperties>
</file>