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3A776A" w14:textId="77777777" w:rsidR="00BA704C" w:rsidRPr="00BA704C" w:rsidRDefault="00BA704C" w:rsidP="00BA704C">
      <w:pPr>
        <w:jc w:val="center"/>
        <w:rPr>
          <w:rFonts w:ascii="Times New Roman" w:hAnsi="Times New Roman" w:cs="Times New Roman"/>
          <w:b/>
          <w:sz w:val="24"/>
        </w:rPr>
      </w:pPr>
      <w:r w:rsidRPr="00BA704C">
        <w:rPr>
          <w:rFonts w:ascii="Times New Roman" w:hAnsi="Times New Roman" w:cs="Times New Roman"/>
          <w:b/>
          <w:sz w:val="24"/>
        </w:rPr>
        <w:t>Moving Across the Desk: From Pupil to Professional</w:t>
      </w:r>
    </w:p>
    <w:p w14:paraId="4403DD32" w14:textId="77777777" w:rsidR="00907219" w:rsidRDefault="00907219" w:rsidP="00BA704C">
      <w:pPr>
        <w:jc w:val="center"/>
        <w:rPr>
          <w:rFonts w:ascii="Times New Roman" w:hAnsi="Times New Roman" w:cs="Times New Roman"/>
          <w:b/>
          <w:sz w:val="24"/>
        </w:rPr>
      </w:pPr>
    </w:p>
    <w:p w14:paraId="6349B023" w14:textId="77777777"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Laura L. Sankey Rice, MS</w:t>
      </w:r>
    </w:p>
    <w:p w14:paraId="1CF71AEA" w14:textId="77777777"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The Pennsylvania State University</w:t>
      </w:r>
    </w:p>
    <w:p w14:paraId="4ED04193" w14:textId="77777777" w:rsidR="00907219" w:rsidRPr="00907219" w:rsidRDefault="00654D65" w:rsidP="00907219">
      <w:pPr>
        <w:spacing w:after="0"/>
        <w:jc w:val="center"/>
        <w:rPr>
          <w:rFonts w:ascii="Times New Roman" w:hAnsi="Times New Roman" w:cs="Times New Roman"/>
          <w:bCs/>
          <w:sz w:val="24"/>
        </w:rPr>
      </w:pPr>
      <w:r>
        <w:rPr>
          <w:rFonts w:ascii="Times New Roman" w:hAnsi="Times New Roman" w:cs="Times New Roman"/>
          <w:bCs/>
          <w:sz w:val="24"/>
        </w:rPr>
        <w:t>204A</w:t>
      </w:r>
      <w:r w:rsidR="00907219" w:rsidRPr="00907219">
        <w:rPr>
          <w:rFonts w:ascii="Times New Roman" w:hAnsi="Times New Roman" w:cs="Times New Roman"/>
          <w:bCs/>
          <w:sz w:val="24"/>
        </w:rPr>
        <w:t xml:space="preserve"> Ferguson Building</w:t>
      </w:r>
    </w:p>
    <w:p w14:paraId="26707195" w14:textId="77777777"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University Park, PA 16802</w:t>
      </w:r>
    </w:p>
    <w:p w14:paraId="42C2180D" w14:textId="77777777" w:rsidR="00907219" w:rsidRPr="00907219" w:rsidRDefault="00654D65" w:rsidP="00907219">
      <w:pPr>
        <w:spacing w:after="0"/>
        <w:jc w:val="center"/>
        <w:rPr>
          <w:rFonts w:ascii="Times New Roman" w:hAnsi="Times New Roman" w:cs="Times New Roman"/>
          <w:bCs/>
          <w:sz w:val="24"/>
        </w:rPr>
      </w:pPr>
      <w:r>
        <w:rPr>
          <w:rFonts w:ascii="Times New Roman" w:hAnsi="Times New Roman" w:cs="Times New Roman"/>
          <w:bCs/>
          <w:sz w:val="24"/>
        </w:rPr>
        <w:t>(814) 865 - 6987</w:t>
      </w:r>
    </w:p>
    <w:p w14:paraId="2B218A08" w14:textId="77777777" w:rsidR="00907219" w:rsidRPr="00907219" w:rsidRDefault="00907219" w:rsidP="00907219">
      <w:pPr>
        <w:spacing w:after="0"/>
        <w:jc w:val="center"/>
        <w:rPr>
          <w:rFonts w:ascii="Times New Roman" w:hAnsi="Times New Roman" w:cs="Times New Roman"/>
          <w:bCs/>
          <w:sz w:val="24"/>
        </w:rPr>
      </w:pPr>
      <w:r w:rsidRPr="00907219">
        <w:rPr>
          <w:rFonts w:ascii="Times New Roman" w:hAnsi="Times New Roman" w:cs="Times New Roman"/>
          <w:bCs/>
          <w:sz w:val="24"/>
        </w:rPr>
        <w:t>sankey@psu.edu</w:t>
      </w:r>
    </w:p>
    <w:p w14:paraId="40B9308B" w14:textId="77777777" w:rsidR="00907219" w:rsidRDefault="00907219" w:rsidP="00907219">
      <w:pPr>
        <w:jc w:val="center"/>
        <w:rPr>
          <w:rFonts w:ascii="Times New Roman" w:hAnsi="Times New Roman" w:cs="Times New Roman"/>
          <w:b/>
          <w:sz w:val="24"/>
        </w:rPr>
      </w:pPr>
    </w:p>
    <w:p w14:paraId="1B8823F5" w14:textId="77777777" w:rsidR="00907219" w:rsidRPr="00907219" w:rsidRDefault="00907219" w:rsidP="00907219">
      <w:pPr>
        <w:spacing w:after="0"/>
        <w:jc w:val="center"/>
        <w:rPr>
          <w:rFonts w:ascii="Times New Roman" w:hAnsi="Times New Roman" w:cs="Times New Roman"/>
          <w:sz w:val="24"/>
        </w:rPr>
      </w:pPr>
      <w:r w:rsidRPr="00907219">
        <w:rPr>
          <w:rFonts w:ascii="Times New Roman" w:hAnsi="Times New Roman" w:cs="Times New Roman"/>
          <w:sz w:val="24"/>
        </w:rPr>
        <w:t xml:space="preserve">Douglass </w:t>
      </w:r>
      <w:r w:rsidR="00964013">
        <w:rPr>
          <w:rFonts w:ascii="Times New Roman" w:hAnsi="Times New Roman" w:cs="Times New Roman"/>
          <w:sz w:val="24"/>
        </w:rPr>
        <w:t xml:space="preserve">T. </w:t>
      </w:r>
      <w:r w:rsidRPr="00907219">
        <w:rPr>
          <w:rFonts w:ascii="Times New Roman" w:hAnsi="Times New Roman" w:cs="Times New Roman"/>
          <w:sz w:val="24"/>
        </w:rPr>
        <w:t>Masser, Graduate Associate</w:t>
      </w:r>
    </w:p>
    <w:p w14:paraId="50D83137" w14:textId="77777777" w:rsidR="00907219" w:rsidRPr="00907219" w:rsidRDefault="00907219" w:rsidP="00907219">
      <w:pPr>
        <w:spacing w:after="0"/>
        <w:jc w:val="center"/>
        <w:rPr>
          <w:rFonts w:ascii="Times New Roman" w:hAnsi="Times New Roman" w:cs="Times New Roman"/>
          <w:sz w:val="24"/>
        </w:rPr>
      </w:pPr>
      <w:r w:rsidRPr="00907219">
        <w:rPr>
          <w:rFonts w:ascii="Times New Roman" w:hAnsi="Times New Roman" w:cs="Times New Roman"/>
          <w:sz w:val="24"/>
        </w:rPr>
        <w:t>University of Idaho</w:t>
      </w:r>
    </w:p>
    <w:p w14:paraId="10E4E233" w14:textId="77777777" w:rsidR="00907219" w:rsidRPr="00241C51" w:rsidRDefault="00964013" w:rsidP="00241C51">
      <w:pPr>
        <w:spacing w:after="0"/>
        <w:jc w:val="center"/>
        <w:rPr>
          <w:rFonts w:ascii="Times New Roman" w:hAnsi="Times New Roman" w:cs="Times New Roman"/>
          <w:sz w:val="24"/>
        </w:rPr>
      </w:pPr>
      <w:r w:rsidRPr="00241C51">
        <w:rPr>
          <w:rFonts w:ascii="Times New Roman" w:hAnsi="Times New Roman" w:cs="Times New Roman"/>
          <w:sz w:val="24"/>
        </w:rPr>
        <w:t>875 Perimeter Drive</w:t>
      </w:r>
      <w:r w:rsidR="00241C51" w:rsidRPr="00241C51">
        <w:rPr>
          <w:rFonts w:ascii="Times New Roman" w:hAnsi="Times New Roman" w:cs="Times New Roman"/>
          <w:sz w:val="24"/>
        </w:rPr>
        <w:t>, MS 2040</w:t>
      </w:r>
    </w:p>
    <w:p w14:paraId="37C6827D" w14:textId="77777777"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Moscow, ID 83844</w:t>
      </w:r>
    </w:p>
    <w:p w14:paraId="5588C595" w14:textId="77777777"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(570) 809 – 3000</w:t>
      </w:r>
    </w:p>
    <w:p w14:paraId="7B10CC9A" w14:textId="77777777" w:rsidR="00241C51" w:rsidRPr="00241C51" w:rsidRDefault="00241C51" w:rsidP="00241C51">
      <w:pPr>
        <w:spacing w:after="0"/>
        <w:jc w:val="center"/>
        <w:rPr>
          <w:rFonts w:ascii="Times New Roman" w:hAnsi="Times New Roman" w:cs="Times New Roman"/>
          <w:sz w:val="24"/>
        </w:rPr>
      </w:pPr>
      <w:r w:rsidRPr="00241C51">
        <w:rPr>
          <w:rFonts w:ascii="Times New Roman" w:hAnsi="Times New Roman" w:cs="Times New Roman"/>
          <w:sz w:val="24"/>
        </w:rPr>
        <w:t>douglasm@uidaho.edu</w:t>
      </w:r>
    </w:p>
    <w:p w14:paraId="4E862A3A" w14:textId="77777777" w:rsidR="00964013" w:rsidRDefault="00964013" w:rsidP="00907219">
      <w:pPr>
        <w:jc w:val="center"/>
        <w:rPr>
          <w:rFonts w:ascii="Times New Roman" w:hAnsi="Times New Roman" w:cs="Times New Roman"/>
          <w:b/>
          <w:sz w:val="24"/>
        </w:rPr>
      </w:pPr>
    </w:p>
    <w:p w14:paraId="0C0EDDB2" w14:textId="77777777" w:rsidR="00BA704C" w:rsidRPr="00BA704C" w:rsidRDefault="00BA704C" w:rsidP="00907219">
      <w:pPr>
        <w:jc w:val="center"/>
        <w:rPr>
          <w:rFonts w:ascii="Times New Roman" w:hAnsi="Times New Roman" w:cs="Times New Roman"/>
          <w:b/>
          <w:sz w:val="24"/>
        </w:rPr>
      </w:pPr>
      <w:r w:rsidRPr="00BA704C">
        <w:rPr>
          <w:rFonts w:ascii="Times New Roman" w:hAnsi="Times New Roman" w:cs="Times New Roman"/>
          <w:b/>
          <w:sz w:val="24"/>
        </w:rPr>
        <w:br w:type="page"/>
      </w:r>
    </w:p>
    <w:p w14:paraId="315BBB59" w14:textId="77777777" w:rsidR="00BA704C" w:rsidRDefault="00BA704C" w:rsidP="00BA704C">
      <w:pPr>
        <w:jc w:val="center"/>
        <w:rPr>
          <w:rFonts w:ascii="Times New Roman" w:hAnsi="Times New Roman" w:cs="Times New Roman"/>
          <w:b/>
          <w:sz w:val="24"/>
        </w:rPr>
      </w:pPr>
      <w:r w:rsidRPr="00BA704C">
        <w:rPr>
          <w:rFonts w:ascii="Times New Roman" w:hAnsi="Times New Roman" w:cs="Times New Roman"/>
          <w:b/>
          <w:sz w:val="24"/>
        </w:rPr>
        <w:lastRenderedPageBreak/>
        <w:t>Moving Across the D</w:t>
      </w:r>
      <w:r>
        <w:rPr>
          <w:rFonts w:ascii="Times New Roman" w:hAnsi="Times New Roman" w:cs="Times New Roman"/>
          <w:b/>
          <w:sz w:val="24"/>
        </w:rPr>
        <w:t>esk: From Pupil to Professional</w:t>
      </w:r>
    </w:p>
    <w:p w14:paraId="272F1C53" w14:textId="77777777" w:rsidR="00964013" w:rsidRDefault="00C37F84" w:rsidP="00964013">
      <w:pPr>
        <w:spacing w:after="0"/>
        <w:jc w:val="center"/>
        <w:rPr>
          <w:rFonts w:ascii="Times New Roman" w:hAnsi="Times New Roman" w:cs="Times New Roman"/>
          <w:b/>
          <w:sz w:val="24"/>
        </w:rPr>
      </w:pPr>
      <w:r w:rsidRPr="00B22F09">
        <w:rPr>
          <w:rFonts w:ascii="Times New Roman" w:hAnsi="Times New Roman" w:cs="Times New Roman"/>
          <w:b/>
          <w:sz w:val="24"/>
        </w:rPr>
        <w:t>Introduction</w:t>
      </w:r>
    </w:p>
    <w:p w14:paraId="555E7192" w14:textId="77777777" w:rsidR="00072BCF" w:rsidRPr="00B22F09" w:rsidRDefault="0032092D" w:rsidP="00964013">
      <w:pPr>
        <w:spacing w:after="0"/>
        <w:rPr>
          <w:rFonts w:ascii="Times New Roman" w:hAnsi="Times New Roman" w:cs="Times New Roman"/>
          <w:sz w:val="24"/>
        </w:rPr>
      </w:pPr>
      <w:r w:rsidRPr="00B22F09">
        <w:rPr>
          <w:rFonts w:ascii="Times New Roman" w:hAnsi="Times New Roman" w:cs="Times New Roman"/>
          <w:sz w:val="24"/>
        </w:rPr>
        <w:t xml:space="preserve">Agriculture Education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candidates often experience a transformation during the months leading up to their student teaching internship.  The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 </w:t>
      </w:r>
      <w:r w:rsidR="0040786B" w:rsidRPr="00B22F09">
        <w:rPr>
          <w:rFonts w:ascii="Times New Roman" w:hAnsi="Times New Roman" w:cs="Times New Roman"/>
          <w:sz w:val="24"/>
        </w:rPr>
        <w:t xml:space="preserve">begins to </w:t>
      </w:r>
      <w:r w:rsidR="00072BCF" w:rsidRPr="00B22F09">
        <w:rPr>
          <w:rFonts w:ascii="Times New Roman" w:hAnsi="Times New Roman" w:cs="Times New Roman"/>
          <w:sz w:val="24"/>
        </w:rPr>
        <w:t>foster</w:t>
      </w:r>
      <w:r w:rsidR="0040786B" w:rsidRPr="00B22F09">
        <w:rPr>
          <w:rFonts w:ascii="Times New Roman" w:hAnsi="Times New Roman" w:cs="Times New Roman"/>
          <w:sz w:val="24"/>
        </w:rPr>
        <w:t xml:space="preserve"> and develop</w:t>
      </w:r>
      <w:r w:rsidR="00072BCF" w:rsidRPr="00B22F09">
        <w:rPr>
          <w:rFonts w:ascii="Times New Roman" w:hAnsi="Times New Roman" w:cs="Times New Roman"/>
          <w:sz w:val="24"/>
        </w:rPr>
        <w:t xml:space="preserve"> a growth mindset while continually developing professional presence and dispositions. </w:t>
      </w:r>
      <w:r w:rsidR="00964013">
        <w:rPr>
          <w:rFonts w:ascii="Times New Roman" w:hAnsi="Times New Roman" w:cs="Times New Roman"/>
          <w:sz w:val="24"/>
        </w:rPr>
        <w:t xml:space="preserve">Teacher preparation programs and educators are beginning to </w:t>
      </w:r>
      <w:r w:rsidR="00654D65">
        <w:rPr>
          <w:rFonts w:ascii="Times New Roman" w:hAnsi="Times New Roman" w:cs="Times New Roman"/>
          <w:sz w:val="24"/>
        </w:rPr>
        <w:t>devote</w:t>
      </w:r>
      <w:r w:rsidR="00964013">
        <w:rPr>
          <w:rFonts w:ascii="Times New Roman" w:hAnsi="Times New Roman" w:cs="Times New Roman"/>
          <w:sz w:val="24"/>
        </w:rPr>
        <w:t xml:space="preserve"> more attention to professional behavior with an emphasis on student dispositions through </w:t>
      </w:r>
      <w:r w:rsidR="009F1FB0" w:rsidRPr="00964013">
        <w:rPr>
          <w:rFonts w:ascii="Times New Roman" w:hAnsi="Times New Roman" w:cs="Times New Roman"/>
          <w:sz w:val="24"/>
        </w:rPr>
        <w:t xml:space="preserve">programs and </w:t>
      </w:r>
      <w:r w:rsidR="0040786B" w:rsidRPr="00964013">
        <w:rPr>
          <w:rFonts w:ascii="Times New Roman" w:hAnsi="Times New Roman" w:cs="Times New Roman"/>
          <w:sz w:val="24"/>
        </w:rPr>
        <w:t xml:space="preserve">activities that facilitate thoughtful reflection and </w:t>
      </w:r>
      <w:r w:rsidR="009F1FB0" w:rsidRPr="00964013">
        <w:rPr>
          <w:rFonts w:ascii="Times New Roman" w:hAnsi="Times New Roman" w:cs="Times New Roman"/>
          <w:sz w:val="24"/>
        </w:rPr>
        <w:t xml:space="preserve">personal advancement. </w:t>
      </w:r>
      <w:r w:rsidR="00072BCF" w:rsidRPr="00B22F09">
        <w:rPr>
          <w:rFonts w:ascii="Times New Roman" w:hAnsi="Times New Roman" w:cs="Times New Roman"/>
          <w:sz w:val="24"/>
        </w:rPr>
        <w:t xml:space="preserve">As </w:t>
      </w:r>
      <w:r w:rsidR="00336E99" w:rsidRPr="00B22F09">
        <w:rPr>
          <w:rFonts w:ascii="Times New Roman" w:hAnsi="Times New Roman" w:cs="Times New Roman"/>
          <w:sz w:val="24"/>
        </w:rPr>
        <w:t>stated in</w:t>
      </w:r>
      <w:r w:rsidR="00072BCF" w:rsidRPr="00B22F09">
        <w:rPr>
          <w:rFonts w:ascii="Times New Roman" w:hAnsi="Times New Roman" w:cs="Times New Roman"/>
          <w:sz w:val="24"/>
        </w:rPr>
        <w:t xml:space="preserve"> Stoddard, Braun, Dukes, </w:t>
      </w:r>
      <w:proofErr w:type="spellStart"/>
      <w:r w:rsidR="00072BCF" w:rsidRPr="00B22F09">
        <w:rPr>
          <w:rFonts w:ascii="Times New Roman" w:hAnsi="Times New Roman" w:cs="Times New Roman"/>
          <w:sz w:val="24"/>
        </w:rPr>
        <w:t>Korrland</w:t>
      </w:r>
      <w:proofErr w:type="spellEnd"/>
      <w:r w:rsidR="00072BCF" w:rsidRPr="00B22F09">
        <w:rPr>
          <w:rFonts w:ascii="Times New Roman" w:hAnsi="Times New Roman" w:cs="Times New Roman"/>
          <w:sz w:val="24"/>
        </w:rPr>
        <w:t>, and Hewitt (2006)</w:t>
      </w:r>
      <w:r w:rsidR="00041B60" w:rsidRPr="00B22F09">
        <w:rPr>
          <w:rFonts w:ascii="Times New Roman" w:hAnsi="Times New Roman" w:cs="Times New Roman"/>
          <w:sz w:val="24"/>
        </w:rPr>
        <w:t>, “Pr</w:t>
      </w:r>
      <w:r w:rsidR="00072BCF" w:rsidRPr="00B22F09">
        <w:rPr>
          <w:rFonts w:ascii="Times New Roman" w:hAnsi="Times New Roman" w:cs="Times New Roman"/>
          <w:sz w:val="24"/>
        </w:rPr>
        <w:t>ofessional behavior for educators is often defined as the process in which an individual engages while making ethical or moral decisions regarding dilemmas that occur as part of the act of teaching</w:t>
      </w:r>
      <w:r w:rsidR="00041B60" w:rsidRPr="00B22F09">
        <w:rPr>
          <w:rFonts w:ascii="Times New Roman" w:hAnsi="Times New Roman" w:cs="Times New Roman"/>
          <w:sz w:val="24"/>
        </w:rPr>
        <w:t>”</w:t>
      </w:r>
      <w:r w:rsidR="00072BCF" w:rsidRPr="00B22F09">
        <w:rPr>
          <w:rFonts w:ascii="Times New Roman" w:hAnsi="Times New Roman" w:cs="Times New Roman"/>
          <w:sz w:val="24"/>
        </w:rPr>
        <w:t xml:space="preserve"> (</w:t>
      </w:r>
      <w:r w:rsidR="00041B60" w:rsidRPr="00B22F09">
        <w:rPr>
          <w:rFonts w:ascii="Times New Roman" w:hAnsi="Times New Roman" w:cs="Times New Roman"/>
          <w:sz w:val="24"/>
        </w:rPr>
        <w:t>p. 49</w:t>
      </w:r>
      <w:r w:rsidR="00072BCF" w:rsidRPr="00B22F09">
        <w:rPr>
          <w:rFonts w:ascii="Times New Roman" w:hAnsi="Times New Roman" w:cs="Times New Roman"/>
          <w:sz w:val="24"/>
        </w:rPr>
        <w:t>). The National Council for Accreditation of Teacher Education (2003) defined dispositions as “the values, commitments and professional ethics that influence behaviors.”</w:t>
      </w:r>
      <w:r w:rsidR="009F1FB0" w:rsidRPr="00B22F09">
        <w:rPr>
          <w:rFonts w:ascii="Times New Roman" w:hAnsi="Times New Roman" w:cs="Times New Roman"/>
          <w:color w:val="000000"/>
          <w:sz w:val="24"/>
          <w:szCs w:val="23"/>
        </w:rPr>
        <w:t xml:space="preserve"> </w:t>
      </w:r>
      <w:r w:rsidR="004670F2" w:rsidRPr="00B22F09">
        <w:rPr>
          <w:rFonts w:ascii="Times New Roman" w:hAnsi="Times New Roman" w:cs="Times New Roman"/>
          <w:color w:val="000000"/>
          <w:sz w:val="24"/>
          <w:szCs w:val="23"/>
        </w:rPr>
        <w:t xml:space="preserve">Teacher preparation programs benefit from operating in a reflective manner to continually improve and serve the needs of </w:t>
      </w:r>
      <w:proofErr w:type="spellStart"/>
      <w:r w:rsidR="004670F2" w:rsidRPr="00B22F09">
        <w:rPr>
          <w:rFonts w:ascii="Times New Roman" w:hAnsi="Times New Roman" w:cs="Times New Roman"/>
          <w:color w:val="000000"/>
          <w:sz w:val="24"/>
          <w:szCs w:val="23"/>
        </w:rPr>
        <w:t>preservice</w:t>
      </w:r>
      <w:proofErr w:type="spellEnd"/>
      <w:r w:rsidR="004670F2" w:rsidRPr="00B22F09">
        <w:rPr>
          <w:rFonts w:ascii="Times New Roman" w:hAnsi="Times New Roman" w:cs="Times New Roman"/>
          <w:color w:val="000000"/>
          <w:sz w:val="24"/>
          <w:szCs w:val="23"/>
        </w:rPr>
        <w:t xml:space="preserve"> teachers and their </w:t>
      </w:r>
      <w:r w:rsidR="00A356D5">
        <w:rPr>
          <w:rFonts w:ascii="Times New Roman" w:hAnsi="Times New Roman" w:cs="Times New Roman"/>
          <w:color w:val="000000"/>
          <w:sz w:val="24"/>
          <w:szCs w:val="23"/>
        </w:rPr>
        <w:t>professional</w:t>
      </w:r>
      <w:r w:rsidR="002730B6">
        <w:rPr>
          <w:rFonts w:ascii="Times New Roman" w:hAnsi="Times New Roman" w:cs="Times New Roman"/>
          <w:color w:val="000000"/>
          <w:sz w:val="24"/>
          <w:szCs w:val="23"/>
        </w:rPr>
        <w:t xml:space="preserve"> attitudes</w:t>
      </w:r>
      <w:r w:rsidR="004670F2" w:rsidRPr="00B22F09">
        <w:rPr>
          <w:rFonts w:ascii="Times New Roman" w:hAnsi="Times New Roman" w:cs="Times New Roman"/>
          <w:color w:val="000000"/>
          <w:sz w:val="24"/>
          <w:szCs w:val="23"/>
        </w:rPr>
        <w:t xml:space="preserve">.  </w:t>
      </w:r>
      <w:r w:rsidR="009F1FB0" w:rsidRPr="00B22F09">
        <w:rPr>
          <w:rFonts w:ascii="Times New Roman" w:hAnsi="Times New Roman" w:cs="Times New Roman"/>
          <w:sz w:val="24"/>
        </w:rPr>
        <w:t xml:space="preserve">The importance of providing opportunities to think critically and practice the skills of </w:t>
      </w:r>
      <w:r w:rsidR="000D4807" w:rsidRPr="00B22F09">
        <w:rPr>
          <w:rFonts w:ascii="Times New Roman" w:hAnsi="Times New Roman" w:cs="Times New Roman"/>
          <w:sz w:val="24"/>
        </w:rPr>
        <w:t>professionalism is more prevalent now than ever before</w:t>
      </w:r>
      <w:r w:rsidR="009F1FB0" w:rsidRPr="00B22F09">
        <w:rPr>
          <w:rFonts w:ascii="Times New Roman" w:hAnsi="Times New Roman" w:cs="Times New Roman"/>
          <w:sz w:val="24"/>
        </w:rPr>
        <w:t>.</w:t>
      </w:r>
      <w:r w:rsidR="002730B6">
        <w:rPr>
          <w:rFonts w:ascii="Times New Roman" w:hAnsi="Times New Roman" w:cs="Times New Roman"/>
          <w:sz w:val="24"/>
        </w:rPr>
        <w:t xml:space="preserve"> </w:t>
      </w:r>
    </w:p>
    <w:p w14:paraId="2337CA94" w14:textId="77777777" w:rsidR="00A356D5" w:rsidRDefault="00A356D5" w:rsidP="00964013">
      <w:pPr>
        <w:spacing w:after="0"/>
        <w:jc w:val="center"/>
        <w:rPr>
          <w:rFonts w:ascii="Times New Roman" w:hAnsi="Times New Roman" w:cs="Times New Roman"/>
          <w:b/>
          <w:sz w:val="24"/>
        </w:rPr>
      </w:pPr>
    </w:p>
    <w:p w14:paraId="2E634FC1" w14:textId="77777777" w:rsidR="00C37F84" w:rsidRPr="00B22F09" w:rsidRDefault="00C37F84" w:rsidP="00964013">
      <w:pPr>
        <w:spacing w:after="0"/>
        <w:jc w:val="center"/>
        <w:rPr>
          <w:rFonts w:ascii="Times New Roman" w:hAnsi="Times New Roman" w:cs="Times New Roman"/>
          <w:b/>
          <w:sz w:val="24"/>
        </w:rPr>
      </w:pPr>
      <w:r w:rsidRPr="00B22F09">
        <w:rPr>
          <w:rFonts w:ascii="Times New Roman" w:hAnsi="Times New Roman" w:cs="Times New Roman"/>
          <w:b/>
          <w:sz w:val="24"/>
        </w:rPr>
        <w:t>How it Works</w:t>
      </w:r>
    </w:p>
    <w:p w14:paraId="32F77D99" w14:textId="77777777" w:rsidR="00050C18" w:rsidRDefault="000D4807" w:rsidP="00050C18">
      <w:pPr>
        <w:rPr>
          <w:rFonts w:ascii="Times New Roman" w:hAnsi="Times New Roman" w:cs="Times New Roman"/>
          <w:sz w:val="24"/>
        </w:rPr>
      </w:pPr>
      <w:r w:rsidRPr="00B22F09">
        <w:rPr>
          <w:rFonts w:ascii="Times New Roman" w:hAnsi="Times New Roman" w:cs="Times New Roman"/>
          <w:sz w:val="24"/>
        </w:rPr>
        <w:t>A</w:t>
      </w:r>
      <w:r w:rsidR="00B22F09" w:rsidRPr="00B22F09">
        <w:rPr>
          <w:rFonts w:ascii="Times New Roman" w:hAnsi="Times New Roman" w:cs="Times New Roman"/>
          <w:sz w:val="24"/>
        </w:rPr>
        <w:t>n</w:t>
      </w:r>
      <w:r w:rsidRPr="00B22F09">
        <w:rPr>
          <w:rFonts w:ascii="Times New Roman" w:hAnsi="Times New Roman" w:cs="Times New Roman"/>
          <w:sz w:val="24"/>
        </w:rPr>
        <w:t xml:space="preserve"> hour workshop was developed </w:t>
      </w:r>
      <w:r w:rsidR="00B22F09" w:rsidRPr="00B22F09">
        <w:rPr>
          <w:rFonts w:ascii="Times New Roman" w:hAnsi="Times New Roman" w:cs="Times New Roman"/>
          <w:sz w:val="24"/>
        </w:rPr>
        <w:t xml:space="preserve">and executed </w:t>
      </w:r>
      <w:r w:rsidRPr="00B22F09">
        <w:rPr>
          <w:rFonts w:ascii="Times New Roman" w:hAnsi="Times New Roman" w:cs="Times New Roman"/>
          <w:sz w:val="24"/>
        </w:rPr>
        <w:t xml:space="preserve">for sixteen </w:t>
      </w:r>
      <w:proofErr w:type="spellStart"/>
      <w:r w:rsidRPr="00B22F09">
        <w:rPr>
          <w:rFonts w:ascii="Times New Roman" w:hAnsi="Times New Roman" w:cs="Times New Roman"/>
          <w:sz w:val="24"/>
        </w:rPr>
        <w:t>preservice</w:t>
      </w:r>
      <w:proofErr w:type="spellEnd"/>
      <w:r w:rsidRPr="00B22F09">
        <w:rPr>
          <w:rFonts w:ascii="Times New Roman" w:hAnsi="Times New Roman" w:cs="Times New Roman"/>
          <w:sz w:val="24"/>
        </w:rPr>
        <w:t xml:space="preserve"> teacher candidates </w:t>
      </w:r>
      <w:r w:rsidR="00B22F09" w:rsidRPr="00B22F09">
        <w:rPr>
          <w:rFonts w:ascii="Times New Roman" w:hAnsi="Times New Roman" w:cs="Times New Roman"/>
          <w:sz w:val="24"/>
        </w:rPr>
        <w:t xml:space="preserve">during the 2014 Agriculture Education Cooperating Teacher orientation.  The orientation was held in conjunction with the state’s Association of Agriculture Educators’ summer conference.  </w:t>
      </w:r>
      <w:r w:rsidR="00050C18">
        <w:rPr>
          <w:rFonts w:ascii="Times New Roman" w:hAnsi="Times New Roman" w:cs="Times New Roman"/>
          <w:sz w:val="24"/>
        </w:rPr>
        <w:t xml:space="preserve">The workshop was designed to not only present the standards and expectations of the teacher preparation program but to establish a mindset </w:t>
      </w:r>
      <w:r w:rsidR="00050C18" w:rsidRPr="001E24EB">
        <w:rPr>
          <w:rFonts w:ascii="Times New Roman" w:hAnsi="Times New Roman" w:cs="Times New Roman"/>
          <w:sz w:val="24"/>
        </w:rPr>
        <w:t>for the upcoming</w:t>
      </w:r>
      <w:r w:rsidR="00050C18">
        <w:rPr>
          <w:rFonts w:ascii="Times New Roman" w:hAnsi="Times New Roman" w:cs="Times New Roman"/>
          <w:sz w:val="24"/>
        </w:rPr>
        <w:t xml:space="preserve"> fall</w:t>
      </w:r>
      <w:r w:rsidR="00050C18" w:rsidRPr="001E24EB">
        <w:rPr>
          <w:rFonts w:ascii="Times New Roman" w:hAnsi="Times New Roman" w:cs="Times New Roman"/>
          <w:sz w:val="24"/>
        </w:rPr>
        <w:t xml:space="preserve"> semester conducive to a successful agricultural education senior capstone experience</w:t>
      </w:r>
      <w:r w:rsidR="00050C18">
        <w:rPr>
          <w:rFonts w:ascii="Times New Roman" w:hAnsi="Times New Roman" w:cs="Times New Roman"/>
          <w:sz w:val="24"/>
        </w:rPr>
        <w:t xml:space="preserve">.  </w:t>
      </w:r>
      <w:r w:rsidR="00B9651A">
        <w:rPr>
          <w:rFonts w:ascii="Times New Roman" w:hAnsi="Times New Roman" w:cs="Times New Roman"/>
          <w:sz w:val="24"/>
        </w:rPr>
        <w:t xml:space="preserve">The workshop was facilitated by a current doctoral candidate in the Agriculture Education Teacher Education program at the participating university, a 2010 graduate of the university’s Agriculture Education teacher preparation program, a 2012 graduate of the university’s Agriculture Education teacher preparation program, and a 2013 graduate of the university’s Agriculture Education teacher preparation program.  The hopes of having more impact on the </w:t>
      </w:r>
      <w:proofErr w:type="spellStart"/>
      <w:r w:rsidR="00B9651A">
        <w:rPr>
          <w:rFonts w:ascii="Times New Roman" w:hAnsi="Times New Roman" w:cs="Times New Roman"/>
          <w:sz w:val="24"/>
        </w:rPr>
        <w:t>preservice</w:t>
      </w:r>
      <w:proofErr w:type="spellEnd"/>
      <w:r w:rsidR="00B9651A">
        <w:rPr>
          <w:rFonts w:ascii="Times New Roman" w:hAnsi="Times New Roman" w:cs="Times New Roman"/>
          <w:sz w:val="24"/>
        </w:rPr>
        <w:t xml:space="preserve"> teacher candidates’ retention and reception of the information disseminated during the workshop was the main reason for including these specific individuals.   </w:t>
      </w:r>
    </w:p>
    <w:p w14:paraId="5B9A324B" w14:textId="02673A99" w:rsidR="00B22F09" w:rsidRPr="00B22F09" w:rsidRDefault="00B22F09" w:rsidP="00DA277B">
      <w:pPr>
        <w:spacing w:after="0"/>
        <w:rPr>
          <w:rFonts w:ascii="Times New Roman" w:hAnsi="Times New Roman" w:cs="Times New Roman"/>
          <w:sz w:val="24"/>
        </w:rPr>
      </w:pPr>
      <w:r>
        <w:rPr>
          <w:rFonts w:ascii="Times New Roman" w:hAnsi="Times New Roman" w:cs="Times New Roman"/>
          <w:sz w:val="24"/>
        </w:rPr>
        <w:t xml:space="preserve">The </w:t>
      </w:r>
      <w:r w:rsidR="002730B6">
        <w:rPr>
          <w:rFonts w:ascii="Times New Roman" w:hAnsi="Times New Roman" w:cs="Times New Roman"/>
          <w:sz w:val="24"/>
        </w:rPr>
        <w:t>educational goal</w:t>
      </w:r>
      <w:r w:rsidR="00050C18">
        <w:rPr>
          <w:rFonts w:ascii="Times New Roman" w:hAnsi="Times New Roman" w:cs="Times New Roman"/>
          <w:sz w:val="24"/>
        </w:rPr>
        <w:t>s</w:t>
      </w:r>
      <w:r w:rsidR="002730B6">
        <w:rPr>
          <w:rFonts w:ascii="Times New Roman" w:hAnsi="Times New Roman" w:cs="Times New Roman"/>
          <w:sz w:val="24"/>
        </w:rPr>
        <w:t xml:space="preserve"> of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w:t>
      </w:r>
      <w:r w:rsidR="002730B6">
        <w:rPr>
          <w:rFonts w:ascii="Times New Roman" w:hAnsi="Times New Roman" w:cs="Times New Roman"/>
          <w:sz w:val="24"/>
        </w:rPr>
        <w:t>’</w:t>
      </w:r>
      <w:r>
        <w:rPr>
          <w:rFonts w:ascii="Times New Roman" w:hAnsi="Times New Roman" w:cs="Times New Roman"/>
          <w:sz w:val="24"/>
        </w:rPr>
        <w:t xml:space="preserve"> workshop was </w:t>
      </w:r>
      <w:r w:rsidR="002730B6">
        <w:rPr>
          <w:rFonts w:ascii="Times New Roman" w:hAnsi="Times New Roman" w:cs="Times New Roman"/>
          <w:sz w:val="24"/>
        </w:rPr>
        <w:t>focused on specifically addressing the following:</w:t>
      </w:r>
      <w:r w:rsidR="00964013">
        <w:rPr>
          <w:rFonts w:ascii="Times New Roman" w:hAnsi="Times New Roman" w:cs="Times New Roman"/>
          <w:sz w:val="24"/>
        </w:rPr>
        <w:t xml:space="preserve"> 1) </w:t>
      </w:r>
      <w:r w:rsidRPr="00B22F09">
        <w:rPr>
          <w:rFonts w:ascii="Times New Roman" w:hAnsi="Times New Roman" w:cs="Times New Roman"/>
          <w:sz w:val="24"/>
        </w:rPr>
        <w:t>Appropriate Dispositions/attitud</w:t>
      </w:r>
      <w:r w:rsidR="003759BC">
        <w:rPr>
          <w:rFonts w:ascii="Times New Roman" w:hAnsi="Times New Roman" w:cs="Times New Roman"/>
          <w:sz w:val="24"/>
        </w:rPr>
        <w:t>e for a professional conference; 2) How to max</w:t>
      </w:r>
      <w:bookmarkStart w:id="0" w:name="_GoBack"/>
      <w:bookmarkEnd w:id="0"/>
      <w:r w:rsidR="003759BC">
        <w:rPr>
          <w:rFonts w:ascii="Times New Roman" w:hAnsi="Times New Roman" w:cs="Times New Roman"/>
          <w:sz w:val="24"/>
        </w:rPr>
        <w:t>imize their</w:t>
      </w:r>
      <w:r w:rsidRPr="00B22F09">
        <w:rPr>
          <w:rFonts w:ascii="Times New Roman" w:hAnsi="Times New Roman" w:cs="Times New Roman"/>
          <w:sz w:val="24"/>
        </w:rPr>
        <w:t xml:space="preserve"> brief </w:t>
      </w:r>
      <w:r w:rsidR="002730B6">
        <w:rPr>
          <w:rFonts w:ascii="Times New Roman" w:hAnsi="Times New Roman" w:cs="Times New Roman"/>
          <w:sz w:val="24"/>
        </w:rPr>
        <w:t>state association of agriculture educators conference</w:t>
      </w:r>
      <w:r w:rsidR="003759BC">
        <w:rPr>
          <w:rFonts w:ascii="Times New Roman" w:hAnsi="Times New Roman" w:cs="Times New Roman"/>
          <w:sz w:val="24"/>
        </w:rPr>
        <w:t xml:space="preserve"> experience</w:t>
      </w:r>
      <w:r w:rsidR="00964013">
        <w:rPr>
          <w:rFonts w:ascii="Times New Roman" w:hAnsi="Times New Roman" w:cs="Times New Roman"/>
          <w:sz w:val="24"/>
        </w:rPr>
        <w:t xml:space="preserve">; </w:t>
      </w:r>
      <w:r w:rsidR="003759BC">
        <w:rPr>
          <w:rFonts w:ascii="Times New Roman" w:hAnsi="Times New Roman" w:cs="Times New Roman"/>
          <w:sz w:val="24"/>
        </w:rPr>
        <w:t>3</w:t>
      </w:r>
      <w:r w:rsidRPr="00B22F09">
        <w:rPr>
          <w:rFonts w:ascii="Times New Roman" w:hAnsi="Times New Roman" w:cs="Times New Roman"/>
          <w:sz w:val="24"/>
        </w:rPr>
        <w:t>)</w:t>
      </w:r>
      <w:r w:rsidR="00964013">
        <w:rPr>
          <w:rFonts w:ascii="Times New Roman" w:hAnsi="Times New Roman" w:cs="Times New Roman"/>
          <w:sz w:val="24"/>
        </w:rPr>
        <w:t xml:space="preserve"> </w:t>
      </w:r>
      <w:r w:rsidRPr="00B22F09">
        <w:rPr>
          <w:rFonts w:ascii="Times New Roman" w:hAnsi="Times New Roman" w:cs="Times New Roman"/>
          <w:sz w:val="24"/>
        </w:rPr>
        <w:t xml:space="preserve">How to thrive in the </w:t>
      </w:r>
      <w:proofErr w:type="gramStart"/>
      <w:r w:rsidRPr="00B22F09">
        <w:rPr>
          <w:rFonts w:ascii="Times New Roman" w:hAnsi="Times New Roman" w:cs="Times New Roman"/>
          <w:sz w:val="24"/>
        </w:rPr>
        <w:t>Fall</w:t>
      </w:r>
      <w:proofErr w:type="gramEnd"/>
      <w:r w:rsidRPr="00B22F09">
        <w:rPr>
          <w:rFonts w:ascii="Times New Roman" w:hAnsi="Times New Roman" w:cs="Times New Roman"/>
          <w:sz w:val="24"/>
        </w:rPr>
        <w:t xml:space="preserve"> </w:t>
      </w:r>
      <w:r w:rsidR="002730B6">
        <w:rPr>
          <w:rFonts w:ascii="Times New Roman" w:hAnsi="Times New Roman" w:cs="Times New Roman"/>
          <w:sz w:val="24"/>
        </w:rPr>
        <w:t>course block for</w:t>
      </w:r>
      <w:r w:rsidRPr="00B22F09">
        <w:rPr>
          <w:rFonts w:ascii="Times New Roman" w:hAnsi="Times New Roman" w:cs="Times New Roman"/>
          <w:sz w:val="24"/>
        </w:rPr>
        <w:t xml:space="preserve"> your preparation</w:t>
      </w:r>
      <w:r w:rsidR="00964013">
        <w:rPr>
          <w:rFonts w:ascii="Times New Roman" w:hAnsi="Times New Roman" w:cs="Times New Roman"/>
          <w:sz w:val="24"/>
        </w:rPr>
        <w:t>;</w:t>
      </w:r>
      <w:r w:rsidR="003759BC">
        <w:rPr>
          <w:rFonts w:ascii="Times New Roman" w:hAnsi="Times New Roman" w:cs="Times New Roman"/>
          <w:sz w:val="24"/>
        </w:rPr>
        <w:t xml:space="preserve"> and</w:t>
      </w:r>
    </w:p>
    <w:p w14:paraId="45884DAC" w14:textId="1EAB64CD" w:rsidR="00964013" w:rsidRDefault="003759BC" w:rsidP="00964013">
      <w:pPr>
        <w:spacing w:after="0"/>
        <w:rPr>
          <w:rFonts w:ascii="Times New Roman" w:hAnsi="Times New Roman" w:cs="Times New Roman"/>
          <w:sz w:val="24"/>
        </w:rPr>
      </w:pPr>
      <w:r>
        <w:rPr>
          <w:rFonts w:ascii="Times New Roman" w:hAnsi="Times New Roman" w:cs="Times New Roman"/>
          <w:sz w:val="24"/>
        </w:rPr>
        <w:t>4</w:t>
      </w:r>
      <w:r w:rsidR="00964013">
        <w:rPr>
          <w:rFonts w:ascii="Times New Roman" w:hAnsi="Times New Roman" w:cs="Times New Roman"/>
          <w:sz w:val="24"/>
        </w:rPr>
        <w:t xml:space="preserve">) </w:t>
      </w:r>
      <w:r w:rsidR="00B22F09" w:rsidRPr="00B22F09">
        <w:rPr>
          <w:rFonts w:ascii="Times New Roman" w:hAnsi="Times New Roman" w:cs="Times New Roman"/>
          <w:sz w:val="24"/>
        </w:rPr>
        <w:t>Professional Dispositions of an Agricultural Educator</w:t>
      </w:r>
      <w:r w:rsidR="00964013">
        <w:rPr>
          <w:rFonts w:ascii="Times New Roman" w:hAnsi="Times New Roman" w:cs="Times New Roman"/>
          <w:sz w:val="24"/>
        </w:rPr>
        <w:t>.</w:t>
      </w:r>
    </w:p>
    <w:p w14:paraId="1918A4F1" w14:textId="77777777" w:rsidR="00964013" w:rsidRDefault="00964013" w:rsidP="00964013">
      <w:pPr>
        <w:spacing w:after="0"/>
        <w:rPr>
          <w:rFonts w:ascii="Times New Roman" w:hAnsi="Times New Roman" w:cs="Times New Roman"/>
          <w:sz w:val="24"/>
        </w:rPr>
      </w:pPr>
    </w:p>
    <w:p w14:paraId="617C62C7" w14:textId="77777777" w:rsidR="00050C18" w:rsidRDefault="00DA277B" w:rsidP="00050C18">
      <w:pPr>
        <w:rPr>
          <w:rFonts w:ascii="Times New Roman" w:hAnsi="Times New Roman" w:cs="Times New Roman"/>
          <w:sz w:val="24"/>
        </w:rPr>
      </w:pPr>
      <w:r>
        <w:rPr>
          <w:rFonts w:ascii="Times New Roman" w:hAnsi="Times New Roman" w:cs="Times New Roman"/>
          <w:sz w:val="24"/>
        </w:rPr>
        <w:t xml:space="preserve">A “Graffiti Wall” activity was utilized during the workshop to help meet the educational goals. Students were asked to </w:t>
      </w:r>
      <w:r w:rsidR="00050C18">
        <w:rPr>
          <w:rFonts w:ascii="Times New Roman" w:hAnsi="Times New Roman" w:cs="Times New Roman"/>
          <w:sz w:val="24"/>
        </w:rPr>
        <w:t xml:space="preserve">walk around the room and visit five large Post-It™ Notes each having an </w:t>
      </w:r>
      <w:r w:rsidR="00050C18">
        <w:rPr>
          <w:rFonts w:ascii="Times New Roman" w:hAnsi="Times New Roman" w:cs="Times New Roman"/>
          <w:sz w:val="24"/>
        </w:rPr>
        <w:lastRenderedPageBreak/>
        <w:t>essential term written across the top relating to the workshop.  The terms included: 1) University</w:t>
      </w:r>
      <w:r w:rsidR="00050C18" w:rsidRPr="00050C18">
        <w:rPr>
          <w:rFonts w:ascii="Times New Roman" w:hAnsi="Times New Roman" w:cs="Times New Roman"/>
          <w:sz w:val="24"/>
        </w:rPr>
        <w:t xml:space="preserve"> Teacher Educators</w:t>
      </w:r>
      <w:r w:rsidR="00050C18">
        <w:rPr>
          <w:rFonts w:ascii="Times New Roman" w:hAnsi="Times New Roman" w:cs="Times New Roman"/>
          <w:sz w:val="24"/>
        </w:rPr>
        <w:t xml:space="preserve">; 2) Fall Semester Coursework; 3) Peers; 4) </w:t>
      </w:r>
      <w:r w:rsidR="00050C18" w:rsidRPr="00050C18">
        <w:rPr>
          <w:rFonts w:ascii="Times New Roman" w:hAnsi="Times New Roman" w:cs="Times New Roman"/>
          <w:sz w:val="24"/>
        </w:rPr>
        <w:t>Professionalism</w:t>
      </w:r>
      <w:r w:rsidR="00050C18">
        <w:rPr>
          <w:rFonts w:ascii="Times New Roman" w:hAnsi="Times New Roman" w:cs="Times New Roman"/>
          <w:sz w:val="24"/>
        </w:rPr>
        <w:t xml:space="preserve">; and 5) the acronym for the state’s Association of Agriculture Educators.  The students were asked to make “Graffiti Walls” by capturing the words/terms/thoughts they associated with each of the marked Post-It™ Note essential terms.  </w:t>
      </w:r>
      <w:r w:rsidR="005F2170">
        <w:rPr>
          <w:rFonts w:ascii="Times New Roman" w:hAnsi="Times New Roman" w:cs="Times New Roman"/>
          <w:sz w:val="24"/>
        </w:rPr>
        <w:t xml:space="preserve">The first </w:t>
      </w:r>
      <w:r>
        <w:rPr>
          <w:rFonts w:ascii="Times New Roman" w:hAnsi="Times New Roman" w:cs="Times New Roman"/>
          <w:sz w:val="24"/>
        </w:rPr>
        <w:t>purpose</w:t>
      </w:r>
      <w:r w:rsidR="005F2170">
        <w:rPr>
          <w:rFonts w:ascii="Times New Roman" w:hAnsi="Times New Roman" w:cs="Times New Roman"/>
          <w:sz w:val="24"/>
        </w:rPr>
        <w:t xml:space="preserve"> was to explain how the word is essential to their development as an agriculture educator.  The second </w:t>
      </w:r>
      <w:r>
        <w:rPr>
          <w:rFonts w:ascii="Times New Roman" w:hAnsi="Times New Roman" w:cs="Times New Roman"/>
          <w:sz w:val="24"/>
        </w:rPr>
        <w:t>purpose</w:t>
      </w:r>
      <w:r w:rsidR="005F2170">
        <w:rPr>
          <w:rFonts w:ascii="Times New Roman" w:hAnsi="Times New Roman" w:cs="Times New Roman"/>
          <w:sz w:val="24"/>
        </w:rPr>
        <w:t xml:space="preserve"> was to </w:t>
      </w:r>
      <w:r w:rsidR="00B9651A">
        <w:rPr>
          <w:rFonts w:ascii="Times New Roman" w:hAnsi="Times New Roman" w:cs="Times New Roman"/>
          <w:sz w:val="24"/>
        </w:rPr>
        <w:t xml:space="preserve">settle angst, dispel wrong information, provide encouragement, and </w:t>
      </w:r>
      <w:r w:rsidR="005F2170">
        <w:rPr>
          <w:rFonts w:ascii="Times New Roman" w:hAnsi="Times New Roman" w:cs="Times New Roman"/>
          <w:sz w:val="24"/>
        </w:rPr>
        <w:t xml:space="preserve">ignite the thought process of becoming a professional.  </w:t>
      </w:r>
    </w:p>
    <w:p w14:paraId="7BE65317" w14:textId="77777777" w:rsidR="005F2170" w:rsidRDefault="00964013" w:rsidP="00050C18">
      <w:pPr>
        <w:rPr>
          <w:rFonts w:ascii="Times New Roman" w:hAnsi="Times New Roman" w:cs="Times New Roman"/>
          <w:sz w:val="24"/>
        </w:rPr>
      </w:pPr>
      <w:r>
        <w:rPr>
          <w:rFonts w:ascii="Times New Roman" w:hAnsi="Times New Roman" w:cs="Times New Roman"/>
          <w:sz w:val="24"/>
        </w:rPr>
        <w:t xml:space="preserve">Professional attire </w:t>
      </w:r>
      <w:r w:rsidR="005F2170">
        <w:rPr>
          <w:rFonts w:ascii="Times New Roman" w:hAnsi="Times New Roman" w:cs="Times New Roman"/>
          <w:sz w:val="24"/>
        </w:rPr>
        <w:t xml:space="preserve">was stressed upon the </w:t>
      </w:r>
      <w:proofErr w:type="spellStart"/>
      <w:r w:rsidR="005F2170">
        <w:rPr>
          <w:rFonts w:ascii="Times New Roman" w:hAnsi="Times New Roman" w:cs="Times New Roman"/>
          <w:sz w:val="24"/>
        </w:rPr>
        <w:t>preservice</w:t>
      </w:r>
      <w:proofErr w:type="spellEnd"/>
      <w:r w:rsidR="005F2170">
        <w:rPr>
          <w:rFonts w:ascii="Times New Roman" w:hAnsi="Times New Roman" w:cs="Times New Roman"/>
          <w:sz w:val="24"/>
        </w:rPr>
        <w:t xml:space="preserve"> teacher candidates </w:t>
      </w:r>
      <w:r>
        <w:rPr>
          <w:rFonts w:ascii="Times New Roman" w:hAnsi="Times New Roman" w:cs="Times New Roman"/>
          <w:sz w:val="24"/>
        </w:rPr>
        <w:t xml:space="preserve">and </w:t>
      </w:r>
      <w:r w:rsidR="005F2170">
        <w:rPr>
          <w:rFonts w:ascii="Times New Roman" w:hAnsi="Times New Roman" w:cs="Times New Roman"/>
          <w:sz w:val="24"/>
        </w:rPr>
        <w:t xml:space="preserve">the importance of their appearance at school, state, and national functions.  An acronym was developed by the workshop facilitators with visuals to help students have more clarity on what type of attire will be required for different occasions.  The acronym will be adopted by the teacher education faculty to refer to when explaining what attire is appropriate in the future.  </w:t>
      </w:r>
      <w:r w:rsidR="00DA277B">
        <w:rPr>
          <w:rFonts w:ascii="Times New Roman" w:hAnsi="Times New Roman" w:cs="Times New Roman"/>
          <w:sz w:val="24"/>
        </w:rPr>
        <w:t xml:space="preserve">The acronym, STATE, was broken down into categories covering casual attire, business casual, to formal.  </w:t>
      </w:r>
    </w:p>
    <w:p w14:paraId="4E0EA1A6" w14:textId="77777777" w:rsidR="00DA277B" w:rsidRDefault="00DA277B" w:rsidP="00964013">
      <w:pPr>
        <w:spacing w:after="0"/>
        <w:rPr>
          <w:rFonts w:ascii="Times New Roman" w:hAnsi="Times New Roman" w:cs="Times New Roman"/>
          <w:sz w:val="24"/>
        </w:rPr>
      </w:pPr>
      <w:r>
        <w:rPr>
          <w:rFonts w:ascii="Times New Roman" w:hAnsi="Times New Roman" w:cs="Times New Roman"/>
          <w:sz w:val="24"/>
        </w:rPr>
        <w:t xml:space="preserve">The final thought presented to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included the never ending development of an effective, professional teacher.  The facilitators jointly expressed the importance of constantly assessing one’s decisions, actions, and thought processes.  The significance of reflection as a developing professional was addressed as well.  To encourage reflection and foster a growth mindset, the facilitators provided each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 with a “Teacher Big Idea” journal.  </w:t>
      </w:r>
      <w:r w:rsidR="00893BF6">
        <w:rPr>
          <w:rFonts w:ascii="Times New Roman" w:hAnsi="Times New Roman" w:cs="Times New Roman"/>
          <w:sz w:val="24"/>
        </w:rPr>
        <w:t xml:space="preserve">The goal of the journal was to have a compact, space saving journal to carry for easy access to capture thoughts, ideas, responses, or other information as it transpired for future reference and use.  </w:t>
      </w:r>
      <w:r>
        <w:rPr>
          <w:rFonts w:ascii="Times New Roman" w:hAnsi="Times New Roman" w:cs="Times New Roman"/>
          <w:sz w:val="24"/>
        </w:rPr>
        <w:t xml:space="preserve">The teacher candidates were provided a few minutes to personalize their journal and capture in a few sentences how they would maximize their remaining time at the teacher conference.  </w:t>
      </w:r>
    </w:p>
    <w:p w14:paraId="225C46BB" w14:textId="77777777" w:rsidR="00893BF6" w:rsidRPr="00893BF6" w:rsidRDefault="00893BF6" w:rsidP="00964013">
      <w:pPr>
        <w:spacing w:after="0"/>
        <w:jc w:val="center"/>
        <w:rPr>
          <w:rFonts w:ascii="Times New Roman" w:hAnsi="Times New Roman" w:cs="Times New Roman"/>
          <w:b/>
          <w:sz w:val="24"/>
        </w:rPr>
      </w:pPr>
      <w:r w:rsidRPr="00893BF6">
        <w:rPr>
          <w:rFonts w:ascii="Times New Roman" w:hAnsi="Times New Roman" w:cs="Times New Roman"/>
          <w:b/>
          <w:sz w:val="24"/>
        </w:rPr>
        <w:t>Results to Date</w:t>
      </w:r>
    </w:p>
    <w:p w14:paraId="49123D37" w14:textId="77777777" w:rsidR="00DA277B" w:rsidRDefault="00893BF6" w:rsidP="00964013">
      <w:pPr>
        <w:spacing w:after="0"/>
        <w:rPr>
          <w:rFonts w:ascii="Times New Roman" w:hAnsi="Times New Roman" w:cs="Times New Roman"/>
          <w:sz w:val="24"/>
        </w:rPr>
      </w:pP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appreciated the information presented during the workshop and felt a sense of relief pertaining to the upcoming fall semester coursework.  The teacher candidates agreed the acronym for appropriate dress will be useful for the upcoming year. All teacher candidates utilized the “Teacher Big Idea” journal throughout the rest of their time at the conference, capturing ideas from other instructional workshops, meetings, and interaction with other agriculture educators.</w:t>
      </w:r>
    </w:p>
    <w:p w14:paraId="5BC3332E" w14:textId="77777777" w:rsidR="00893BF6" w:rsidRDefault="00893BF6" w:rsidP="00964013">
      <w:pPr>
        <w:spacing w:after="0"/>
        <w:jc w:val="center"/>
        <w:rPr>
          <w:rFonts w:ascii="Times New Roman" w:hAnsi="Times New Roman" w:cs="Times New Roman"/>
          <w:b/>
          <w:sz w:val="24"/>
        </w:rPr>
      </w:pPr>
      <w:r>
        <w:rPr>
          <w:rFonts w:ascii="Times New Roman" w:hAnsi="Times New Roman" w:cs="Times New Roman"/>
          <w:b/>
          <w:sz w:val="24"/>
        </w:rPr>
        <w:t>Future Plans</w:t>
      </w:r>
    </w:p>
    <w:p w14:paraId="6A8F617F" w14:textId="77777777" w:rsidR="00893BF6" w:rsidRDefault="00893BF6" w:rsidP="00964013">
      <w:pPr>
        <w:spacing w:after="0"/>
        <w:rPr>
          <w:rFonts w:ascii="Times New Roman" w:hAnsi="Times New Roman" w:cs="Times New Roman"/>
          <w:sz w:val="24"/>
        </w:rPr>
      </w:pPr>
      <w:r>
        <w:rPr>
          <w:rFonts w:ascii="Times New Roman" w:hAnsi="Times New Roman" w:cs="Times New Roman"/>
          <w:sz w:val="24"/>
        </w:rPr>
        <w:t xml:space="preserve">This was the initial, pilot year for this particular workshop.  Future plans are to expand the length of the workshop to allow more time to assess the current dispositions of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and incorporate activities that challenge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to reflect, analyze, and synthesize their current mindset.</w:t>
      </w:r>
    </w:p>
    <w:p w14:paraId="199C33A9" w14:textId="77777777" w:rsidR="00893BF6" w:rsidRDefault="00893BF6" w:rsidP="00964013">
      <w:pPr>
        <w:spacing w:after="0"/>
        <w:jc w:val="center"/>
        <w:rPr>
          <w:rFonts w:ascii="Times New Roman" w:hAnsi="Times New Roman" w:cs="Times New Roman"/>
          <w:b/>
          <w:sz w:val="24"/>
        </w:rPr>
      </w:pPr>
      <w:r>
        <w:rPr>
          <w:rFonts w:ascii="Times New Roman" w:hAnsi="Times New Roman" w:cs="Times New Roman"/>
          <w:b/>
          <w:sz w:val="24"/>
        </w:rPr>
        <w:t>Costs</w:t>
      </w:r>
    </w:p>
    <w:p w14:paraId="18768ACD" w14:textId="77777777" w:rsidR="00893BF6" w:rsidRPr="00893BF6" w:rsidRDefault="009A3864" w:rsidP="00893BF6">
      <w:pPr>
        <w:rPr>
          <w:rFonts w:ascii="Times New Roman" w:hAnsi="Times New Roman" w:cs="Times New Roman"/>
          <w:sz w:val="24"/>
        </w:rPr>
      </w:pPr>
      <w:r>
        <w:rPr>
          <w:rFonts w:ascii="Times New Roman" w:hAnsi="Times New Roman" w:cs="Times New Roman"/>
          <w:sz w:val="24"/>
        </w:rPr>
        <w:t xml:space="preserve">Sixteen 5x8, spiral bound, lined paper journals were purchased for the </w:t>
      </w:r>
      <w:proofErr w:type="spellStart"/>
      <w:r>
        <w:rPr>
          <w:rFonts w:ascii="Times New Roman" w:hAnsi="Times New Roman" w:cs="Times New Roman"/>
          <w:sz w:val="24"/>
        </w:rPr>
        <w:t>preservice</w:t>
      </w:r>
      <w:proofErr w:type="spellEnd"/>
      <w:r>
        <w:rPr>
          <w:rFonts w:ascii="Times New Roman" w:hAnsi="Times New Roman" w:cs="Times New Roman"/>
          <w:sz w:val="24"/>
        </w:rPr>
        <w:t xml:space="preserve"> teacher candidates.  The journals were purchased in packs of three for $4.00/pack.</w:t>
      </w:r>
    </w:p>
    <w:p w14:paraId="16B79AFD" w14:textId="77777777" w:rsidR="00893BF6" w:rsidRPr="00893BF6" w:rsidRDefault="00893BF6" w:rsidP="00893BF6">
      <w:pPr>
        <w:jc w:val="center"/>
        <w:rPr>
          <w:rFonts w:ascii="Times New Roman" w:hAnsi="Times New Roman" w:cs="Times New Roman"/>
          <w:b/>
          <w:sz w:val="24"/>
        </w:rPr>
      </w:pPr>
      <w:r>
        <w:rPr>
          <w:rFonts w:ascii="Times New Roman" w:hAnsi="Times New Roman" w:cs="Times New Roman"/>
          <w:b/>
          <w:sz w:val="24"/>
        </w:rPr>
        <w:lastRenderedPageBreak/>
        <w:t>References</w:t>
      </w:r>
    </w:p>
    <w:p w14:paraId="1CC19E73" w14:textId="77777777" w:rsidR="00C37F84" w:rsidRDefault="009A3864" w:rsidP="009A3864">
      <w:pPr>
        <w:ind w:left="720" w:hanging="720"/>
      </w:pPr>
      <w:proofErr w:type="gramStart"/>
      <w:r w:rsidRPr="009A3864">
        <w:rPr>
          <w:rFonts w:ascii="Times New Roman" w:hAnsi="Times New Roman" w:cs="Times New Roman"/>
          <w:sz w:val="24"/>
        </w:rPr>
        <w:t>National Council for Accreditation of Teacher Education.</w:t>
      </w:r>
      <w:proofErr w:type="gramEnd"/>
      <w:r w:rsidRPr="009A3864">
        <w:rPr>
          <w:rFonts w:ascii="Times New Roman" w:hAnsi="Times New Roman" w:cs="Times New Roman"/>
          <w:sz w:val="24"/>
        </w:rPr>
        <w:t xml:space="preserve"> (2003)</w:t>
      </w:r>
      <w:proofErr w:type="gramStart"/>
      <w:r w:rsidRPr="009A3864">
        <w:rPr>
          <w:rFonts w:ascii="Times New Roman" w:hAnsi="Times New Roman" w:cs="Times New Roman"/>
          <w:sz w:val="24"/>
        </w:rPr>
        <w:t xml:space="preserve">. </w:t>
      </w:r>
      <w:r w:rsidRPr="009A3864">
        <w:rPr>
          <w:rFonts w:ascii="Times New Roman" w:hAnsi="Times New Roman" w:cs="Times New Roman"/>
          <w:i/>
          <w:iCs/>
          <w:sz w:val="24"/>
        </w:rPr>
        <w:t>Program standards for Accreditation of schools, colleges and departments of education.</w:t>
      </w:r>
      <w:proofErr w:type="gramEnd"/>
      <w:r w:rsidRPr="009A3864">
        <w:rPr>
          <w:rFonts w:ascii="Times New Roman" w:hAnsi="Times New Roman" w:cs="Times New Roman"/>
          <w:i/>
          <w:iCs/>
          <w:sz w:val="24"/>
        </w:rPr>
        <w:t xml:space="preserve"> </w:t>
      </w:r>
      <w:r w:rsidRPr="009A3864">
        <w:rPr>
          <w:rFonts w:ascii="Times New Roman" w:hAnsi="Times New Roman" w:cs="Times New Roman"/>
          <w:sz w:val="24"/>
        </w:rPr>
        <w:t>Washington DC: NCATE</w:t>
      </w:r>
      <w:r w:rsidRPr="009A3864">
        <w:t>.</w:t>
      </w:r>
    </w:p>
    <w:p w14:paraId="4AE860A4" w14:textId="77777777" w:rsidR="001847FE" w:rsidRPr="00C14F50" w:rsidRDefault="001847FE" w:rsidP="009A3864">
      <w:pPr>
        <w:ind w:left="720" w:hanging="720"/>
        <w:rPr>
          <w:rFonts w:ascii="Times New Roman" w:hAnsi="Times New Roman" w:cs="Times New Roman"/>
          <w:sz w:val="24"/>
        </w:rPr>
      </w:pPr>
      <w:r w:rsidRPr="00C14F50">
        <w:rPr>
          <w:rFonts w:ascii="Times New Roman" w:hAnsi="Times New Roman" w:cs="Times New Roman"/>
          <w:sz w:val="24"/>
        </w:rPr>
        <w:t xml:space="preserve">Stoddard, K., Braun, B., Dukes III, L., </w:t>
      </w:r>
      <w:proofErr w:type="spellStart"/>
      <w:r w:rsidRPr="00C14F50">
        <w:rPr>
          <w:rFonts w:ascii="Times New Roman" w:hAnsi="Times New Roman" w:cs="Times New Roman"/>
          <w:sz w:val="24"/>
        </w:rPr>
        <w:t>Korrland</w:t>
      </w:r>
      <w:proofErr w:type="spellEnd"/>
      <w:r w:rsidRPr="00C14F50">
        <w:rPr>
          <w:rFonts w:ascii="Times New Roman" w:hAnsi="Times New Roman" w:cs="Times New Roman"/>
          <w:sz w:val="24"/>
        </w:rPr>
        <w:t xml:space="preserve">, M.A., &amp; Hewitt, M. (2006). Professional behavior assessment: Building and measuring professionalism in </w:t>
      </w:r>
      <w:proofErr w:type="spellStart"/>
      <w:r w:rsidRPr="00C14F50">
        <w:rPr>
          <w:rFonts w:ascii="Times New Roman" w:hAnsi="Times New Roman" w:cs="Times New Roman"/>
          <w:sz w:val="24"/>
        </w:rPr>
        <w:t>preservice</w:t>
      </w:r>
      <w:proofErr w:type="spellEnd"/>
      <w:r w:rsidRPr="00C14F50">
        <w:rPr>
          <w:rFonts w:ascii="Times New Roman" w:hAnsi="Times New Roman" w:cs="Times New Roman"/>
          <w:sz w:val="24"/>
        </w:rPr>
        <w:t xml:space="preserve"> teachers. </w:t>
      </w:r>
      <w:r w:rsidRPr="00C14F50">
        <w:rPr>
          <w:rFonts w:ascii="Times New Roman" w:hAnsi="Times New Roman" w:cs="Times New Roman"/>
          <w:i/>
          <w:sz w:val="24"/>
        </w:rPr>
        <w:t>Journal of Authentic Learning, 3</w:t>
      </w:r>
      <w:r w:rsidRPr="00C14F50">
        <w:rPr>
          <w:rFonts w:ascii="Times New Roman" w:hAnsi="Times New Roman" w:cs="Times New Roman"/>
          <w:sz w:val="24"/>
        </w:rPr>
        <w:t xml:space="preserve">(1), </w:t>
      </w:r>
      <w:r w:rsidR="00C14F50" w:rsidRPr="00C14F50">
        <w:rPr>
          <w:rFonts w:ascii="Times New Roman" w:hAnsi="Times New Roman" w:cs="Times New Roman"/>
          <w:sz w:val="24"/>
        </w:rPr>
        <w:t>48-59.</w:t>
      </w:r>
    </w:p>
    <w:sectPr w:rsidR="001847FE" w:rsidRPr="00C14F5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457F6" w14:textId="77777777" w:rsidR="00A356D5" w:rsidRDefault="00A356D5" w:rsidP="00907219">
      <w:pPr>
        <w:spacing w:after="0" w:line="240" w:lineRule="auto"/>
      </w:pPr>
      <w:r>
        <w:separator/>
      </w:r>
    </w:p>
  </w:endnote>
  <w:endnote w:type="continuationSeparator" w:id="0">
    <w:p w14:paraId="4C1CE70D" w14:textId="77777777" w:rsidR="00A356D5" w:rsidRDefault="00A356D5" w:rsidP="00907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D05CA0" w14:textId="77777777" w:rsidR="00A356D5" w:rsidRDefault="00A356D5" w:rsidP="00907219">
      <w:pPr>
        <w:spacing w:after="0" w:line="240" w:lineRule="auto"/>
      </w:pPr>
      <w:r>
        <w:separator/>
      </w:r>
    </w:p>
  </w:footnote>
  <w:footnote w:type="continuationSeparator" w:id="0">
    <w:p w14:paraId="15344CB1" w14:textId="77777777" w:rsidR="00A356D5" w:rsidRDefault="00A356D5" w:rsidP="0090721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AF5AE" w14:textId="77777777" w:rsidR="00A356D5" w:rsidRPr="00907219" w:rsidRDefault="00A356D5">
    <w:pPr>
      <w:pStyle w:val="Header"/>
      <w:rPr>
        <w:rFonts w:ascii="Times New Roman" w:hAnsi="Times New Roman" w:cs="Times New Roman"/>
        <w:b/>
        <w:sz w:val="24"/>
      </w:rPr>
    </w:pPr>
    <w:r w:rsidRPr="00907219">
      <w:rPr>
        <w:rFonts w:ascii="Times New Roman" w:hAnsi="Times New Roman" w:cs="Times New Roman"/>
        <w:b/>
        <w:sz w:val="24"/>
      </w:rPr>
      <w:ptab w:relativeTo="margin" w:alignment="center" w:leader="none"/>
    </w:r>
    <w:r w:rsidRPr="00907219">
      <w:rPr>
        <w:rFonts w:ascii="Times New Roman" w:hAnsi="Times New Roman" w:cs="Times New Roman"/>
        <w:b/>
        <w:sz w:val="24"/>
      </w:rPr>
      <w:ptab w:relativeTo="margin" w:alignment="right" w:leader="none"/>
    </w:r>
    <w:r w:rsidRPr="00907219">
      <w:rPr>
        <w:rFonts w:ascii="Times New Roman" w:hAnsi="Times New Roman" w:cs="Times New Roman"/>
        <w:b/>
        <w:sz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92D"/>
    <w:rsid w:val="00041B60"/>
    <w:rsid w:val="00050C18"/>
    <w:rsid w:val="00072BCF"/>
    <w:rsid w:val="000D4807"/>
    <w:rsid w:val="001847FE"/>
    <w:rsid w:val="001E24EB"/>
    <w:rsid w:val="00241C51"/>
    <w:rsid w:val="002730B6"/>
    <w:rsid w:val="0032092D"/>
    <w:rsid w:val="00336E99"/>
    <w:rsid w:val="003759BC"/>
    <w:rsid w:val="0040786B"/>
    <w:rsid w:val="004670F2"/>
    <w:rsid w:val="005C0F49"/>
    <w:rsid w:val="005F2170"/>
    <w:rsid w:val="00654D65"/>
    <w:rsid w:val="00671537"/>
    <w:rsid w:val="006B7CEC"/>
    <w:rsid w:val="00893BF6"/>
    <w:rsid w:val="00907219"/>
    <w:rsid w:val="00964013"/>
    <w:rsid w:val="009A3864"/>
    <w:rsid w:val="009F1FB0"/>
    <w:rsid w:val="00A356D5"/>
    <w:rsid w:val="00B22F09"/>
    <w:rsid w:val="00B7254E"/>
    <w:rsid w:val="00B9651A"/>
    <w:rsid w:val="00BA704C"/>
    <w:rsid w:val="00C14F50"/>
    <w:rsid w:val="00C37F84"/>
    <w:rsid w:val="00DA277B"/>
    <w:rsid w:val="00E201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C1D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219"/>
  </w:style>
  <w:style w:type="paragraph" w:styleId="Footer">
    <w:name w:val="footer"/>
    <w:basedOn w:val="Normal"/>
    <w:link w:val="FooterChar"/>
    <w:uiPriority w:val="99"/>
    <w:unhideWhenUsed/>
    <w:rsid w:val="00907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219"/>
  </w:style>
  <w:style w:type="paragraph" w:styleId="BalloonText">
    <w:name w:val="Balloon Text"/>
    <w:basedOn w:val="Normal"/>
    <w:link w:val="BalloonTextChar"/>
    <w:uiPriority w:val="99"/>
    <w:semiHidden/>
    <w:unhideWhenUsed/>
    <w:rsid w:val="00907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21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219"/>
  </w:style>
  <w:style w:type="paragraph" w:styleId="Footer">
    <w:name w:val="footer"/>
    <w:basedOn w:val="Normal"/>
    <w:link w:val="FooterChar"/>
    <w:uiPriority w:val="99"/>
    <w:unhideWhenUsed/>
    <w:rsid w:val="00907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219"/>
  </w:style>
  <w:style w:type="paragraph" w:styleId="BalloonText">
    <w:name w:val="Balloon Text"/>
    <w:basedOn w:val="Normal"/>
    <w:link w:val="BalloonTextChar"/>
    <w:uiPriority w:val="99"/>
    <w:semiHidden/>
    <w:unhideWhenUsed/>
    <w:rsid w:val="00907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2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3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7ACC1-3D10-104C-99DA-995027EE6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1051</Words>
  <Characters>5991</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dc:creator>
  <cp:lastModifiedBy>Douglas Masser</cp:lastModifiedBy>
  <cp:revision>4</cp:revision>
  <cp:lastPrinted>2013-07-26T19:23:00Z</cp:lastPrinted>
  <dcterms:created xsi:type="dcterms:W3CDTF">2014-02-24T18:00:00Z</dcterms:created>
  <dcterms:modified xsi:type="dcterms:W3CDTF">2014-02-25T00:21:00Z</dcterms:modified>
</cp:coreProperties>
</file>