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F27995" w14:textId="77777777" w:rsidR="000712B0" w:rsidRPr="00181D12" w:rsidRDefault="00C90BC2" w:rsidP="00AE33AB">
      <w:pPr>
        <w:jc w:val="center"/>
      </w:pPr>
      <w:r>
        <w:t>Developing Cultural Competence</w:t>
      </w:r>
      <w:r w:rsidR="00AE33AB" w:rsidRPr="00181D12">
        <w:t xml:space="preserve"> </w:t>
      </w:r>
      <w:r w:rsidR="00784F63" w:rsidRPr="00181D12">
        <w:t xml:space="preserve">through </w:t>
      </w:r>
      <w:r w:rsidR="00AE33AB" w:rsidRPr="00181D12">
        <w:t>a Peer-Teaching Approach</w:t>
      </w:r>
    </w:p>
    <w:p w14:paraId="712EEF57" w14:textId="77777777" w:rsidR="00AE33AB" w:rsidRPr="00181D12" w:rsidRDefault="00AE33AB" w:rsidP="00AE33AB">
      <w:pPr>
        <w:jc w:val="center"/>
      </w:pPr>
    </w:p>
    <w:p w14:paraId="30A0CEE0" w14:textId="77777777" w:rsidR="00AE33AB" w:rsidRPr="00181D12" w:rsidRDefault="00AE33AB" w:rsidP="00AE33AB">
      <w:pPr>
        <w:jc w:val="center"/>
      </w:pPr>
      <w:r w:rsidRPr="00181D12">
        <w:t>Ryan M. Foor</w:t>
      </w:r>
    </w:p>
    <w:p w14:paraId="242D268B" w14:textId="77777777" w:rsidR="00AE33AB" w:rsidRPr="00181D12" w:rsidRDefault="00AE33AB" w:rsidP="00AE33AB">
      <w:pPr>
        <w:jc w:val="center"/>
      </w:pPr>
      <w:r w:rsidRPr="00181D12">
        <w:t>University of Arizona</w:t>
      </w:r>
    </w:p>
    <w:p w14:paraId="732C5AB1" w14:textId="77777777" w:rsidR="00AE33AB" w:rsidRPr="00181D12" w:rsidRDefault="00AE33AB" w:rsidP="00AE33AB">
      <w:pPr>
        <w:jc w:val="center"/>
      </w:pPr>
      <w:r w:rsidRPr="00181D12">
        <w:t>P.O. Box 210033</w:t>
      </w:r>
    </w:p>
    <w:p w14:paraId="07A01AFC" w14:textId="77777777" w:rsidR="00AE33AB" w:rsidRPr="00181D12" w:rsidRDefault="00AE33AB" w:rsidP="00AE33AB">
      <w:pPr>
        <w:jc w:val="center"/>
      </w:pPr>
      <w:r w:rsidRPr="00181D12">
        <w:t>Tucson, AZ 85721-0033</w:t>
      </w:r>
    </w:p>
    <w:p w14:paraId="2437F191" w14:textId="77777777" w:rsidR="00AE33AB" w:rsidRPr="00181D12" w:rsidRDefault="00AE33AB" w:rsidP="00AE33AB">
      <w:pPr>
        <w:jc w:val="center"/>
      </w:pPr>
      <w:r w:rsidRPr="00181D12">
        <w:t>520-621-1523</w:t>
      </w:r>
    </w:p>
    <w:p w14:paraId="113B0E1D" w14:textId="77777777" w:rsidR="00AE33AB" w:rsidRPr="00181D12" w:rsidRDefault="00AE33AB" w:rsidP="00AE33AB">
      <w:pPr>
        <w:jc w:val="center"/>
      </w:pPr>
      <w:r w:rsidRPr="00181D12">
        <w:t>rfoor@arizona.edu</w:t>
      </w:r>
    </w:p>
    <w:p w14:paraId="2199181F" w14:textId="77777777" w:rsidR="00AE33AB" w:rsidRPr="00181D12" w:rsidRDefault="00AE33AB" w:rsidP="00AE33AB">
      <w:pPr>
        <w:jc w:val="center"/>
      </w:pPr>
    </w:p>
    <w:p w14:paraId="093F2FD6" w14:textId="77777777" w:rsidR="00AE33AB" w:rsidRPr="00181D12" w:rsidRDefault="00AE33AB" w:rsidP="00AE33AB">
      <w:pPr>
        <w:jc w:val="center"/>
      </w:pPr>
      <w:r w:rsidRPr="00181D12">
        <w:t xml:space="preserve">Allyson R. </w:t>
      </w:r>
      <w:proofErr w:type="spellStart"/>
      <w:r w:rsidRPr="00181D12">
        <w:t>Arulanantham</w:t>
      </w:r>
      <w:proofErr w:type="spellEnd"/>
    </w:p>
    <w:p w14:paraId="581ADEA9" w14:textId="77777777" w:rsidR="00AE33AB" w:rsidRPr="00181D12" w:rsidRDefault="00AE33AB" w:rsidP="00AE33AB">
      <w:pPr>
        <w:jc w:val="center"/>
      </w:pPr>
      <w:r w:rsidRPr="00181D12">
        <w:t>The Ohio State University</w:t>
      </w:r>
    </w:p>
    <w:p w14:paraId="19DCE2E5" w14:textId="77777777" w:rsidR="00AE33AB" w:rsidRPr="00181D12" w:rsidRDefault="00AE33AB" w:rsidP="00AE33AB">
      <w:pPr>
        <w:jc w:val="center"/>
      </w:pPr>
      <w:r w:rsidRPr="00181D12">
        <w:t>2120 Fyffe Road</w:t>
      </w:r>
    </w:p>
    <w:p w14:paraId="49F93B70" w14:textId="77777777" w:rsidR="00AE33AB" w:rsidRPr="00181D12" w:rsidRDefault="00AE33AB" w:rsidP="00AE33AB">
      <w:pPr>
        <w:jc w:val="center"/>
      </w:pPr>
      <w:r w:rsidRPr="00181D12">
        <w:t>Columbus, OH</w:t>
      </w:r>
    </w:p>
    <w:p w14:paraId="796A2621" w14:textId="77777777" w:rsidR="00AE33AB" w:rsidRPr="00181D12" w:rsidRDefault="00784F63" w:rsidP="00AE33AB">
      <w:pPr>
        <w:jc w:val="center"/>
      </w:pPr>
      <w:r w:rsidRPr="00181D12">
        <w:t>614-292-6909</w:t>
      </w:r>
    </w:p>
    <w:p w14:paraId="7845B626" w14:textId="77777777" w:rsidR="00AE33AB" w:rsidRPr="00181D12" w:rsidRDefault="00AE33AB" w:rsidP="00AE33AB">
      <w:pPr>
        <w:jc w:val="center"/>
      </w:pPr>
      <w:proofErr w:type="gramStart"/>
      <w:r w:rsidRPr="00181D12">
        <w:t>arulanantham.1@buckeyemail.osu.edu</w:t>
      </w:r>
      <w:proofErr w:type="gramEnd"/>
    </w:p>
    <w:p w14:paraId="2569BAE1" w14:textId="77777777" w:rsidR="00AE33AB" w:rsidRPr="00181D12" w:rsidRDefault="00AE33AB" w:rsidP="00AE33AB">
      <w:pPr>
        <w:jc w:val="center"/>
      </w:pPr>
    </w:p>
    <w:p w14:paraId="643312F1" w14:textId="77777777" w:rsidR="00AE33AB" w:rsidRPr="00181D12" w:rsidRDefault="00AE33AB" w:rsidP="00AE33AB">
      <w:pPr>
        <w:jc w:val="center"/>
      </w:pPr>
      <w:r w:rsidRPr="00181D12">
        <w:t>Alexandria M. Biddle</w:t>
      </w:r>
    </w:p>
    <w:p w14:paraId="166A9327" w14:textId="77777777" w:rsidR="00784F63" w:rsidRPr="00181D12" w:rsidRDefault="00784F63" w:rsidP="00784F63">
      <w:pPr>
        <w:jc w:val="center"/>
      </w:pPr>
      <w:r w:rsidRPr="00181D12">
        <w:t>The Ohio State University</w:t>
      </w:r>
    </w:p>
    <w:p w14:paraId="119BEC5A" w14:textId="77777777" w:rsidR="00784F63" w:rsidRPr="00181D12" w:rsidRDefault="00784F63" w:rsidP="00784F63">
      <w:pPr>
        <w:jc w:val="center"/>
      </w:pPr>
      <w:r w:rsidRPr="00181D12">
        <w:t>2120 Fyffe Road</w:t>
      </w:r>
    </w:p>
    <w:p w14:paraId="25C7007B" w14:textId="77777777" w:rsidR="00784F63" w:rsidRPr="00181D12" w:rsidRDefault="00784F63" w:rsidP="00784F63">
      <w:pPr>
        <w:jc w:val="center"/>
      </w:pPr>
      <w:r w:rsidRPr="00181D12">
        <w:t>Columbus, OH</w:t>
      </w:r>
    </w:p>
    <w:p w14:paraId="5E6A229B" w14:textId="77777777" w:rsidR="00784F63" w:rsidRPr="00181D12" w:rsidRDefault="00784F63" w:rsidP="00784F63">
      <w:pPr>
        <w:jc w:val="center"/>
      </w:pPr>
      <w:r w:rsidRPr="00181D12">
        <w:t>614-292-6909</w:t>
      </w:r>
    </w:p>
    <w:p w14:paraId="28BE8FCB" w14:textId="77777777" w:rsidR="00AE33AB" w:rsidRPr="00181D12" w:rsidRDefault="00AE33AB" w:rsidP="00AE33AB">
      <w:pPr>
        <w:jc w:val="center"/>
      </w:pPr>
      <w:proofErr w:type="gramStart"/>
      <w:r w:rsidRPr="00181D12">
        <w:t>biddle.43@buckeyemail.osu.edu</w:t>
      </w:r>
      <w:proofErr w:type="gramEnd"/>
    </w:p>
    <w:p w14:paraId="319F1F69" w14:textId="77777777" w:rsidR="00AE33AB" w:rsidRPr="00181D12" w:rsidRDefault="00AE33AB" w:rsidP="00AE33AB">
      <w:pPr>
        <w:jc w:val="center"/>
      </w:pPr>
    </w:p>
    <w:p w14:paraId="4084CF9E" w14:textId="77777777" w:rsidR="00AE33AB" w:rsidRPr="00181D12" w:rsidRDefault="00AE33AB" w:rsidP="00AE33AB">
      <w:pPr>
        <w:jc w:val="center"/>
      </w:pPr>
      <w:r w:rsidRPr="00181D12">
        <w:t>Dustin M. Homan</w:t>
      </w:r>
    </w:p>
    <w:p w14:paraId="421DBD62" w14:textId="77777777" w:rsidR="00784F63" w:rsidRPr="00181D12" w:rsidRDefault="00784F63" w:rsidP="00784F63">
      <w:pPr>
        <w:jc w:val="center"/>
      </w:pPr>
      <w:r w:rsidRPr="00181D12">
        <w:t>The Ohio State University</w:t>
      </w:r>
    </w:p>
    <w:p w14:paraId="09F74267" w14:textId="77777777" w:rsidR="00784F63" w:rsidRPr="00181D12" w:rsidRDefault="00784F63" w:rsidP="00784F63">
      <w:pPr>
        <w:jc w:val="center"/>
      </w:pPr>
      <w:r w:rsidRPr="00181D12">
        <w:t>2120 Fyffe Road</w:t>
      </w:r>
    </w:p>
    <w:p w14:paraId="6DBB2F2C" w14:textId="77777777" w:rsidR="00784F63" w:rsidRPr="00181D12" w:rsidRDefault="00784F63" w:rsidP="00784F63">
      <w:pPr>
        <w:jc w:val="center"/>
      </w:pPr>
      <w:r w:rsidRPr="00181D12">
        <w:t>Columbus, OH</w:t>
      </w:r>
    </w:p>
    <w:p w14:paraId="410DAF4F" w14:textId="77777777" w:rsidR="00784F63" w:rsidRPr="00181D12" w:rsidRDefault="00784F63" w:rsidP="00784F63">
      <w:pPr>
        <w:jc w:val="center"/>
      </w:pPr>
      <w:r w:rsidRPr="00181D12">
        <w:t>614-292-6909</w:t>
      </w:r>
    </w:p>
    <w:p w14:paraId="450B3B25" w14:textId="77777777" w:rsidR="00AE33AB" w:rsidRPr="00181D12" w:rsidRDefault="00AE33AB" w:rsidP="00AE33AB">
      <w:pPr>
        <w:jc w:val="center"/>
      </w:pPr>
      <w:proofErr w:type="gramStart"/>
      <w:r w:rsidRPr="00181D12">
        <w:t>homan.64@buckeyemail.osu.edu</w:t>
      </w:r>
      <w:proofErr w:type="gramEnd"/>
    </w:p>
    <w:p w14:paraId="5AE8E54A" w14:textId="77777777" w:rsidR="00AE33AB" w:rsidRPr="00181D12" w:rsidRDefault="00AE33AB" w:rsidP="00AE33AB">
      <w:pPr>
        <w:jc w:val="center"/>
      </w:pPr>
    </w:p>
    <w:p w14:paraId="33B12279" w14:textId="77777777" w:rsidR="00AE33AB" w:rsidRPr="00181D12" w:rsidRDefault="00AE33AB" w:rsidP="00AE33AB">
      <w:pPr>
        <w:jc w:val="center"/>
      </w:pPr>
      <w:r w:rsidRPr="00181D12">
        <w:t>Jessica L. Schroeder</w:t>
      </w:r>
    </w:p>
    <w:p w14:paraId="2D844696" w14:textId="77777777" w:rsidR="00784F63" w:rsidRPr="00181D12" w:rsidRDefault="00784F63" w:rsidP="00784F63">
      <w:pPr>
        <w:jc w:val="center"/>
      </w:pPr>
      <w:r w:rsidRPr="00181D12">
        <w:t>The Ohio State University</w:t>
      </w:r>
    </w:p>
    <w:p w14:paraId="4694BF09" w14:textId="77777777" w:rsidR="00784F63" w:rsidRPr="00181D12" w:rsidRDefault="00784F63" w:rsidP="00784F63">
      <w:pPr>
        <w:jc w:val="center"/>
      </w:pPr>
      <w:r w:rsidRPr="00181D12">
        <w:t>2120 Fyffe Road</w:t>
      </w:r>
    </w:p>
    <w:p w14:paraId="53718E3D" w14:textId="77777777" w:rsidR="00784F63" w:rsidRPr="00181D12" w:rsidRDefault="00784F63" w:rsidP="00784F63">
      <w:pPr>
        <w:jc w:val="center"/>
      </w:pPr>
      <w:r w:rsidRPr="00181D12">
        <w:t>Columbus, OH</w:t>
      </w:r>
    </w:p>
    <w:p w14:paraId="466AAF6C" w14:textId="77777777" w:rsidR="00784F63" w:rsidRPr="00181D12" w:rsidRDefault="00784F63" w:rsidP="00784F63">
      <w:pPr>
        <w:jc w:val="center"/>
      </w:pPr>
      <w:r w:rsidRPr="00181D12">
        <w:t>614-292-6909</w:t>
      </w:r>
    </w:p>
    <w:p w14:paraId="05D8A658" w14:textId="77777777" w:rsidR="00AE33AB" w:rsidRPr="00181D12" w:rsidRDefault="00AE33AB" w:rsidP="00AE33AB">
      <w:pPr>
        <w:jc w:val="center"/>
      </w:pPr>
      <w:proofErr w:type="gramStart"/>
      <w:r w:rsidRPr="00181D12">
        <w:t>schroeder.502@buckeyemail.osu.edu</w:t>
      </w:r>
      <w:proofErr w:type="gramEnd"/>
    </w:p>
    <w:p w14:paraId="637224DB" w14:textId="77777777" w:rsidR="00AE33AB" w:rsidRPr="00181D12" w:rsidRDefault="00AE33AB" w:rsidP="00AE33AB">
      <w:pPr>
        <w:jc w:val="center"/>
      </w:pPr>
    </w:p>
    <w:p w14:paraId="2CFCC9D0" w14:textId="77777777" w:rsidR="00AE33AB" w:rsidRPr="00181D12" w:rsidRDefault="00AE33AB" w:rsidP="00AE33AB">
      <w:pPr>
        <w:jc w:val="center"/>
      </w:pPr>
      <w:r w:rsidRPr="00181D12">
        <w:t>M. Susie Whittington</w:t>
      </w:r>
    </w:p>
    <w:p w14:paraId="78D70BBF" w14:textId="77777777" w:rsidR="00784F63" w:rsidRPr="00181D12" w:rsidRDefault="00784F63" w:rsidP="00784F63">
      <w:pPr>
        <w:jc w:val="center"/>
      </w:pPr>
      <w:r w:rsidRPr="00181D12">
        <w:t>The Ohio State University</w:t>
      </w:r>
    </w:p>
    <w:p w14:paraId="6CEAA0C2" w14:textId="77777777" w:rsidR="00784F63" w:rsidRPr="00181D12" w:rsidRDefault="00784F63" w:rsidP="00784F63">
      <w:pPr>
        <w:jc w:val="center"/>
      </w:pPr>
      <w:r w:rsidRPr="00181D12">
        <w:t>2120 Fyffe Road</w:t>
      </w:r>
    </w:p>
    <w:p w14:paraId="002634C8" w14:textId="77777777" w:rsidR="00784F63" w:rsidRPr="00181D12" w:rsidRDefault="00784F63" w:rsidP="00784F63">
      <w:pPr>
        <w:jc w:val="center"/>
      </w:pPr>
      <w:r w:rsidRPr="00181D12">
        <w:t>Columbus, OH</w:t>
      </w:r>
    </w:p>
    <w:p w14:paraId="54C38B56" w14:textId="77777777" w:rsidR="00784F63" w:rsidRPr="00181D12" w:rsidRDefault="00784F63" w:rsidP="00784F63">
      <w:pPr>
        <w:jc w:val="center"/>
      </w:pPr>
      <w:r w:rsidRPr="00181D12">
        <w:t>614-292-6909</w:t>
      </w:r>
    </w:p>
    <w:p w14:paraId="6CC5424D" w14:textId="77777777" w:rsidR="00AE33AB" w:rsidRPr="00181D12" w:rsidRDefault="00AE33AB" w:rsidP="00AE33AB">
      <w:pPr>
        <w:jc w:val="center"/>
      </w:pPr>
      <w:proofErr w:type="gramStart"/>
      <w:r w:rsidRPr="00181D12">
        <w:t>whittington.1@osu.edu</w:t>
      </w:r>
      <w:proofErr w:type="gramEnd"/>
    </w:p>
    <w:p w14:paraId="668D66F3" w14:textId="77777777" w:rsidR="00784F63" w:rsidRPr="00181D12" w:rsidRDefault="00784F63" w:rsidP="00AE33AB">
      <w:pPr>
        <w:jc w:val="center"/>
        <w:sectPr w:rsidR="00784F63" w:rsidRPr="00181D12" w:rsidSect="00784F63">
          <w:headerReference w:type="even" r:id="rId9"/>
          <w:headerReference w:type="default" r:id="rId10"/>
          <w:pgSz w:w="12240" w:h="15840"/>
          <w:pgMar w:top="1440" w:right="1440" w:bottom="1440" w:left="1440" w:header="720" w:footer="720" w:gutter="0"/>
          <w:cols w:space="720"/>
          <w:vAlign w:val="center"/>
          <w:docGrid w:linePitch="360"/>
        </w:sectPr>
      </w:pPr>
    </w:p>
    <w:p w14:paraId="59B37688" w14:textId="77777777" w:rsidR="00784F63" w:rsidRPr="00181D12" w:rsidRDefault="00C90BC2" w:rsidP="00784F63">
      <w:pPr>
        <w:jc w:val="center"/>
      </w:pPr>
      <w:r>
        <w:lastRenderedPageBreak/>
        <w:t>Developing Cultural Competence</w:t>
      </w:r>
      <w:r w:rsidR="00784F63" w:rsidRPr="00181D12">
        <w:t xml:space="preserve"> through a Peer-Teaching Approach</w:t>
      </w:r>
    </w:p>
    <w:p w14:paraId="54D71BB8" w14:textId="77777777" w:rsidR="00784F63" w:rsidRPr="00181D12" w:rsidRDefault="00784F63" w:rsidP="00784F63">
      <w:pPr>
        <w:jc w:val="center"/>
      </w:pPr>
    </w:p>
    <w:p w14:paraId="5B4F334A" w14:textId="77777777" w:rsidR="00AE33AB" w:rsidRPr="00181D12" w:rsidRDefault="00784F63" w:rsidP="00784F63">
      <w:pPr>
        <w:jc w:val="center"/>
      </w:pPr>
      <w:r w:rsidRPr="00181D12">
        <w:t>Introduction</w:t>
      </w:r>
    </w:p>
    <w:p w14:paraId="086F88BC" w14:textId="77777777" w:rsidR="00784F63" w:rsidRPr="00181D12" w:rsidRDefault="00784F63" w:rsidP="00784F63">
      <w:pPr>
        <w:jc w:val="center"/>
      </w:pPr>
    </w:p>
    <w:p w14:paraId="39DD4886" w14:textId="77777777" w:rsidR="0067501A" w:rsidRPr="0067501A" w:rsidRDefault="00C90BC2" w:rsidP="0067501A">
      <w:pPr>
        <w:rPr>
          <w:rFonts w:eastAsia="Times New Roman" w:cs="Times New Roman"/>
        </w:rPr>
      </w:pPr>
      <w:r>
        <w:rPr>
          <w:rFonts w:eastAsia="Times New Roman" w:cs="Times New Roman"/>
        </w:rPr>
        <w:t>Cultural competence</w:t>
      </w:r>
      <w:r w:rsidR="00181D12" w:rsidRPr="00181D12">
        <w:rPr>
          <w:rFonts w:eastAsia="Times New Roman" w:cs="Times New Roman"/>
        </w:rPr>
        <w:t xml:space="preserve"> is an important aspect of diversity and leadership</w:t>
      </w:r>
      <w:r w:rsidR="001C0AD5">
        <w:rPr>
          <w:rFonts w:eastAsia="Times New Roman" w:cs="Times New Roman"/>
        </w:rPr>
        <w:t xml:space="preserve"> (Cross, </w:t>
      </w:r>
      <w:proofErr w:type="spellStart"/>
      <w:r w:rsidR="001C0AD5">
        <w:rPr>
          <w:rFonts w:eastAsia="Times New Roman" w:cs="Times New Roman"/>
        </w:rPr>
        <w:t>Bazron</w:t>
      </w:r>
      <w:proofErr w:type="spellEnd"/>
      <w:r w:rsidR="001C0AD5">
        <w:rPr>
          <w:rFonts w:eastAsia="Times New Roman" w:cs="Times New Roman"/>
        </w:rPr>
        <w:t>, Dennis, &amp; Isaacs, 1989)</w:t>
      </w:r>
      <w:r w:rsidR="00181D12" w:rsidRPr="00181D12">
        <w:rPr>
          <w:rFonts w:eastAsia="Times New Roman" w:cs="Times New Roman"/>
        </w:rPr>
        <w:t xml:space="preserve">. </w:t>
      </w:r>
      <w:r w:rsidR="00181D12">
        <w:rPr>
          <w:rFonts w:eastAsia="Times New Roman" w:cs="Times New Roman"/>
        </w:rPr>
        <w:t xml:space="preserve"> </w:t>
      </w:r>
      <w:r>
        <w:rPr>
          <w:rFonts w:eastAsia="Times New Roman" w:cs="Times New Roman"/>
        </w:rPr>
        <w:t xml:space="preserve">The </w:t>
      </w:r>
      <w:r>
        <w:rPr>
          <w:rFonts w:eastAsia="Times New Roman" w:cs="Times New Roman"/>
          <w:i/>
        </w:rPr>
        <w:t xml:space="preserve">Comparative Analysis of Soft </w:t>
      </w:r>
      <w:r w:rsidRPr="00C90BC2">
        <w:rPr>
          <w:rFonts w:eastAsia="Times New Roman" w:cs="Times New Roman"/>
        </w:rPr>
        <w:t>Skills</w:t>
      </w:r>
      <w:r>
        <w:rPr>
          <w:rFonts w:eastAsia="Times New Roman" w:cs="Times New Roman"/>
        </w:rPr>
        <w:t xml:space="preserve"> noted diversity as a part of </w:t>
      </w:r>
      <w:r w:rsidR="0067501A">
        <w:rPr>
          <w:rFonts w:eastAsia="Times New Roman" w:cs="Times New Roman"/>
        </w:rPr>
        <w:t>teamwork</w:t>
      </w:r>
      <w:r>
        <w:rPr>
          <w:rFonts w:eastAsia="Times New Roman" w:cs="Times New Roman"/>
        </w:rPr>
        <w:t xml:space="preserve"> skills in the larger context of soft skill clusters </w:t>
      </w:r>
      <w:r w:rsidR="0067501A">
        <w:rPr>
          <w:rFonts w:eastAsia="Times New Roman" w:cs="Times New Roman"/>
        </w:rPr>
        <w:t>critical</w:t>
      </w:r>
      <w:r>
        <w:rPr>
          <w:rFonts w:eastAsia="Times New Roman" w:cs="Times New Roman"/>
        </w:rPr>
        <w:t xml:space="preserve"> for college graduates (Crawford, Lang, Fink, Dalton, &amp; </w:t>
      </w:r>
      <w:proofErr w:type="spellStart"/>
      <w:r>
        <w:rPr>
          <w:rFonts w:eastAsia="Times New Roman" w:cs="Times New Roman"/>
        </w:rPr>
        <w:t>Fielitz</w:t>
      </w:r>
      <w:proofErr w:type="spellEnd"/>
      <w:r>
        <w:rPr>
          <w:rFonts w:eastAsia="Times New Roman" w:cs="Times New Roman"/>
        </w:rPr>
        <w:t xml:space="preserve">, 2011).  </w:t>
      </w:r>
      <w:r w:rsidR="00181D12" w:rsidRPr="00C90BC2">
        <w:rPr>
          <w:rFonts w:eastAsia="Times New Roman" w:cs="Times New Roman"/>
        </w:rPr>
        <w:t>As</w:t>
      </w:r>
      <w:r w:rsidR="00181D12" w:rsidRPr="00181D12">
        <w:rPr>
          <w:rFonts w:eastAsia="Times New Roman" w:cs="Times New Roman"/>
        </w:rPr>
        <w:t xml:space="preserve"> we </w:t>
      </w:r>
      <w:r w:rsidR="001C0AD5">
        <w:rPr>
          <w:rFonts w:eastAsia="Times New Roman" w:cs="Times New Roman"/>
        </w:rPr>
        <w:t>looked</w:t>
      </w:r>
      <w:r w:rsidR="00181D12" w:rsidRPr="00181D12">
        <w:rPr>
          <w:rFonts w:eastAsia="Times New Roman" w:cs="Times New Roman"/>
        </w:rPr>
        <w:t xml:space="preserve"> for ways to provide diversity</w:t>
      </w:r>
      <w:r w:rsidR="00181D12">
        <w:rPr>
          <w:rFonts w:eastAsia="Times New Roman" w:cs="Times New Roman"/>
        </w:rPr>
        <w:t xml:space="preserve"> </w:t>
      </w:r>
      <w:r w:rsidR="00181D12" w:rsidRPr="00181D12">
        <w:rPr>
          <w:rFonts w:eastAsia="Times New Roman" w:cs="Times New Roman"/>
        </w:rPr>
        <w:t>embedded</w:t>
      </w:r>
      <w:r w:rsidR="001C0AD5">
        <w:rPr>
          <w:rFonts w:eastAsia="Times New Roman" w:cs="Times New Roman"/>
        </w:rPr>
        <w:t xml:space="preserve"> leadership experiences for </w:t>
      </w:r>
      <w:r w:rsidR="00181D12" w:rsidRPr="00181D12">
        <w:rPr>
          <w:rFonts w:eastAsia="Times New Roman" w:cs="Times New Roman"/>
        </w:rPr>
        <w:t>undergradua</w:t>
      </w:r>
      <w:r w:rsidR="001C0AD5">
        <w:rPr>
          <w:rFonts w:eastAsia="Times New Roman" w:cs="Times New Roman"/>
        </w:rPr>
        <w:t xml:space="preserve">te students </w:t>
      </w:r>
      <w:r w:rsidR="00181D12" w:rsidRPr="00181D12">
        <w:rPr>
          <w:rFonts w:eastAsia="Times New Roman" w:cs="Times New Roman"/>
        </w:rPr>
        <w:t>to aid in their pursuit of a su</w:t>
      </w:r>
      <w:r w:rsidR="00181D12">
        <w:rPr>
          <w:rFonts w:eastAsia="Times New Roman" w:cs="Times New Roman"/>
        </w:rPr>
        <w:t>ccessful career</w:t>
      </w:r>
      <w:r>
        <w:rPr>
          <w:rFonts w:eastAsia="Times New Roman" w:cs="Times New Roman"/>
        </w:rPr>
        <w:t>, an opportunity emerged to provide professional development experiences for students in cultural competence</w:t>
      </w:r>
      <w:r w:rsidR="00181D12" w:rsidRPr="00181D12">
        <w:rPr>
          <w:rFonts w:eastAsia="Times New Roman" w:cs="Times New Roman"/>
        </w:rPr>
        <w:t xml:space="preserve">. </w:t>
      </w:r>
      <w:r>
        <w:rPr>
          <w:rFonts w:eastAsia="Times New Roman" w:cs="Times New Roman"/>
        </w:rPr>
        <w:t xml:space="preserve"> The James P. and Shirley J. O’Brien Endowment </w:t>
      </w:r>
      <w:proofErr w:type="gramStart"/>
      <w:r>
        <w:rPr>
          <w:rFonts w:eastAsia="Times New Roman" w:cs="Times New Roman"/>
        </w:rPr>
        <w:t>exists</w:t>
      </w:r>
      <w:proofErr w:type="gramEnd"/>
      <w:r>
        <w:rPr>
          <w:rFonts w:eastAsia="Times New Roman" w:cs="Times New Roman"/>
        </w:rPr>
        <w:t xml:space="preserve"> to support the awareness of diversity within the College of Agriculture and Life Sciences (CALS) at t</w:t>
      </w:r>
      <w:r w:rsidR="0067501A">
        <w:rPr>
          <w:rFonts w:eastAsia="Times New Roman" w:cs="Times New Roman"/>
        </w:rPr>
        <w:t xml:space="preserve">he University of Arizona (UA).  When the 2012 call for proposals for the endowment award was released, a natural connection was made to the work of </w:t>
      </w:r>
      <w:r w:rsidR="00181D12" w:rsidRPr="00181D12">
        <w:rPr>
          <w:rFonts w:eastAsia="Times New Roman" w:cs="Times New Roman"/>
        </w:rPr>
        <w:t>Dr. Susie Whi</w:t>
      </w:r>
      <w:r w:rsidR="00181D12">
        <w:rPr>
          <w:rFonts w:eastAsia="Times New Roman" w:cs="Times New Roman"/>
        </w:rPr>
        <w:t xml:space="preserve">ttington, a faculty member in </w:t>
      </w:r>
      <w:r w:rsidR="00181D12" w:rsidRPr="00181D12">
        <w:rPr>
          <w:rFonts w:eastAsia="Times New Roman" w:cs="Times New Roman"/>
        </w:rPr>
        <w:t>agricultural education at The Ohio State University</w:t>
      </w:r>
      <w:r w:rsidR="0067501A">
        <w:rPr>
          <w:rFonts w:eastAsia="Times New Roman" w:cs="Times New Roman"/>
        </w:rPr>
        <w:t xml:space="preserve">. </w:t>
      </w:r>
      <w:r w:rsidR="00181D12" w:rsidRPr="00181D12">
        <w:rPr>
          <w:rFonts w:eastAsia="Times New Roman" w:cs="Times New Roman"/>
        </w:rPr>
        <w:t xml:space="preserve"> </w:t>
      </w:r>
      <w:r w:rsidR="0067501A">
        <w:rPr>
          <w:rFonts w:eastAsia="Times New Roman" w:cs="Times New Roman"/>
        </w:rPr>
        <w:t xml:space="preserve">Whittington </w:t>
      </w:r>
      <w:r w:rsidR="00181D12" w:rsidRPr="00181D12">
        <w:rPr>
          <w:rFonts w:eastAsia="Times New Roman" w:cs="Times New Roman"/>
        </w:rPr>
        <w:t>has worke</w:t>
      </w:r>
      <w:r w:rsidR="0067501A">
        <w:rPr>
          <w:rFonts w:eastAsia="Times New Roman" w:cs="Times New Roman"/>
        </w:rPr>
        <w:t>d to provide cultural competence</w:t>
      </w:r>
      <w:r w:rsidR="00181D12">
        <w:rPr>
          <w:rFonts w:eastAsia="Times New Roman" w:cs="Times New Roman"/>
        </w:rPr>
        <w:t xml:space="preserve"> </w:t>
      </w:r>
      <w:r w:rsidR="00181D12" w:rsidRPr="00181D12">
        <w:rPr>
          <w:rFonts w:eastAsia="Times New Roman" w:cs="Times New Roman"/>
        </w:rPr>
        <w:t>experiences</w:t>
      </w:r>
      <w:r w:rsidR="00181D12">
        <w:rPr>
          <w:rFonts w:eastAsia="Times New Roman" w:cs="Times New Roman"/>
        </w:rPr>
        <w:t xml:space="preserve"> </w:t>
      </w:r>
      <w:r w:rsidR="00181D12" w:rsidRPr="00181D12">
        <w:rPr>
          <w:rFonts w:eastAsia="Times New Roman" w:cs="Times New Roman"/>
        </w:rPr>
        <w:t>for students in her department, as well as students across that university</w:t>
      </w:r>
      <w:r w:rsidR="0067501A">
        <w:rPr>
          <w:rFonts w:eastAsia="Times New Roman" w:cs="Times New Roman"/>
        </w:rPr>
        <w:t>, including a general education course</w:t>
      </w:r>
      <w:r w:rsidR="00181D12" w:rsidRPr="00181D12">
        <w:rPr>
          <w:rFonts w:eastAsia="Times New Roman" w:cs="Times New Roman"/>
        </w:rPr>
        <w:t xml:space="preserve">. </w:t>
      </w:r>
      <w:r w:rsidR="0067501A">
        <w:rPr>
          <w:rFonts w:eastAsia="Times New Roman" w:cs="Times New Roman"/>
        </w:rPr>
        <w:t xml:space="preserve"> The notion of e</w:t>
      </w:r>
      <w:r w:rsidR="00181D12" w:rsidRPr="00181D12">
        <w:rPr>
          <w:rFonts w:eastAsia="Times New Roman" w:cs="Times New Roman"/>
        </w:rPr>
        <w:t>ngaging Dr. Whittington and her students t</w:t>
      </w:r>
      <w:r w:rsidR="0067501A">
        <w:rPr>
          <w:rFonts w:eastAsia="Times New Roman" w:cs="Times New Roman"/>
        </w:rPr>
        <w:t>o facilitate cultural competence</w:t>
      </w:r>
      <w:r w:rsidR="00181D12" w:rsidRPr="00181D12">
        <w:rPr>
          <w:rFonts w:eastAsia="Times New Roman" w:cs="Times New Roman"/>
        </w:rPr>
        <w:t xml:space="preserve"> tra</w:t>
      </w:r>
      <w:r w:rsidR="0067501A">
        <w:rPr>
          <w:rFonts w:eastAsia="Times New Roman" w:cs="Times New Roman"/>
        </w:rPr>
        <w:t>ining for CALS students provided</w:t>
      </w:r>
      <w:r w:rsidR="00181D12" w:rsidRPr="00181D12">
        <w:rPr>
          <w:rFonts w:eastAsia="Times New Roman" w:cs="Times New Roman"/>
        </w:rPr>
        <w:t xml:space="preserve"> a dynamic </w:t>
      </w:r>
      <w:r w:rsidR="00181D12">
        <w:rPr>
          <w:rFonts w:eastAsia="Times New Roman" w:cs="Times New Roman"/>
        </w:rPr>
        <w:t xml:space="preserve">partnership and </w:t>
      </w:r>
      <w:r w:rsidR="00181D12" w:rsidRPr="00181D12">
        <w:rPr>
          <w:rFonts w:eastAsia="Times New Roman" w:cs="Times New Roman"/>
        </w:rPr>
        <w:t xml:space="preserve">outreach opportunity between Ohio State and the University of Arizona, while enabling </w:t>
      </w:r>
      <w:r w:rsidR="0067501A">
        <w:rPr>
          <w:rFonts w:eastAsia="Times New Roman" w:cs="Times New Roman"/>
        </w:rPr>
        <w:t xml:space="preserve">UA </w:t>
      </w:r>
      <w:r w:rsidR="00181D12" w:rsidRPr="00181D12">
        <w:rPr>
          <w:rFonts w:eastAsia="Times New Roman" w:cs="Times New Roman"/>
        </w:rPr>
        <w:t>students to gain knowledge and a skill set in diversity related topics.</w:t>
      </w:r>
      <w:r w:rsidR="00181D12">
        <w:rPr>
          <w:rFonts w:eastAsia="Times New Roman" w:cs="Times New Roman"/>
        </w:rPr>
        <w:t xml:space="preserve">  </w:t>
      </w:r>
      <w:r w:rsidR="0067501A">
        <w:rPr>
          <w:rFonts w:eastAsia="Times New Roman" w:cs="Times New Roman"/>
        </w:rPr>
        <w:t>A proposal was written to the O’Brien Endowment titled, “</w:t>
      </w:r>
      <w:r w:rsidR="00181D12" w:rsidRPr="00181D12">
        <w:rPr>
          <w:rFonts w:eastAsia="Times New Roman" w:cs="Times New Roman"/>
        </w:rPr>
        <w:t>Developing Cultural Competency among CALS Student Leaders</w:t>
      </w:r>
      <w:r w:rsidR="0067501A">
        <w:rPr>
          <w:rFonts w:eastAsia="Times New Roman" w:cs="Times New Roman"/>
        </w:rPr>
        <w:t xml:space="preserve">” and was funded in full.  The program was executed in September 2013 and </w:t>
      </w:r>
      <w:r w:rsidR="00181D12" w:rsidRPr="00181D12">
        <w:rPr>
          <w:rFonts w:eastAsia="Times New Roman" w:cs="Times New Roman"/>
        </w:rPr>
        <w:t>allow</w:t>
      </w:r>
      <w:r w:rsidR="0067501A">
        <w:rPr>
          <w:rFonts w:eastAsia="Times New Roman" w:cs="Times New Roman"/>
        </w:rPr>
        <w:t>ed for UA</w:t>
      </w:r>
      <w:r w:rsidR="00181D12" w:rsidRPr="00181D12">
        <w:rPr>
          <w:rFonts w:eastAsia="Times New Roman" w:cs="Times New Roman"/>
        </w:rPr>
        <w:t xml:space="preserve"> students to engage in two </w:t>
      </w:r>
      <w:r w:rsidR="0067501A">
        <w:rPr>
          <w:rFonts w:eastAsia="Times New Roman" w:cs="Times New Roman"/>
        </w:rPr>
        <w:t>workshops on cultural competence</w:t>
      </w:r>
      <w:r w:rsidR="00181D12" w:rsidRPr="00181D12">
        <w:rPr>
          <w:rFonts w:eastAsia="Times New Roman" w:cs="Times New Roman"/>
        </w:rPr>
        <w:t xml:space="preserve"> facilitated by </w:t>
      </w:r>
      <w:r w:rsidR="0067501A">
        <w:rPr>
          <w:rFonts w:eastAsia="Times New Roman" w:cs="Times New Roman"/>
        </w:rPr>
        <w:t>Ohio State students</w:t>
      </w:r>
      <w:r w:rsidR="00181D12" w:rsidRPr="00181D12">
        <w:rPr>
          <w:rFonts w:eastAsia="Times New Roman" w:cs="Times New Roman"/>
        </w:rPr>
        <w:t xml:space="preserve">. </w:t>
      </w:r>
      <w:r w:rsidR="00181D12">
        <w:rPr>
          <w:rFonts w:eastAsia="Times New Roman" w:cs="Times New Roman"/>
        </w:rPr>
        <w:t xml:space="preserve"> </w:t>
      </w:r>
      <w:r w:rsidR="0067501A">
        <w:rPr>
          <w:rFonts w:eastAsia="Times New Roman" w:cs="Times New Roman"/>
        </w:rPr>
        <w:t xml:space="preserve">The general objectives of the </w:t>
      </w:r>
      <w:r w:rsidR="0067501A" w:rsidRPr="0067501A">
        <w:rPr>
          <w:rFonts w:eastAsia="Times New Roman" w:cs="Times New Roman"/>
        </w:rPr>
        <w:t xml:space="preserve">proposal were to </w:t>
      </w:r>
      <w:r w:rsidR="0067501A">
        <w:rPr>
          <w:rFonts w:eastAsia="Times New Roman" w:cs="Times New Roman"/>
        </w:rPr>
        <w:t>p</w:t>
      </w:r>
      <w:r w:rsidR="0067501A" w:rsidRPr="0067501A">
        <w:rPr>
          <w:rFonts w:eastAsia="Times New Roman" w:cs="Times New Roman"/>
        </w:rPr>
        <w:t xml:space="preserve">rovide student participants with </w:t>
      </w:r>
      <w:r w:rsidR="0067501A">
        <w:rPr>
          <w:rFonts w:eastAsia="Times New Roman" w:cs="Times New Roman"/>
        </w:rPr>
        <w:t>knowledge of cultural competence; and p</w:t>
      </w:r>
      <w:r w:rsidR="0067501A" w:rsidRPr="0067501A">
        <w:rPr>
          <w:rFonts w:eastAsia="Times New Roman" w:cs="Times New Roman"/>
        </w:rPr>
        <w:t>rovide student participants with skills and practices that demonstrate cultural comp</w:t>
      </w:r>
      <w:r w:rsidR="0067501A">
        <w:rPr>
          <w:rFonts w:eastAsia="Times New Roman" w:cs="Times New Roman"/>
        </w:rPr>
        <w:t xml:space="preserve">etence.  </w:t>
      </w:r>
    </w:p>
    <w:p w14:paraId="7934074E" w14:textId="77777777" w:rsidR="00784F63" w:rsidRPr="0067501A" w:rsidRDefault="00784F63" w:rsidP="00181D12"/>
    <w:p w14:paraId="5C09383D" w14:textId="77777777" w:rsidR="00784F63" w:rsidRPr="00181D12" w:rsidRDefault="00784F63" w:rsidP="00784F63">
      <w:pPr>
        <w:jc w:val="center"/>
      </w:pPr>
      <w:r w:rsidRPr="00181D12">
        <w:t>Program phases</w:t>
      </w:r>
    </w:p>
    <w:p w14:paraId="68BF7491" w14:textId="77777777" w:rsidR="00784F63" w:rsidRDefault="00784F63" w:rsidP="00784F63">
      <w:pPr>
        <w:jc w:val="center"/>
      </w:pPr>
    </w:p>
    <w:p w14:paraId="13E7DAE9" w14:textId="7DE4D34E" w:rsidR="00C82D05" w:rsidRDefault="00C82D05" w:rsidP="00C82D05">
      <w:pPr>
        <w:pStyle w:val="ListParagraph"/>
        <w:numPr>
          <w:ilvl w:val="0"/>
          <w:numId w:val="1"/>
        </w:numPr>
      </w:pPr>
      <w:r>
        <w:t xml:space="preserve">In the spring of 2013, a date was chosen in the Fall 2013 term that coincided with </w:t>
      </w:r>
      <w:r w:rsidR="00B86DC2">
        <w:t>the institutions</w:t>
      </w:r>
      <w:r w:rsidR="00721C07">
        <w:t xml:space="preserve"> and personnel</w:t>
      </w:r>
      <w:r w:rsidR="00B86DC2">
        <w:t>.</w:t>
      </w:r>
    </w:p>
    <w:p w14:paraId="40C5D644" w14:textId="77777777" w:rsidR="00C82D05" w:rsidRDefault="00C82D05" w:rsidP="00C82D05">
      <w:pPr>
        <w:pStyle w:val="ListParagraph"/>
        <w:numPr>
          <w:ilvl w:val="0"/>
          <w:numId w:val="1"/>
        </w:numPr>
      </w:pPr>
      <w:r>
        <w:t>Travel logistics and site planning logistics took place during the summer of 2013; the Student Union Memorial Center at the University of Arizona was secured for workshops and meals.</w:t>
      </w:r>
    </w:p>
    <w:p w14:paraId="00B9BC55" w14:textId="47578D7E" w:rsidR="00C82D05" w:rsidRDefault="00C82D05" w:rsidP="00C82D05">
      <w:pPr>
        <w:pStyle w:val="ListParagraph"/>
        <w:numPr>
          <w:ilvl w:val="0"/>
          <w:numId w:val="1"/>
        </w:numPr>
      </w:pPr>
      <w:r>
        <w:t>Dr. Whittington and her students prepared the curriculum for a two-hour workshop</w:t>
      </w:r>
      <w:r w:rsidR="002D14FD">
        <w:t xml:space="preserve"> that focused on cultural competence</w:t>
      </w:r>
      <w:r>
        <w:t xml:space="preserve"> and a three-hour </w:t>
      </w:r>
      <w:r w:rsidR="002D14FD">
        <w:t>workshop that focused on cultural change, with the intent that</w:t>
      </w:r>
      <w:r>
        <w:t xml:space="preserve"> each student would attend both workshops.</w:t>
      </w:r>
    </w:p>
    <w:p w14:paraId="707AC33F" w14:textId="0307BDFA" w:rsidR="00C82D05" w:rsidRDefault="00C82D05" w:rsidP="00C82D05">
      <w:pPr>
        <w:pStyle w:val="ListParagraph"/>
        <w:numPr>
          <w:ilvl w:val="0"/>
          <w:numId w:val="1"/>
        </w:numPr>
      </w:pPr>
      <w:r>
        <w:t>At the beginning of the Fall 2013 term, the w</w:t>
      </w:r>
      <w:bookmarkStart w:id="0" w:name="_GoBack"/>
      <w:bookmarkEnd w:id="0"/>
      <w:r>
        <w:t xml:space="preserve">orkshops were advertised for extra credit in a large CALS undergraduate course and advertised widely across the UA.  </w:t>
      </w:r>
      <w:r w:rsidR="00721C07">
        <w:t>To participate, s</w:t>
      </w:r>
      <w:r>
        <w:t>tudents were required to si</w:t>
      </w:r>
      <w:r w:rsidR="00721C07">
        <w:t>gn up and secure tickets for both</w:t>
      </w:r>
      <w:r>
        <w:t xml:space="preserve"> workshops.  Meals were served as part of all workshops.  The two-hour workshop was offered three times for a maximum of 20 students each time</w:t>
      </w:r>
      <w:r w:rsidR="00C8734C">
        <w:t xml:space="preserve"> (although the proposal was written to serve a maximum of 50 students)</w:t>
      </w:r>
      <w:r>
        <w:t>.  The three-hour work</w:t>
      </w:r>
      <w:r w:rsidR="00B86DC2">
        <w:t>shop was offered once for all</w:t>
      </w:r>
      <w:r>
        <w:t xml:space="preserve"> participants.</w:t>
      </w:r>
      <w:r w:rsidR="00B86DC2">
        <w:t xml:space="preserve">  Fifty-one students were served through the workshops.</w:t>
      </w:r>
      <w:r>
        <w:t xml:space="preserve">  There was no cost to participants.</w:t>
      </w:r>
    </w:p>
    <w:p w14:paraId="361C9BB8" w14:textId="546854AE" w:rsidR="00B86DC2" w:rsidRDefault="00C82D05" w:rsidP="00721C07">
      <w:pPr>
        <w:pStyle w:val="ListParagraph"/>
        <w:numPr>
          <w:ilvl w:val="0"/>
          <w:numId w:val="1"/>
        </w:numPr>
      </w:pPr>
      <w:r>
        <w:lastRenderedPageBreak/>
        <w:t>An evaluation was conducted about a month after the workshops, the results of which are included in the implications section.</w:t>
      </w:r>
    </w:p>
    <w:p w14:paraId="5B0FC908" w14:textId="77777777" w:rsidR="00C8734C" w:rsidRDefault="00C8734C" w:rsidP="00784F63">
      <w:pPr>
        <w:jc w:val="center"/>
      </w:pPr>
    </w:p>
    <w:p w14:paraId="3374B8CE" w14:textId="77777777" w:rsidR="00784F63" w:rsidRPr="00451363" w:rsidRDefault="00784F63" w:rsidP="00784F63">
      <w:pPr>
        <w:jc w:val="center"/>
      </w:pPr>
      <w:r w:rsidRPr="00451363">
        <w:t>Implications</w:t>
      </w:r>
    </w:p>
    <w:p w14:paraId="1FE2801E" w14:textId="77777777" w:rsidR="00784F63" w:rsidRPr="00451363" w:rsidRDefault="00784F63" w:rsidP="00784F63">
      <w:pPr>
        <w:jc w:val="center"/>
      </w:pPr>
    </w:p>
    <w:p w14:paraId="4F59CB1A" w14:textId="53B57F8B" w:rsidR="00C82D05" w:rsidRPr="00451363" w:rsidRDefault="00C82D05" w:rsidP="00C82D05">
      <w:pPr>
        <w:rPr>
          <w:rFonts w:eastAsia="Times New Roman" w:cs="Times New Roman"/>
        </w:rPr>
      </w:pPr>
      <w:r w:rsidRPr="00451363">
        <w:rPr>
          <w:rFonts w:eastAsia="Times New Roman" w:cs="Times New Roman"/>
        </w:rPr>
        <w:t>A program evaluation assessment was sent to all participants about a m</w:t>
      </w:r>
      <w:r w:rsidR="00451363">
        <w:rPr>
          <w:rFonts w:eastAsia="Times New Roman" w:cs="Times New Roman"/>
        </w:rPr>
        <w:t xml:space="preserve">onth after the workshop series.  </w:t>
      </w:r>
      <w:r w:rsidR="00B86DC2" w:rsidRPr="00451363">
        <w:rPr>
          <w:rFonts w:eastAsia="Times New Roman" w:cs="Times New Roman"/>
        </w:rPr>
        <w:t>Twenty-six</w:t>
      </w:r>
      <w:r w:rsidR="00451363">
        <w:rPr>
          <w:rFonts w:eastAsia="Times New Roman" w:cs="Times New Roman"/>
        </w:rPr>
        <w:t xml:space="preserve"> </w:t>
      </w:r>
      <w:r w:rsidRPr="00451363">
        <w:rPr>
          <w:rFonts w:eastAsia="Times New Roman" w:cs="Times New Roman"/>
        </w:rPr>
        <w:t xml:space="preserve">participants responded (51%). </w:t>
      </w:r>
      <w:r w:rsidR="00451363">
        <w:rPr>
          <w:rFonts w:eastAsia="Times New Roman" w:cs="Times New Roman"/>
        </w:rPr>
        <w:t xml:space="preserve"> </w:t>
      </w:r>
      <w:r w:rsidRPr="00451363">
        <w:rPr>
          <w:rFonts w:eastAsia="Times New Roman" w:cs="Times New Roman"/>
        </w:rPr>
        <w:t>Participants were asked to rate the following items on a six</w:t>
      </w:r>
      <w:r w:rsidR="00451363">
        <w:rPr>
          <w:rFonts w:eastAsia="Times New Roman" w:cs="Times New Roman"/>
        </w:rPr>
        <w:t>-</w:t>
      </w:r>
      <w:r w:rsidRPr="00451363">
        <w:rPr>
          <w:rFonts w:eastAsia="Times New Roman" w:cs="Times New Roman"/>
        </w:rPr>
        <w:t>point scale from strongly disagree to strongly agree:</w:t>
      </w:r>
    </w:p>
    <w:p w14:paraId="42D173DF" w14:textId="77777777" w:rsidR="00451363" w:rsidRDefault="00C82D05" w:rsidP="00C82D05">
      <w:pPr>
        <w:pStyle w:val="ListParagraph"/>
        <w:numPr>
          <w:ilvl w:val="0"/>
          <w:numId w:val="2"/>
        </w:numPr>
        <w:rPr>
          <w:rFonts w:eastAsia="Times New Roman" w:cs="Times New Roman"/>
        </w:rPr>
      </w:pPr>
      <w:r w:rsidRPr="00451363">
        <w:rPr>
          <w:rFonts w:eastAsia="Times New Roman" w:cs="Times New Roman"/>
        </w:rPr>
        <w:t>Attending the cultural competence workshops changed my perspective of how I view others.</w:t>
      </w:r>
    </w:p>
    <w:p w14:paraId="7856FA2A" w14:textId="77777777" w:rsidR="00C82D05" w:rsidRPr="00451363" w:rsidRDefault="00C82D05" w:rsidP="00C82D05">
      <w:pPr>
        <w:pStyle w:val="ListParagraph"/>
        <w:numPr>
          <w:ilvl w:val="0"/>
          <w:numId w:val="2"/>
        </w:numPr>
        <w:rPr>
          <w:rFonts w:eastAsia="Times New Roman" w:cs="Times New Roman"/>
        </w:rPr>
      </w:pPr>
      <w:r w:rsidRPr="00451363">
        <w:rPr>
          <w:rFonts w:eastAsia="Times New Roman" w:cs="Times New Roman"/>
        </w:rPr>
        <w:t>Attending the cultural competence workshops</w:t>
      </w:r>
      <w:r w:rsidR="00451363">
        <w:rPr>
          <w:rFonts w:eastAsia="Times New Roman" w:cs="Times New Roman"/>
        </w:rPr>
        <w:t xml:space="preserve"> </w:t>
      </w:r>
      <w:r w:rsidRPr="00451363">
        <w:rPr>
          <w:rFonts w:eastAsia="Times New Roman" w:cs="Times New Roman"/>
        </w:rPr>
        <w:t>benefitted my career development.</w:t>
      </w:r>
    </w:p>
    <w:p w14:paraId="3BC81A63" w14:textId="77777777" w:rsidR="00C82D05" w:rsidRPr="00451363" w:rsidRDefault="00C82D05" w:rsidP="00C82D05">
      <w:pPr>
        <w:pStyle w:val="ListParagraph"/>
        <w:numPr>
          <w:ilvl w:val="0"/>
          <w:numId w:val="2"/>
        </w:numPr>
        <w:rPr>
          <w:rFonts w:eastAsia="Times New Roman" w:cs="Times New Roman"/>
        </w:rPr>
      </w:pPr>
      <w:r w:rsidRPr="00451363">
        <w:rPr>
          <w:rFonts w:eastAsia="Times New Roman" w:cs="Times New Roman"/>
        </w:rPr>
        <w:t>Attending the cultural competence workshops helped me make the connection between leadership and cultural competence.</w:t>
      </w:r>
    </w:p>
    <w:p w14:paraId="06A92EFF" w14:textId="69DAFDEB" w:rsidR="00C82D05" w:rsidRDefault="00C82D05" w:rsidP="00451363">
      <w:pPr>
        <w:rPr>
          <w:rFonts w:eastAsia="Times New Roman" w:cs="Times New Roman"/>
        </w:rPr>
      </w:pPr>
      <w:r w:rsidRPr="00451363">
        <w:rPr>
          <w:rFonts w:eastAsia="Times New Roman" w:cs="Times New Roman"/>
        </w:rPr>
        <w:t xml:space="preserve">The results </w:t>
      </w:r>
      <w:r w:rsidR="00721C07">
        <w:rPr>
          <w:rFonts w:eastAsia="Times New Roman" w:cs="Times New Roman"/>
        </w:rPr>
        <w:t>show</w:t>
      </w:r>
      <w:r w:rsidR="00451363">
        <w:rPr>
          <w:rFonts w:eastAsia="Times New Roman" w:cs="Times New Roman"/>
        </w:rPr>
        <w:t xml:space="preserve"> </w:t>
      </w:r>
      <w:r w:rsidR="00721C07">
        <w:rPr>
          <w:rFonts w:eastAsia="Times New Roman" w:cs="Times New Roman"/>
        </w:rPr>
        <w:t>overall</w:t>
      </w:r>
      <w:r w:rsidR="00451363">
        <w:rPr>
          <w:rFonts w:eastAsia="Times New Roman" w:cs="Times New Roman"/>
        </w:rPr>
        <w:t xml:space="preserve"> agreement with each item.</w:t>
      </w:r>
    </w:p>
    <w:p w14:paraId="237C96C0" w14:textId="77777777" w:rsidR="00451363" w:rsidRDefault="00451363" w:rsidP="00451363">
      <w:pPr>
        <w:rPr>
          <w:rFonts w:eastAsia="Times New Roman" w:cs="Times New Roman"/>
        </w:rPr>
      </w:pPr>
    </w:p>
    <w:p w14:paraId="7DAFFA5F" w14:textId="395CD9BB" w:rsidR="00C82D05" w:rsidRPr="00EA45DE" w:rsidRDefault="00451363" w:rsidP="00C82D05">
      <w:pPr>
        <w:rPr>
          <w:rFonts w:eastAsia="Times New Roman" w:cs="Times New Roman"/>
        </w:rPr>
      </w:pPr>
      <w:r w:rsidRPr="00451363">
        <w:rPr>
          <w:rFonts w:eastAsia="Times New Roman" w:cs="Times New Roman"/>
        </w:rPr>
        <w:t xml:space="preserve">Participants were also asked to reflectively rate their perceived position on the cultural competence continuum </w:t>
      </w:r>
      <w:r>
        <w:rPr>
          <w:rFonts w:eastAsia="Times New Roman" w:cs="Times New Roman"/>
        </w:rPr>
        <w:t xml:space="preserve">(Cross et al., 1989) </w:t>
      </w:r>
      <w:r w:rsidRPr="00451363">
        <w:rPr>
          <w:rFonts w:eastAsia="Times New Roman" w:cs="Times New Roman"/>
        </w:rPr>
        <w:t>before</w:t>
      </w:r>
      <w:r>
        <w:rPr>
          <w:rFonts w:eastAsia="Times New Roman" w:cs="Times New Roman"/>
        </w:rPr>
        <w:t xml:space="preserve"> </w:t>
      </w:r>
      <w:r w:rsidRPr="00451363">
        <w:rPr>
          <w:rFonts w:eastAsia="Times New Roman" w:cs="Times New Roman"/>
        </w:rPr>
        <w:t>the workshops on the six-point contin</w:t>
      </w:r>
      <w:r>
        <w:rPr>
          <w:rFonts w:eastAsia="Times New Roman" w:cs="Times New Roman"/>
        </w:rPr>
        <w:t xml:space="preserve">uum presented in the workshops.  </w:t>
      </w:r>
      <w:r w:rsidRPr="00451363">
        <w:rPr>
          <w:rFonts w:eastAsia="Times New Roman" w:cs="Times New Roman"/>
        </w:rPr>
        <w:t xml:space="preserve">Participants </w:t>
      </w:r>
      <w:r>
        <w:rPr>
          <w:rFonts w:eastAsia="Times New Roman" w:cs="Times New Roman"/>
        </w:rPr>
        <w:t>then rated</w:t>
      </w:r>
      <w:r w:rsidRPr="00451363">
        <w:rPr>
          <w:rFonts w:eastAsia="Times New Roman" w:cs="Times New Roman"/>
        </w:rPr>
        <w:t xml:space="preserve"> their perceived position on the </w:t>
      </w:r>
      <w:r>
        <w:rPr>
          <w:rFonts w:eastAsia="Times New Roman" w:cs="Times New Roman"/>
        </w:rPr>
        <w:t>continuum after the worksh</w:t>
      </w:r>
      <w:r w:rsidR="00721C07">
        <w:rPr>
          <w:rFonts w:eastAsia="Times New Roman" w:cs="Times New Roman"/>
        </w:rPr>
        <w:t>ops.  The results indicate</w:t>
      </w:r>
      <w:r>
        <w:rPr>
          <w:rFonts w:eastAsia="Times New Roman" w:cs="Times New Roman"/>
        </w:rPr>
        <w:t xml:space="preserve"> growth on the cultural competence curriculum.</w:t>
      </w:r>
    </w:p>
    <w:p w14:paraId="6324F84F" w14:textId="77777777" w:rsidR="00784F63" w:rsidRPr="00181D12" w:rsidRDefault="00784F63" w:rsidP="00784F63">
      <w:pPr>
        <w:jc w:val="center"/>
      </w:pPr>
    </w:p>
    <w:p w14:paraId="1C56DAD3" w14:textId="77777777" w:rsidR="00784F63" w:rsidRPr="00181D12" w:rsidRDefault="00784F63" w:rsidP="00784F63">
      <w:pPr>
        <w:jc w:val="center"/>
      </w:pPr>
      <w:r w:rsidRPr="00181D12">
        <w:t>Future plans</w:t>
      </w:r>
    </w:p>
    <w:p w14:paraId="4B158840" w14:textId="77777777" w:rsidR="00784F63" w:rsidRDefault="00784F63" w:rsidP="00784F63">
      <w:pPr>
        <w:jc w:val="center"/>
      </w:pPr>
    </w:p>
    <w:p w14:paraId="1418D08D" w14:textId="1AEF90FE" w:rsidR="00EA45DE" w:rsidRPr="00181D12" w:rsidRDefault="00721C07" w:rsidP="00EA45DE">
      <w:r>
        <w:t xml:space="preserve">A proposal was submitted to the O’Brien Endowment for the </w:t>
      </w:r>
      <w:proofErr w:type="gramStart"/>
      <w:r>
        <w:t>2014 funding</w:t>
      </w:r>
      <w:proofErr w:type="gramEnd"/>
      <w:r>
        <w:t xml:space="preserve"> year to continue the efforts of the initial program, based on the positive student feedback.  A major change in this proposal is that one two-hour workshop will be offered three times to better facilitate undergraduate student schedules.  A stronger research and evaluation component will be included in the second year of the program, designed to empirically support the content and peer-teaching aspect of the program.  </w:t>
      </w:r>
      <w:r w:rsidR="008F38B9">
        <w:t>Plans for a third year of the program include training UA students to facilitate cultural competence workshops.</w:t>
      </w:r>
    </w:p>
    <w:p w14:paraId="170567C6" w14:textId="77777777" w:rsidR="00784F63" w:rsidRPr="00181D12" w:rsidRDefault="00784F63" w:rsidP="00784F63">
      <w:pPr>
        <w:jc w:val="center"/>
      </w:pPr>
    </w:p>
    <w:p w14:paraId="456AD366" w14:textId="77777777" w:rsidR="00784F63" w:rsidRDefault="00784F63" w:rsidP="00784F63">
      <w:pPr>
        <w:jc w:val="center"/>
      </w:pPr>
      <w:r w:rsidRPr="00181D12">
        <w:t>Resources needed</w:t>
      </w:r>
    </w:p>
    <w:p w14:paraId="739A3218" w14:textId="77777777" w:rsidR="008F38B9" w:rsidRDefault="008F38B9" w:rsidP="00784F63">
      <w:pPr>
        <w:jc w:val="center"/>
      </w:pPr>
    </w:p>
    <w:p w14:paraId="7D80B58B" w14:textId="5752BBA8" w:rsidR="008F38B9" w:rsidRPr="00181D12" w:rsidRDefault="000D01A4" w:rsidP="008F38B9">
      <w:r>
        <w:t xml:space="preserve">The initial proposal budget was for $8715, including costs for meeting space, meals, materials and supplies, lodging for presenters, travel costs for presenters, and presenter stipends.  The actual costs of the program totaled $9878, with airfare and food costs exceeding the proposed budget.  </w:t>
      </w:r>
      <w:r w:rsidR="00C8734C">
        <w:t xml:space="preserve">The cost per student was $194.  </w:t>
      </w:r>
      <w:r>
        <w:t>Faculty and staff time was necessary for planning and execution, roughly 20 hours each for two people.  Presenter time for curriculum development included over 50 hours among five people.</w:t>
      </w:r>
      <w:r w:rsidR="00C8734C">
        <w:t xml:space="preserve">  The proposal under review was submitted with a budget of $9200, designed to serve 60 students, at a per student cost of $154.</w:t>
      </w:r>
    </w:p>
    <w:p w14:paraId="2E3CB9EF" w14:textId="77777777" w:rsidR="00784F63" w:rsidRPr="00181D12" w:rsidRDefault="00784F63" w:rsidP="00784F63">
      <w:pPr>
        <w:jc w:val="center"/>
      </w:pPr>
    </w:p>
    <w:p w14:paraId="6AB5E368" w14:textId="77777777" w:rsidR="00784F63" w:rsidRPr="00181D12" w:rsidRDefault="00784F63" w:rsidP="00784F63">
      <w:pPr>
        <w:jc w:val="center"/>
      </w:pPr>
    </w:p>
    <w:p w14:paraId="5EE207F6" w14:textId="77777777" w:rsidR="00784F63" w:rsidRPr="00181D12" w:rsidRDefault="00784F63" w:rsidP="00784F63">
      <w:pPr>
        <w:jc w:val="center"/>
        <w:sectPr w:rsidR="00784F63" w:rsidRPr="00181D12" w:rsidSect="00784F63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205859E3" w14:textId="77777777" w:rsidR="00784F63" w:rsidRPr="007D7EBE" w:rsidRDefault="00784F63" w:rsidP="00784F63">
      <w:pPr>
        <w:jc w:val="center"/>
      </w:pPr>
      <w:r w:rsidRPr="007D7EBE">
        <w:lastRenderedPageBreak/>
        <w:t>References</w:t>
      </w:r>
    </w:p>
    <w:p w14:paraId="787D140E" w14:textId="77777777" w:rsidR="00AE33AB" w:rsidRPr="007D7EBE" w:rsidRDefault="00AE33AB" w:rsidP="00784F63"/>
    <w:p w14:paraId="0B81EECA" w14:textId="5CE6181A" w:rsidR="001C0AD5" w:rsidRPr="007D7EBE" w:rsidRDefault="001C0AD5" w:rsidP="001C0AD5">
      <w:pPr>
        <w:rPr>
          <w:rFonts w:eastAsia="Times New Roman" w:cs="Times New Roman"/>
          <w:i/>
        </w:rPr>
      </w:pPr>
      <w:r w:rsidRPr="007D7EBE">
        <w:rPr>
          <w:rFonts w:eastAsia="Times New Roman" w:cs="Times New Roman"/>
        </w:rPr>
        <w:t xml:space="preserve">Crawford, P., Lang, S., Fink, W., Dalton, R., &amp; </w:t>
      </w:r>
      <w:proofErr w:type="spellStart"/>
      <w:r w:rsidRPr="007D7EBE">
        <w:rPr>
          <w:rFonts w:eastAsia="Times New Roman" w:cs="Times New Roman"/>
        </w:rPr>
        <w:t>Fielitz</w:t>
      </w:r>
      <w:proofErr w:type="spellEnd"/>
      <w:r w:rsidRPr="007D7EBE">
        <w:rPr>
          <w:rFonts w:eastAsia="Times New Roman" w:cs="Times New Roman"/>
        </w:rPr>
        <w:t>, L</w:t>
      </w:r>
      <w:r w:rsidR="007D7EBE">
        <w:rPr>
          <w:rFonts w:eastAsia="Times New Roman" w:cs="Times New Roman"/>
        </w:rPr>
        <w:t xml:space="preserve">. (2011). </w:t>
      </w:r>
      <w:r w:rsidRPr="007D7EBE">
        <w:rPr>
          <w:rFonts w:eastAsia="Times New Roman" w:cs="Times New Roman"/>
          <w:i/>
        </w:rPr>
        <w:t xml:space="preserve">Comparative </w:t>
      </w:r>
    </w:p>
    <w:p w14:paraId="0AF57A54" w14:textId="6E418650" w:rsidR="001C0AD5" w:rsidRPr="007D7EBE" w:rsidRDefault="007D7EBE" w:rsidP="007D7EBE">
      <w:pPr>
        <w:ind w:firstLine="720"/>
        <w:rPr>
          <w:rFonts w:eastAsia="Times New Roman" w:cs="Times New Roman"/>
        </w:rPr>
      </w:pPr>
      <w:r w:rsidRPr="007D7EBE">
        <w:rPr>
          <w:rFonts w:eastAsia="Times New Roman" w:cs="Times New Roman"/>
          <w:i/>
        </w:rPr>
        <w:t>Analysis of Soft Skills: What i</w:t>
      </w:r>
      <w:r w:rsidR="001C0AD5" w:rsidRPr="007D7EBE">
        <w:rPr>
          <w:rFonts w:eastAsia="Times New Roman" w:cs="Times New Roman"/>
          <w:i/>
        </w:rPr>
        <w:t>s Important for New Graduates?</w:t>
      </w:r>
      <w:r>
        <w:rPr>
          <w:rFonts w:eastAsia="Times New Roman" w:cs="Times New Roman"/>
        </w:rPr>
        <w:t xml:space="preserve"> </w:t>
      </w:r>
      <w:r w:rsidR="001C0AD5" w:rsidRPr="007D7EBE">
        <w:rPr>
          <w:rFonts w:eastAsia="Times New Roman" w:cs="Times New Roman"/>
        </w:rPr>
        <w:t xml:space="preserve">Washington, </w:t>
      </w:r>
    </w:p>
    <w:p w14:paraId="345889D9" w14:textId="0E327B91" w:rsidR="001C0AD5" w:rsidRPr="007D7EBE" w:rsidRDefault="001C0AD5" w:rsidP="007D7EBE">
      <w:pPr>
        <w:ind w:firstLine="720"/>
        <w:rPr>
          <w:rFonts w:eastAsia="Times New Roman" w:cs="Times New Roman"/>
        </w:rPr>
      </w:pPr>
      <w:r w:rsidRPr="007D7EBE">
        <w:rPr>
          <w:rFonts w:eastAsia="Times New Roman" w:cs="Times New Roman"/>
        </w:rPr>
        <w:t>DC: Association of Public and Land</w:t>
      </w:r>
      <w:r w:rsidR="007D7EBE">
        <w:rPr>
          <w:rFonts w:eastAsia="Times New Roman" w:cs="Times New Roman"/>
        </w:rPr>
        <w:t>-</w:t>
      </w:r>
      <w:r w:rsidRPr="007D7EBE">
        <w:rPr>
          <w:rFonts w:eastAsia="Times New Roman" w:cs="Times New Roman"/>
        </w:rPr>
        <w:t>grant Universities.</w:t>
      </w:r>
    </w:p>
    <w:p w14:paraId="60C8F6FD" w14:textId="77777777" w:rsidR="001C0AD5" w:rsidRPr="007D7EBE" w:rsidRDefault="001C0AD5" w:rsidP="00784F63">
      <w:pPr>
        <w:rPr>
          <w:rFonts w:eastAsia="Times New Roman" w:cs="Times New Roman"/>
        </w:rPr>
      </w:pPr>
    </w:p>
    <w:p w14:paraId="18B82499" w14:textId="0DBA4D83" w:rsidR="001C0AD5" w:rsidRPr="007D7EBE" w:rsidRDefault="001C0AD5" w:rsidP="00784F63">
      <w:r w:rsidRPr="007D7EBE">
        <w:rPr>
          <w:rFonts w:eastAsia="Times New Roman" w:cs="Times New Roman"/>
        </w:rPr>
        <w:t xml:space="preserve">Cross T., </w:t>
      </w:r>
      <w:proofErr w:type="spellStart"/>
      <w:r w:rsidRPr="007D7EBE">
        <w:rPr>
          <w:rFonts w:eastAsia="Times New Roman" w:cs="Times New Roman"/>
        </w:rPr>
        <w:t>Bazron</w:t>
      </w:r>
      <w:proofErr w:type="spellEnd"/>
      <w:r w:rsidRPr="007D7EBE">
        <w:rPr>
          <w:rFonts w:eastAsia="Times New Roman" w:cs="Times New Roman"/>
        </w:rPr>
        <w:t xml:space="preserve">, B., Dennis, K., &amp; Isaacs, M. (1989). </w:t>
      </w:r>
      <w:r w:rsidRPr="007D7EBE">
        <w:rPr>
          <w:rFonts w:eastAsia="Times New Roman" w:cs="Times New Roman"/>
          <w:i/>
          <w:iCs/>
        </w:rPr>
        <w:t>Towards a culturally</w:t>
      </w:r>
      <w:r w:rsidRPr="007D7EBE">
        <w:rPr>
          <w:rFonts w:eastAsia="Times New Roman" w:cs="Times New Roman"/>
        </w:rPr>
        <w:t xml:space="preserve"> </w:t>
      </w:r>
      <w:r w:rsidRPr="007D7EBE">
        <w:rPr>
          <w:rFonts w:eastAsia="Times New Roman" w:cs="Times New Roman"/>
          <w:i/>
          <w:iCs/>
        </w:rPr>
        <w:t xml:space="preserve">competent system </w:t>
      </w:r>
      <w:r w:rsidR="007D7EBE">
        <w:rPr>
          <w:rFonts w:eastAsia="Times New Roman" w:cs="Times New Roman"/>
          <w:i/>
          <w:iCs/>
        </w:rPr>
        <w:tab/>
      </w:r>
      <w:r w:rsidRPr="007D7EBE">
        <w:rPr>
          <w:rFonts w:eastAsia="Times New Roman" w:cs="Times New Roman"/>
          <w:i/>
          <w:iCs/>
        </w:rPr>
        <w:t xml:space="preserve">of care, volume I. </w:t>
      </w:r>
      <w:r w:rsidRPr="007D7EBE">
        <w:rPr>
          <w:rFonts w:eastAsia="Times New Roman" w:cs="Times New Roman"/>
        </w:rPr>
        <w:t xml:space="preserve">Washington, D.C.: Georgetown University Child Development </w:t>
      </w:r>
      <w:r w:rsidR="007D7EBE">
        <w:rPr>
          <w:rFonts w:eastAsia="Times New Roman" w:cs="Times New Roman"/>
        </w:rPr>
        <w:tab/>
      </w:r>
      <w:r w:rsidRPr="007D7EBE">
        <w:rPr>
          <w:rFonts w:eastAsia="Times New Roman" w:cs="Times New Roman"/>
        </w:rPr>
        <w:t>Center, CASSP Technical Assistance Center</w:t>
      </w:r>
      <w:r w:rsidR="007D7EBE">
        <w:rPr>
          <w:rFonts w:eastAsia="Times New Roman" w:cs="Times New Roman"/>
        </w:rPr>
        <w:t>.</w:t>
      </w:r>
    </w:p>
    <w:p w14:paraId="6B60CF81" w14:textId="77777777" w:rsidR="00AE33AB" w:rsidRPr="00181D12" w:rsidRDefault="00AE33AB" w:rsidP="00AE33AB">
      <w:pPr>
        <w:jc w:val="center"/>
      </w:pPr>
    </w:p>
    <w:sectPr w:rsidR="00AE33AB" w:rsidRPr="00181D12" w:rsidSect="00784F6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0A473E7" w14:textId="77777777" w:rsidR="00EF6708" w:rsidRDefault="00EF6708" w:rsidP="00AE33AB">
      <w:r>
        <w:separator/>
      </w:r>
    </w:p>
  </w:endnote>
  <w:endnote w:type="continuationSeparator" w:id="0">
    <w:p w14:paraId="3075EF03" w14:textId="77777777" w:rsidR="00EF6708" w:rsidRDefault="00EF6708" w:rsidP="00AE33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C058477" w14:textId="77777777" w:rsidR="00EF6708" w:rsidRDefault="00EF6708" w:rsidP="00AE33AB">
      <w:r>
        <w:separator/>
      </w:r>
    </w:p>
  </w:footnote>
  <w:footnote w:type="continuationSeparator" w:id="0">
    <w:p w14:paraId="781EF46A" w14:textId="77777777" w:rsidR="00EF6708" w:rsidRDefault="00EF6708" w:rsidP="00AE33AB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8CD3D3" w14:textId="77777777" w:rsidR="00EF6708" w:rsidRDefault="00EF6708">
    <w:pPr>
      <w:pStyle w:val="Header"/>
    </w:pPr>
    <w:sdt>
      <w:sdtPr>
        <w:id w:val="171999623"/>
        <w:placeholder>
          <w:docPart w:val="A0FABA104FA28943BB1FDD6FB9C2B6BE"/>
        </w:placeholder>
        <w:temporary/>
        <w:showingPlcHdr/>
      </w:sdtPr>
      <w:sdtContent>
        <w:r>
          <w:t>[Type text]</w:t>
        </w:r>
      </w:sdtContent>
    </w:sdt>
    <w:r>
      <w:ptab w:relativeTo="margin" w:alignment="center" w:leader="none"/>
    </w:r>
    <w:sdt>
      <w:sdtPr>
        <w:id w:val="171999624"/>
        <w:placeholder>
          <w:docPart w:val="D9470A0A92737643B2BA17B1C3AE1845"/>
        </w:placeholder>
        <w:temporary/>
        <w:showingPlcHdr/>
      </w:sdtPr>
      <w:sdtContent>
        <w:r>
          <w:t>[Type text]</w:t>
        </w:r>
      </w:sdtContent>
    </w:sdt>
    <w:r>
      <w:ptab w:relativeTo="margin" w:alignment="right" w:leader="none"/>
    </w:r>
    <w:sdt>
      <w:sdtPr>
        <w:id w:val="171999625"/>
        <w:placeholder>
          <w:docPart w:val="5BE21A6516961848B1BA48D3830326AF"/>
        </w:placeholder>
        <w:temporary/>
        <w:showingPlcHdr/>
      </w:sdtPr>
      <w:sdtContent>
        <w:r>
          <w:t>[Type text]</w:t>
        </w:r>
      </w:sdtContent>
    </w:sdt>
  </w:p>
  <w:p w14:paraId="16A7263D" w14:textId="77777777" w:rsidR="00EF6708" w:rsidRDefault="00EF6708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0F86F7" w14:textId="77777777" w:rsidR="00EF6708" w:rsidRDefault="00EF6708">
    <w:pPr>
      <w:pStyle w:val="Header"/>
    </w:pPr>
    <w:r>
      <w:ptab w:relativeTo="margin" w:alignment="right" w:leader="none"/>
    </w:r>
    <w:r>
      <w:t>INNOVATIVE IDEA</w:t>
    </w:r>
  </w:p>
  <w:p w14:paraId="5DB97B4F" w14:textId="77777777" w:rsidR="00EF6708" w:rsidRDefault="00EF6708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C63C73"/>
    <w:multiLevelType w:val="hybridMultilevel"/>
    <w:tmpl w:val="B2F6FF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8B339B"/>
    <w:multiLevelType w:val="hybridMultilevel"/>
    <w:tmpl w:val="CEAACE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33AB"/>
    <w:rsid w:val="000712B0"/>
    <w:rsid w:val="000D01A4"/>
    <w:rsid w:val="00181D12"/>
    <w:rsid w:val="001C0AD5"/>
    <w:rsid w:val="002D14FD"/>
    <w:rsid w:val="00451363"/>
    <w:rsid w:val="0067501A"/>
    <w:rsid w:val="00721C07"/>
    <w:rsid w:val="00784F63"/>
    <w:rsid w:val="007D7EBE"/>
    <w:rsid w:val="008F38B9"/>
    <w:rsid w:val="00AE33AB"/>
    <w:rsid w:val="00B86DC2"/>
    <w:rsid w:val="00C82D05"/>
    <w:rsid w:val="00C8734C"/>
    <w:rsid w:val="00C90BC2"/>
    <w:rsid w:val="00EA45DE"/>
    <w:rsid w:val="00EF6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8E06FE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E33AB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AE33A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E33AB"/>
  </w:style>
  <w:style w:type="paragraph" w:styleId="Footer">
    <w:name w:val="footer"/>
    <w:basedOn w:val="Normal"/>
    <w:link w:val="FooterChar"/>
    <w:uiPriority w:val="99"/>
    <w:unhideWhenUsed/>
    <w:rsid w:val="00AE33A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E33AB"/>
  </w:style>
  <w:style w:type="paragraph" w:styleId="ListParagraph">
    <w:name w:val="List Paragraph"/>
    <w:basedOn w:val="Normal"/>
    <w:uiPriority w:val="34"/>
    <w:qFormat/>
    <w:rsid w:val="00C82D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E33AB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AE33A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E33AB"/>
  </w:style>
  <w:style w:type="paragraph" w:styleId="Footer">
    <w:name w:val="footer"/>
    <w:basedOn w:val="Normal"/>
    <w:link w:val="FooterChar"/>
    <w:uiPriority w:val="99"/>
    <w:unhideWhenUsed/>
    <w:rsid w:val="00AE33A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E33AB"/>
  </w:style>
  <w:style w:type="paragraph" w:styleId="ListParagraph">
    <w:name w:val="List Paragraph"/>
    <w:basedOn w:val="Normal"/>
    <w:uiPriority w:val="34"/>
    <w:qFormat/>
    <w:rsid w:val="00C82D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954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9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09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1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7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20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20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0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0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0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192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957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46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9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1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22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97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75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02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5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9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1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5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25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53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54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4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8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9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6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4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9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8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89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119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14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29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6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8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58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0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7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6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1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2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2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8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96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2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96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9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83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7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08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57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1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00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85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45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4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8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17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7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glossaryDocument" Target="glossary/document.xml"/><Relationship Id="rId13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Relationship Id="rId10" Type="http://schemas.openxmlformats.org/officeDocument/2006/relationships/header" Target="head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glossary/document.xml><?xml version="1.0" encoding="utf-8"?>
<w:glossary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A0FABA104FA28943BB1FDD6FB9C2B6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D77C07-C754-8840-B662-099525CFCEBE}"/>
      </w:docPartPr>
      <w:docPartBody>
        <w:p w:rsidR="00B57E90" w:rsidRDefault="00B57E90" w:rsidP="00B57E90">
          <w:pPr>
            <w:pStyle w:val="A0FABA104FA28943BB1FDD6FB9C2B6BE"/>
          </w:pPr>
          <w:r>
            <w:t>[Type text]</w:t>
          </w:r>
        </w:p>
      </w:docPartBody>
    </w:docPart>
    <w:docPart>
      <w:docPartPr>
        <w:name w:val="D9470A0A92737643B2BA17B1C3AE18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C695B1-E1FE-3D41-AC4C-D4AB724C4264}"/>
      </w:docPartPr>
      <w:docPartBody>
        <w:p w:rsidR="00B57E90" w:rsidRDefault="00B57E90" w:rsidP="00B57E90">
          <w:pPr>
            <w:pStyle w:val="D9470A0A92737643B2BA17B1C3AE1845"/>
          </w:pPr>
          <w:r>
            <w:t>[Type text]</w:t>
          </w:r>
        </w:p>
      </w:docPartBody>
    </w:docPart>
    <w:docPart>
      <w:docPartPr>
        <w:name w:val="5BE21A6516961848B1BA48D3830326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3DF700-3C47-1F4E-B140-16FCECF48C64}"/>
      </w:docPartPr>
      <w:docPartBody>
        <w:p w:rsidR="00B57E90" w:rsidRDefault="00B57E90" w:rsidP="00B57E90">
          <w:pPr>
            <w:pStyle w:val="5BE21A6516961848B1BA48D3830326AF"/>
          </w:pPr>
          <w:r>
            <w:t>[Type text]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E90"/>
    <w:rsid w:val="00B57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0FABA104FA28943BB1FDD6FB9C2B6BE">
    <w:name w:val="A0FABA104FA28943BB1FDD6FB9C2B6BE"/>
    <w:rsid w:val="00B57E90"/>
  </w:style>
  <w:style w:type="paragraph" w:customStyle="1" w:styleId="D9470A0A92737643B2BA17B1C3AE1845">
    <w:name w:val="D9470A0A92737643B2BA17B1C3AE1845"/>
    <w:rsid w:val="00B57E90"/>
  </w:style>
  <w:style w:type="paragraph" w:customStyle="1" w:styleId="5BE21A6516961848B1BA48D3830326AF">
    <w:name w:val="5BE21A6516961848B1BA48D3830326AF"/>
    <w:rsid w:val="00B57E90"/>
  </w:style>
  <w:style w:type="paragraph" w:customStyle="1" w:styleId="A04D3762C0947C469D3E4000EF945318">
    <w:name w:val="A04D3762C0947C469D3E4000EF945318"/>
    <w:rsid w:val="00B57E90"/>
  </w:style>
  <w:style w:type="paragraph" w:customStyle="1" w:styleId="CA33C8C568DBEC45B99D0A810F64AF3B">
    <w:name w:val="CA33C8C568DBEC45B99D0A810F64AF3B"/>
    <w:rsid w:val="00B57E90"/>
  </w:style>
  <w:style w:type="paragraph" w:customStyle="1" w:styleId="02C3C8355C937C4F972B2CB3768984D0">
    <w:name w:val="02C3C8355C937C4F972B2CB3768984D0"/>
    <w:rsid w:val="00B57E90"/>
  </w:style>
</w:styles>
</file>

<file path=word/glossary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0FABA104FA28943BB1FDD6FB9C2B6BE">
    <w:name w:val="A0FABA104FA28943BB1FDD6FB9C2B6BE"/>
    <w:rsid w:val="00B57E90"/>
  </w:style>
  <w:style w:type="paragraph" w:customStyle="1" w:styleId="D9470A0A92737643B2BA17B1C3AE1845">
    <w:name w:val="D9470A0A92737643B2BA17B1C3AE1845"/>
    <w:rsid w:val="00B57E90"/>
  </w:style>
  <w:style w:type="paragraph" w:customStyle="1" w:styleId="5BE21A6516961848B1BA48D3830326AF">
    <w:name w:val="5BE21A6516961848B1BA48D3830326AF"/>
    <w:rsid w:val="00B57E90"/>
  </w:style>
  <w:style w:type="paragraph" w:customStyle="1" w:styleId="A04D3762C0947C469D3E4000EF945318">
    <w:name w:val="A04D3762C0947C469D3E4000EF945318"/>
    <w:rsid w:val="00B57E90"/>
  </w:style>
  <w:style w:type="paragraph" w:customStyle="1" w:styleId="CA33C8C568DBEC45B99D0A810F64AF3B">
    <w:name w:val="CA33C8C568DBEC45B99D0A810F64AF3B"/>
    <w:rsid w:val="00B57E90"/>
  </w:style>
  <w:style w:type="paragraph" w:customStyle="1" w:styleId="02C3C8355C937C4F972B2CB3768984D0">
    <w:name w:val="02C3C8355C937C4F972B2CB3768984D0"/>
    <w:rsid w:val="00B57E9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251F89A-4B62-B54A-BACA-822B251148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4</Pages>
  <Words>1002</Words>
  <Characters>5784</Characters>
  <Application>Microsoft Macintosh Word</Application>
  <DocSecurity>0</DocSecurity>
  <Lines>143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6758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6</cp:revision>
  <dcterms:created xsi:type="dcterms:W3CDTF">2014-02-28T03:15:00Z</dcterms:created>
  <dcterms:modified xsi:type="dcterms:W3CDTF">2014-02-28T05:28:00Z</dcterms:modified>
  <cp:category/>
</cp:coreProperties>
</file>