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43EA" w:rsidRDefault="00D6548D" w:rsidP="0067262E">
      <w:pPr>
        <w:spacing w:line="240" w:lineRule="auto"/>
        <w:jc w:val="center"/>
        <w:rPr>
          <w:rFonts w:ascii="Times New Roman" w:hAnsi="Times New Roman" w:cs="Times New Roman"/>
          <w:b/>
        </w:rPr>
      </w:pPr>
      <w:bookmarkStart w:id="0" w:name="_GoBack"/>
      <w:bookmarkEnd w:id="0"/>
      <w:r w:rsidRPr="00940176">
        <w:rPr>
          <w:rFonts w:ascii="Times New Roman" w:hAnsi="Times New Roman" w:cs="Times New Roman"/>
          <w:b/>
        </w:rPr>
        <w:t>Evaluating Social Media Workshops for Beginning Farmers and Ranchers</w:t>
      </w:r>
    </w:p>
    <w:p w:rsidR="00404A4F" w:rsidRPr="00404A4F" w:rsidRDefault="00404A4F" w:rsidP="0067262E">
      <w:pPr>
        <w:spacing w:line="240" w:lineRule="auto"/>
        <w:jc w:val="center"/>
        <w:rPr>
          <w:rFonts w:ascii="Times New Roman" w:hAnsi="Times New Roman" w:cs="Times New Roman"/>
          <w:b/>
        </w:rPr>
      </w:pPr>
    </w:p>
    <w:p w:rsidR="006443EA" w:rsidRPr="0067262E" w:rsidRDefault="004C2CF1" w:rsidP="0067262E">
      <w:pPr>
        <w:spacing w:line="240" w:lineRule="auto"/>
        <w:jc w:val="center"/>
        <w:rPr>
          <w:rFonts w:ascii="Times New Roman" w:hAnsi="Times New Roman" w:cs="Times New Roman"/>
          <w:b/>
        </w:rPr>
      </w:pPr>
      <w:r w:rsidRPr="0067262E">
        <w:rPr>
          <w:rFonts w:ascii="Times New Roman" w:hAnsi="Times New Roman" w:cs="Times New Roman"/>
          <w:b/>
        </w:rPr>
        <w:t>Introduction/Need for research</w:t>
      </w:r>
    </w:p>
    <w:p w:rsidR="00606944" w:rsidRPr="00940176" w:rsidRDefault="00D56FD7" w:rsidP="0067262E">
      <w:pPr>
        <w:spacing w:line="240" w:lineRule="auto"/>
        <w:rPr>
          <w:rFonts w:ascii="Times New Roman" w:hAnsi="Times New Roman" w:cs="Times New Roman"/>
        </w:rPr>
      </w:pPr>
      <w:r w:rsidRPr="00940176">
        <w:rPr>
          <w:rFonts w:ascii="Times New Roman" w:hAnsi="Times New Roman" w:cs="Times New Roman"/>
        </w:rPr>
        <w:t>High</w:t>
      </w:r>
      <w:r w:rsidR="004A211D" w:rsidRPr="00940176">
        <w:rPr>
          <w:rFonts w:ascii="Times New Roman" w:hAnsi="Times New Roman" w:cs="Times New Roman"/>
        </w:rPr>
        <w:t xml:space="preserve"> start up costs, limited availability of land, and lack of agricultural knowledge are just a few of the challenges b</w:t>
      </w:r>
      <w:r w:rsidR="002C329B" w:rsidRPr="00940176">
        <w:rPr>
          <w:rFonts w:ascii="Times New Roman" w:hAnsi="Times New Roman" w:cs="Times New Roman"/>
        </w:rPr>
        <w:t xml:space="preserve">eginning farmers and ranchers </w:t>
      </w:r>
      <w:r w:rsidR="00F12AA9" w:rsidRPr="00940176">
        <w:rPr>
          <w:rFonts w:ascii="Times New Roman" w:hAnsi="Times New Roman" w:cs="Times New Roman"/>
        </w:rPr>
        <w:t xml:space="preserve">face as they enter their agrarian enterprise.  </w:t>
      </w:r>
      <w:r w:rsidRPr="00940176">
        <w:rPr>
          <w:rFonts w:ascii="Times New Roman" w:hAnsi="Times New Roman" w:cs="Times New Roman"/>
        </w:rPr>
        <w:t>After they overcome those obstacles, o</w:t>
      </w:r>
      <w:r w:rsidR="00F12AA9" w:rsidRPr="00940176">
        <w:rPr>
          <w:rFonts w:ascii="Times New Roman" w:hAnsi="Times New Roman" w:cs="Times New Roman"/>
        </w:rPr>
        <w:t xml:space="preserve">ne of the key skills needed </w:t>
      </w:r>
      <w:r w:rsidR="00606944" w:rsidRPr="00940176">
        <w:rPr>
          <w:rFonts w:ascii="Times New Roman" w:hAnsi="Times New Roman" w:cs="Times New Roman"/>
        </w:rPr>
        <w:t>i</w:t>
      </w:r>
      <w:r w:rsidR="00544913">
        <w:rPr>
          <w:rFonts w:ascii="Times New Roman" w:hAnsi="Times New Roman" w:cs="Times New Roman"/>
        </w:rPr>
        <w:t>s how to market their products</w:t>
      </w:r>
      <w:r w:rsidR="004A211D" w:rsidRPr="00940176">
        <w:rPr>
          <w:rFonts w:ascii="Times New Roman" w:hAnsi="Times New Roman" w:cs="Times New Roman"/>
        </w:rPr>
        <w:t xml:space="preserve"> (</w:t>
      </w:r>
      <w:r w:rsidR="004A211D" w:rsidRPr="00940176">
        <w:rPr>
          <w:rFonts w:ascii="Times New Roman" w:hAnsi="Times New Roman" w:cs="Times New Roman"/>
          <w:szCs w:val="24"/>
        </w:rPr>
        <w:t>Ahear &amp; Newton, 2009</w:t>
      </w:r>
      <w:r w:rsidRPr="00940176">
        <w:rPr>
          <w:rFonts w:ascii="Times New Roman" w:hAnsi="Times New Roman" w:cs="Times New Roman"/>
          <w:szCs w:val="24"/>
        </w:rPr>
        <w:t>; Walz, 2004</w:t>
      </w:r>
      <w:r w:rsidR="004A211D" w:rsidRPr="00940176">
        <w:rPr>
          <w:rFonts w:ascii="Times New Roman" w:hAnsi="Times New Roman" w:cs="Times New Roman"/>
          <w:szCs w:val="24"/>
        </w:rPr>
        <w:t>)</w:t>
      </w:r>
      <w:r w:rsidR="004A211D" w:rsidRPr="00940176">
        <w:rPr>
          <w:rFonts w:ascii="Times New Roman" w:hAnsi="Times New Roman" w:cs="Times New Roman"/>
        </w:rPr>
        <w:t>.</w:t>
      </w:r>
      <w:r w:rsidR="00E5598A">
        <w:rPr>
          <w:rFonts w:ascii="Times New Roman" w:hAnsi="Times New Roman" w:cs="Times New Roman"/>
        </w:rPr>
        <w:t xml:space="preserve">  </w:t>
      </w:r>
      <w:r w:rsidR="00DA4A99" w:rsidRPr="00940176">
        <w:rPr>
          <w:rFonts w:ascii="Times New Roman" w:hAnsi="Times New Roman" w:cs="Times New Roman"/>
        </w:rPr>
        <w:t>Of all the marketing options available to a business, s</w:t>
      </w:r>
      <w:r w:rsidR="00606944" w:rsidRPr="00940176">
        <w:rPr>
          <w:rFonts w:ascii="Times New Roman" w:hAnsi="Times New Roman" w:cs="Times New Roman"/>
        </w:rPr>
        <w:t xml:space="preserve">ocial media </w:t>
      </w:r>
      <w:r w:rsidR="00E5598A">
        <w:rPr>
          <w:rFonts w:ascii="Times New Roman" w:hAnsi="Times New Roman" w:cs="Times New Roman"/>
        </w:rPr>
        <w:t>tools are</w:t>
      </w:r>
      <w:r w:rsidR="00606944" w:rsidRPr="00940176">
        <w:rPr>
          <w:rFonts w:ascii="Times New Roman" w:hAnsi="Times New Roman" w:cs="Times New Roman"/>
        </w:rPr>
        <w:t xml:space="preserve"> viable, inexpensive, </w:t>
      </w:r>
      <w:r w:rsidR="00DA4A99" w:rsidRPr="00940176">
        <w:rPr>
          <w:rFonts w:ascii="Times New Roman" w:hAnsi="Times New Roman" w:cs="Times New Roman"/>
        </w:rPr>
        <w:t>and accessible</w:t>
      </w:r>
      <w:r w:rsidR="00606944" w:rsidRPr="00940176">
        <w:rPr>
          <w:rFonts w:ascii="Times New Roman" w:hAnsi="Times New Roman" w:cs="Times New Roman"/>
        </w:rPr>
        <w:t xml:space="preserve"> </w:t>
      </w:r>
      <w:r w:rsidR="008B1BBB" w:rsidRPr="00940176">
        <w:rPr>
          <w:rFonts w:ascii="Times New Roman" w:hAnsi="Times New Roman" w:cs="Times New Roman"/>
        </w:rPr>
        <w:t>way</w:t>
      </w:r>
      <w:r w:rsidR="00E5598A">
        <w:rPr>
          <w:rFonts w:ascii="Times New Roman" w:hAnsi="Times New Roman" w:cs="Times New Roman"/>
        </w:rPr>
        <w:t>s</w:t>
      </w:r>
      <w:r w:rsidR="008B1BBB" w:rsidRPr="00940176">
        <w:rPr>
          <w:rFonts w:ascii="Times New Roman" w:hAnsi="Times New Roman" w:cs="Times New Roman"/>
        </w:rPr>
        <w:t xml:space="preserve"> of marketing pro</w:t>
      </w:r>
      <w:r w:rsidR="00741CC0" w:rsidRPr="00940176">
        <w:rPr>
          <w:rFonts w:ascii="Times New Roman" w:hAnsi="Times New Roman" w:cs="Times New Roman"/>
        </w:rPr>
        <w:t xml:space="preserve">ducts.  These new tools, based </w:t>
      </w:r>
      <w:r w:rsidR="008B1BBB" w:rsidRPr="00940176">
        <w:rPr>
          <w:rFonts w:ascii="Times New Roman" w:hAnsi="Times New Roman" w:cs="Times New Roman"/>
        </w:rPr>
        <w:t xml:space="preserve">on Web 2.0, allow interaction </w:t>
      </w:r>
      <w:r w:rsidR="00E5598A">
        <w:rPr>
          <w:rFonts w:ascii="Times New Roman" w:hAnsi="Times New Roman" w:cs="Times New Roman"/>
        </w:rPr>
        <w:t>between</w:t>
      </w:r>
      <w:r w:rsidR="00E5598A" w:rsidRPr="00940176">
        <w:rPr>
          <w:rFonts w:ascii="Times New Roman" w:hAnsi="Times New Roman" w:cs="Times New Roman"/>
        </w:rPr>
        <w:t xml:space="preserve"> </w:t>
      </w:r>
      <w:r w:rsidR="008B1BBB" w:rsidRPr="00940176">
        <w:rPr>
          <w:rFonts w:ascii="Times New Roman" w:hAnsi="Times New Roman" w:cs="Times New Roman"/>
        </w:rPr>
        <w:t>producer</w:t>
      </w:r>
      <w:r w:rsidR="00E5598A">
        <w:rPr>
          <w:rFonts w:ascii="Times New Roman" w:hAnsi="Times New Roman" w:cs="Times New Roman"/>
        </w:rPr>
        <w:t>s</w:t>
      </w:r>
      <w:r w:rsidR="008B1BBB" w:rsidRPr="00940176">
        <w:rPr>
          <w:rFonts w:ascii="Times New Roman" w:hAnsi="Times New Roman" w:cs="Times New Roman"/>
        </w:rPr>
        <w:t xml:space="preserve"> and consumer</w:t>
      </w:r>
      <w:r w:rsidR="00E5598A">
        <w:rPr>
          <w:rFonts w:ascii="Times New Roman" w:hAnsi="Times New Roman" w:cs="Times New Roman"/>
        </w:rPr>
        <w:t>s</w:t>
      </w:r>
      <w:r w:rsidR="008B1BBB" w:rsidRPr="00940176">
        <w:rPr>
          <w:rFonts w:ascii="Times New Roman" w:hAnsi="Times New Roman" w:cs="Times New Roman"/>
        </w:rPr>
        <w:t>, thereby allowing for relationships to be easily established</w:t>
      </w:r>
      <w:r w:rsidR="00C35BEF" w:rsidRPr="00940176">
        <w:rPr>
          <w:rFonts w:ascii="Times New Roman" w:hAnsi="Times New Roman" w:cs="Times New Roman"/>
        </w:rPr>
        <w:t xml:space="preserve"> (Schroeder, 2013)</w:t>
      </w:r>
      <w:r w:rsidR="008B1BBB" w:rsidRPr="00940176">
        <w:rPr>
          <w:rFonts w:ascii="Times New Roman" w:hAnsi="Times New Roman" w:cs="Times New Roman"/>
        </w:rPr>
        <w:t xml:space="preserve">.  </w:t>
      </w:r>
      <w:r w:rsidR="00940176" w:rsidRPr="00940176">
        <w:rPr>
          <w:rFonts w:ascii="Times New Roman" w:hAnsi="Times New Roman" w:cs="Times New Roman"/>
        </w:rPr>
        <w:t xml:space="preserve">However, </w:t>
      </w:r>
      <w:r w:rsidR="003C1BEC" w:rsidRPr="00940176">
        <w:rPr>
          <w:rFonts w:ascii="Times New Roman" w:hAnsi="Times New Roman" w:cs="Times New Roman"/>
        </w:rPr>
        <w:t>agricultural producers are more likely to use traditional forms of media such as print media (Agri</w:t>
      </w:r>
      <w:r w:rsidR="00331799" w:rsidRPr="00940176">
        <w:rPr>
          <w:rFonts w:ascii="Times New Roman" w:hAnsi="Times New Roman" w:cs="Times New Roman"/>
        </w:rPr>
        <w:t xml:space="preserve"> Media C</w:t>
      </w:r>
      <w:r w:rsidR="003C1BEC" w:rsidRPr="00940176">
        <w:rPr>
          <w:rFonts w:ascii="Times New Roman" w:hAnsi="Times New Roman" w:cs="Times New Roman"/>
        </w:rPr>
        <w:t>ouncil</w:t>
      </w:r>
      <w:r w:rsidR="00331799" w:rsidRPr="00940176">
        <w:rPr>
          <w:rFonts w:ascii="Times New Roman" w:hAnsi="Times New Roman" w:cs="Times New Roman"/>
        </w:rPr>
        <w:t>,</w:t>
      </w:r>
      <w:r w:rsidR="003C1BEC" w:rsidRPr="00940176">
        <w:rPr>
          <w:rFonts w:ascii="Times New Roman" w:hAnsi="Times New Roman" w:cs="Times New Roman"/>
        </w:rPr>
        <w:t xml:space="preserve"> 2012)</w:t>
      </w:r>
      <w:r w:rsidR="00E5598A">
        <w:rPr>
          <w:rFonts w:ascii="Times New Roman" w:hAnsi="Times New Roman" w:cs="Times New Roman"/>
        </w:rPr>
        <w:t>;</w:t>
      </w:r>
      <w:r w:rsidR="003C1BEC" w:rsidRPr="00940176">
        <w:rPr>
          <w:rFonts w:ascii="Times New Roman" w:hAnsi="Times New Roman" w:cs="Times New Roman"/>
        </w:rPr>
        <w:t xml:space="preserve"> therefore</w:t>
      </w:r>
      <w:r w:rsidR="00E5598A">
        <w:rPr>
          <w:rFonts w:ascii="Times New Roman" w:hAnsi="Times New Roman" w:cs="Times New Roman"/>
        </w:rPr>
        <w:t>,</w:t>
      </w:r>
      <w:r w:rsidR="003C1BEC" w:rsidRPr="00940176">
        <w:rPr>
          <w:rFonts w:ascii="Times New Roman" w:hAnsi="Times New Roman" w:cs="Times New Roman"/>
        </w:rPr>
        <w:t xml:space="preserve"> </w:t>
      </w:r>
      <w:r w:rsidR="0098650E" w:rsidRPr="00940176">
        <w:rPr>
          <w:rFonts w:ascii="Times New Roman" w:hAnsi="Times New Roman" w:cs="Times New Roman"/>
        </w:rPr>
        <w:t>it is likely m</w:t>
      </w:r>
      <w:r w:rsidR="00606944" w:rsidRPr="00940176">
        <w:rPr>
          <w:rFonts w:ascii="Times New Roman" w:hAnsi="Times New Roman" w:cs="Times New Roman"/>
        </w:rPr>
        <w:t>any be</w:t>
      </w:r>
      <w:r w:rsidR="0098650E" w:rsidRPr="00940176">
        <w:rPr>
          <w:rFonts w:ascii="Times New Roman" w:hAnsi="Times New Roman" w:cs="Times New Roman"/>
        </w:rPr>
        <w:t xml:space="preserve">ginning farmers and ranchers are </w:t>
      </w:r>
      <w:r w:rsidR="003C1BEC" w:rsidRPr="00940176">
        <w:rPr>
          <w:rFonts w:ascii="Times New Roman" w:hAnsi="Times New Roman" w:cs="Times New Roman"/>
        </w:rPr>
        <w:t xml:space="preserve">not </w:t>
      </w:r>
      <w:r w:rsidR="0098650E" w:rsidRPr="00940176">
        <w:rPr>
          <w:rFonts w:ascii="Times New Roman" w:hAnsi="Times New Roman" w:cs="Times New Roman"/>
        </w:rPr>
        <w:t>well versed in the used of social media for marketing</w:t>
      </w:r>
      <w:r w:rsidR="00DF30F8" w:rsidRPr="00940176">
        <w:rPr>
          <w:rFonts w:ascii="Times New Roman" w:hAnsi="Times New Roman" w:cs="Times New Roman"/>
        </w:rPr>
        <w:t xml:space="preserve"> (</w:t>
      </w:r>
      <w:r w:rsidR="00DF30F8" w:rsidRPr="00940176">
        <w:rPr>
          <w:rFonts w:ascii="Times New Roman" w:eastAsia="Times New Roman" w:hAnsi="Times New Roman" w:cs="Times New Roman"/>
          <w:szCs w:val="24"/>
        </w:rPr>
        <w:t xml:space="preserve">Nelson, &amp; Trede, </w:t>
      </w:r>
      <w:r w:rsidR="00DF30F8" w:rsidRPr="00C069DD">
        <w:rPr>
          <w:rFonts w:ascii="Times New Roman" w:eastAsia="Times New Roman" w:hAnsi="Times New Roman" w:cs="Times New Roman"/>
          <w:szCs w:val="24"/>
        </w:rPr>
        <w:t>2004)</w:t>
      </w:r>
      <w:r w:rsidR="0098650E" w:rsidRPr="00940176">
        <w:rPr>
          <w:rFonts w:ascii="Times New Roman" w:hAnsi="Times New Roman" w:cs="Times New Roman"/>
        </w:rPr>
        <w:t xml:space="preserve">.  </w:t>
      </w:r>
    </w:p>
    <w:p w:rsidR="0067262E" w:rsidRDefault="0067262E" w:rsidP="0067262E">
      <w:pPr>
        <w:spacing w:line="240" w:lineRule="auto"/>
        <w:rPr>
          <w:rFonts w:ascii="Times New Roman" w:hAnsi="Times New Roman" w:cs="Times New Roman"/>
        </w:rPr>
      </w:pPr>
    </w:p>
    <w:p w:rsidR="00E5598A" w:rsidRPr="00940176" w:rsidRDefault="00A94A36" w:rsidP="00E5598A">
      <w:pPr>
        <w:spacing w:line="240" w:lineRule="auto"/>
        <w:rPr>
          <w:rFonts w:ascii="Times New Roman" w:hAnsi="Times New Roman" w:cs="Times New Roman"/>
        </w:rPr>
      </w:pPr>
      <w:r w:rsidRPr="00940176">
        <w:rPr>
          <w:rFonts w:ascii="Times New Roman" w:hAnsi="Times New Roman" w:cs="Times New Roman"/>
        </w:rPr>
        <w:t>To address this skill gap, a series of workshops to teach beginning farmers and ranchers about social media use was proposed and funded by a USDA NIFA Beginning Farmer and Rancher Grant.  Workshops were delivered in three states to a broad audience.</w:t>
      </w:r>
      <w:r w:rsidR="00940176" w:rsidRPr="00940176">
        <w:rPr>
          <w:rFonts w:ascii="Times New Roman" w:hAnsi="Times New Roman" w:cs="Times New Roman"/>
        </w:rPr>
        <w:t xml:space="preserve">  </w:t>
      </w:r>
      <w:r w:rsidR="00E5598A" w:rsidRPr="00940176">
        <w:rPr>
          <w:rFonts w:ascii="Times New Roman" w:hAnsi="Times New Roman" w:cs="Times New Roman"/>
        </w:rPr>
        <w:t>The purpose of this study was to determine the behavioral intentions of workshop participants’ to implement the social media marketing tools presented at the workshop.  The objectives were to determine if the following participant elements changed after attending the workshop: (1) attitude toward the tools; (2) behavioral norms toward the tools; and (3) perceived behavioral control.</w:t>
      </w:r>
    </w:p>
    <w:p w:rsidR="0067262E" w:rsidRPr="00940176" w:rsidRDefault="0067262E" w:rsidP="0067262E">
      <w:pPr>
        <w:spacing w:line="240" w:lineRule="auto"/>
        <w:rPr>
          <w:rFonts w:ascii="Times New Roman" w:hAnsi="Times New Roman" w:cs="Times New Roman"/>
        </w:rPr>
      </w:pPr>
    </w:p>
    <w:p w:rsidR="004C2CF1" w:rsidRPr="0067262E" w:rsidRDefault="004C2CF1" w:rsidP="0067262E">
      <w:pPr>
        <w:spacing w:line="240" w:lineRule="auto"/>
        <w:jc w:val="center"/>
        <w:rPr>
          <w:rFonts w:ascii="Times New Roman" w:hAnsi="Times New Roman" w:cs="Times New Roman"/>
          <w:b/>
        </w:rPr>
      </w:pPr>
      <w:r w:rsidRPr="0067262E">
        <w:rPr>
          <w:rFonts w:ascii="Times New Roman" w:hAnsi="Times New Roman" w:cs="Times New Roman"/>
          <w:b/>
        </w:rPr>
        <w:t>Theoretical Framework</w:t>
      </w:r>
    </w:p>
    <w:p w:rsidR="00707B0D" w:rsidRPr="00940176" w:rsidRDefault="00E5598A" w:rsidP="0067262E">
      <w:pPr>
        <w:spacing w:line="240" w:lineRule="auto"/>
        <w:rPr>
          <w:rFonts w:ascii="Times New Roman" w:hAnsi="Times New Roman" w:cs="Times New Roman"/>
        </w:rPr>
      </w:pPr>
      <w:r>
        <w:rPr>
          <w:rFonts w:ascii="Times New Roman" w:hAnsi="Times New Roman" w:cs="Times New Roman"/>
        </w:rPr>
        <w:t>T</w:t>
      </w:r>
      <w:r w:rsidR="007962E8" w:rsidRPr="00940176">
        <w:rPr>
          <w:rFonts w:ascii="Times New Roman" w:hAnsi="Times New Roman" w:cs="Times New Roman"/>
        </w:rPr>
        <w:t xml:space="preserve">he </w:t>
      </w:r>
      <w:r w:rsidR="008F5A9B" w:rsidRPr="00940176">
        <w:rPr>
          <w:rFonts w:ascii="Times New Roman" w:hAnsi="Times New Roman" w:cs="Times New Roman"/>
        </w:rPr>
        <w:t>Theory</w:t>
      </w:r>
      <w:r w:rsidR="007962E8" w:rsidRPr="00940176">
        <w:rPr>
          <w:rFonts w:ascii="Times New Roman" w:hAnsi="Times New Roman" w:cs="Times New Roman"/>
        </w:rPr>
        <w:t xml:space="preserve"> of Planned Behavior</w:t>
      </w:r>
      <w:r w:rsidR="00B00873" w:rsidRPr="00940176">
        <w:rPr>
          <w:rFonts w:ascii="Times New Roman" w:hAnsi="Times New Roman" w:cs="Times New Roman"/>
        </w:rPr>
        <w:t xml:space="preserve"> (TPB)</w:t>
      </w:r>
      <w:r w:rsidR="007962E8" w:rsidRPr="00940176">
        <w:rPr>
          <w:rFonts w:ascii="Times New Roman" w:hAnsi="Times New Roman" w:cs="Times New Roman"/>
        </w:rPr>
        <w:t xml:space="preserve"> (</w:t>
      </w:r>
      <w:r w:rsidR="008F5A9B" w:rsidRPr="00940176">
        <w:rPr>
          <w:rFonts w:ascii="Times New Roman" w:hAnsi="Times New Roman" w:cs="Times New Roman"/>
        </w:rPr>
        <w:t>Ajzen, 1991)</w:t>
      </w:r>
      <w:r w:rsidR="008D1E6A" w:rsidRPr="00940176">
        <w:rPr>
          <w:rFonts w:ascii="Times New Roman" w:hAnsi="Times New Roman" w:cs="Times New Roman"/>
        </w:rPr>
        <w:t xml:space="preserve"> is used to explain or predict an </w:t>
      </w:r>
      <w:r w:rsidR="00FE1F79" w:rsidRPr="00940176">
        <w:rPr>
          <w:rFonts w:ascii="Times New Roman" w:hAnsi="Times New Roman" w:cs="Times New Roman"/>
        </w:rPr>
        <w:t>“</w:t>
      </w:r>
      <w:r w:rsidR="008D1E6A" w:rsidRPr="00940176">
        <w:rPr>
          <w:rFonts w:ascii="Times New Roman" w:hAnsi="Times New Roman" w:cs="Times New Roman"/>
        </w:rPr>
        <w:t>individual’s intention to perform a given behavior</w:t>
      </w:r>
      <w:r w:rsidR="00FE1F79" w:rsidRPr="00940176">
        <w:rPr>
          <w:rFonts w:ascii="Times New Roman" w:hAnsi="Times New Roman" w:cs="Times New Roman"/>
        </w:rPr>
        <w:t>”</w:t>
      </w:r>
      <w:r w:rsidR="008D1E6A" w:rsidRPr="00940176">
        <w:rPr>
          <w:rFonts w:ascii="Times New Roman" w:hAnsi="Times New Roman" w:cs="Times New Roman"/>
        </w:rPr>
        <w:t xml:space="preserve"> (p. 181).  </w:t>
      </w:r>
      <w:r w:rsidR="00277958" w:rsidRPr="00940176">
        <w:rPr>
          <w:rFonts w:ascii="Times New Roman" w:hAnsi="Times New Roman" w:cs="Times New Roman"/>
        </w:rPr>
        <w:t xml:space="preserve">Three elements are used to predict an individual’s intention: their </w:t>
      </w:r>
      <w:r w:rsidR="00277958" w:rsidRPr="00940176">
        <w:rPr>
          <w:rFonts w:ascii="Times New Roman" w:hAnsi="Times New Roman" w:cs="Times New Roman"/>
          <w:i/>
        </w:rPr>
        <w:t>attitude</w:t>
      </w:r>
      <w:r w:rsidR="00277958" w:rsidRPr="00940176">
        <w:rPr>
          <w:rFonts w:ascii="Times New Roman" w:hAnsi="Times New Roman" w:cs="Times New Roman"/>
        </w:rPr>
        <w:t xml:space="preserve"> toward that behavior, their </w:t>
      </w:r>
      <w:r w:rsidR="00277958" w:rsidRPr="00940176">
        <w:rPr>
          <w:rFonts w:ascii="Times New Roman" w:hAnsi="Times New Roman" w:cs="Times New Roman"/>
          <w:i/>
        </w:rPr>
        <w:t>perceived behavioral control</w:t>
      </w:r>
      <w:r w:rsidR="00277958" w:rsidRPr="00940176">
        <w:rPr>
          <w:rFonts w:ascii="Times New Roman" w:hAnsi="Times New Roman" w:cs="Times New Roman"/>
        </w:rPr>
        <w:t xml:space="preserve"> </w:t>
      </w:r>
      <w:r w:rsidR="00397B90" w:rsidRPr="00940176">
        <w:rPr>
          <w:rFonts w:ascii="Times New Roman" w:hAnsi="Times New Roman" w:cs="Times New Roman"/>
        </w:rPr>
        <w:t>for</w:t>
      </w:r>
      <w:r w:rsidR="00997599" w:rsidRPr="00940176">
        <w:rPr>
          <w:rFonts w:ascii="Times New Roman" w:hAnsi="Times New Roman" w:cs="Times New Roman"/>
        </w:rPr>
        <w:t xml:space="preserve"> that behavior, and the </w:t>
      </w:r>
      <w:r w:rsidR="00397B90" w:rsidRPr="00940176">
        <w:rPr>
          <w:rFonts w:ascii="Times New Roman" w:hAnsi="Times New Roman" w:cs="Times New Roman"/>
        </w:rPr>
        <w:t xml:space="preserve">societal </w:t>
      </w:r>
      <w:r w:rsidR="009F6CD1" w:rsidRPr="00940176">
        <w:rPr>
          <w:rFonts w:ascii="Times New Roman" w:hAnsi="Times New Roman" w:cs="Times New Roman"/>
          <w:i/>
        </w:rPr>
        <w:t>subjective</w:t>
      </w:r>
      <w:r w:rsidR="00997599" w:rsidRPr="00940176">
        <w:rPr>
          <w:rFonts w:ascii="Times New Roman" w:hAnsi="Times New Roman" w:cs="Times New Roman"/>
          <w:i/>
        </w:rPr>
        <w:t xml:space="preserve"> norms</w:t>
      </w:r>
      <w:r w:rsidR="00397B90" w:rsidRPr="00940176">
        <w:rPr>
          <w:rFonts w:ascii="Times New Roman" w:hAnsi="Times New Roman" w:cs="Times New Roman"/>
        </w:rPr>
        <w:t>.</w:t>
      </w:r>
      <w:r w:rsidR="00997599" w:rsidRPr="00940176">
        <w:rPr>
          <w:rFonts w:ascii="Times New Roman" w:hAnsi="Times New Roman" w:cs="Times New Roman"/>
        </w:rPr>
        <w:t xml:space="preserve"> </w:t>
      </w:r>
      <w:r w:rsidR="00397B90" w:rsidRPr="00940176">
        <w:rPr>
          <w:rFonts w:ascii="Times New Roman" w:hAnsi="Times New Roman" w:cs="Times New Roman"/>
        </w:rPr>
        <w:t xml:space="preserve"> By measuring these three elements</w:t>
      </w:r>
      <w:r>
        <w:rPr>
          <w:rFonts w:ascii="Times New Roman" w:hAnsi="Times New Roman" w:cs="Times New Roman"/>
        </w:rPr>
        <w:t>,</w:t>
      </w:r>
      <w:r w:rsidR="00397B90" w:rsidRPr="00940176">
        <w:rPr>
          <w:rFonts w:ascii="Times New Roman" w:hAnsi="Times New Roman" w:cs="Times New Roman"/>
        </w:rPr>
        <w:t xml:space="preserve"> a person’s intention to perform a behavior can be predicted. </w:t>
      </w:r>
      <w:r w:rsidR="00707B0D" w:rsidRPr="00940176">
        <w:rPr>
          <w:rFonts w:ascii="Times New Roman" w:hAnsi="Times New Roman" w:cs="Times New Roman"/>
        </w:rPr>
        <w:t xml:space="preserve"> </w:t>
      </w:r>
    </w:p>
    <w:p w:rsidR="0067262E" w:rsidRDefault="0067262E" w:rsidP="0067262E">
      <w:pPr>
        <w:spacing w:line="240" w:lineRule="auto"/>
        <w:rPr>
          <w:rFonts w:ascii="Times New Roman" w:hAnsi="Times New Roman" w:cs="Times New Roman"/>
        </w:rPr>
      </w:pPr>
    </w:p>
    <w:p w:rsidR="004C2CF1" w:rsidRPr="0067262E" w:rsidRDefault="004C2CF1" w:rsidP="0067262E">
      <w:pPr>
        <w:spacing w:line="240" w:lineRule="auto"/>
        <w:jc w:val="center"/>
        <w:rPr>
          <w:rFonts w:ascii="Times New Roman" w:hAnsi="Times New Roman" w:cs="Times New Roman"/>
          <w:b/>
        </w:rPr>
      </w:pPr>
      <w:r w:rsidRPr="0067262E">
        <w:rPr>
          <w:rFonts w:ascii="Times New Roman" w:hAnsi="Times New Roman" w:cs="Times New Roman"/>
          <w:b/>
        </w:rPr>
        <w:t>Methodology</w:t>
      </w:r>
    </w:p>
    <w:p w:rsidR="004C2CF1" w:rsidRDefault="00235D2A" w:rsidP="0067262E">
      <w:pPr>
        <w:spacing w:line="240" w:lineRule="auto"/>
        <w:rPr>
          <w:rFonts w:ascii="Times New Roman" w:hAnsi="Times New Roman" w:cs="Times New Roman"/>
        </w:rPr>
      </w:pPr>
      <w:r w:rsidRPr="00940176">
        <w:rPr>
          <w:rFonts w:ascii="Times New Roman" w:hAnsi="Times New Roman" w:cs="Times New Roman"/>
        </w:rPr>
        <w:t xml:space="preserve">An online questionnaire consisting of </w:t>
      </w:r>
      <w:r w:rsidR="005B24D3" w:rsidRPr="00940176">
        <w:rPr>
          <w:rFonts w:ascii="Times New Roman" w:hAnsi="Times New Roman" w:cs="Times New Roman"/>
        </w:rPr>
        <w:t>90 questions was used to collect post-then</w:t>
      </w:r>
      <w:r w:rsidR="00847E1D" w:rsidRPr="00940176">
        <w:rPr>
          <w:rFonts w:ascii="Times New Roman" w:hAnsi="Times New Roman" w:cs="Times New Roman"/>
        </w:rPr>
        <w:t>-pre</w:t>
      </w:r>
      <w:r w:rsidR="005B24D3" w:rsidRPr="00940176">
        <w:rPr>
          <w:rFonts w:ascii="Times New Roman" w:hAnsi="Times New Roman" w:cs="Times New Roman"/>
        </w:rPr>
        <w:t xml:space="preserve"> data directly after the completion of the workshop.  </w:t>
      </w:r>
      <w:r w:rsidR="00F05717" w:rsidRPr="00940176">
        <w:rPr>
          <w:rFonts w:ascii="Times New Roman" w:hAnsi="Times New Roman" w:cs="Times New Roman"/>
        </w:rPr>
        <w:t xml:space="preserve">This data collection method asks </w:t>
      </w:r>
      <w:r w:rsidR="00F4452E" w:rsidRPr="00940176">
        <w:rPr>
          <w:rFonts w:ascii="Times New Roman" w:hAnsi="Times New Roman" w:cs="Times New Roman"/>
        </w:rPr>
        <w:t>participants’</w:t>
      </w:r>
      <w:r w:rsidR="00F05717" w:rsidRPr="00940176">
        <w:rPr>
          <w:rFonts w:ascii="Times New Roman" w:hAnsi="Times New Roman" w:cs="Times New Roman"/>
        </w:rPr>
        <w:t xml:space="preserve"> to reflect on </w:t>
      </w:r>
      <w:r w:rsidR="00F4452E" w:rsidRPr="00940176">
        <w:rPr>
          <w:rFonts w:ascii="Times New Roman" w:hAnsi="Times New Roman" w:cs="Times New Roman"/>
        </w:rPr>
        <w:t xml:space="preserve">and share what </w:t>
      </w:r>
      <w:r w:rsidR="00F05717" w:rsidRPr="00940176">
        <w:rPr>
          <w:rFonts w:ascii="Times New Roman" w:hAnsi="Times New Roman" w:cs="Times New Roman"/>
        </w:rPr>
        <w:t xml:space="preserve">their attitude or perception </w:t>
      </w:r>
      <w:r w:rsidR="00F4452E" w:rsidRPr="00940176">
        <w:rPr>
          <w:rFonts w:ascii="Times New Roman" w:hAnsi="Times New Roman" w:cs="Times New Roman"/>
        </w:rPr>
        <w:t xml:space="preserve">was </w:t>
      </w:r>
      <w:r w:rsidR="00F05717" w:rsidRPr="00940176">
        <w:rPr>
          <w:rFonts w:ascii="Times New Roman" w:hAnsi="Times New Roman" w:cs="Times New Roman"/>
        </w:rPr>
        <w:t xml:space="preserve">before the workshop and then </w:t>
      </w:r>
      <w:r w:rsidR="00F4452E" w:rsidRPr="00940176">
        <w:rPr>
          <w:rFonts w:ascii="Times New Roman" w:hAnsi="Times New Roman" w:cs="Times New Roman"/>
        </w:rPr>
        <w:t xml:space="preserve">to share what </w:t>
      </w:r>
      <w:r w:rsidR="00F05717" w:rsidRPr="00940176">
        <w:rPr>
          <w:rFonts w:ascii="Times New Roman" w:hAnsi="Times New Roman" w:cs="Times New Roman"/>
        </w:rPr>
        <w:t xml:space="preserve">their attitude or perception </w:t>
      </w:r>
      <w:r w:rsidR="00F4452E" w:rsidRPr="00940176">
        <w:rPr>
          <w:rFonts w:ascii="Times New Roman" w:hAnsi="Times New Roman" w:cs="Times New Roman"/>
        </w:rPr>
        <w:t xml:space="preserve">is </w:t>
      </w:r>
      <w:r w:rsidR="00F05717" w:rsidRPr="00940176">
        <w:rPr>
          <w:rFonts w:ascii="Times New Roman" w:hAnsi="Times New Roman" w:cs="Times New Roman"/>
        </w:rPr>
        <w:t>after the workshop.  This method of data collection has proven to provide accurate results</w:t>
      </w:r>
      <w:r w:rsidR="007E2C36" w:rsidRPr="00940176">
        <w:rPr>
          <w:rFonts w:ascii="Times New Roman" w:hAnsi="Times New Roman" w:cs="Times New Roman"/>
        </w:rPr>
        <w:t xml:space="preserve"> </w:t>
      </w:r>
      <w:r w:rsidR="007E2C36" w:rsidRPr="00940176">
        <w:rPr>
          <w:rFonts w:ascii="Times New Roman" w:hAnsi="Times New Roman" w:cs="Times New Roman"/>
          <w:szCs w:val="24"/>
        </w:rPr>
        <w:t>(Gouldthorpe &amp; Israel, 2013)</w:t>
      </w:r>
      <w:r w:rsidR="00F05717" w:rsidRPr="00940176">
        <w:rPr>
          <w:rFonts w:ascii="Times New Roman" w:hAnsi="Times New Roman" w:cs="Times New Roman"/>
        </w:rPr>
        <w:t xml:space="preserve">.  </w:t>
      </w:r>
      <w:r w:rsidR="005B24D3" w:rsidRPr="00940176">
        <w:rPr>
          <w:rFonts w:ascii="Times New Roman" w:hAnsi="Times New Roman" w:cs="Times New Roman"/>
        </w:rPr>
        <w:t xml:space="preserve">Participants were asked about five social media tools that were </w:t>
      </w:r>
      <w:r w:rsidR="004254CA" w:rsidRPr="00940176">
        <w:rPr>
          <w:rFonts w:ascii="Times New Roman" w:hAnsi="Times New Roman" w:cs="Times New Roman"/>
        </w:rPr>
        <w:t>discussed</w:t>
      </w:r>
      <w:r w:rsidR="005B24D3" w:rsidRPr="00940176">
        <w:rPr>
          <w:rFonts w:ascii="Times New Roman" w:hAnsi="Times New Roman" w:cs="Times New Roman"/>
        </w:rPr>
        <w:t xml:space="preserve"> during the workshop: Facebook, Twitter, blogging, using a social media manager, and </w:t>
      </w:r>
      <w:r w:rsidR="00203EAB" w:rsidRPr="00940176">
        <w:rPr>
          <w:rFonts w:ascii="Times New Roman" w:hAnsi="Times New Roman" w:cs="Times New Roman"/>
        </w:rPr>
        <w:t xml:space="preserve">using a social media plan.  </w:t>
      </w:r>
      <w:r w:rsidR="00E3697D" w:rsidRPr="00940176">
        <w:rPr>
          <w:rFonts w:ascii="Times New Roman" w:hAnsi="Times New Roman" w:cs="Times New Roman"/>
        </w:rPr>
        <w:t xml:space="preserve">Constructs were developed for attitude </w:t>
      </w:r>
      <w:r w:rsidR="00AD386E" w:rsidRPr="00940176">
        <w:rPr>
          <w:rFonts w:ascii="Times New Roman" w:hAnsi="Times New Roman" w:cs="Times New Roman"/>
        </w:rPr>
        <w:t xml:space="preserve">and </w:t>
      </w:r>
      <w:r w:rsidR="00E3697D" w:rsidRPr="00940176">
        <w:rPr>
          <w:rFonts w:ascii="Times New Roman" w:hAnsi="Times New Roman" w:cs="Times New Roman"/>
        </w:rPr>
        <w:t xml:space="preserve">behavioral norms, </w:t>
      </w:r>
      <w:r w:rsidR="00F53B93" w:rsidRPr="00940176">
        <w:rPr>
          <w:rFonts w:ascii="Times New Roman" w:hAnsi="Times New Roman" w:cs="Times New Roman"/>
        </w:rPr>
        <w:t xml:space="preserve">and an acceptable reliability of .70 was established </w:t>
      </w:r>
      <w:r w:rsidR="00F53B93" w:rsidRPr="00940176">
        <w:rPr>
          <w:rFonts w:ascii="Times New Roman" w:hAnsi="Times New Roman" w:cs="Times New Roman"/>
          <w:i/>
        </w:rPr>
        <w:t>a priori</w:t>
      </w:r>
      <w:r w:rsidR="00D35478" w:rsidRPr="00940176">
        <w:rPr>
          <w:rFonts w:ascii="Times New Roman" w:hAnsi="Times New Roman" w:cs="Times New Roman"/>
        </w:rPr>
        <w:t xml:space="preserve"> (Davis, 1971).</w:t>
      </w:r>
      <w:r w:rsidR="00E3697D" w:rsidRPr="00940176">
        <w:rPr>
          <w:rFonts w:ascii="Times New Roman" w:hAnsi="Times New Roman" w:cs="Times New Roman"/>
        </w:rPr>
        <w:t xml:space="preserve">  </w:t>
      </w:r>
      <w:r w:rsidR="00C72414" w:rsidRPr="00940176">
        <w:rPr>
          <w:rFonts w:ascii="Times New Roman" w:hAnsi="Times New Roman" w:cs="Times New Roman"/>
        </w:rPr>
        <w:t xml:space="preserve">A paired </w:t>
      </w:r>
      <w:r w:rsidR="00902261" w:rsidRPr="00940176">
        <w:rPr>
          <w:rFonts w:ascii="Times New Roman" w:hAnsi="Times New Roman" w:cs="Times New Roman"/>
        </w:rPr>
        <w:t>samples</w:t>
      </w:r>
      <w:r w:rsidR="00C72414" w:rsidRPr="00940176">
        <w:rPr>
          <w:rFonts w:ascii="Times New Roman" w:hAnsi="Times New Roman" w:cs="Times New Roman"/>
        </w:rPr>
        <w:t xml:space="preserve"> t-test was used for each of the constructs to determine if significant differences existed between pre-workshop and post-</w:t>
      </w:r>
      <w:r w:rsidR="00902261" w:rsidRPr="00940176">
        <w:rPr>
          <w:rFonts w:ascii="Times New Roman" w:hAnsi="Times New Roman" w:cs="Times New Roman"/>
        </w:rPr>
        <w:t xml:space="preserve">workshop.  Practical significance was calculated using Cohen’s </w:t>
      </w:r>
      <w:r w:rsidR="00902261" w:rsidRPr="00940176">
        <w:rPr>
          <w:rFonts w:ascii="Times New Roman" w:hAnsi="Times New Roman" w:cs="Times New Roman"/>
          <w:i/>
        </w:rPr>
        <w:t>d</w:t>
      </w:r>
      <w:r w:rsidR="00902261" w:rsidRPr="00940176">
        <w:rPr>
          <w:rFonts w:ascii="Times New Roman" w:hAnsi="Times New Roman" w:cs="Times New Roman"/>
        </w:rPr>
        <w:t xml:space="preserve">.  </w:t>
      </w:r>
      <w:r w:rsidR="00F53B93" w:rsidRPr="00940176">
        <w:rPr>
          <w:rFonts w:ascii="Times New Roman" w:hAnsi="Times New Roman" w:cs="Times New Roman"/>
        </w:rPr>
        <w:t xml:space="preserve">  </w:t>
      </w:r>
    </w:p>
    <w:p w:rsidR="00E5598A" w:rsidRPr="00940176" w:rsidRDefault="00E5598A" w:rsidP="0067262E">
      <w:pPr>
        <w:spacing w:line="240" w:lineRule="auto"/>
        <w:rPr>
          <w:rFonts w:ascii="Times New Roman" w:hAnsi="Times New Roman" w:cs="Times New Roman"/>
        </w:rPr>
      </w:pPr>
    </w:p>
    <w:p w:rsidR="004C2CF1" w:rsidRPr="0067262E" w:rsidRDefault="004C2CF1" w:rsidP="0067262E">
      <w:pPr>
        <w:spacing w:line="240" w:lineRule="auto"/>
        <w:jc w:val="center"/>
        <w:rPr>
          <w:rFonts w:ascii="Times New Roman" w:hAnsi="Times New Roman" w:cs="Times New Roman"/>
          <w:b/>
        </w:rPr>
      </w:pPr>
      <w:r w:rsidRPr="0067262E">
        <w:rPr>
          <w:rFonts w:ascii="Times New Roman" w:hAnsi="Times New Roman" w:cs="Times New Roman"/>
          <w:b/>
        </w:rPr>
        <w:t>Findings</w:t>
      </w:r>
    </w:p>
    <w:p w:rsidR="00840536" w:rsidRDefault="007E08C9" w:rsidP="0067262E">
      <w:pPr>
        <w:spacing w:line="240" w:lineRule="auto"/>
        <w:rPr>
          <w:rFonts w:ascii="Times New Roman" w:hAnsi="Times New Roman" w:cs="Times New Roman"/>
        </w:rPr>
      </w:pPr>
      <w:r w:rsidRPr="00940176">
        <w:rPr>
          <w:rFonts w:ascii="Times New Roman" w:hAnsi="Times New Roman" w:cs="Times New Roman"/>
        </w:rPr>
        <w:t xml:space="preserve">Of the </w:t>
      </w:r>
      <w:r w:rsidR="0084170A" w:rsidRPr="00940176">
        <w:rPr>
          <w:rFonts w:ascii="Times New Roman" w:hAnsi="Times New Roman" w:cs="Times New Roman"/>
        </w:rPr>
        <w:t>45</w:t>
      </w:r>
      <w:r w:rsidRPr="00940176">
        <w:rPr>
          <w:rFonts w:ascii="Times New Roman" w:hAnsi="Times New Roman" w:cs="Times New Roman"/>
        </w:rPr>
        <w:t xml:space="preserve"> participants, 32 </w:t>
      </w:r>
      <w:r w:rsidR="00F605D9" w:rsidRPr="00940176">
        <w:rPr>
          <w:rFonts w:ascii="Times New Roman" w:hAnsi="Times New Roman" w:cs="Times New Roman"/>
        </w:rPr>
        <w:t>responded</w:t>
      </w:r>
      <w:r w:rsidRPr="00940176">
        <w:rPr>
          <w:rFonts w:ascii="Times New Roman" w:hAnsi="Times New Roman" w:cs="Times New Roman"/>
        </w:rPr>
        <w:t xml:space="preserve"> to </w:t>
      </w:r>
      <w:r w:rsidR="00F605D9" w:rsidRPr="00940176">
        <w:rPr>
          <w:rFonts w:ascii="Times New Roman" w:hAnsi="Times New Roman" w:cs="Times New Roman"/>
        </w:rPr>
        <w:t>the online questionnaire</w:t>
      </w:r>
      <w:r w:rsidR="00D44861">
        <w:rPr>
          <w:rFonts w:ascii="Times New Roman" w:hAnsi="Times New Roman" w:cs="Times New Roman"/>
        </w:rPr>
        <w:t>.</w:t>
      </w:r>
      <w:r w:rsidR="00282749" w:rsidRPr="00940176">
        <w:rPr>
          <w:rFonts w:ascii="Times New Roman" w:hAnsi="Times New Roman" w:cs="Times New Roman"/>
        </w:rPr>
        <w:t xml:space="preserve">  </w:t>
      </w:r>
      <w:r w:rsidR="004D5BCE" w:rsidRPr="00940176">
        <w:rPr>
          <w:rFonts w:ascii="Times New Roman" w:hAnsi="Times New Roman" w:cs="Times New Roman"/>
        </w:rPr>
        <w:t>A</w:t>
      </w:r>
      <w:r w:rsidR="00051FBC" w:rsidRPr="00940176">
        <w:rPr>
          <w:rFonts w:ascii="Times New Roman" w:hAnsi="Times New Roman" w:cs="Times New Roman"/>
        </w:rPr>
        <w:t xml:space="preserve"> p</w:t>
      </w:r>
      <w:r w:rsidR="00F605D9" w:rsidRPr="00940176">
        <w:rPr>
          <w:rFonts w:ascii="Times New Roman" w:hAnsi="Times New Roman" w:cs="Times New Roman"/>
        </w:rPr>
        <w:t>ost-</w:t>
      </w:r>
      <w:r w:rsidRPr="00940176">
        <w:rPr>
          <w:rFonts w:ascii="Times New Roman" w:hAnsi="Times New Roman" w:cs="Times New Roman"/>
        </w:rPr>
        <w:t xml:space="preserve">hoc </w:t>
      </w:r>
      <w:r w:rsidR="00051FBC" w:rsidRPr="00940176">
        <w:rPr>
          <w:rFonts w:ascii="Times New Roman" w:hAnsi="Times New Roman" w:cs="Times New Roman"/>
        </w:rPr>
        <w:t xml:space="preserve">reliability </w:t>
      </w:r>
      <w:r w:rsidRPr="00940176">
        <w:rPr>
          <w:rFonts w:ascii="Times New Roman" w:hAnsi="Times New Roman" w:cs="Times New Roman"/>
        </w:rPr>
        <w:t xml:space="preserve">analysis of the </w:t>
      </w:r>
      <w:r w:rsidR="00F605D9" w:rsidRPr="00940176">
        <w:rPr>
          <w:rFonts w:ascii="Times New Roman" w:hAnsi="Times New Roman" w:cs="Times New Roman"/>
        </w:rPr>
        <w:t xml:space="preserve">questionnaire </w:t>
      </w:r>
      <w:r w:rsidRPr="00940176">
        <w:rPr>
          <w:rFonts w:ascii="Times New Roman" w:hAnsi="Times New Roman" w:cs="Times New Roman"/>
        </w:rPr>
        <w:t>constructs</w:t>
      </w:r>
      <w:r w:rsidR="00051FBC" w:rsidRPr="00940176">
        <w:rPr>
          <w:rFonts w:ascii="Times New Roman" w:hAnsi="Times New Roman" w:cs="Times New Roman"/>
        </w:rPr>
        <w:t xml:space="preserve"> </w:t>
      </w:r>
      <w:r w:rsidRPr="00940176">
        <w:rPr>
          <w:rFonts w:ascii="Times New Roman" w:hAnsi="Times New Roman" w:cs="Times New Roman"/>
        </w:rPr>
        <w:t xml:space="preserve">revealed </w:t>
      </w:r>
      <w:r w:rsidR="001356A1" w:rsidRPr="00940176">
        <w:rPr>
          <w:rFonts w:ascii="Times New Roman" w:hAnsi="Times New Roman" w:cs="Times New Roman"/>
        </w:rPr>
        <w:t>that all c</w:t>
      </w:r>
      <w:r w:rsidR="002C77A5" w:rsidRPr="00940176">
        <w:rPr>
          <w:rFonts w:ascii="Times New Roman" w:hAnsi="Times New Roman" w:cs="Times New Roman"/>
        </w:rPr>
        <w:t>onstruct reliabilities</w:t>
      </w:r>
      <w:r w:rsidR="001356A1" w:rsidRPr="00940176">
        <w:rPr>
          <w:rFonts w:ascii="Times New Roman" w:hAnsi="Times New Roman" w:cs="Times New Roman"/>
        </w:rPr>
        <w:t xml:space="preserve"> were </w:t>
      </w:r>
      <w:r w:rsidR="00535789" w:rsidRPr="00940176">
        <w:rPr>
          <w:rFonts w:ascii="Times New Roman" w:hAnsi="Times New Roman" w:cs="Times New Roman"/>
        </w:rPr>
        <w:t>acceptable,</w:t>
      </w:r>
      <w:r w:rsidR="001356A1" w:rsidRPr="00940176">
        <w:rPr>
          <w:rFonts w:ascii="Times New Roman" w:hAnsi="Times New Roman" w:cs="Times New Roman"/>
        </w:rPr>
        <w:t xml:space="preserve"> ranging from .77</w:t>
      </w:r>
      <w:r w:rsidR="002C77A5" w:rsidRPr="00940176">
        <w:rPr>
          <w:rFonts w:ascii="Times New Roman" w:hAnsi="Times New Roman" w:cs="Times New Roman"/>
        </w:rPr>
        <w:t xml:space="preserve"> </w:t>
      </w:r>
      <w:r w:rsidR="00E5598A">
        <w:rPr>
          <w:rFonts w:ascii="Times New Roman" w:hAnsi="Times New Roman" w:cs="Times New Roman"/>
        </w:rPr>
        <w:t>to</w:t>
      </w:r>
      <w:r w:rsidR="00E5598A" w:rsidRPr="00940176">
        <w:rPr>
          <w:rFonts w:ascii="Times New Roman" w:hAnsi="Times New Roman" w:cs="Times New Roman"/>
        </w:rPr>
        <w:t xml:space="preserve"> </w:t>
      </w:r>
      <w:r w:rsidR="002C77A5" w:rsidRPr="00940176">
        <w:rPr>
          <w:rFonts w:ascii="Times New Roman" w:hAnsi="Times New Roman" w:cs="Times New Roman"/>
        </w:rPr>
        <w:t>.95.</w:t>
      </w:r>
      <w:r w:rsidR="00535789" w:rsidRPr="00940176">
        <w:rPr>
          <w:rFonts w:ascii="Times New Roman" w:hAnsi="Times New Roman" w:cs="Times New Roman"/>
        </w:rPr>
        <w:t xml:space="preserve">  </w:t>
      </w:r>
      <w:r w:rsidR="00840536" w:rsidRPr="00940176">
        <w:rPr>
          <w:rFonts w:ascii="Times New Roman" w:hAnsi="Times New Roman" w:cs="Times New Roman"/>
        </w:rPr>
        <w:t xml:space="preserve">Attitude, behavioral norms, and perceived behavior control were measured </w:t>
      </w:r>
      <w:r w:rsidR="00ED7916" w:rsidRPr="00940176">
        <w:rPr>
          <w:rFonts w:ascii="Times New Roman" w:hAnsi="Times New Roman" w:cs="Times New Roman"/>
        </w:rPr>
        <w:t xml:space="preserve">pre- </w:t>
      </w:r>
      <w:r w:rsidR="00ED7916" w:rsidRPr="00940176">
        <w:rPr>
          <w:rFonts w:ascii="Times New Roman" w:hAnsi="Times New Roman" w:cs="Times New Roman"/>
        </w:rPr>
        <w:lastRenderedPageBreak/>
        <w:t>and post-w</w:t>
      </w:r>
      <w:r w:rsidR="001B7ADF" w:rsidRPr="00940176">
        <w:rPr>
          <w:rFonts w:ascii="Times New Roman" w:hAnsi="Times New Roman" w:cs="Times New Roman"/>
        </w:rPr>
        <w:t>orkshop for each of the five social media tools</w:t>
      </w:r>
      <w:r w:rsidR="00BA1C45" w:rsidRPr="00940176">
        <w:rPr>
          <w:rFonts w:ascii="Times New Roman" w:hAnsi="Times New Roman" w:cs="Times New Roman"/>
        </w:rPr>
        <w:t xml:space="preserve"> discussed at the workshop</w:t>
      </w:r>
      <w:r w:rsidR="002C6195" w:rsidRPr="00940176">
        <w:rPr>
          <w:rFonts w:ascii="Times New Roman" w:hAnsi="Times New Roman" w:cs="Times New Roman"/>
        </w:rPr>
        <w:t xml:space="preserve">, and </w:t>
      </w:r>
      <w:r w:rsidR="001B7ADF" w:rsidRPr="00940176">
        <w:rPr>
          <w:rFonts w:ascii="Times New Roman" w:hAnsi="Times New Roman" w:cs="Times New Roman"/>
        </w:rPr>
        <w:t xml:space="preserve">for each tool </w:t>
      </w:r>
      <w:r w:rsidR="00D07CF0" w:rsidRPr="00940176">
        <w:rPr>
          <w:rFonts w:ascii="Times New Roman" w:hAnsi="Times New Roman" w:cs="Times New Roman"/>
        </w:rPr>
        <w:t>participants indicated</w:t>
      </w:r>
      <w:r w:rsidR="001B7ADF" w:rsidRPr="00940176">
        <w:rPr>
          <w:rFonts w:ascii="Times New Roman" w:hAnsi="Times New Roman" w:cs="Times New Roman"/>
        </w:rPr>
        <w:t xml:space="preserve"> a significant, positive increase</w:t>
      </w:r>
      <w:r w:rsidR="005E2B16" w:rsidRPr="00940176">
        <w:rPr>
          <w:rFonts w:ascii="Times New Roman" w:hAnsi="Times New Roman" w:cs="Times New Roman"/>
        </w:rPr>
        <w:t xml:space="preserve"> </w:t>
      </w:r>
      <w:r w:rsidR="00BA1C45" w:rsidRPr="00940176">
        <w:rPr>
          <w:rFonts w:ascii="Times New Roman" w:hAnsi="Times New Roman" w:cs="Times New Roman"/>
        </w:rPr>
        <w:t xml:space="preserve">in each element </w:t>
      </w:r>
      <w:r w:rsidR="005E2B16" w:rsidRPr="00940176">
        <w:rPr>
          <w:rFonts w:ascii="Times New Roman" w:hAnsi="Times New Roman" w:cs="Times New Roman"/>
        </w:rPr>
        <w:t>(see Table 1)</w:t>
      </w:r>
      <w:r w:rsidR="001B7ADF" w:rsidRPr="00940176">
        <w:rPr>
          <w:rFonts w:ascii="Times New Roman" w:hAnsi="Times New Roman" w:cs="Times New Roman"/>
        </w:rPr>
        <w:t xml:space="preserve">.  </w:t>
      </w:r>
    </w:p>
    <w:p w:rsidR="0067262E" w:rsidRDefault="0067262E" w:rsidP="0067262E">
      <w:pPr>
        <w:spacing w:line="240" w:lineRule="auto"/>
        <w:rPr>
          <w:rFonts w:ascii="Times New Roman" w:hAnsi="Times New Roman" w:cs="Times New Roman"/>
        </w:rPr>
      </w:pPr>
    </w:p>
    <w:tbl>
      <w:tblPr>
        <w:tblW w:w="0" w:type="auto"/>
        <w:tblLook w:val="04A0" w:firstRow="1" w:lastRow="0" w:firstColumn="1" w:lastColumn="0" w:noHBand="0" w:noVBand="1"/>
      </w:tblPr>
      <w:tblGrid>
        <w:gridCol w:w="3978"/>
        <w:gridCol w:w="1260"/>
        <w:gridCol w:w="990"/>
        <w:gridCol w:w="1260"/>
        <w:gridCol w:w="1170"/>
      </w:tblGrid>
      <w:tr w:rsidR="002E4775" w:rsidRPr="005F399A" w:rsidTr="003A6FCD">
        <w:tc>
          <w:tcPr>
            <w:tcW w:w="8658" w:type="dxa"/>
            <w:gridSpan w:val="5"/>
            <w:shd w:val="clear" w:color="auto" w:fill="auto"/>
          </w:tcPr>
          <w:p w:rsidR="002E4775" w:rsidRPr="005F399A" w:rsidRDefault="002E4775" w:rsidP="0067262E">
            <w:pPr>
              <w:spacing w:line="240" w:lineRule="auto"/>
              <w:rPr>
                <w:rFonts w:ascii="Times New Roman" w:hAnsi="Times New Roman" w:cs="Times New Roman"/>
                <w:bCs/>
                <w:color w:val="000000"/>
                <w:szCs w:val="24"/>
              </w:rPr>
            </w:pPr>
            <w:r w:rsidRPr="005F399A">
              <w:rPr>
                <w:rFonts w:ascii="Times New Roman" w:hAnsi="Times New Roman" w:cs="Times New Roman"/>
                <w:bCs/>
                <w:color w:val="000000"/>
                <w:szCs w:val="24"/>
              </w:rPr>
              <w:t>Table 1.</w:t>
            </w:r>
          </w:p>
          <w:p w:rsidR="002E4775" w:rsidRPr="005F399A" w:rsidRDefault="002E4775" w:rsidP="0067262E">
            <w:pPr>
              <w:spacing w:line="240" w:lineRule="auto"/>
              <w:rPr>
                <w:rFonts w:ascii="Times New Roman" w:hAnsi="Times New Roman" w:cs="Times New Roman"/>
                <w:bCs/>
                <w:i/>
                <w:color w:val="000000"/>
                <w:szCs w:val="24"/>
              </w:rPr>
            </w:pPr>
            <w:r w:rsidRPr="005F399A">
              <w:rPr>
                <w:rFonts w:ascii="Times New Roman" w:hAnsi="Times New Roman" w:cs="Times New Roman"/>
                <w:bCs/>
                <w:i/>
                <w:color w:val="000000"/>
                <w:szCs w:val="24"/>
              </w:rPr>
              <w:t>Paired samples t-test for attitude, behavioral norms, and perceived behavioral control of five social media tools.</w:t>
            </w:r>
          </w:p>
        </w:tc>
      </w:tr>
      <w:tr w:rsidR="002E4775" w:rsidRPr="005F399A" w:rsidTr="003A6FCD">
        <w:tc>
          <w:tcPr>
            <w:tcW w:w="3978" w:type="dxa"/>
            <w:tcBorders>
              <w:top w:val="single" w:sz="4" w:space="0" w:color="auto"/>
            </w:tcBorders>
            <w:shd w:val="clear" w:color="auto" w:fill="auto"/>
          </w:tcPr>
          <w:p w:rsidR="002E4775" w:rsidRPr="005F399A" w:rsidRDefault="002E4775" w:rsidP="0067262E">
            <w:pPr>
              <w:spacing w:line="240" w:lineRule="auto"/>
              <w:rPr>
                <w:rFonts w:ascii="Times New Roman" w:hAnsi="Times New Roman" w:cs="Times New Roman"/>
                <w:bCs/>
                <w:color w:val="000000"/>
                <w:szCs w:val="24"/>
              </w:rPr>
            </w:pPr>
          </w:p>
        </w:tc>
        <w:tc>
          <w:tcPr>
            <w:tcW w:w="2250" w:type="dxa"/>
            <w:gridSpan w:val="2"/>
            <w:tcBorders>
              <w:top w:val="single" w:sz="4" w:space="0" w:color="auto"/>
            </w:tcBorders>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Mean</w:t>
            </w:r>
          </w:p>
        </w:tc>
        <w:tc>
          <w:tcPr>
            <w:tcW w:w="1260" w:type="dxa"/>
            <w:tcBorders>
              <w:top w:val="single" w:sz="4" w:space="0" w:color="auto"/>
            </w:tcBorders>
            <w:shd w:val="clear" w:color="auto" w:fill="auto"/>
          </w:tcPr>
          <w:p w:rsidR="002E4775" w:rsidRPr="005F399A" w:rsidRDefault="002E4775" w:rsidP="0067262E">
            <w:pPr>
              <w:spacing w:line="240" w:lineRule="auto"/>
              <w:rPr>
                <w:rFonts w:ascii="Times New Roman" w:hAnsi="Times New Roman" w:cs="Times New Roman"/>
                <w:bCs/>
                <w:color w:val="000000"/>
                <w:szCs w:val="24"/>
              </w:rPr>
            </w:pPr>
          </w:p>
        </w:tc>
        <w:tc>
          <w:tcPr>
            <w:tcW w:w="1170" w:type="dxa"/>
            <w:vMerge w:val="restart"/>
            <w:tcBorders>
              <w:top w:val="single" w:sz="4" w:space="0" w:color="auto"/>
            </w:tcBorders>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Sig.</w:t>
            </w:r>
          </w:p>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(2-tailed)</w:t>
            </w:r>
          </w:p>
        </w:tc>
      </w:tr>
      <w:tr w:rsidR="002E4775" w:rsidRPr="005F399A" w:rsidTr="003A6FCD">
        <w:tc>
          <w:tcPr>
            <w:tcW w:w="3978" w:type="dxa"/>
            <w:tcBorders>
              <w:bottom w:val="single" w:sz="4" w:space="0" w:color="auto"/>
            </w:tcBorders>
            <w:shd w:val="clear" w:color="auto" w:fill="auto"/>
          </w:tcPr>
          <w:p w:rsidR="002E4775" w:rsidRPr="005F399A" w:rsidRDefault="002E4775" w:rsidP="0067262E">
            <w:pPr>
              <w:spacing w:line="240" w:lineRule="auto"/>
              <w:rPr>
                <w:rFonts w:ascii="Times New Roman" w:hAnsi="Times New Roman" w:cs="Times New Roman"/>
                <w:bCs/>
                <w:color w:val="000000"/>
                <w:szCs w:val="24"/>
              </w:rPr>
            </w:pPr>
            <w:r w:rsidRPr="005F399A">
              <w:rPr>
                <w:rFonts w:ascii="Times New Roman" w:hAnsi="Times New Roman" w:cs="Times New Roman"/>
                <w:bCs/>
                <w:color w:val="000000"/>
                <w:szCs w:val="24"/>
              </w:rPr>
              <w:t>Element Measured</w:t>
            </w:r>
          </w:p>
        </w:tc>
        <w:tc>
          <w:tcPr>
            <w:tcW w:w="1260" w:type="dxa"/>
            <w:tcBorders>
              <w:top w:val="single" w:sz="4" w:space="0" w:color="auto"/>
              <w:bottom w:val="single" w:sz="4" w:space="0" w:color="auto"/>
            </w:tcBorders>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Before</w:t>
            </w:r>
          </w:p>
        </w:tc>
        <w:tc>
          <w:tcPr>
            <w:tcW w:w="990" w:type="dxa"/>
            <w:tcBorders>
              <w:top w:val="single" w:sz="4" w:space="0" w:color="auto"/>
              <w:bottom w:val="single" w:sz="4" w:space="0" w:color="auto"/>
            </w:tcBorders>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After</w:t>
            </w:r>
          </w:p>
        </w:tc>
        <w:tc>
          <w:tcPr>
            <w:tcW w:w="1260" w:type="dxa"/>
            <w:tcBorders>
              <w:bottom w:val="single" w:sz="4" w:space="0" w:color="auto"/>
            </w:tcBorders>
            <w:shd w:val="clear" w:color="auto" w:fill="auto"/>
          </w:tcPr>
          <w:p w:rsidR="002E4775" w:rsidRPr="005F399A" w:rsidRDefault="002E4775" w:rsidP="0067262E">
            <w:pPr>
              <w:spacing w:line="240" w:lineRule="auto"/>
              <w:jc w:val="center"/>
              <w:rPr>
                <w:rFonts w:ascii="Times New Roman" w:hAnsi="Times New Roman" w:cs="Times New Roman"/>
                <w:bCs/>
                <w:i/>
                <w:color w:val="000000"/>
                <w:szCs w:val="24"/>
              </w:rPr>
            </w:pPr>
            <w:r w:rsidRPr="005F399A">
              <w:rPr>
                <w:rFonts w:ascii="Times New Roman" w:hAnsi="Times New Roman" w:cs="Times New Roman"/>
                <w:bCs/>
                <w:i/>
                <w:color w:val="000000"/>
                <w:szCs w:val="24"/>
              </w:rPr>
              <w:t>t</w:t>
            </w:r>
          </w:p>
        </w:tc>
        <w:tc>
          <w:tcPr>
            <w:tcW w:w="1170" w:type="dxa"/>
            <w:vMerge/>
            <w:tcBorders>
              <w:bottom w:val="single" w:sz="4" w:space="0" w:color="auto"/>
            </w:tcBorders>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p>
        </w:tc>
      </w:tr>
      <w:tr w:rsidR="002E4775" w:rsidRPr="005F399A" w:rsidTr="003A6FCD">
        <w:tc>
          <w:tcPr>
            <w:tcW w:w="3978" w:type="dxa"/>
            <w:tcBorders>
              <w:top w:val="single" w:sz="4" w:space="0" w:color="auto"/>
            </w:tcBorders>
            <w:shd w:val="clear" w:color="auto" w:fill="auto"/>
          </w:tcPr>
          <w:p w:rsidR="002E4775" w:rsidRPr="005F399A" w:rsidRDefault="002E4775" w:rsidP="0067262E">
            <w:pPr>
              <w:spacing w:line="240" w:lineRule="auto"/>
              <w:rPr>
                <w:rFonts w:ascii="Times New Roman" w:hAnsi="Times New Roman" w:cs="Times New Roman"/>
                <w:bCs/>
                <w:color w:val="000000"/>
                <w:szCs w:val="24"/>
              </w:rPr>
            </w:pPr>
            <w:r w:rsidRPr="005F399A">
              <w:rPr>
                <w:rFonts w:ascii="Times New Roman" w:hAnsi="Times New Roman" w:cs="Times New Roman"/>
                <w:bCs/>
                <w:color w:val="000000"/>
                <w:szCs w:val="24"/>
              </w:rPr>
              <w:t>Attitude Facebook</w:t>
            </w:r>
          </w:p>
        </w:tc>
        <w:tc>
          <w:tcPr>
            <w:tcW w:w="1260" w:type="dxa"/>
            <w:tcBorders>
              <w:top w:val="single" w:sz="4" w:space="0" w:color="auto"/>
            </w:tcBorders>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3.40</w:t>
            </w:r>
          </w:p>
        </w:tc>
        <w:tc>
          <w:tcPr>
            <w:tcW w:w="990" w:type="dxa"/>
            <w:tcBorders>
              <w:top w:val="single" w:sz="4" w:space="0" w:color="auto"/>
            </w:tcBorders>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4.52</w:t>
            </w:r>
          </w:p>
        </w:tc>
        <w:tc>
          <w:tcPr>
            <w:tcW w:w="1260" w:type="dxa"/>
            <w:tcBorders>
              <w:top w:val="single" w:sz="4" w:space="0" w:color="auto"/>
            </w:tcBorders>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-7.681</w:t>
            </w:r>
          </w:p>
        </w:tc>
        <w:tc>
          <w:tcPr>
            <w:tcW w:w="1170" w:type="dxa"/>
            <w:tcBorders>
              <w:top w:val="single" w:sz="4" w:space="0" w:color="auto"/>
            </w:tcBorders>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.000</w:t>
            </w:r>
          </w:p>
        </w:tc>
      </w:tr>
      <w:tr w:rsidR="002E4775" w:rsidRPr="005F399A" w:rsidTr="003A6FCD">
        <w:tc>
          <w:tcPr>
            <w:tcW w:w="3978" w:type="dxa"/>
            <w:shd w:val="clear" w:color="auto" w:fill="auto"/>
          </w:tcPr>
          <w:p w:rsidR="002E4775" w:rsidRPr="005F399A" w:rsidRDefault="002E4775" w:rsidP="0067262E">
            <w:pPr>
              <w:spacing w:line="240" w:lineRule="auto"/>
              <w:rPr>
                <w:rFonts w:ascii="Times New Roman" w:hAnsi="Times New Roman" w:cs="Times New Roman"/>
                <w:bCs/>
                <w:color w:val="000000"/>
                <w:szCs w:val="24"/>
              </w:rPr>
            </w:pPr>
            <w:r w:rsidRPr="005F399A">
              <w:rPr>
                <w:rFonts w:ascii="Times New Roman" w:hAnsi="Times New Roman" w:cs="Times New Roman"/>
                <w:bCs/>
                <w:color w:val="000000"/>
                <w:szCs w:val="24"/>
              </w:rPr>
              <w:t>Attitude Twitter</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2.95</w:t>
            </w:r>
          </w:p>
        </w:tc>
        <w:tc>
          <w:tcPr>
            <w:tcW w:w="99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4.04</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-8.720</w:t>
            </w:r>
          </w:p>
        </w:tc>
        <w:tc>
          <w:tcPr>
            <w:tcW w:w="117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.000</w:t>
            </w:r>
          </w:p>
        </w:tc>
      </w:tr>
      <w:tr w:rsidR="002E4775" w:rsidRPr="005F399A" w:rsidTr="003A6FCD">
        <w:tc>
          <w:tcPr>
            <w:tcW w:w="3978" w:type="dxa"/>
            <w:shd w:val="clear" w:color="auto" w:fill="auto"/>
          </w:tcPr>
          <w:p w:rsidR="002E4775" w:rsidRPr="005F399A" w:rsidRDefault="002E4775" w:rsidP="0067262E">
            <w:pPr>
              <w:spacing w:line="240" w:lineRule="auto"/>
              <w:rPr>
                <w:rFonts w:ascii="Times New Roman" w:hAnsi="Times New Roman" w:cs="Times New Roman"/>
                <w:bCs/>
                <w:color w:val="000000"/>
                <w:szCs w:val="24"/>
              </w:rPr>
            </w:pPr>
            <w:r w:rsidRPr="005F399A">
              <w:rPr>
                <w:rFonts w:ascii="Times New Roman" w:hAnsi="Times New Roman" w:cs="Times New Roman"/>
                <w:bCs/>
                <w:color w:val="000000"/>
                <w:szCs w:val="24"/>
              </w:rPr>
              <w:t>Attitude Blog</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3.07</w:t>
            </w:r>
          </w:p>
        </w:tc>
        <w:tc>
          <w:tcPr>
            <w:tcW w:w="99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4.26</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-7.306</w:t>
            </w:r>
          </w:p>
        </w:tc>
        <w:tc>
          <w:tcPr>
            <w:tcW w:w="117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.000</w:t>
            </w:r>
          </w:p>
        </w:tc>
      </w:tr>
      <w:tr w:rsidR="002E4775" w:rsidRPr="005F399A" w:rsidTr="003A6FCD">
        <w:tc>
          <w:tcPr>
            <w:tcW w:w="3978" w:type="dxa"/>
            <w:shd w:val="clear" w:color="auto" w:fill="auto"/>
          </w:tcPr>
          <w:p w:rsidR="002E4775" w:rsidRPr="005F399A" w:rsidRDefault="002E4775" w:rsidP="0067262E">
            <w:pPr>
              <w:spacing w:line="240" w:lineRule="auto"/>
              <w:rPr>
                <w:rFonts w:ascii="Times New Roman" w:hAnsi="Times New Roman" w:cs="Times New Roman"/>
                <w:bCs/>
                <w:color w:val="000000"/>
                <w:szCs w:val="24"/>
              </w:rPr>
            </w:pPr>
            <w:r w:rsidRPr="005F399A">
              <w:rPr>
                <w:rFonts w:ascii="Times New Roman" w:hAnsi="Times New Roman" w:cs="Times New Roman"/>
                <w:bCs/>
                <w:color w:val="000000"/>
                <w:szCs w:val="24"/>
              </w:rPr>
              <w:t>Attitude Social Media Marketing</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2.84</w:t>
            </w:r>
          </w:p>
        </w:tc>
        <w:tc>
          <w:tcPr>
            <w:tcW w:w="99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4.17</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-8.735</w:t>
            </w:r>
          </w:p>
        </w:tc>
        <w:tc>
          <w:tcPr>
            <w:tcW w:w="117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.000</w:t>
            </w:r>
          </w:p>
        </w:tc>
      </w:tr>
      <w:tr w:rsidR="002E4775" w:rsidRPr="005F399A" w:rsidTr="003A6FCD">
        <w:tc>
          <w:tcPr>
            <w:tcW w:w="3978" w:type="dxa"/>
            <w:shd w:val="clear" w:color="auto" w:fill="auto"/>
          </w:tcPr>
          <w:p w:rsidR="002E4775" w:rsidRPr="005F399A" w:rsidRDefault="002E4775" w:rsidP="0067262E">
            <w:pPr>
              <w:spacing w:line="240" w:lineRule="auto"/>
              <w:rPr>
                <w:rFonts w:ascii="Times New Roman" w:hAnsi="Times New Roman" w:cs="Times New Roman"/>
                <w:bCs/>
                <w:color w:val="000000"/>
                <w:szCs w:val="24"/>
              </w:rPr>
            </w:pPr>
            <w:r w:rsidRPr="005F399A">
              <w:rPr>
                <w:rFonts w:ascii="Times New Roman" w:hAnsi="Times New Roman" w:cs="Times New Roman"/>
                <w:bCs/>
                <w:color w:val="000000"/>
                <w:szCs w:val="24"/>
              </w:rPr>
              <w:t>Attitude Social Media Plan</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3.33</w:t>
            </w:r>
          </w:p>
        </w:tc>
        <w:tc>
          <w:tcPr>
            <w:tcW w:w="99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4.60</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-8.628</w:t>
            </w:r>
          </w:p>
        </w:tc>
        <w:tc>
          <w:tcPr>
            <w:tcW w:w="117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.000</w:t>
            </w:r>
          </w:p>
        </w:tc>
      </w:tr>
      <w:tr w:rsidR="002E4775" w:rsidRPr="005F399A" w:rsidTr="003A6FCD">
        <w:tc>
          <w:tcPr>
            <w:tcW w:w="3978" w:type="dxa"/>
            <w:shd w:val="clear" w:color="auto" w:fill="auto"/>
          </w:tcPr>
          <w:p w:rsidR="002E4775" w:rsidRPr="005F399A" w:rsidRDefault="002E4775" w:rsidP="0067262E">
            <w:pPr>
              <w:spacing w:line="240" w:lineRule="auto"/>
              <w:rPr>
                <w:rFonts w:ascii="Times New Roman" w:hAnsi="Times New Roman" w:cs="Times New Roman"/>
                <w:bCs/>
                <w:color w:val="000000"/>
                <w:szCs w:val="24"/>
              </w:rPr>
            </w:pPr>
            <w:r w:rsidRPr="005F399A">
              <w:rPr>
                <w:rFonts w:ascii="Times New Roman" w:hAnsi="Times New Roman" w:cs="Times New Roman"/>
                <w:bCs/>
                <w:color w:val="000000"/>
                <w:szCs w:val="24"/>
              </w:rPr>
              <w:t>Norm Facebook</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3.47</w:t>
            </w:r>
          </w:p>
        </w:tc>
        <w:tc>
          <w:tcPr>
            <w:tcW w:w="99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4.37</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-8.793</w:t>
            </w:r>
          </w:p>
        </w:tc>
        <w:tc>
          <w:tcPr>
            <w:tcW w:w="117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.000</w:t>
            </w:r>
          </w:p>
        </w:tc>
      </w:tr>
      <w:tr w:rsidR="002E4775" w:rsidRPr="005F399A" w:rsidTr="003A6FCD">
        <w:tc>
          <w:tcPr>
            <w:tcW w:w="3978" w:type="dxa"/>
            <w:shd w:val="clear" w:color="auto" w:fill="auto"/>
          </w:tcPr>
          <w:p w:rsidR="002E4775" w:rsidRPr="005F399A" w:rsidRDefault="002E4775" w:rsidP="0067262E">
            <w:pPr>
              <w:spacing w:line="240" w:lineRule="auto"/>
              <w:rPr>
                <w:rFonts w:ascii="Times New Roman" w:hAnsi="Times New Roman" w:cs="Times New Roman"/>
                <w:bCs/>
                <w:color w:val="000000"/>
                <w:szCs w:val="24"/>
              </w:rPr>
            </w:pPr>
            <w:r w:rsidRPr="005F399A">
              <w:rPr>
                <w:rFonts w:ascii="Times New Roman" w:hAnsi="Times New Roman" w:cs="Times New Roman"/>
                <w:bCs/>
                <w:color w:val="000000"/>
                <w:szCs w:val="24"/>
              </w:rPr>
              <w:t>Norm Twitter</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3.19</w:t>
            </w:r>
          </w:p>
        </w:tc>
        <w:tc>
          <w:tcPr>
            <w:tcW w:w="99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4.21</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-8.016</w:t>
            </w:r>
          </w:p>
        </w:tc>
        <w:tc>
          <w:tcPr>
            <w:tcW w:w="117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.000</w:t>
            </w:r>
          </w:p>
        </w:tc>
      </w:tr>
      <w:tr w:rsidR="002E4775" w:rsidRPr="005F399A" w:rsidTr="003A6FCD">
        <w:tc>
          <w:tcPr>
            <w:tcW w:w="3978" w:type="dxa"/>
            <w:shd w:val="clear" w:color="auto" w:fill="auto"/>
          </w:tcPr>
          <w:p w:rsidR="002E4775" w:rsidRPr="005F399A" w:rsidRDefault="002E4775" w:rsidP="0067262E">
            <w:pPr>
              <w:spacing w:line="240" w:lineRule="auto"/>
              <w:rPr>
                <w:rFonts w:ascii="Times New Roman" w:hAnsi="Times New Roman" w:cs="Times New Roman"/>
                <w:bCs/>
                <w:color w:val="000000"/>
                <w:szCs w:val="24"/>
              </w:rPr>
            </w:pPr>
            <w:r w:rsidRPr="005F399A">
              <w:rPr>
                <w:rFonts w:ascii="Times New Roman" w:hAnsi="Times New Roman" w:cs="Times New Roman"/>
                <w:bCs/>
                <w:color w:val="000000"/>
                <w:szCs w:val="24"/>
              </w:rPr>
              <w:t>Norm Blog</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3.22</w:t>
            </w:r>
          </w:p>
        </w:tc>
        <w:tc>
          <w:tcPr>
            <w:tcW w:w="99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4.20</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-9.720</w:t>
            </w:r>
          </w:p>
        </w:tc>
        <w:tc>
          <w:tcPr>
            <w:tcW w:w="117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.000</w:t>
            </w:r>
          </w:p>
        </w:tc>
      </w:tr>
      <w:tr w:rsidR="002E4775" w:rsidRPr="005F399A" w:rsidTr="003A6FCD">
        <w:tc>
          <w:tcPr>
            <w:tcW w:w="3978" w:type="dxa"/>
            <w:shd w:val="clear" w:color="auto" w:fill="auto"/>
          </w:tcPr>
          <w:p w:rsidR="002E4775" w:rsidRPr="005F399A" w:rsidRDefault="002E4775" w:rsidP="0067262E">
            <w:pPr>
              <w:spacing w:line="240" w:lineRule="auto"/>
              <w:rPr>
                <w:rFonts w:ascii="Times New Roman" w:hAnsi="Times New Roman" w:cs="Times New Roman"/>
                <w:bCs/>
                <w:color w:val="000000"/>
                <w:szCs w:val="24"/>
              </w:rPr>
            </w:pPr>
            <w:r w:rsidRPr="005F399A">
              <w:rPr>
                <w:rFonts w:ascii="Times New Roman" w:hAnsi="Times New Roman" w:cs="Times New Roman"/>
                <w:bCs/>
                <w:color w:val="000000"/>
                <w:szCs w:val="24"/>
              </w:rPr>
              <w:t>Norm Social Media Marketing</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3.17</w:t>
            </w:r>
          </w:p>
        </w:tc>
        <w:tc>
          <w:tcPr>
            <w:tcW w:w="99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4.19</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-9.704</w:t>
            </w:r>
          </w:p>
        </w:tc>
        <w:tc>
          <w:tcPr>
            <w:tcW w:w="117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.000</w:t>
            </w:r>
          </w:p>
        </w:tc>
      </w:tr>
      <w:tr w:rsidR="002E4775" w:rsidRPr="005F399A" w:rsidTr="003A6FCD">
        <w:tc>
          <w:tcPr>
            <w:tcW w:w="3978" w:type="dxa"/>
            <w:shd w:val="clear" w:color="auto" w:fill="auto"/>
          </w:tcPr>
          <w:p w:rsidR="002E4775" w:rsidRPr="005F399A" w:rsidRDefault="002E4775" w:rsidP="0067262E">
            <w:pPr>
              <w:spacing w:line="240" w:lineRule="auto"/>
              <w:rPr>
                <w:rFonts w:ascii="Times New Roman" w:hAnsi="Times New Roman" w:cs="Times New Roman"/>
                <w:bCs/>
                <w:color w:val="000000"/>
                <w:szCs w:val="24"/>
              </w:rPr>
            </w:pPr>
            <w:r w:rsidRPr="005F399A">
              <w:rPr>
                <w:rFonts w:ascii="Times New Roman" w:hAnsi="Times New Roman" w:cs="Times New Roman"/>
                <w:bCs/>
                <w:color w:val="000000"/>
                <w:szCs w:val="24"/>
              </w:rPr>
              <w:t>Norm Social Media Plan</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3.25</w:t>
            </w:r>
          </w:p>
        </w:tc>
        <w:tc>
          <w:tcPr>
            <w:tcW w:w="99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4.27</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-9.464</w:t>
            </w:r>
          </w:p>
        </w:tc>
        <w:tc>
          <w:tcPr>
            <w:tcW w:w="117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.000</w:t>
            </w:r>
          </w:p>
        </w:tc>
      </w:tr>
      <w:tr w:rsidR="002E4775" w:rsidRPr="005F399A" w:rsidTr="003A6FCD">
        <w:tc>
          <w:tcPr>
            <w:tcW w:w="3978" w:type="dxa"/>
            <w:shd w:val="clear" w:color="auto" w:fill="auto"/>
          </w:tcPr>
          <w:p w:rsidR="002E4775" w:rsidRPr="005F399A" w:rsidRDefault="002E4775" w:rsidP="0067262E">
            <w:pPr>
              <w:spacing w:line="240" w:lineRule="auto"/>
              <w:rPr>
                <w:rFonts w:ascii="Times New Roman" w:hAnsi="Times New Roman" w:cs="Times New Roman"/>
                <w:bCs/>
                <w:color w:val="000000"/>
                <w:szCs w:val="24"/>
              </w:rPr>
            </w:pPr>
            <w:r w:rsidRPr="005F399A">
              <w:rPr>
                <w:rFonts w:ascii="Times New Roman" w:hAnsi="Times New Roman" w:cs="Times New Roman"/>
                <w:bCs/>
                <w:color w:val="000000"/>
                <w:szCs w:val="24"/>
              </w:rPr>
              <w:t>Control Facebook</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2.78</w:t>
            </w:r>
          </w:p>
        </w:tc>
        <w:tc>
          <w:tcPr>
            <w:tcW w:w="99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4.53</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-9.186</w:t>
            </w:r>
          </w:p>
        </w:tc>
        <w:tc>
          <w:tcPr>
            <w:tcW w:w="117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.000</w:t>
            </w:r>
          </w:p>
        </w:tc>
      </w:tr>
      <w:tr w:rsidR="002E4775" w:rsidRPr="005F399A" w:rsidTr="003A6FCD">
        <w:tc>
          <w:tcPr>
            <w:tcW w:w="3978" w:type="dxa"/>
            <w:shd w:val="clear" w:color="auto" w:fill="auto"/>
          </w:tcPr>
          <w:p w:rsidR="002E4775" w:rsidRPr="005F399A" w:rsidRDefault="002E4775" w:rsidP="0067262E">
            <w:pPr>
              <w:spacing w:line="240" w:lineRule="auto"/>
              <w:rPr>
                <w:rFonts w:ascii="Times New Roman" w:hAnsi="Times New Roman" w:cs="Times New Roman"/>
                <w:bCs/>
                <w:color w:val="000000"/>
                <w:szCs w:val="24"/>
              </w:rPr>
            </w:pPr>
            <w:r w:rsidRPr="005F399A">
              <w:rPr>
                <w:rFonts w:ascii="Times New Roman" w:hAnsi="Times New Roman" w:cs="Times New Roman"/>
                <w:bCs/>
                <w:color w:val="000000"/>
                <w:szCs w:val="24"/>
              </w:rPr>
              <w:t>Control Twitter</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2.26</w:t>
            </w:r>
          </w:p>
        </w:tc>
        <w:tc>
          <w:tcPr>
            <w:tcW w:w="99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4.23</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-11.149</w:t>
            </w:r>
          </w:p>
        </w:tc>
        <w:tc>
          <w:tcPr>
            <w:tcW w:w="117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.000</w:t>
            </w:r>
          </w:p>
        </w:tc>
      </w:tr>
      <w:tr w:rsidR="002E4775" w:rsidRPr="005F399A" w:rsidTr="003A6FCD">
        <w:tc>
          <w:tcPr>
            <w:tcW w:w="3978" w:type="dxa"/>
            <w:shd w:val="clear" w:color="auto" w:fill="auto"/>
          </w:tcPr>
          <w:p w:rsidR="002E4775" w:rsidRPr="005F399A" w:rsidRDefault="002E4775" w:rsidP="0067262E">
            <w:pPr>
              <w:spacing w:line="240" w:lineRule="auto"/>
              <w:rPr>
                <w:rFonts w:ascii="Times New Roman" w:hAnsi="Times New Roman" w:cs="Times New Roman"/>
                <w:bCs/>
                <w:color w:val="000000"/>
                <w:szCs w:val="24"/>
              </w:rPr>
            </w:pPr>
            <w:r w:rsidRPr="005F399A">
              <w:rPr>
                <w:rFonts w:ascii="Times New Roman" w:hAnsi="Times New Roman" w:cs="Times New Roman"/>
                <w:bCs/>
                <w:color w:val="000000"/>
                <w:szCs w:val="24"/>
              </w:rPr>
              <w:t>Control Blog</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2.16</w:t>
            </w:r>
          </w:p>
        </w:tc>
        <w:tc>
          <w:tcPr>
            <w:tcW w:w="99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4.23</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-10.231</w:t>
            </w:r>
          </w:p>
        </w:tc>
        <w:tc>
          <w:tcPr>
            <w:tcW w:w="117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.000</w:t>
            </w:r>
          </w:p>
        </w:tc>
      </w:tr>
      <w:tr w:rsidR="002E4775" w:rsidRPr="005F399A" w:rsidTr="005F399A">
        <w:tc>
          <w:tcPr>
            <w:tcW w:w="3978" w:type="dxa"/>
            <w:shd w:val="clear" w:color="auto" w:fill="auto"/>
          </w:tcPr>
          <w:p w:rsidR="002E4775" w:rsidRPr="005F399A" w:rsidRDefault="002E4775" w:rsidP="0067262E">
            <w:pPr>
              <w:spacing w:line="240" w:lineRule="auto"/>
              <w:rPr>
                <w:rFonts w:ascii="Times New Roman" w:hAnsi="Times New Roman" w:cs="Times New Roman"/>
                <w:bCs/>
                <w:color w:val="000000"/>
                <w:szCs w:val="24"/>
              </w:rPr>
            </w:pPr>
            <w:r w:rsidRPr="005F399A">
              <w:rPr>
                <w:rFonts w:ascii="Times New Roman" w:hAnsi="Times New Roman" w:cs="Times New Roman"/>
                <w:bCs/>
                <w:color w:val="000000"/>
                <w:szCs w:val="24"/>
              </w:rPr>
              <w:t>Control Social Media Marketing</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2.16</w:t>
            </w:r>
          </w:p>
        </w:tc>
        <w:tc>
          <w:tcPr>
            <w:tcW w:w="990" w:type="dxa"/>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4.10</w:t>
            </w:r>
          </w:p>
        </w:tc>
        <w:tc>
          <w:tcPr>
            <w:tcW w:w="126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-10.455</w:t>
            </w:r>
          </w:p>
        </w:tc>
        <w:tc>
          <w:tcPr>
            <w:tcW w:w="1170" w:type="dxa"/>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.000</w:t>
            </w:r>
          </w:p>
        </w:tc>
      </w:tr>
      <w:tr w:rsidR="002E4775" w:rsidRPr="005F399A" w:rsidTr="005F399A">
        <w:tc>
          <w:tcPr>
            <w:tcW w:w="3978" w:type="dxa"/>
            <w:tcBorders>
              <w:bottom w:val="single" w:sz="4" w:space="0" w:color="auto"/>
            </w:tcBorders>
            <w:shd w:val="clear" w:color="auto" w:fill="auto"/>
          </w:tcPr>
          <w:p w:rsidR="002E4775" w:rsidRPr="005F399A" w:rsidRDefault="002E4775" w:rsidP="0067262E">
            <w:pPr>
              <w:spacing w:line="240" w:lineRule="auto"/>
              <w:rPr>
                <w:rFonts w:ascii="Times New Roman" w:hAnsi="Times New Roman" w:cs="Times New Roman"/>
                <w:bCs/>
                <w:color w:val="000000"/>
                <w:szCs w:val="24"/>
              </w:rPr>
            </w:pPr>
            <w:r w:rsidRPr="005F399A">
              <w:rPr>
                <w:rFonts w:ascii="Times New Roman" w:hAnsi="Times New Roman" w:cs="Times New Roman"/>
                <w:bCs/>
                <w:color w:val="000000"/>
                <w:szCs w:val="24"/>
              </w:rPr>
              <w:t>Control Social Media Plan</w:t>
            </w:r>
          </w:p>
        </w:tc>
        <w:tc>
          <w:tcPr>
            <w:tcW w:w="1260" w:type="dxa"/>
            <w:tcBorders>
              <w:bottom w:val="single" w:sz="4" w:space="0" w:color="auto"/>
            </w:tcBorders>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2.31</w:t>
            </w:r>
          </w:p>
        </w:tc>
        <w:tc>
          <w:tcPr>
            <w:tcW w:w="990" w:type="dxa"/>
            <w:tcBorders>
              <w:bottom w:val="single" w:sz="4" w:space="0" w:color="auto"/>
            </w:tcBorders>
            <w:shd w:val="clear" w:color="auto" w:fill="auto"/>
          </w:tcPr>
          <w:p w:rsidR="002E4775" w:rsidRPr="005F399A" w:rsidRDefault="002E4775" w:rsidP="0067262E">
            <w:pPr>
              <w:spacing w:line="240" w:lineRule="auto"/>
              <w:jc w:val="center"/>
              <w:rPr>
                <w:rFonts w:ascii="Times New Roman" w:hAnsi="Times New Roman" w:cs="Times New Roman"/>
                <w:bCs/>
                <w:color w:val="000000"/>
                <w:szCs w:val="24"/>
              </w:rPr>
            </w:pPr>
            <w:r w:rsidRPr="005F399A">
              <w:rPr>
                <w:rFonts w:ascii="Times New Roman" w:hAnsi="Times New Roman" w:cs="Times New Roman"/>
                <w:bCs/>
                <w:color w:val="000000"/>
                <w:szCs w:val="24"/>
              </w:rPr>
              <w:t>4.53</w:t>
            </w:r>
          </w:p>
        </w:tc>
        <w:tc>
          <w:tcPr>
            <w:tcW w:w="1260" w:type="dxa"/>
            <w:tcBorders>
              <w:bottom w:val="single" w:sz="4" w:space="0" w:color="auto"/>
            </w:tcBorders>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-11.123</w:t>
            </w:r>
          </w:p>
        </w:tc>
        <w:tc>
          <w:tcPr>
            <w:tcW w:w="1170" w:type="dxa"/>
            <w:tcBorders>
              <w:bottom w:val="single" w:sz="4" w:space="0" w:color="auto"/>
            </w:tcBorders>
            <w:shd w:val="clear" w:color="auto" w:fill="auto"/>
          </w:tcPr>
          <w:p w:rsidR="002E4775" w:rsidRPr="005F399A" w:rsidRDefault="002E4775" w:rsidP="0067262E">
            <w:pPr>
              <w:spacing w:line="240" w:lineRule="auto"/>
              <w:jc w:val="center"/>
              <w:rPr>
                <w:rFonts w:ascii="Times New Roman" w:hAnsi="Times New Roman" w:cs="Times New Roman"/>
                <w:szCs w:val="24"/>
              </w:rPr>
            </w:pPr>
            <w:r w:rsidRPr="005F399A">
              <w:rPr>
                <w:rFonts w:ascii="Times New Roman" w:hAnsi="Times New Roman" w:cs="Times New Roman"/>
                <w:szCs w:val="24"/>
              </w:rPr>
              <w:t>.000</w:t>
            </w:r>
          </w:p>
        </w:tc>
      </w:tr>
    </w:tbl>
    <w:p w:rsidR="002E4775" w:rsidRPr="00940176" w:rsidRDefault="002E4775" w:rsidP="0067262E">
      <w:pPr>
        <w:spacing w:line="240" w:lineRule="auto"/>
        <w:rPr>
          <w:rFonts w:ascii="Times New Roman" w:hAnsi="Times New Roman" w:cs="Times New Roman"/>
        </w:rPr>
      </w:pPr>
    </w:p>
    <w:p w:rsidR="004C2CF1" w:rsidRPr="0067262E" w:rsidRDefault="004C2CF1" w:rsidP="0067262E">
      <w:pPr>
        <w:spacing w:line="240" w:lineRule="auto"/>
        <w:jc w:val="center"/>
        <w:rPr>
          <w:rFonts w:ascii="Times New Roman" w:hAnsi="Times New Roman" w:cs="Times New Roman"/>
          <w:b/>
        </w:rPr>
      </w:pPr>
      <w:r w:rsidRPr="0067262E">
        <w:rPr>
          <w:rFonts w:ascii="Times New Roman" w:hAnsi="Times New Roman" w:cs="Times New Roman"/>
          <w:b/>
        </w:rPr>
        <w:t>Conclusions</w:t>
      </w:r>
    </w:p>
    <w:p w:rsidR="0067262E" w:rsidRDefault="00EC75BE" w:rsidP="0067262E">
      <w:pPr>
        <w:spacing w:line="240" w:lineRule="auto"/>
        <w:rPr>
          <w:rFonts w:ascii="Times New Roman" w:hAnsi="Times New Roman" w:cs="Times New Roman"/>
        </w:rPr>
      </w:pPr>
      <w:r w:rsidRPr="00940176">
        <w:rPr>
          <w:rFonts w:ascii="Times New Roman" w:hAnsi="Times New Roman" w:cs="Times New Roman"/>
        </w:rPr>
        <w:t xml:space="preserve">This evaluation found that participant attitude, perception of behavioral norms, and perceived behavioral control significantly increased for each social media tool </w:t>
      </w:r>
      <w:r w:rsidR="00B73E55" w:rsidRPr="00940176">
        <w:rPr>
          <w:rFonts w:ascii="Times New Roman" w:hAnsi="Times New Roman" w:cs="Times New Roman"/>
        </w:rPr>
        <w:t>discussed</w:t>
      </w:r>
      <w:r w:rsidRPr="00940176">
        <w:rPr>
          <w:rFonts w:ascii="Times New Roman" w:hAnsi="Times New Roman" w:cs="Times New Roman"/>
        </w:rPr>
        <w:t xml:space="preserve"> at the workshop.  Using the TPB as a model, workshop</w:t>
      </w:r>
      <w:r w:rsidR="00D40817" w:rsidRPr="00940176">
        <w:rPr>
          <w:rFonts w:ascii="Times New Roman" w:hAnsi="Times New Roman" w:cs="Times New Roman"/>
        </w:rPr>
        <w:t xml:space="preserve"> p</w:t>
      </w:r>
      <w:r w:rsidRPr="00940176">
        <w:rPr>
          <w:rFonts w:ascii="Times New Roman" w:hAnsi="Times New Roman" w:cs="Times New Roman"/>
        </w:rPr>
        <w:t xml:space="preserve">articipants are likely to engage </w:t>
      </w:r>
      <w:r w:rsidR="00B73E55" w:rsidRPr="00940176">
        <w:rPr>
          <w:rFonts w:ascii="Times New Roman" w:hAnsi="Times New Roman" w:cs="Times New Roman"/>
        </w:rPr>
        <w:t xml:space="preserve">in the use of social media and </w:t>
      </w:r>
      <w:r w:rsidR="00542153" w:rsidRPr="00940176">
        <w:rPr>
          <w:rFonts w:ascii="Times New Roman" w:hAnsi="Times New Roman" w:cs="Times New Roman"/>
        </w:rPr>
        <w:t>use</w:t>
      </w:r>
      <w:r w:rsidR="00B73E55" w:rsidRPr="00940176">
        <w:rPr>
          <w:rFonts w:ascii="Times New Roman" w:hAnsi="Times New Roman" w:cs="Times New Roman"/>
        </w:rPr>
        <w:t xml:space="preserve"> social media as a marketing tool in their agricultural businesses.  </w:t>
      </w:r>
    </w:p>
    <w:p w:rsidR="00E5598A" w:rsidRPr="00940176" w:rsidRDefault="00E5598A" w:rsidP="0067262E">
      <w:pPr>
        <w:spacing w:line="240" w:lineRule="auto"/>
        <w:rPr>
          <w:rFonts w:ascii="Times New Roman" w:hAnsi="Times New Roman" w:cs="Times New Roman"/>
        </w:rPr>
      </w:pPr>
    </w:p>
    <w:p w:rsidR="004C2CF1" w:rsidRPr="0067262E" w:rsidRDefault="004C2CF1" w:rsidP="0067262E">
      <w:pPr>
        <w:spacing w:line="240" w:lineRule="auto"/>
        <w:jc w:val="center"/>
        <w:rPr>
          <w:rFonts w:ascii="Times New Roman" w:hAnsi="Times New Roman" w:cs="Times New Roman"/>
          <w:b/>
        </w:rPr>
      </w:pPr>
      <w:r w:rsidRPr="0067262E">
        <w:rPr>
          <w:rFonts w:ascii="Times New Roman" w:hAnsi="Times New Roman" w:cs="Times New Roman"/>
          <w:b/>
        </w:rPr>
        <w:t>Implicatio</w:t>
      </w:r>
      <w:r w:rsidR="007962E8" w:rsidRPr="0067262E">
        <w:rPr>
          <w:rFonts w:ascii="Times New Roman" w:hAnsi="Times New Roman" w:cs="Times New Roman"/>
          <w:b/>
        </w:rPr>
        <w:t>ns</w:t>
      </w:r>
      <w:r w:rsidR="009263BE">
        <w:rPr>
          <w:rFonts w:ascii="Times New Roman" w:hAnsi="Times New Roman" w:cs="Times New Roman"/>
          <w:b/>
        </w:rPr>
        <w:t xml:space="preserve"> &amp; Recommendations</w:t>
      </w:r>
    </w:p>
    <w:p w:rsidR="0067262E" w:rsidRDefault="00106A26" w:rsidP="0067262E">
      <w:pPr>
        <w:spacing w:line="240" w:lineRule="auto"/>
        <w:rPr>
          <w:rFonts w:ascii="Times New Roman" w:hAnsi="Times New Roman" w:cs="Times New Roman"/>
        </w:rPr>
      </w:pPr>
      <w:r w:rsidRPr="00940176">
        <w:rPr>
          <w:rFonts w:ascii="Times New Roman" w:hAnsi="Times New Roman" w:cs="Times New Roman"/>
        </w:rPr>
        <w:t xml:space="preserve">These results indicate that </w:t>
      </w:r>
      <w:r w:rsidR="00E5598A">
        <w:rPr>
          <w:rFonts w:ascii="Times New Roman" w:hAnsi="Times New Roman" w:cs="Times New Roman"/>
        </w:rPr>
        <w:t xml:space="preserve">agricultural </w:t>
      </w:r>
      <w:r w:rsidRPr="00940176">
        <w:rPr>
          <w:rFonts w:ascii="Times New Roman" w:hAnsi="Times New Roman" w:cs="Times New Roman"/>
        </w:rPr>
        <w:t xml:space="preserve">producers are capable of understanding the value social media holds for marketing their products and </w:t>
      </w:r>
      <w:r w:rsidR="0022773B" w:rsidRPr="00940176">
        <w:rPr>
          <w:rFonts w:ascii="Times New Roman" w:hAnsi="Times New Roman" w:cs="Times New Roman"/>
        </w:rPr>
        <w:t>are likely to use social media for marketing.  If beginning farmers and ranchers are to be sustainable producers, they must have a viable method of marketing their products.  Social media is an inexpensive, low-barrier-to-entry, marketing tool that can help producers achieve their goals.</w:t>
      </w:r>
    </w:p>
    <w:p w:rsidR="0022773B" w:rsidRPr="00940176" w:rsidRDefault="0022773B" w:rsidP="0067262E">
      <w:pPr>
        <w:spacing w:line="240" w:lineRule="auto"/>
        <w:rPr>
          <w:rFonts w:ascii="Times New Roman" w:hAnsi="Times New Roman" w:cs="Times New Roman"/>
        </w:rPr>
      </w:pPr>
      <w:r w:rsidRPr="00940176">
        <w:rPr>
          <w:rFonts w:ascii="Times New Roman" w:hAnsi="Times New Roman" w:cs="Times New Roman"/>
        </w:rPr>
        <w:t xml:space="preserve"> </w:t>
      </w:r>
    </w:p>
    <w:p w:rsidR="007962E8" w:rsidRPr="00940176" w:rsidRDefault="0022773B" w:rsidP="0067262E">
      <w:pPr>
        <w:spacing w:line="240" w:lineRule="auto"/>
        <w:rPr>
          <w:rFonts w:ascii="Times New Roman" w:hAnsi="Times New Roman" w:cs="Times New Roman"/>
        </w:rPr>
      </w:pPr>
      <w:r w:rsidRPr="00940176">
        <w:rPr>
          <w:rFonts w:ascii="Times New Roman" w:hAnsi="Times New Roman" w:cs="Times New Roman"/>
        </w:rPr>
        <w:t xml:space="preserve">Based on these </w:t>
      </w:r>
      <w:r w:rsidR="00C31335" w:rsidRPr="00940176">
        <w:rPr>
          <w:rFonts w:ascii="Times New Roman" w:hAnsi="Times New Roman" w:cs="Times New Roman"/>
        </w:rPr>
        <w:t xml:space="preserve">results, it appears that one-day workshops are an effective way to introduce producers to the benefits of social media and move them toward using social media as an effective tool in their marketing mix.  </w:t>
      </w:r>
      <w:r w:rsidR="001E2BCC" w:rsidRPr="00940176">
        <w:rPr>
          <w:rFonts w:ascii="Times New Roman" w:hAnsi="Times New Roman" w:cs="Times New Roman"/>
        </w:rPr>
        <w:t>With that in mind</w:t>
      </w:r>
      <w:r w:rsidR="00893FE0" w:rsidRPr="00940176">
        <w:rPr>
          <w:rFonts w:ascii="Times New Roman" w:hAnsi="Times New Roman" w:cs="Times New Roman"/>
        </w:rPr>
        <w:t xml:space="preserve">, it is recommended that one-day workshops be used as professional development tools to improve the sustainability of beginning farmers and ranchers.  </w:t>
      </w:r>
      <w:r w:rsidR="009C0317" w:rsidRPr="00940176">
        <w:rPr>
          <w:rFonts w:ascii="Times New Roman" w:hAnsi="Times New Roman" w:cs="Times New Roman"/>
        </w:rPr>
        <w:t xml:space="preserve">Future </w:t>
      </w:r>
      <w:r w:rsidR="00DC5AE4" w:rsidRPr="00940176">
        <w:rPr>
          <w:rFonts w:ascii="Times New Roman" w:hAnsi="Times New Roman" w:cs="Times New Roman"/>
        </w:rPr>
        <w:t xml:space="preserve">longitudinal </w:t>
      </w:r>
      <w:r w:rsidR="009C0317" w:rsidRPr="00940176">
        <w:rPr>
          <w:rFonts w:ascii="Times New Roman" w:hAnsi="Times New Roman" w:cs="Times New Roman"/>
        </w:rPr>
        <w:t>research should be conducted to determine the long</w:t>
      </w:r>
      <w:r w:rsidR="00DC5AE4" w:rsidRPr="00940176">
        <w:rPr>
          <w:rFonts w:ascii="Times New Roman" w:hAnsi="Times New Roman" w:cs="Times New Roman"/>
        </w:rPr>
        <w:t xml:space="preserve">-term impact of these workshops on participants.  </w:t>
      </w:r>
    </w:p>
    <w:p w:rsidR="0067262E" w:rsidRDefault="0067262E">
      <w:pPr>
        <w:rPr>
          <w:rFonts w:ascii="Times New Roman" w:hAnsi="Times New Roman" w:cs="Times New Roman"/>
          <w:b/>
        </w:rPr>
      </w:pPr>
      <w:r>
        <w:rPr>
          <w:rFonts w:ascii="Times New Roman" w:hAnsi="Times New Roman" w:cs="Times New Roman"/>
          <w:b/>
        </w:rPr>
        <w:br w:type="page"/>
      </w:r>
    </w:p>
    <w:p w:rsidR="004C2CF1" w:rsidRPr="0067262E" w:rsidRDefault="004C2CF1" w:rsidP="0067262E">
      <w:pPr>
        <w:spacing w:line="240" w:lineRule="auto"/>
        <w:jc w:val="center"/>
        <w:rPr>
          <w:rFonts w:ascii="Times New Roman" w:hAnsi="Times New Roman" w:cs="Times New Roman"/>
          <w:b/>
        </w:rPr>
      </w:pPr>
      <w:r w:rsidRPr="0067262E">
        <w:rPr>
          <w:rFonts w:ascii="Times New Roman" w:hAnsi="Times New Roman" w:cs="Times New Roman"/>
          <w:b/>
        </w:rPr>
        <w:lastRenderedPageBreak/>
        <w:t>References</w:t>
      </w:r>
    </w:p>
    <w:p w:rsidR="00E64A1C" w:rsidRPr="00940176" w:rsidRDefault="00E64A1C" w:rsidP="0067262E">
      <w:pPr>
        <w:spacing w:line="240" w:lineRule="auto"/>
        <w:ind w:left="720" w:hanging="720"/>
        <w:rPr>
          <w:rFonts w:ascii="Times New Roman" w:hAnsi="Times New Roman" w:cs="Times New Roman"/>
          <w:szCs w:val="24"/>
        </w:rPr>
      </w:pPr>
      <w:r w:rsidRPr="00940176">
        <w:rPr>
          <w:rFonts w:ascii="Times New Roman" w:hAnsi="Times New Roman" w:cs="Times New Roman"/>
          <w:szCs w:val="24"/>
        </w:rPr>
        <w:t xml:space="preserve">Agri Media Council (2012). </w:t>
      </w:r>
      <w:r w:rsidRPr="00940176">
        <w:rPr>
          <w:rFonts w:ascii="Times New Roman" w:hAnsi="Times New Roman" w:cs="Times New Roman"/>
          <w:i/>
          <w:szCs w:val="24"/>
        </w:rPr>
        <w:t>Media channel study</w:t>
      </w:r>
      <w:r w:rsidRPr="00940176">
        <w:rPr>
          <w:rFonts w:ascii="Times New Roman" w:hAnsi="Times New Roman" w:cs="Times New Roman"/>
          <w:szCs w:val="24"/>
        </w:rPr>
        <w:t xml:space="preserve">.  Retrieved from </w:t>
      </w:r>
      <w:hyperlink r:id="rId5" w:history="1">
        <w:r w:rsidRPr="00940176">
          <w:rPr>
            <w:rStyle w:val="Hyperlink"/>
            <w:rFonts w:ascii="Times New Roman" w:hAnsi="Times New Roman" w:cs="Times New Roman"/>
            <w:szCs w:val="24"/>
          </w:rPr>
          <w:t>http://www.abmassociation.com/Document.asp?DocID=25</w:t>
        </w:r>
      </w:hyperlink>
      <w:r w:rsidRPr="00940176">
        <w:rPr>
          <w:rFonts w:ascii="Times New Roman" w:hAnsi="Times New Roman" w:cs="Times New Roman"/>
          <w:szCs w:val="24"/>
        </w:rPr>
        <w:t xml:space="preserve"> </w:t>
      </w:r>
    </w:p>
    <w:p w:rsidR="00D334D3" w:rsidRDefault="00D334D3" w:rsidP="0067262E">
      <w:pPr>
        <w:spacing w:line="240" w:lineRule="auto"/>
        <w:ind w:left="720" w:hanging="720"/>
        <w:rPr>
          <w:rFonts w:ascii="Times New Roman" w:hAnsi="Times New Roman" w:cs="Times New Roman"/>
          <w:szCs w:val="24"/>
        </w:rPr>
      </w:pPr>
    </w:p>
    <w:p w:rsidR="004C2CF1" w:rsidRPr="00940176" w:rsidRDefault="008F5A9B" w:rsidP="0067262E">
      <w:pPr>
        <w:spacing w:line="240" w:lineRule="auto"/>
        <w:ind w:left="720" w:hanging="720"/>
        <w:rPr>
          <w:rFonts w:ascii="Times New Roman" w:hAnsi="Times New Roman" w:cs="Times New Roman"/>
          <w:szCs w:val="24"/>
        </w:rPr>
      </w:pPr>
      <w:r w:rsidRPr="00940176">
        <w:rPr>
          <w:rFonts w:ascii="Times New Roman" w:hAnsi="Times New Roman" w:cs="Times New Roman"/>
          <w:szCs w:val="24"/>
        </w:rPr>
        <w:t xml:space="preserve">Ajzen, I. (1991).  The theory of planned behavior.  </w:t>
      </w:r>
      <w:r w:rsidRPr="00940176">
        <w:rPr>
          <w:rFonts w:ascii="Times New Roman" w:hAnsi="Times New Roman" w:cs="Times New Roman"/>
          <w:i/>
          <w:szCs w:val="24"/>
        </w:rPr>
        <w:t>Organizational Behavior and Human Decision Processes, 50</w:t>
      </w:r>
      <w:r w:rsidRPr="00940176">
        <w:rPr>
          <w:rFonts w:ascii="Times New Roman" w:hAnsi="Times New Roman" w:cs="Times New Roman"/>
          <w:szCs w:val="24"/>
        </w:rPr>
        <w:t>, 179-211.</w:t>
      </w:r>
    </w:p>
    <w:p w:rsidR="00D334D3" w:rsidRDefault="00D334D3" w:rsidP="00A71DC4">
      <w:pPr>
        <w:spacing w:line="240" w:lineRule="auto"/>
        <w:rPr>
          <w:rFonts w:ascii="Times New Roman" w:hAnsi="Times New Roman" w:cs="Times New Roman"/>
          <w:szCs w:val="24"/>
          <w:highlight w:val="yellow"/>
        </w:rPr>
      </w:pPr>
    </w:p>
    <w:p w:rsidR="004C2CF1" w:rsidRPr="00940176" w:rsidRDefault="007E2C36" w:rsidP="0067262E">
      <w:pPr>
        <w:spacing w:line="240" w:lineRule="auto"/>
        <w:ind w:left="720" w:hanging="720"/>
        <w:rPr>
          <w:rFonts w:ascii="Times New Roman" w:hAnsi="Times New Roman" w:cs="Times New Roman"/>
          <w:szCs w:val="24"/>
        </w:rPr>
      </w:pPr>
      <w:r w:rsidRPr="00A71DC4">
        <w:rPr>
          <w:rFonts w:ascii="Times New Roman" w:hAnsi="Times New Roman" w:cs="Times New Roman"/>
          <w:szCs w:val="24"/>
        </w:rPr>
        <w:t xml:space="preserve">Gouldthorpe, J. L., &amp; Israel, G. D. (2013). </w:t>
      </w:r>
      <w:r w:rsidRPr="00A71DC4">
        <w:rPr>
          <w:rFonts w:ascii="Times New Roman" w:hAnsi="Times New Roman" w:cs="Times New Roman"/>
          <w:i/>
          <w:szCs w:val="24"/>
        </w:rPr>
        <w:t>Capturing change: Comparing pretest-posttest and retrospective evaluation methods</w:t>
      </w:r>
      <w:r w:rsidRPr="00A71DC4">
        <w:rPr>
          <w:rFonts w:ascii="Times New Roman" w:hAnsi="Times New Roman" w:cs="Times New Roman"/>
          <w:szCs w:val="24"/>
        </w:rPr>
        <w:t>. WC135. Gainesville: University of Florida Institute of Food and Agricultural Sciences. Retrieved from http://edis.ifas.ufl.edu/wc135</w:t>
      </w:r>
    </w:p>
    <w:p w:rsidR="00D334D3" w:rsidRDefault="00D334D3" w:rsidP="0067262E">
      <w:pPr>
        <w:spacing w:line="240" w:lineRule="auto"/>
        <w:ind w:left="720" w:hanging="720"/>
        <w:rPr>
          <w:rFonts w:ascii="Times New Roman" w:hAnsi="Times New Roman" w:cs="Times New Roman"/>
          <w:szCs w:val="24"/>
        </w:rPr>
      </w:pPr>
    </w:p>
    <w:p w:rsidR="008F5A9B" w:rsidRPr="00940176" w:rsidRDefault="0001682E" w:rsidP="0067262E">
      <w:pPr>
        <w:spacing w:line="240" w:lineRule="auto"/>
        <w:ind w:left="720" w:hanging="720"/>
        <w:rPr>
          <w:rFonts w:ascii="Times New Roman" w:hAnsi="Times New Roman" w:cs="Times New Roman"/>
          <w:szCs w:val="24"/>
        </w:rPr>
      </w:pPr>
      <w:r w:rsidRPr="00940176">
        <w:rPr>
          <w:rFonts w:ascii="Times New Roman" w:hAnsi="Times New Roman" w:cs="Times New Roman"/>
          <w:szCs w:val="24"/>
        </w:rPr>
        <w:t xml:space="preserve">Ahear, M. C., </w:t>
      </w:r>
      <w:r w:rsidR="00D26323" w:rsidRPr="00940176">
        <w:rPr>
          <w:rFonts w:ascii="Times New Roman" w:hAnsi="Times New Roman" w:cs="Times New Roman"/>
          <w:szCs w:val="24"/>
        </w:rPr>
        <w:t xml:space="preserve">&amp; </w:t>
      </w:r>
      <w:r w:rsidRPr="00940176">
        <w:rPr>
          <w:rFonts w:ascii="Times New Roman" w:hAnsi="Times New Roman" w:cs="Times New Roman"/>
          <w:szCs w:val="24"/>
        </w:rPr>
        <w:t xml:space="preserve">Newton, D. J. (2009).  </w:t>
      </w:r>
      <w:r w:rsidRPr="00940176">
        <w:rPr>
          <w:rFonts w:ascii="Times New Roman" w:hAnsi="Times New Roman" w:cs="Times New Roman"/>
          <w:i/>
          <w:szCs w:val="24"/>
        </w:rPr>
        <w:t>Beginning farmers and ranchers</w:t>
      </w:r>
      <w:r w:rsidRPr="00940176">
        <w:rPr>
          <w:rFonts w:ascii="Times New Roman" w:hAnsi="Times New Roman" w:cs="Times New Roman"/>
          <w:szCs w:val="24"/>
        </w:rPr>
        <w:t xml:space="preserve">.  Economic Information Bulletin No, 53.  Retrieved from </w:t>
      </w:r>
      <w:hyperlink r:id="rId6" w:history="1">
        <w:r w:rsidRPr="00940176">
          <w:rPr>
            <w:rStyle w:val="Hyperlink"/>
            <w:rFonts w:ascii="Times New Roman" w:hAnsi="Times New Roman" w:cs="Times New Roman"/>
            <w:szCs w:val="24"/>
          </w:rPr>
          <w:t>http://papers.ssrn.com/sol3/papers.cfm?abstract_id=1408234</w:t>
        </w:r>
      </w:hyperlink>
      <w:r w:rsidRPr="00940176">
        <w:rPr>
          <w:rFonts w:ascii="Times New Roman" w:hAnsi="Times New Roman" w:cs="Times New Roman"/>
          <w:szCs w:val="24"/>
        </w:rPr>
        <w:t xml:space="preserve"> </w:t>
      </w:r>
    </w:p>
    <w:p w:rsidR="00D334D3" w:rsidRDefault="00D334D3" w:rsidP="0067262E">
      <w:pPr>
        <w:spacing w:line="240" w:lineRule="auto"/>
        <w:ind w:left="720" w:hanging="720"/>
        <w:rPr>
          <w:rFonts w:ascii="Times New Roman" w:eastAsia="Times New Roman" w:hAnsi="Times New Roman" w:cs="Times New Roman"/>
          <w:szCs w:val="24"/>
        </w:rPr>
      </w:pPr>
    </w:p>
    <w:p w:rsidR="008F5A9B" w:rsidRPr="00940176" w:rsidRDefault="00DF30F8" w:rsidP="0067262E">
      <w:pPr>
        <w:spacing w:line="240" w:lineRule="auto"/>
        <w:ind w:left="720" w:hanging="720"/>
        <w:rPr>
          <w:rFonts w:ascii="Times New Roman" w:hAnsi="Times New Roman" w:cs="Times New Roman"/>
          <w:szCs w:val="24"/>
        </w:rPr>
      </w:pPr>
      <w:r w:rsidRPr="00C069DD">
        <w:rPr>
          <w:rFonts w:ascii="Times New Roman" w:eastAsia="Times New Roman" w:hAnsi="Times New Roman" w:cs="Times New Roman"/>
          <w:szCs w:val="24"/>
        </w:rPr>
        <w:t xml:space="preserve">Nelson, D. R., &amp; Trede, L. D. (2004). Educational needs of beginning farmers as perceived by Iowa extension professional staff. </w:t>
      </w:r>
      <w:r w:rsidRPr="00C069DD">
        <w:rPr>
          <w:rFonts w:ascii="Times New Roman" w:eastAsia="Times New Roman" w:hAnsi="Times New Roman" w:cs="Times New Roman"/>
          <w:i/>
          <w:iCs/>
          <w:szCs w:val="24"/>
        </w:rPr>
        <w:t>Journal of Extension</w:t>
      </w:r>
      <w:r w:rsidRPr="00C069DD">
        <w:rPr>
          <w:rFonts w:ascii="Times New Roman" w:eastAsia="Times New Roman" w:hAnsi="Times New Roman" w:cs="Times New Roman"/>
          <w:szCs w:val="24"/>
        </w:rPr>
        <w:t xml:space="preserve">, 42(1). Retrieved from </w:t>
      </w:r>
      <w:hyperlink r:id="rId7" w:tgtFrame="_blank" w:history="1">
        <w:r w:rsidRPr="00940176">
          <w:rPr>
            <w:rFonts w:ascii="Times New Roman" w:eastAsia="Times New Roman" w:hAnsi="Times New Roman" w:cs="Times New Roman"/>
            <w:color w:val="0000FF"/>
            <w:szCs w:val="24"/>
            <w:u w:val="single"/>
          </w:rPr>
          <w:t>http://www.joe.org/joe/2004february/rb2.php</w:t>
        </w:r>
      </w:hyperlink>
    </w:p>
    <w:p w:rsidR="00D334D3" w:rsidRDefault="00D334D3" w:rsidP="0067262E">
      <w:pPr>
        <w:spacing w:line="240" w:lineRule="auto"/>
        <w:ind w:left="720" w:hanging="720"/>
        <w:rPr>
          <w:rFonts w:ascii="Times New Roman" w:hAnsi="Times New Roman" w:cs="Times New Roman"/>
          <w:szCs w:val="24"/>
        </w:rPr>
      </w:pPr>
    </w:p>
    <w:p w:rsidR="008F5A9B" w:rsidRPr="00940176" w:rsidRDefault="00C35BEF" w:rsidP="0067262E">
      <w:pPr>
        <w:spacing w:line="240" w:lineRule="auto"/>
        <w:ind w:left="720" w:hanging="720"/>
        <w:rPr>
          <w:rFonts w:ascii="Times New Roman" w:hAnsi="Times New Roman" w:cs="Times New Roman"/>
          <w:szCs w:val="24"/>
        </w:rPr>
      </w:pPr>
      <w:r w:rsidRPr="00940176">
        <w:rPr>
          <w:rFonts w:ascii="Times New Roman" w:hAnsi="Times New Roman" w:cs="Times New Roman"/>
          <w:szCs w:val="24"/>
        </w:rPr>
        <w:t xml:space="preserve">Schroeder, H. (2013).  The art of business relationships through social media.  </w:t>
      </w:r>
      <w:r w:rsidRPr="00940176">
        <w:rPr>
          <w:rFonts w:ascii="Times New Roman" w:hAnsi="Times New Roman" w:cs="Times New Roman"/>
          <w:i/>
          <w:szCs w:val="24"/>
        </w:rPr>
        <w:t>Ivy Business Journal</w:t>
      </w:r>
      <w:r w:rsidRPr="00940176">
        <w:rPr>
          <w:rFonts w:ascii="Times New Roman" w:hAnsi="Times New Roman" w:cs="Times New Roman"/>
          <w:szCs w:val="24"/>
        </w:rPr>
        <w:t xml:space="preserve">.  Retrieved from </w:t>
      </w:r>
      <w:hyperlink r:id="rId8" w:anchor=".UnnRLiemYto" w:history="1">
        <w:r w:rsidRPr="00940176">
          <w:rPr>
            <w:rStyle w:val="Hyperlink"/>
            <w:rFonts w:ascii="Times New Roman" w:hAnsi="Times New Roman" w:cs="Times New Roman"/>
            <w:szCs w:val="24"/>
          </w:rPr>
          <w:t>http://iveybusinessjournal.com/topics/the-organization/the-art-of-business-relationships-through-social-media#.UnnRLiemYto</w:t>
        </w:r>
      </w:hyperlink>
      <w:r w:rsidRPr="00940176">
        <w:rPr>
          <w:rFonts w:ascii="Times New Roman" w:hAnsi="Times New Roman" w:cs="Times New Roman"/>
          <w:szCs w:val="24"/>
        </w:rPr>
        <w:t xml:space="preserve"> </w:t>
      </w:r>
    </w:p>
    <w:p w:rsidR="00D334D3" w:rsidRDefault="00D334D3" w:rsidP="0067262E">
      <w:pPr>
        <w:spacing w:line="240" w:lineRule="auto"/>
        <w:ind w:left="720" w:hanging="720"/>
        <w:rPr>
          <w:rFonts w:ascii="Times New Roman" w:eastAsia="Times New Roman" w:hAnsi="Times New Roman" w:cs="Times New Roman"/>
          <w:szCs w:val="24"/>
        </w:rPr>
      </w:pPr>
    </w:p>
    <w:p w:rsidR="008F5A9B" w:rsidRDefault="0088569E" w:rsidP="0067262E">
      <w:pPr>
        <w:spacing w:line="240" w:lineRule="auto"/>
        <w:ind w:left="720" w:hanging="720"/>
      </w:pPr>
      <w:r w:rsidRPr="00C069DD">
        <w:rPr>
          <w:rFonts w:ascii="Times New Roman" w:eastAsia="Times New Roman" w:hAnsi="Times New Roman" w:cs="Times New Roman"/>
          <w:szCs w:val="24"/>
        </w:rPr>
        <w:t xml:space="preserve">Walz, E. (2004). Final results of the fourth national organic farmers' survey: Sustaining organic farms in a changing organic marketplace. </w:t>
      </w:r>
      <w:r w:rsidRPr="00C069DD">
        <w:rPr>
          <w:rFonts w:ascii="Times New Roman" w:eastAsia="Times New Roman" w:hAnsi="Times New Roman" w:cs="Times New Roman"/>
          <w:i/>
          <w:iCs/>
          <w:szCs w:val="24"/>
        </w:rPr>
        <w:t>Organic Farming Research Foundation</w:t>
      </w:r>
      <w:r w:rsidRPr="00C069DD">
        <w:rPr>
          <w:rFonts w:ascii="Times New Roman" w:eastAsia="Times New Roman" w:hAnsi="Times New Roman" w:cs="Times New Roman"/>
          <w:szCs w:val="24"/>
        </w:rPr>
        <w:t xml:space="preserve">. Retrieved from </w:t>
      </w:r>
      <w:hyperlink r:id="rId9" w:tgtFrame="_blank" w:history="1">
        <w:r w:rsidRPr="00940176">
          <w:rPr>
            <w:rFonts w:ascii="Times New Roman" w:eastAsia="Times New Roman" w:hAnsi="Times New Roman" w:cs="Times New Roman"/>
            <w:color w:val="0000FF"/>
            <w:szCs w:val="24"/>
            <w:u w:val="single"/>
          </w:rPr>
          <w:t>http://ofrf.org/publications/pubs/4thsurvey_results.pdf</w:t>
        </w:r>
      </w:hyperlink>
    </w:p>
    <w:p w:rsidR="00C069DD" w:rsidRDefault="00C069DD" w:rsidP="0067262E">
      <w:pPr>
        <w:spacing w:line="240" w:lineRule="auto"/>
      </w:pPr>
    </w:p>
    <w:p w:rsidR="00D334D3" w:rsidRDefault="00D334D3" w:rsidP="0067262E">
      <w:pPr>
        <w:spacing w:line="240" w:lineRule="auto"/>
      </w:pPr>
    </w:p>
    <w:p w:rsidR="00D334D3" w:rsidRDefault="00D334D3" w:rsidP="0067262E">
      <w:pPr>
        <w:spacing w:line="240" w:lineRule="auto"/>
      </w:pPr>
    </w:p>
    <w:p w:rsidR="00404A4F" w:rsidRDefault="00404A4F" w:rsidP="0067262E">
      <w:pPr>
        <w:spacing w:line="240" w:lineRule="auto"/>
      </w:pPr>
    </w:p>
    <w:sectPr w:rsidR="00404A4F" w:rsidSect="005713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3EA"/>
    <w:rsid w:val="0001682E"/>
    <w:rsid w:val="00051FBC"/>
    <w:rsid w:val="000826FF"/>
    <w:rsid w:val="000A10E6"/>
    <w:rsid w:val="00104C19"/>
    <w:rsid w:val="00106A26"/>
    <w:rsid w:val="001356A1"/>
    <w:rsid w:val="0015707B"/>
    <w:rsid w:val="001659D5"/>
    <w:rsid w:val="00194CD1"/>
    <w:rsid w:val="001B7ADF"/>
    <w:rsid w:val="001E2BCC"/>
    <w:rsid w:val="00203EAB"/>
    <w:rsid w:val="0022773B"/>
    <w:rsid w:val="00235D2A"/>
    <w:rsid w:val="00243002"/>
    <w:rsid w:val="00277958"/>
    <w:rsid w:val="00282749"/>
    <w:rsid w:val="002C329B"/>
    <w:rsid w:val="002C6195"/>
    <w:rsid w:val="002C77A5"/>
    <w:rsid w:val="002E4775"/>
    <w:rsid w:val="003263AD"/>
    <w:rsid w:val="00331799"/>
    <w:rsid w:val="00397B90"/>
    <w:rsid w:val="003C1BEC"/>
    <w:rsid w:val="00404A4F"/>
    <w:rsid w:val="004254CA"/>
    <w:rsid w:val="00443BE9"/>
    <w:rsid w:val="00464D35"/>
    <w:rsid w:val="004A211D"/>
    <w:rsid w:val="004C2CF1"/>
    <w:rsid w:val="004D5BCE"/>
    <w:rsid w:val="004E570C"/>
    <w:rsid w:val="00535789"/>
    <w:rsid w:val="00542153"/>
    <w:rsid w:val="00544913"/>
    <w:rsid w:val="0057133E"/>
    <w:rsid w:val="0057667C"/>
    <w:rsid w:val="005B24D3"/>
    <w:rsid w:val="005C1760"/>
    <w:rsid w:val="005E2B16"/>
    <w:rsid w:val="005F399A"/>
    <w:rsid w:val="00606944"/>
    <w:rsid w:val="006443EA"/>
    <w:rsid w:val="0067262E"/>
    <w:rsid w:val="006C292D"/>
    <w:rsid w:val="00707B0D"/>
    <w:rsid w:val="00726970"/>
    <w:rsid w:val="00741CC0"/>
    <w:rsid w:val="00754840"/>
    <w:rsid w:val="007962E8"/>
    <w:rsid w:val="007B2A9A"/>
    <w:rsid w:val="007C0E9B"/>
    <w:rsid w:val="007E08C9"/>
    <w:rsid w:val="007E2C36"/>
    <w:rsid w:val="00811567"/>
    <w:rsid w:val="00840536"/>
    <w:rsid w:val="0084170A"/>
    <w:rsid w:val="00847E1D"/>
    <w:rsid w:val="0088569E"/>
    <w:rsid w:val="00893FE0"/>
    <w:rsid w:val="008B1BBB"/>
    <w:rsid w:val="008B2680"/>
    <w:rsid w:val="008D1E6A"/>
    <w:rsid w:val="008D66A6"/>
    <w:rsid w:val="008E1F45"/>
    <w:rsid w:val="008F5A9B"/>
    <w:rsid w:val="00902261"/>
    <w:rsid w:val="009263BE"/>
    <w:rsid w:val="00940176"/>
    <w:rsid w:val="009511F4"/>
    <w:rsid w:val="0098650E"/>
    <w:rsid w:val="00997599"/>
    <w:rsid w:val="009A03E2"/>
    <w:rsid w:val="009A76EC"/>
    <w:rsid w:val="009C0317"/>
    <w:rsid w:val="009F6CD1"/>
    <w:rsid w:val="009F7813"/>
    <w:rsid w:val="00A71DC4"/>
    <w:rsid w:val="00A94A36"/>
    <w:rsid w:val="00AD386E"/>
    <w:rsid w:val="00B00873"/>
    <w:rsid w:val="00B61B72"/>
    <w:rsid w:val="00B73E55"/>
    <w:rsid w:val="00BA1C45"/>
    <w:rsid w:val="00BB000A"/>
    <w:rsid w:val="00BB2C17"/>
    <w:rsid w:val="00BF7527"/>
    <w:rsid w:val="00C027E3"/>
    <w:rsid w:val="00C069DD"/>
    <w:rsid w:val="00C07853"/>
    <w:rsid w:val="00C26138"/>
    <w:rsid w:val="00C265EC"/>
    <w:rsid w:val="00C31335"/>
    <w:rsid w:val="00C34984"/>
    <w:rsid w:val="00C35BEF"/>
    <w:rsid w:val="00C636CF"/>
    <w:rsid w:val="00C63940"/>
    <w:rsid w:val="00C72414"/>
    <w:rsid w:val="00CB2B86"/>
    <w:rsid w:val="00D07CF0"/>
    <w:rsid w:val="00D26323"/>
    <w:rsid w:val="00D334D3"/>
    <w:rsid w:val="00D35478"/>
    <w:rsid w:val="00D40817"/>
    <w:rsid w:val="00D44861"/>
    <w:rsid w:val="00D474D7"/>
    <w:rsid w:val="00D56FD7"/>
    <w:rsid w:val="00D6548D"/>
    <w:rsid w:val="00D927F1"/>
    <w:rsid w:val="00DA4A99"/>
    <w:rsid w:val="00DC5AE4"/>
    <w:rsid w:val="00DF30F8"/>
    <w:rsid w:val="00DF68D4"/>
    <w:rsid w:val="00E3697D"/>
    <w:rsid w:val="00E40A14"/>
    <w:rsid w:val="00E5598A"/>
    <w:rsid w:val="00E64A1C"/>
    <w:rsid w:val="00E801EB"/>
    <w:rsid w:val="00EB4478"/>
    <w:rsid w:val="00EC75BE"/>
    <w:rsid w:val="00ED7916"/>
    <w:rsid w:val="00F05717"/>
    <w:rsid w:val="00F12AA9"/>
    <w:rsid w:val="00F14DA5"/>
    <w:rsid w:val="00F4452E"/>
    <w:rsid w:val="00F53B93"/>
    <w:rsid w:val="00F605D9"/>
    <w:rsid w:val="00FE1F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69DD"/>
    <w:rPr>
      <w:color w:val="0000FF"/>
      <w:u w:val="single"/>
    </w:rPr>
  </w:style>
  <w:style w:type="paragraph" w:styleId="BalloonText">
    <w:name w:val="Balloon Text"/>
    <w:basedOn w:val="Normal"/>
    <w:link w:val="BalloonTextChar"/>
    <w:uiPriority w:val="99"/>
    <w:semiHidden/>
    <w:unhideWhenUsed/>
    <w:rsid w:val="00E5598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598A"/>
    <w:rPr>
      <w:rFonts w:ascii="Tahoma" w:hAnsi="Tahoma" w:cs="Tahoma"/>
      <w:sz w:val="16"/>
      <w:szCs w:val="16"/>
    </w:rPr>
  </w:style>
  <w:style w:type="character" w:styleId="CommentReference">
    <w:name w:val="annotation reference"/>
    <w:basedOn w:val="DefaultParagraphFont"/>
    <w:uiPriority w:val="99"/>
    <w:semiHidden/>
    <w:unhideWhenUsed/>
    <w:rsid w:val="00E5598A"/>
    <w:rPr>
      <w:sz w:val="16"/>
      <w:szCs w:val="16"/>
    </w:rPr>
  </w:style>
  <w:style w:type="paragraph" w:styleId="CommentText">
    <w:name w:val="annotation text"/>
    <w:basedOn w:val="Normal"/>
    <w:link w:val="CommentTextChar"/>
    <w:uiPriority w:val="99"/>
    <w:semiHidden/>
    <w:unhideWhenUsed/>
    <w:rsid w:val="00E5598A"/>
    <w:pPr>
      <w:spacing w:line="240" w:lineRule="auto"/>
    </w:pPr>
    <w:rPr>
      <w:sz w:val="20"/>
      <w:szCs w:val="20"/>
    </w:rPr>
  </w:style>
  <w:style w:type="character" w:customStyle="1" w:styleId="CommentTextChar">
    <w:name w:val="Comment Text Char"/>
    <w:basedOn w:val="DefaultParagraphFont"/>
    <w:link w:val="CommentText"/>
    <w:uiPriority w:val="99"/>
    <w:semiHidden/>
    <w:rsid w:val="00E5598A"/>
    <w:rPr>
      <w:sz w:val="20"/>
      <w:szCs w:val="20"/>
    </w:rPr>
  </w:style>
  <w:style w:type="paragraph" w:styleId="CommentSubject">
    <w:name w:val="annotation subject"/>
    <w:basedOn w:val="CommentText"/>
    <w:next w:val="CommentText"/>
    <w:link w:val="CommentSubjectChar"/>
    <w:uiPriority w:val="99"/>
    <w:semiHidden/>
    <w:unhideWhenUsed/>
    <w:rsid w:val="00E5598A"/>
    <w:rPr>
      <w:b/>
      <w:bCs/>
    </w:rPr>
  </w:style>
  <w:style w:type="character" w:customStyle="1" w:styleId="CommentSubjectChar">
    <w:name w:val="Comment Subject Char"/>
    <w:basedOn w:val="CommentTextChar"/>
    <w:link w:val="CommentSubject"/>
    <w:uiPriority w:val="99"/>
    <w:semiHidden/>
    <w:rsid w:val="00E5598A"/>
    <w:rPr>
      <w:b/>
      <w:bCs/>
      <w:sz w:val="20"/>
      <w:szCs w:val="20"/>
    </w:rPr>
  </w:style>
  <w:style w:type="paragraph" w:styleId="Revision">
    <w:name w:val="Revision"/>
    <w:hidden/>
    <w:uiPriority w:val="99"/>
    <w:semiHidden/>
    <w:rsid w:val="006C292D"/>
    <w:pPr>
      <w:spacing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69DD"/>
    <w:rPr>
      <w:color w:val="0000FF"/>
      <w:u w:val="single"/>
    </w:rPr>
  </w:style>
  <w:style w:type="paragraph" w:styleId="BalloonText">
    <w:name w:val="Balloon Text"/>
    <w:basedOn w:val="Normal"/>
    <w:link w:val="BalloonTextChar"/>
    <w:uiPriority w:val="99"/>
    <w:semiHidden/>
    <w:unhideWhenUsed/>
    <w:rsid w:val="00E5598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598A"/>
    <w:rPr>
      <w:rFonts w:ascii="Tahoma" w:hAnsi="Tahoma" w:cs="Tahoma"/>
      <w:sz w:val="16"/>
      <w:szCs w:val="16"/>
    </w:rPr>
  </w:style>
  <w:style w:type="character" w:styleId="CommentReference">
    <w:name w:val="annotation reference"/>
    <w:basedOn w:val="DefaultParagraphFont"/>
    <w:uiPriority w:val="99"/>
    <w:semiHidden/>
    <w:unhideWhenUsed/>
    <w:rsid w:val="00E5598A"/>
    <w:rPr>
      <w:sz w:val="16"/>
      <w:szCs w:val="16"/>
    </w:rPr>
  </w:style>
  <w:style w:type="paragraph" w:styleId="CommentText">
    <w:name w:val="annotation text"/>
    <w:basedOn w:val="Normal"/>
    <w:link w:val="CommentTextChar"/>
    <w:uiPriority w:val="99"/>
    <w:semiHidden/>
    <w:unhideWhenUsed/>
    <w:rsid w:val="00E5598A"/>
    <w:pPr>
      <w:spacing w:line="240" w:lineRule="auto"/>
    </w:pPr>
    <w:rPr>
      <w:sz w:val="20"/>
      <w:szCs w:val="20"/>
    </w:rPr>
  </w:style>
  <w:style w:type="character" w:customStyle="1" w:styleId="CommentTextChar">
    <w:name w:val="Comment Text Char"/>
    <w:basedOn w:val="DefaultParagraphFont"/>
    <w:link w:val="CommentText"/>
    <w:uiPriority w:val="99"/>
    <w:semiHidden/>
    <w:rsid w:val="00E5598A"/>
    <w:rPr>
      <w:sz w:val="20"/>
      <w:szCs w:val="20"/>
    </w:rPr>
  </w:style>
  <w:style w:type="paragraph" w:styleId="CommentSubject">
    <w:name w:val="annotation subject"/>
    <w:basedOn w:val="CommentText"/>
    <w:next w:val="CommentText"/>
    <w:link w:val="CommentSubjectChar"/>
    <w:uiPriority w:val="99"/>
    <w:semiHidden/>
    <w:unhideWhenUsed/>
    <w:rsid w:val="00E5598A"/>
    <w:rPr>
      <w:b/>
      <w:bCs/>
    </w:rPr>
  </w:style>
  <w:style w:type="character" w:customStyle="1" w:styleId="CommentSubjectChar">
    <w:name w:val="Comment Subject Char"/>
    <w:basedOn w:val="CommentTextChar"/>
    <w:link w:val="CommentSubject"/>
    <w:uiPriority w:val="99"/>
    <w:semiHidden/>
    <w:rsid w:val="00E5598A"/>
    <w:rPr>
      <w:b/>
      <w:bCs/>
      <w:sz w:val="20"/>
      <w:szCs w:val="20"/>
    </w:rPr>
  </w:style>
  <w:style w:type="paragraph" w:styleId="Revision">
    <w:name w:val="Revision"/>
    <w:hidden/>
    <w:uiPriority w:val="99"/>
    <w:semiHidden/>
    <w:rsid w:val="006C292D"/>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4341724">
      <w:bodyDiv w:val="1"/>
      <w:marLeft w:val="0"/>
      <w:marRight w:val="0"/>
      <w:marTop w:val="0"/>
      <w:marBottom w:val="0"/>
      <w:divBdr>
        <w:top w:val="none" w:sz="0" w:space="0" w:color="auto"/>
        <w:left w:val="none" w:sz="0" w:space="0" w:color="auto"/>
        <w:bottom w:val="none" w:sz="0" w:space="0" w:color="auto"/>
        <w:right w:val="none" w:sz="0" w:space="0" w:color="auto"/>
      </w:divBdr>
      <w:divsChild>
        <w:div w:id="79453653">
          <w:marLeft w:val="720"/>
          <w:marRight w:val="0"/>
          <w:marTop w:val="0"/>
          <w:marBottom w:val="0"/>
          <w:divBdr>
            <w:top w:val="none" w:sz="0" w:space="0" w:color="auto"/>
            <w:left w:val="none" w:sz="0" w:space="0" w:color="auto"/>
            <w:bottom w:val="none" w:sz="0" w:space="0" w:color="auto"/>
            <w:right w:val="none" w:sz="0" w:space="0" w:color="auto"/>
          </w:divBdr>
        </w:div>
        <w:div w:id="1386566652">
          <w:marLeft w:val="720"/>
          <w:marRight w:val="0"/>
          <w:marTop w:val="0"/>
          <w:marBottom w:val="0"/>
          <w:divBdr>
            <w:top w:val="none" w:sz="0" w:space="0" w:color="auto"/>
            <w:left w:val="none" w:sz="0" w:space="0" w:color="auto"/>
            <w:bottom w:val="none" w:sz="0" w:space="0" w:color="auto"/>
            <w:right w:val="none" w:sz="0" w:space="0" w:color="auto"/>
          </w:divBdr>
        </w:div>
        <w:div w:id="325286439">
          <w:marLeft w:val="720"/>
          <w:marRight w:val="0"/>
          <w:marTop w:val="0"/>
          <w:marBottom w:val="0"/>
          <w:divBdr>
            <w:top w:val="none" w:sz="0" w:space="0" w:color="auto"/>
            <w:left w:val="none" w:sz="0" w:space="0" w:color="auto"/>
            <w:bottom w:val="none" w:sz="0" w:space="0" w:color="auto"/>
            <w:right w:val="none" w:sz="0" w:space="0" w:color="auto"/>
          </w:divBdr>
        </w:div>
      </w:divsChild>
    </w:div>
    <w:div w:id="2087262574">
      <w:bodyDiv w:val="1"/>
      <w:marLeft w:val="0"/>
      <w:marRight w:val="0"/>
      <w:marTop w:val="0"/>
      <w:marBottom w:val="0"/>
      <w:divBdr>
        <w:top w:val="none" w:sz="0" w:space="0" w:color="auto"/>
        <w:left w:val="none" w:sz="0" w:space="0" w:color="auto"/>
        <w:bottom w:val="none" w:sz="0" w:space="0" w:color="auto"/>
        <w:right w:val="none" w:sz="0" w:space="0" w:color="auto"/>
      </w:divBdr>
      <w:divsChild>
        <w:div w:id="1869173505">
          <w:marLeft w:val="0"/>
          <w:marRight w:val="0"/>
          <w:marTop w:val="0"/>
          <w:marBottom w:val="0"/>
          <w:divBdr>
            <w:top w:val="none" w:sz="0" w:space="0" w:color="auto"/>
            <w:left w:val="none" w:sz="0" w:space="0" w:color="auto"/>
            <w:bottom w:val="none" w:sz="0" w:space="0" w:color="auto"/>
            <w:right w:val="none" w:sz="0" w:space="0" w:color="auto"/>
          </w:divBdr>
        </w:div>
        <w:div w:id="1858882935">
          <w:marLeft w:val="0"/>
          <w:marRight w:val="0"/>
          <w:marTop w:val="0"/>
          <w:marBottom w:val="0"/>
          <w:divBdr>
            <w:top w:val="none" w:sz="0" w:space="0" w:color="auto"/>
            <w:left w:val="none" w:sz="0" w:space="0" w:color="auto"/>
            <w:bottom w:val="none" w:sz="0" w:space="0" w:color="auto"/>
            <w:right w:val="none" w:sz="0" w:space="0" w:color="auto"/>
          </w:divBdr>
        </w:div>
        <w:div w:id="18841700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veybusinessjournal.com/topics/the-organization/the-art-of-business-relationships-through-social-media" TargetMode="External"/><Relationship Id="rId3" Type="http://schemas.openxmlformats.org/officeDocument/2006/relationships/settings" Target="settings.xml"/><Relationship Id="rId7" Type="http://schemas.openxmlformats.org/officeDocument/2006/relationships/hyperlink" Target="http://www.joe.org/joe/2004february/rb2.php"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papers.ssrn.com/sol3/papers.cfm?abstract_id=1408234" TargetMode="External"/><Relationship Id="rId11" Type="http://schemas.openxmlformats.org/officeDocument/2006/relationships/theme" Target="theme/theme1.xml"/><Relationship Id="rId5" Type="http://schemas.openxmlformats.org/officeDocument/2006/relationships/hyperlink" Target="http://www.abmassociation.com/Document.asp?DocID=25"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ofrf.org/publications/pubs/4thsurvey_resul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1140</Words>
  <Characters>6500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7625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ALEC</dc:creator>
  <cp:lastModifiedBy>ALEC</cp:lastModifiedBy>
  <cp:revision>2</cp:revision>
  <dcterms:created xsi:type="dcterms:W3CDTF">2014-02-10T16:16:00Z</dcterms:created>
  <dcterms:modified xsi:type="dcterms:W3CDTF">2014-02-10T16:16:00Z</dcterms:modified>
</cp:coreProperties>
</file>