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723B5" w:rsidRDefault="00CE4614" w:rsidP="00CE4614">
      <w:pPr>
        <w:widowControl w:val="0"/>
        <w:spacing w:before="20" w:line="240" w:lineRule="auto"/>
        <w:ind w:left="60"/>
        <w:jc w:val="right"/>
        <w:rPr>
          <w:rFonts w:ascii="Times New Roman" w:eastAsia="Times New Roman" w:hAnsi="Times New Roman" w:cs="Times New Roman"/>
          <w:b/>
          <w:sz w:val="24"/>
        </w:rPr>
      </w:pPr>
      <w:r>
        <w:rPr>
          <w:rFonts w:ascii="Times New Roman" w:eastAsia="Times New Roman" w:hAnsi="Times New Roman" w:cs="Times New Roman"/>
          <w:b/>
          <w:sz w:val="24"/>
        </w:rPr>
        <w:t>Innovative Idea Poster</w:t>
      </w:r>
    </w:p>
    <w:p w:rsidR="003723B5" w:rsidRDefault="003723B5" w:rsidP="003723B5">
      <w:pPr>
        <w:widowControl w:val="0"/>
        <w:spacing w:before="20" w:line="240" w:lineRule="auto"/>
        <w:ind w:left="60"/>
        <w:jc w:val="center"/>
        <w:rPr>
          <w:rFonts w:ascii="Times New Roman" w:eastAsia="Times New Roman" w:hAnsi="Times New Roman" w:cs="Times New Roman"/>
          <w:b/>
          <w:sz w:val="24"/>
        </w:rPr>
      </w:pPr>
    </w:p>
    <w:p w:rsidR="003723B5" w:rsidRDefault="003723B5" w:rsidP="003723B5">
      <w:pPr>
        <w:widowControl w:val="0"/>
        <w:spacing w:before="20" w:line="240" w:lineRule="auto"/>
        <w:ind w:left="60"/>
        <w:jc w:val="center"/>
        <w:rPr>
          <w:rFonts w:ascii="Times New Roman" w:eastAsia="Times New Roman" w:hAnsi="Times New Roman" w:cs="Times New Roman"/>
          <w:b/>
          <w:sz w:val="24"/>
        </w:rPr>
      </w:pPr>
    </w:p>
    <w:p w:rsidR="00CE4614" w:rsidRDefault="00CE4614" w:rsidP="003723B5">
      <w:pPr>
        <w:widowControl w:val="0"/>
        <w:spacing w:before="20" w:line="240" w:lineRule="auto"/>
        <w:ind w:left="60"/>
        <w:jc w:val="center"/>
        <w:rPr>
          <w:rFonts w:ascii="Times New Roman" w:eastAsia="Times New Roman" w:hAnsi="Times New Roman" w:cs="Times New Roman"/>
          <w:b/>
          <w:sz w:val="24"/>
        </w:rPr>
      </w:pPr>
    </w:p>
    <w:p w:rsidR="00CE4614" w:rsidRDefault="00CE4614" w:rsidP="003723B5">
      <w:pPr>
        <w:widowControl w:val="0"/>
        <w:spacing w:before="20" w:line="240" w:lineRule="auto"/>
        <w:ind w:left="60"/>
        <w:jc w:val="center"/>
        <w:rPr>
          <w:rFonts w:ascii="Times New Roman" w:eastAsia="Times New Roman" w:hAnsi="Times New Roman" w:cs="Times New Roman"/>
          <w:b/>
          <w:sz w:val="24"/>
        </w:rPr>
      </w:pPr>
    </w:p>
    <w:p w:rsidR="003723B5" w:rsidRDefault="003723B5" w:rsidP="003723B5">
      <w:pPr>
        <w:widowControl w:val="0"/>
        <w:spacing w:before="20" w:line="240" w:lineRule="auto"/>
        <w:ind w:left="60"/>
        <w:jc w:val="center"/>
      </w:pPr>
      <w:r>
        <w:rPr>
          <w:rFonts w:ascii="Times New Roman" w:eastAsia="Times New Roman" w:hAnsi="Times New Roman" w:cs="Times New Roman"/>
          <w:b/>
          <w:sz w:val="24"/>
        </w:rPr>
        <w:t>We Are FFA: Developing Inclusive Environments for FFA Members</w:t>
      </w: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after="200" w:line="240" w:lineRule="auto"/>
        <w:jc w:val="center"/>
        <w:rPr>
          <w:rFonts w:ascii="Times New Roman" w:eastAsia="Times New Roman" w:hAnsi="Times New Roman" w:cs="Times New Roman"/>
          <w:b/>
          <w:sz w:val="24"/>
        </w:rPr>
      </w:pPr>
    </w:p>
    <w:p w:rsidR="003723B5" w:rsidRDefault="003723B5" w:rsidP="003723B5">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Ambra N. Tennery, Senior Education Consultant</w:t>
      </w:r>
    </w:p>
    <w:p w:rsidR="003723B5" w:rsidRDefault="003723B5" w:rsidP="003723B5">
      <w:pPr>
        <w:spacing w:line="240" w:lineRule="auto"/>
        <w:jc w:val="center"/>
        <w:rPr>
          <w:rFonts w:ascii="Times New Roman" w:eastAsia="Times New Roman" w:hAnsi="Times New Roman" w:cs="Times New Roman"/>
          <w:b/>
          <w:sz w:val="24"/>
        </w:rPr>
      </w:pPr>
      <w:r w:rsidRPr="003723B5">
        <w:rPr>
          <w:rFonts w:ascii="Times New Roman" w:eastAsia="Times New Roman" w:hAnsi="Times New Roman" w:cs="Times New Roman"/>
          <w:b/>
          <w:sz w:val="24"/>
        </w:rPr>
        <w:t>atennery@ffa.org</w:t>
      </w:r>
    </w:p>
    <w:p w:rsidR="003723B5" w:rsidRDefault="003723B5" w:rsidP="003723B5">
      <w:pPr>
        <w:spacing w:line="240" w:lineRule="auto"/>
        <w:jc w:val="center"/>
        <w:rPr>
          <w:rFonts w:ascii="Times New Roman" w:eastAsia="Times New Roman" w:hAnsi="Times New Roman" w:cs="Times New Roman"/>
          <w:b/>
          <w:sz w:val="24"/>
        </w:rPr>
      </w:pPr>
    </w:p>
    <w:p w:rsidR="003723B5" w:rsidRDefault="003723B5" w:rsidP="003723B5">
      <w:pPr>
        <w:jc w:val="center"/>
        <w:rPr>
          <w:rFonts w:ascii="Times New Roman" w:eastAsia="Times New Roman" w:hAnsi="Times New Roman" w:cs="Times New Roman"/>
          <w:b/>
          <w:sz w:val="24"/>
        </w:rPr>
      </w:pPr>
      <w:r>
        <w:rPr>
          <w:rFonts w:ascii="Times New Roman" w:eastAsia="Times New Roman" w:hAnsi="Times New Roman" w:cs="Times New Roman"/>
          <w:b/>
          <w:sz w:val="24"/>
        </w:rPr>
        <w:t>Alee L. Gunderson, Program Evaluation and Assessment Manager</w:t>
      </w:r>
    </w:p>
    <w:p w:rsidR="003723B5" w:rsidRDefault="003723B5" w:rsidP="003723B5">
      <w:pPr>
        <w:spacing w:after="200"/>
        <w:jc w:val="center"/>
        <w:rPr>
          <w:rFonts w:ascii="Times New Roman" w:eastAsia="Times New Roman" w:hAnsi="Times New Roman" w:cs="Times New Roman"/>
          <w:b/>
          <w:sz w:val="24"/>
        </w:rPr>
      </w:pPr>
      <w:r>
        <w:rPr>
          <w:rFonts w:ascii="Times New Roman" w:eastAsia="Times New Roman" w:hAnsi="Times New Roman" w:cs="Times New Roman"/>
          <w:b/>
          <w:sz w:val="24"/>
        </w:rPr>
        <w:t>agunderson@ffa.org</w:t>
      </w: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Default="003723B5" w:rsidP="003723B5">
      <w:pPr>
        <w:spacing w:after="200"/>
        <w:jc w:val="center"/>
        <w:rPr>
          <w:rFonts w:ascii="Times New Roman" w:eastAsia="Times New Roman" w:hAnsi="Times New Roman" w:cs="Times New Roman"/>
          <w:b/>
          <w:sz w:val="24"/>
        </w:rPr>
      </w:pPr>
    </w:p>
    <w:p w:rsidR="003723B5" w:rsidRPr="003723B5" w:rsidRDefault="003723B5" w:rsidP="003723B5">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N</w:t>
      </w:r>
      <w:r w:rsidRPr="003723B5">
        <w:rPr>
          <w:rFonts w:ascii="Times New Roman" w:eastAsia="Times New Roman" w:hAnsi="Times New Roman" w:cs="Times New Roman"/>
          <w:b/>
          <w:sz w:val="24"/>
        </w:rPr>
        <w:t>ational FFA Organization</w:t>
      </w:r>
    </w:p>
    <w:p w:rsidR="003723B5" w:rsidRDefault="003723B5" w:rsidP="003723B5">
      <w:pPr>
        <w:spacing w:line="240" w:lineRule="auto"/>
        <w:jc w:val="center"/>
        <w:rPr>
          <w:rFonts w:ascii="Times New Roman" w:eastAsia="Times New Roman" w:hAnsi="Times New Roman" w:cs="Times New Roman"/>
          <w:b/>
          <w:sz w:val="24"/>
        </w:rPr>
      </w:pPr>
      <w:r w:rsidRPr="003723B5">
        <w:rPr>
          <w:rFonts w:ascii="Times New Roman" w:eastAsia="Times New Roman" w:hAnsi="Times New Roman" w:cs="Times New Roman"/>
          <w:b/>
          <w:sz w:val="24"/>
        </w:rPr>
        <w:t>6060 FFA Drive</w:t>
      </w:r>
    </w:p>
    <w:p w:rsidR="003723B5" w:rsidRPr="003723B5" w:rsidRDefault="003723B5" w:rsidP="003723B5">
      <w:pPr>
        <w:spacing w:line="240" w:lineRule="auto"/>
        <w:jc w:val="center"/>
        <w:rPr>
          <w:rFonts w:ascii="Times New Roman" w:eastAsia="Times New Roman" w:hAnsi="Times New Roman" w:cs="Times New Roman"/>
          <w:b/>
          <w:sz w:val="24"/>
        </w:rPr>
      </w:pPr>
      <w:r w:rsidRPr="003723B5">
        <w:rPr>
          <w:rFonts w:ascii="Times New Roman" w:eastAsia="Times New Roman" w:hAnsi="Times New Roman" w:cs="Times New Roman"/>
          <w:b/>
          <w:sz w:val="24"/>
        </w:rPr>
        <w:t xml:space="preserve"> PO Box 68960</w:t>
      </w:r>
    </w:p>
    <w:p w:rsidR="003723B5" w:rsidRPr="003723B5" w:rsidRDefault="003723B5" w:rsidP="003723B5">
      <w:pPr>
        <w:spacing w:line="240" w:lineRule="auto"/>
        <w:jc w:val="center"/>
        <w:rPr>
          <w:rFonts w:ascii="Times New Roman" w:eastAsia="Times New Roman" w:hAnsi="Times New Roman" w:cs="Times New Roman"/>
          <w:b/>
          <w:sz w:val="24"/>
        </w:rPr>
      </w:pPr>
      <w:r w:rsidRPr="003723B5">
        <w:rPr>
          <w:rFonts w:ascii="Times New Roman" w:eastAsia="Times New Roman" w:hAnsi="Times New Roman" w:cs="Times New Roman"/>
          <w:b/>
          <w:sz w:val="24"/>
        </w:rPr>
        <w:t>Indianapolis, IN 46268-1370</w:t>
      </w:r>
    </w:p>
    <w:p w:rsidR="003723B5" w:rsidRPr="003723B5" w:rsidRDefault="003723B5" w:rsidP="003723B5">
      <w:pPr>
        <w:spacing w:after="200"/>
        <w:jc w:val="center"/>
        <w:rPr>
          <w:rFonts w:ascii="Times New Roman" w:eastAsia="Times New Roman" w:hAnsi="Times New Roman" w:cs="Times New Roman"/>
          <w:sz w:val="24"/>
        </w:rPr>
      </w:pPr>
      <w:r>
        <w:rPr>
          <w:rFonts w:ascii="Times New Roman" w:eastAsia="Times New Roman" w:hAnsi="Times New Roman" w:cs="Times New Roman"/>
          <w:b/>
          <w:sz w:val="24"/>
        </w:rPr>
        <w:t xml:space="preserve"> </w:t>
      </w:r>
      <w:r w:rsidR="00EC3D0F">
        <w:rPr>
          <w:rFonts w:ascii="Times New Roman" w:eastAsia="Times New Roman" w:hAnsi="Times New Roman" w:cs="Times New Roman"/>
          <w:b/>
          <w:sz w:val="24"/>
        </w:rPr>
        <w:br w:type="page"/>
      </w:r>
    </w:p>
    <w:p w:rsidR="003628A0" w:rsidRDefault="003723B5">
      <w:pPr>
        <w:widowControl w:val="0"/>
        <w:spacing w:before="20" w:line="240" w:lineRule="auto"/>
        <w:ind w:left="60"/>
        <w:jc w:val="center"/>
      </w:pPr>
      <w:r>
        <w:rPr>
          <w:rFonts w:ascii="Times New Roman" w:eastAsia="Times New Roman" w:hAnsi="Times New Roman" w:cs="Times New Roman"/>
          <w:b/>
          <w:sz w:val="24"/>
        </w:rPr>
        <w:lastRenderedPageBreak/>
        <w:t xml:space="preserve">We Are FFA: </w:t>
      </w:r>
      <w:r w:rsidR="00EC3D0F">
        <w:rPr>
          <w:rFonts w:ascii="Times New Roman" w:eastAsia="Times New Roman" w:hAnsi="Times New Roman" w:cs="Times New Roman"/>
          <w:b/>
          <w:sz w:val="24"/>
        </w:rPr>
        <w:t>Developing Inclusive Environments for FFA Members</w:t>
      </w:r>
    </w:p>
    <w:p w:rsidR="003628A0" w:rsidRDefault="00EC3D0F">
      <w:pPr>
        <w:widowControl w:val="0"/>
        <w:spacing w:before="20" w:line="240" w:lineRule="auto"/>
        <w:ind w:left="60" w:right="1980"/>
        <w:jc w:val="center"/>
      </w:pPr>
      <w:r>
        <w:rPr>
          <w:rFonts w:ascii="Times New Roman" w:eastAsia="Times New Roman" w:hAnsi="Times New Roman" w:cs="Times New Roman"/>
          <w:b/>
          <w:sz w:val="24"/>
        </w:rPr>
        <w:t xml:space="preserve"> </w:t>
      </w:r>
    </w:p>
    <w:p w:rsidR="003628A0" w:rsidRDefault="00EC3D0F">
      <w:pPr>
        <w:widowControl w:val="0"/>
        <w:spacing w:before="20" w:line="240" w:lineRule="auto"/>
        <w:ind w:right="80"/>
        <w:jc w:val="center"/>
      </w:pPr>
      <w:r>
        <w:rPr>
          <w:rFonts w:ascii="Times New Roman" w:eastAsia="Times New Roman" w:hAnsi="Times New Roman" w:cs="Times New Roman"/>
          <w:b/>
          <w:sz w:val="24"/>
        </w:rPr>
        <w:t>Introduction and Need for Innovation</w:t>
      </w:r>
    </w:p>
    <w:p w:rsidR="003628A0" w:rsidRDefault="00EC3D0F">
      <w:pPr>
        <w:widowControl w:val="0"/>
        <w:spacing w:before="20" w:after="200" w:line="240" w:lineRule="auto"/>
        <w:ind w:right="-39"/>
      </w:pPr>
      <w:r>
        <w:rPr>
          <w:rFonts w:ascii="Times New Roman" w:eastAsia="Times New Roman" w:hAnsi="Times New Roman" w:cs="Times New Roman"/>
          <w:sz w:val="24"/>
        </w:rPr>
        <w:t xml:space="preserve">Agricultural education programs across the country and consequently The National FFA Organization (FFA); are experiencing an increased membership base of students from a variety of demographics because of the shift in population throughout the United States (U.S.). The United States Census Bureau (2012) found that the U.S. is experiencing its largest influx of immigrants since the early 1900s, in 2009 found that 39 million residents were foreign born and projects that by 2050, non-Hispanic whites will make up 50.1 percent of the population while people of color will make up the remaining 49.1 </w:t>
      </w:r>
      <w:r w:rsidR="000102EC">
        <w:rPr>
          <w:rFonts w:ascii="Times New Roman" w:eastAsia="Times New Roman" w:hAnsi="Times New Roman" w:cs="Times New Roman"/>
          <w:sz w:val="24"/>
        </w:rPr>
        <w:t xml:space="preserve">percent (Census Bureau, 2004). </w:t>
      </w:r>
      <w:r>
        <w:rPr>
          <w:rFonts w:ascii="Times New Roman" w:eastAsia="Times New Roman" w:hAnsi="Times New Roman" w:cs="Times New Roman"/>
          <w:sz w:val="24"/>
        </w:rPr>
        <w:t>While it is important to understand the demographics of a student population, Banks (2013) recognizes that teachers must understand more than just a student’s race and ethnicity as a</w:t>
      </w:r>
      <w:r w:rsidR="000102EC">
        <w:rPr>
          <w:rFonts w:ascii="Times New Roman" w:eastAsia="Times New Roman" w:hAnsi="Times New Roman" w:cs="Times New Roman"/>
          <w:sz w:val="24"/>
        </w:rPr>
        <w:t>dditional variances including g</w:t>
      </w:r>
      <w:r>
        <w:rPr>
          <w:rFonts w:ascii="Times New Roman" w:eastAsia="Times New Roman" w:hAnsi="Times New Roman" w:cs="Times New Roman"/>
          <w:sz w:val="24"/>
        </w:rPr>
        <w:t>ender, gender identity, sexual orientation, age, socioeconomic status, disability, and religion all intersect and interact to influence student behavior. Therefore, it is imperative for all educational organizations to remain abreast of the cultural and student population changes in the U.S. along with resulting perceptions, directly from students in terms of diversity and inclusion.</w:t>
      </w:r>
      <w:r w:rsidR="000102EC">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Organizational efforts must properly infuse the most relevant opportunities and experiences that foster an appreciation of diversity through inclusiveness while exposing students to acuities outside of their own.</w:t>
      </w:r>
    </w:p>
    <w:p w:rsidR="003628A0" w:rsidRDefault="00EC3D0F">
      <w:pPr>
        <w:widowControl w:val="0"/>
        <w:spacing w:before="20" w:after="200" w:line="240" w:lineRule="auto"/>
        <w:ind w:right="-39"/>
      </w:pPr>
      <w:r>
        <w:rPr>
          <w:rFonts w:ascii="Times New Roman" w:eastAsia="Times New Roman" w:hAnsi="Times New Roman" w:cs="Times New Roman"/>
          <w:sz w:val="24"/>
        </w:rPr>
        <w:t>As a result,</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The Diversity Inclusive Program Model was developed based on the theories associated with Bank’s (2008) dimensions of multicultural education, Salend’s (2008) principles of inclusion and Gay’s (2000) culturally responsive teaching; and suggests that an agricultural education classroom must address all three areas (LaVergne, Larke, Elbert, &amp; Jones, 2011). As most agricultural education teachers also serve as FFA advisors, the National FFA Organization is seeking to provide greater learning opportunities for students to consider the acceptance of all students while encouraging action for student growth in multicultural citizenship.</w:t>
      </w:r>
    </w:p>
    <w:p w:rsidR="003628A0" w:rsidRDefault="00EC3D0F" w:rsidP="000102EC">
      <w:pPr>
        <w:widowControl w:val="0"/>
        <w:spacing w:line="240" w:lineRule="auto"/>
        <w:ind w:right="-39"/>
        <w:jc w:val="center"/>
      </w:pPr>
      <w:r>
        <w:rPr>
          <w:rFonts w:ascii="Times New Roman" w:eastAsia="Times New Roman" w:hAnsi="Times New Roman" w:cs="Times New Roman"/>
          <w:b/>
          <w:sz w:val="24"/>
        </w:rPr>
        <w:t>How it Works</w:t>
      </w:r>
    </w:p>
    <w:p w:rsidR="003628A0" w:rsidRDefault="00EC3D0F">
      <w:pPr>
        <w:widowControl w:val="0"/>
        <w:spacing w:after="200" w:line="240" w:lineRule="auto"/>
        <w:ind w:right="-39"/>
      </w:pPr>
      <w:r>
        <w:rPr>
          <w:rFonts w:ascii="Times New Roman" w:eastAsia="Times New Roman" w:hAnsi="Times New Roman" w:cs="Times New Roman"/>
          <w:sz w:val="24"/>
        </w:rPr>
        <w:t xml:space="preserve">At the 2013 National FFA Convention and Expo, students were invited to an interactive space called “We Are FFA”. The intent of the room was to provide an atmosphere where all FFA members felt welcome. When the FFA members entered the </w:t>
      </w:r>
      <w:r w:rsidR="00CE4614">
        <w:rPr>
          <w:rFonts w:ascii="Times New Roman" w:eastAsia="Times New Roman" w:hAnsi="Times New Roman" w:cs="Times New Roman"/>
          <w:sz w:val="24"/>
        </w:rPr>
        <w:t>room,</w:t>
      </w:r>
      <w:r>
        <w:rPr>
          <w:rFonts w:ascii="Times New Roman" w:eastAsia="Times New Roman" w:hAnsi="Times New Roman" w:cs="Times New Roman"/>
          <w:sz w:val="24"/>
        </w:rPr>
        <w:t xml:space="preserve"> they could choose to participate in a photo booth activity where they were provided choices of sentence-prompts to complete on mini whiteboards. These prompts were designed using the Diversity Inclusive Program Model to enable the researchers to evaluate the students’ self-perceptions regarding inclusion and multi-cultural education in FFA. The prompt used to gauge inclusion was “I am welcoming to others by…” The prompts used to determine their self-perceptions of multiculturalism </w:t>
      </w:r>
      <w:r w:rsidR="00CE4614">
        <w:rPr>
          <w:rFonts w:ascii="Times New Roman" w:eastAsia="Times New Roman" w:hAnsi="Times New Roman" w:cs="Times New Roman"/>
          <w:sz w:val="24"/>
        </w:rPr>
        <w:t>were</w:t>
      </w:r>
      <w:r>
        <w:rPr>
          <w:rFonts w:ascii="Times New Roman" w:eastAsia="Times New Roman" w:hAnsi="Times New Roman" w:cs="Times New Roman"/>
          <w:sz w:val="24"/>
        </w:rPr>
        <w:t xml:space="preserve"> “When I grow up I want to be…” and “I am honest and fair by…” </w:t>
      </w:r>
      <w:r w:rsidR="00CE4614">
        <w:rPr>
          <w:rFonts w:ascii="Times New Roman" w:eastAsia="Times New Roman" w:hAnsi="Times New Roman" w:cs="Times New Roman"/>
          <w:sz w:val="24"/>
        </w:rPr>
        <w:t xml:space="preserve">After choosing their prompt, the student completed the phrase on the whiteboard and had their photo taken while holding the board. </w:t>
      </w:r>
      <w:r>
        <w:rPr>
          <w:rFonts w:ascii="Times New Roman" w:eastAsia="Times New Roman" w:hAnsi="Times New Roman" w:cs="Times New Roman"/>
          <w:sz w:val="24"/>
        </w:rPr>
        <w:t xml:space="preserve">The photos were printed and taped to the wall organized by states, and students were encouraged to view what other members had submitted. </w:t>
      </w:r>
    </w:p>
    <w:p w:rsidR="003628A0" w:rsidRDefault="00EC3D0F">
      <w:pPr>
        <w:widowControl w:val="0"/>
        <w:spacing w:line="240" w:lineRule="auto"/>
      </w:pPr>
      <w:r>
        <w:rPr>
          <w:rFonts w:ascii="Times New Roman" w:eastAsia="Times New Roman" w:hAnsi="Times New Roman" w:cs="Times New Roman"/>
          <w:sz w:val="24"/>
        </w:rPr>
        <w:t>Concurrently with student participation</w:t>
      </w:r>
      <w:r w:rsidR="00CE4614">
        <w:rPr>
          <w:rFonts w:ascii="Times New Roman" w:eastAsia="Times New Roman" w:hAnsi="Times New Roman" w:cs="Times New Roman"/>
          <w:sz w:val="24"/>
        </w:rPr>
        <w:t>, six</w:t>
      </w:r>
      <w:r>
        <w:rPr>
          <w:rFonts w:ascii="Times New Roman" w:eastAsia="Times New Roman" w:hAnsi="Times New Roman" w:cs="Times New Roman"/>
          <w:sz w:val="24"/>
        </w:rPr>
        <w:t xml:space="preserve"> collegiate volunteers facilitated and encouraged students’ movement and involvement throughout the room</w:t>
      </w:r>
      <w:r w:rsidR="00CE461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The volunteers were coached the day before the event to do the following: Facilitate the learning process, guide students to the photo booth and photo wall to post pictures, answer any questions, and to serve </w:t>
      </w:r>
      <w:r w:rsidR="00CE4614">
        <w:rPr>
          <w:rFonts w:ascii="Times New Roman" w:eastAsia="Times New Roman" w:hAnsi="Times New Roman" w:cs="Times New Roman"/>
          <w:sz w:val="24"/>
        </w:rPr>
        <w:t>as</w:t>
      </w:r>
      <w:r>
        <w:rPr>
          <w:rFonts w:ascii="Times New Roman" w:eastAsia="Times New Roman" w:hAnsi="Times New Roman" w:cs="Times New Roman"/>
          <w:sz w:val="24"/>
        </w:rPr>
        <w:t xml:space="preserve"> role models for inclusiveness.   </w:t>
      </w:r>
    </w:p>
    <w:p w:rsidR="003628A0" w:rsidRDefault="003628A0">
      <w:pPr>
        <w:widowControl w:val="0"/>
        <w:spacing w:line="240" w:lineRule="auto"/>
      </w:pPr>
    </w:p>
    <w:p w:rsidR="003628A0" w:rsidRDefault="00EC3D0F">
      <w:pPr>
        <w:widowControl w:val="0"/>
        <w:spacing w:line="240" w:lineRule="auto"/>
        <w:jc w:val="center"/>
      </w:pPr>
      <w:r>
        <w:rPr>
          <w:rFonts w:ascii="Times New Roman" w:eastAsia="Times New Roman" w:hAnsi="Times New Roman" w:cs="Times New Roman"/>
          <w:b/>
          <w:sz w:val="24"/>
        </w:rPr>
        <w:t>Results to Date</w:t>
      </w:r>
    </w:p>
    <w:p w:rsidR="003628A0" w:rsidRDefault="00EC3D0F">
      <w:pPr>
        <w:widowControl w:val="0"/>
        <w:spacing w:line="240" w:lineRule="auto"/>
      </w:pPr>
      <w:r>
        <w:rPr>
          <w:rFonts w:ascii="Times New Roman" w:eastAsia="Times New Roman" w:hAnsi="Times New Roman" w:cs="Times New Roman"/>
          <w:sz w:val="24"/>
        </w:rPr>
        <w:t>Based on the 156 members responded to the prompt, “I am welcoming to others by…” The analysis revealed 288 common descriptors given by the members. The researchers categorized these descriptors based on the level of awareness of the other person. Based on the student’s responses, the descriptors of “friendly”, “humor”, “positive attitude”, “smiling,” and “talking” were typical of students who were focused on managing their own actions and less concerned with the other person’s reception of the interaction. In contrast, members who wrote “accepting”, “caring/kind”, “handshakes” or “hugs”, “invite to join”, and “listening” more characterizes those students who were interested in if the other person felt included.</w:t>
      </w:r>
    </w:p>
    <w:p w:rsidR="003628A0" w:rsidRDefault="003628A0">
      <w:pPr>
        <w:widowControl w:val="0"/>
        <w:spacing w:line="240" w:lineRule="auto"/>
      </w:pPr>
    </w:p>
    <w:p w:rsidR="003628A0" w:rsidRDefault="00EC3D0F">
      <w:pPr>
        <w:widowControl w:val="0"/>
        <w:spacing w:line="240" w:lineRule="auto"/>
      </w:pPr>
      <w:r>
        <w:rPr>
          <w:rFonts w:ascii="Times New Roman" w:eastAsia="Times New Roman" w:hAnsi="Times New Roman" w:cs="Times New Roman"/>
          <w:sz w:val="24"/>
        </w:rPr>
        <w:t xml:space="preserve">Using the </w:t>
      </w:r>
      <w:r>
        <w:rPr>
          <w:rFonts w:ascii="Times New Roman" w:eastAsia="Times New Roman" w:hAnsi="Times New Roman" w:cs="Times New Roman"/>
          <w:i/>
          <w:sz w:val="24"/>
        </w:rPr>
        <w:t xml:space="preserve">National Agriculture Food and Natural Resources (AFNR) Career Cluster Content Standards </w:t>
      </w:r>
      <w:r>
        <w:rPr>
          <w:rFonts w:ascii="Times New Roman" w:eastAsia="Times New Roman" w:hAnsi="Times New Roman" w:cs="Times New Roman"/>
          <w:sz w:val="24"/>
        </w:rPr>
        <w:t>(National Council for Agricultural Education, 2009), the members’ responses to the prompt “When I grow up…” were categorized into one of the eight career pathways. In total, 687 members responded to the prompt and</w:t>
      </w:r>
      <w:r w:rsidR="000102EC">
        <w:rPr>
          <w:rFonts w:ascii="Times New Roman" w:eastAsia="Times New Roman" w:hAnsi="Times New Roman" w:cs="Times New Roman"/>
          <w:sz w:val="24"/>
        </w:rPr>
        <w:t>, of those,</w:t>
      </w:r>
      <w:r>
        <w:rPr>
          <w:rFonts w:ascii="Times New Roman" w:eastAsia="Times New Roman" w:hAnsi="Times New Roman" w:cs="Times New Roman"/>
          <w:sz w:val="24"/>
        </w:rPr>
        <w:t xml:space="preserve"> 402 plan to pursue a career within one of the eight AFNR career pathways. By far, the most popular pathway is Animal Systems (n = 195) </w:t>
      </w:r>
      <w:r w:rsidR="000102EC">
        <w:rPr>
          <w:rFonts w:ascii="Times New Roman" w:eastAsia="Times New Roman" w:hAnsi="Times New Roman" w:cs="Times New Roman"/>
          <w:sz w:val="24"/>
        </w:rPr>
        <w:t>and t</w:t>
      </w:r>
      <w:r>
        <w:rPr>
          <w:rFonts w:ascii="Times New Roman" w:eastAsia="Times New Roman" w:hAnsi="Times New Roman" w:cs="Times New Roman"/>
          <w:sz w:val="24"/>
        </w:rPr>
        <w:t>he least popular categories were Environmental Service Systems (</w:t>
      </w:r>
      <w:r>
        <w:rPr>
          <w:rFonts w:ascii="Times New Roman" w:eastAsia="Times New Roman" w:hAnsi="Times New Roman" w:cs="Times New Roman"/>
          <w:i/>
          <w:sz w:val="24"/>
        </w:rPr>
        <w:t>n=</w:t>
      </w:r>
      <w:r>
        <w:rPr>
          <w:rFonts w:ascii="Times New Roman" w:eastAsia="Times New Roman" w:hAnsi="Times New Roman" w:cs="Times New Roman"/>
          <w:sz w:val="24"/>
        </w:rPr>
        <w:t>11) and Food Products and Processing Systems (</w:t>
      </w:r>
      <w:r>
        <w:rPr>
          <w:rFonts w:ascii="Times New Roman" w:eastAsia="Times New Roman" w:hAnsi="Times New Roman" w:cs="Times New Roman"/>
          <w:i/>
          <w:sz w:val="24"/>
        </w:rPr>
        <w:t>n</w:t>
      </w:r>
      <w:r>
        <w:rPr>
          <w:rFonts w:ascii="Times New Roman" w:eastAsia="Times New Roman" w:hAnsi="Times New Roman" w:cs="Times New Roman"/>
          <w:sz w:val="24"/>
        </w:rPr>
        <w:t xml:space="preserve"> = 10). Overall, these responses show that FFA members are aware of the diversity of agricultural careers and </w:t>
      </w:r>
      <w:r w:rsidR="00CE4614">
        <w:rPr>
          <w:rFonts w:ascii="Times New Roman" w:eastAsia="Times New Roman" w:hAnsi="Times New Roman" w:cs="Times New Roman"/>
          <w:sz w:val="24"/>
        </w:rPr>
        <w:t>intend to pursue</w:t>
      </w:r>
      <w:r>
        <w:rPr>
          <w:rFonts w:ascii="Times New Roman" w:eastAsia="Times New Roman" w:hAnsi="Times New Roman" w:cs="Times New Roman"/>
          <w:sz w:val="24"/>
        </w:rPr>
        <w:t xml:space="preserve"> careers in the industry.</w:t>
      </w:r>
    </w:p>
    <w:p w:rsidR="003628A0" w:rsidRDefault="003628A0">
      <w:pPr>
        <w:widowControl w:val="0"/>
        <w:spacing w:line="240" w:lineRule="auto"/>
      </w:pPr>
    </w:p>
    <w:p w:rsidR="003628A0" w:rsidRDefault="00EC3D0F">
      <w:pPr>
        <w:widowControl w:val="0"/>
        <w:spacing w:line="240" w:lineRule="auto"/>
      </w:pPr>
      <w:r>
        <w:rPr>
          <w:rFonts w:ascii="Times New Roman" w:eastAsia="Times New Roman" w:hAnsi="Times New Roman" w:cs="Times New Roman"/>
          <w:sz w:val="24"/>
        </w:rPr>
        <w:t>Part of the National FFA ceremonial script is the phrase “Honest and fair in the game of life” and 65 students chose to respond to th</w:t>
      </w:r>
      <w:r w:rsidR="000102EC">
        <w:rPr>
          <w:rFonts w:ascii="Times New Roman" w:eastAsia="Times New Roman" w:hAnsi="Times New Roman" w:cs="Times New Roman"/>
          <w:sz w:val="24"/>
        </w:rPr>
        <w:t xml:space="preserve">is prompt. </w:t>
      </w:r>
      <w:r>
        <w:rPr>
          <w:rFonts w:ascii="Times New Roman" w:eastAsia="Times New Roman" w:hAnsi="Times New Roman" w:cs="Times New Roman"/>
          <w:sz w:val="24"/>
        </w:rPr>
        <w:t xml:space="preserve">Their responses </w:t>
      </w:r>
      <w:r w:rsidR="000102EC">
        <w:rPr>
          <w:rFonts w:ascii="Times New Roman" w:eastAsia="Times New Roman" w:hAnsi="Times New Roman" w:cs="Times New Roman"/>
          <w:sz w:val="24"/>
        </w:rPr>
        <w:t>converged</w:t>
      </w:r>
      <w:r>
        <w:rPr>
          <w:rFonts w:ascii="Times New Roman" w:eastAsia="Times New Roman" w:hAnsi="Times New Roman" w:cs="Times New Roman"/>
          <w:sz w:val="24"/>
        </w:rPr>
        <w:t xml:space="preserve"> into six </w:t>
      </w:r>
      <w:r w:rsidR="000102EC">
        <w:rPr>
          <w:rFonts w:ascii="Times New Roman" w:eastAsia="Times New Roman" w:hAnsi="Times New Roman" w:cs="Times New Roman"/>
          <w:sz w:val="24"/>
        </w:rPr>
        <w:t>categorie</w:t>
      </w:r>
      <w:r>
        <w:rPr>
          <w:rFonts w:ascii="Times New Roman" w:eastAsia="Times New Roman" w:hAnsi="Times New Roman" w:cs="Times New Roman"/>
          <w:sz w:val="24"/>
        </w:rPr>
        <w:t xml:space="preserve">s: accepting/respecting, faith-based values, collegiality, kind, trustworthy, and truth. Specifically, the members’ various references to Christian values is a cultural normative in what Martin &amp; Kitchel (2013) identify as agrarian communities in the United States. Other values such as telling the truth and collegiality </w:t>
      </w:r>
      <w:r w:rsidR="000102EC">
        <w:rPr>
          <w:rFonts w:ascii="Times New Roman" w:eastAsia="Times New Roman" w:hAnsi="Times New Roman" w:cs="Times New Roman"/>
          <w:sz w:val="24"/>
        </w:rPr>
        <w:t>are</w:t>
      </w:r>
      <w:r>
        <w:rPr>
          <w:rFonts w:ascii="Times New Roman" w:eastAsia="Times New Roman" w:hAnsi="Times New Roman" w:cs="Times New Roman"/>
          <w:sz w:val="24"/>
        </w:rPr>
        <w:t xml:space="preserve"> </w:t>
      </w:r>
      <w:r w:rsidR="00CE4614">
        <w:rPr>
          <w:rFonts w:ascii="Times New Roman" w:eastAsia="Times New Roman" w:hAnsi="Times New Roman" w:cs="Times New Roman"/>
          <w:sz w:val="24"/>
        </w:rPr>
        <w:t>universal</w:t>
      </w:r>
      <w:r>
        <w:rPr>
          <w:rFonts w:ascii="Times New Roman" w:eastAsia="Times New Roman" w:hAnsi="Times New Roman" w:cs="Times New Roman"/>
          <w:sz w:val="24"/>
        </w:rPr>
        <w:t xml:space="preserve"> (Banks, 2013). </w:t>
      </w:r>
    </w:p>
    <w:p w:rsidR="003628A0" w:rsidRDefault="003628A0">
      <w:pPr>
        <w:widowControl w:val="0"/>
        <w:spacing w:line="240" w:lineRule="auto"/>
      </w:pPr>
    </w:p>
    <w:p w:rsidR="003628A0" w:rsidRDefault="00EC3D0F">
      <w:pPr>
        <w:widowControl w:val="0"/>
        <w:spacing w:line="240" w:lineRule="auto"/>
        <w:jc w:val="center"/>
      </w:pPr>
      <w:r>
        <w:rPr>
          <w:rFonts w:ascii="Times New Roman" w:eastAsia="Times New Roman" w:hAnsi="Times New Roman" w:cs="Times New Roman"/>
          <w:b/>
          <w:sz w:val="24"/>
        </w:rPr>
        <w:t>Future Plans and Advice to Others</w:t>
      </w:r>
    </w:p>
    <w:p w:rsidR="003628A0" w:rsidRDefault="00CE4614">
      <w:pPr>
        <w:widowControl w:val="0"/>
        <w:spacing w:line="240" w:lineRule="auto"/>
      </w:pPr>
      <w:r>
        <w:rPr>
          <w:rFonts w:ascii="Times New Roman" w:eastAsia="Times New Roman" w:hAnsi="Times New Roman" w:cs="Times New Roman"/>
          <w:sz w:val="24"/>
        </w:rPr>
        <w:t xml:space="preserve">While the “We Are FFA” room was implemented on a large scale at the 2013 National FFA Convention and Expo, states and local chapters can easily replicate the idea by providing a similar inclusive space where all students feel welcome to participate through the use of photo responses. </w:t>
      </w:r>
      <w:r w:rsidR="00EC3D0F">
        <w:rPr>
          <w:rFonts w:ascii="Times New Roman" w:eastAsia="Times New Roman" w:hAnsi="Times New Roman" w:cs="Times New Roman"/>
          <w:sz w:val="24"/>
        </w:rPr>
        <w:t xml:space="preserve">The National FFA Organization used a professional photographer for the event, but a state or local chapter could use a self-owned camera with a printer so that pictures can be printed instantly. </w:t>
      </w:r>
    </w:p>
    <w:p w:rsidR="003628A0" w:rsidRDefault="003628A0">
      <w:pPr>
        <w:widowControl w:val="0"/>
        <w:spacing w:line="240" w:lineRule="auto"/>
      </w:pPr>
    </w:p>
    <w:p w:rsidR="003628A0" w:rsidRDefault="00EC3D0F">
      <w:pPr>
        <w:widowControl w:val="0"/>
        <w:spacing w:line="240" w:lineRule="auto"/>
      </w:pPr>
      <w:r>
        <w:rPr>
          <w:rFonts w:ascii="Times New Roman" w:eastAsia="Times New Roman" w:hAnsi="Times New Roman" w:cs="Times New Roman"/>
          <w:sz w:val="24"/>
        </w:rPr>
        <w:t xml:space="preserve">Properly coached volunteers should be available to facilitate the self-guided learning </w:t>
      </w:r>
      <w:r w:rsidR="00CE4614">
        <w:rPr>
          <w:rFonts w:ascii="Times New Roman" w:eastAsia="Times New Roman" w:hAnsi="Times New Roman" w:cs="Times New Roman"/>
          <w:sz w:val="24"/>
        </w:rPr>
        <w:t>process,</w:t>
      </w:r>
      <w:r>
        <w:rPr>
          <w:rFonts w:ascii="Times New Roman" w:eastAsia="Times New Roman" w:hAnsi="Times New Roman" w:cs="Times New Roman"/>
          <w:sz w:val="24"/>
        </w:rPr>
        <w:t xml:space="preserve"> as they are imperative for the success of the room. Additionally, </w:t>
      </w:r>
      <w:r w:rsidR="00CE4614">
        <w:rPr>
          <w:rFonts w:ascii="Times New Roman" w:eastAsia="Times New Roman" w:hAnsi="Times New Roman" w:cs="Times New Roman"/>
          <w:sz w:val="24"/>
        </w:rPr>
        <w:t>because</w:t>
      </w:r>
      <w:r>
        <w:rPr>
          <w:rFonts w:ascii="Times New Roman" w:eastAsia="Times New Roman" w:hAnsi="Times New Roman" w:cs="Times New Roman"/>
          <w:sz w:val="24"/>
        </w:rPr>
        <w:t xml:space="preserve"> of the responses gathered from students at the 2013 National FFA Convention and Expo and in an effort to encourage students to reflect and take more action towards inclusiveness and multicultural citizenship, the following set of new prompts are recommended: “I am welcoming to others by…” “The FFA family is…” “An FFA member is…” I advocate for agriculture by…” When I grow up I want to be…” I am honest and fair by…”</w:t>
      </w:r>
    </w:p>
    <w:p w:rsidR="003628A0" w:rsidRDefault="00EC3D0F">
      <w:pPr>
        <w:widowControl w:val="0"/>
        <w:spacing w:line="240" w:lineRule="auto"/>
        <w:jc w:val="center"/>
      </w:pPr>
      <w:r>
        <w:rPr>
          <w:rFonts w:ascii="Times New Roman" w:eastAsia="Times New Roman" w:hAnsi="Times New Roman" w:cs="Times New Roman"/>
          <w:b/>
          <w:sz w:val="24"/>
        </w:rPr>
        <w:t>Costs and Resources Needed</w:t>
      </w:r>
    </w:p>
    <w:p w:rsidR="003628A0" w:rsidRDefault="000102EC" w:rsidP="000A1395">
      <w:pPr>
        <w:widowControl w:val="0"/>
        <w:spacing w:line="240" w:lineRule="auto"/>
      </w:pPr>
      <w:r>
        <w:rPr>
          <w:rFonts w:ascii="Times New Roman" w:eastAsia="Times New Roman" w:hAnsi="Times New Roman" w:cs="Times New Roman"/>
          <w:sz w:val="24"/>
        </w:rPr>
        <w:t xml:space="preserve">State FFA Conventions and classroom advisors would need a camera, photo paper, printer, six white boards, dry erase markers, </w:t>
      </w:r>
      <w:r w:rsidR="003B2CF4">
        <w:rPr>
          <w:rFonts w:ascii="Times New Roman" w:eastAsia="Times New Roman" w:hAnsi="Times New Roman" w:cs="Times New Roman"/>
          <w:sz w:val="24"/>
        </w:rPr>
        <w:t xml:space="preserve">and </w:t>
      </w:r>
      <w:r>
        <w:rPr>
          <w:rFonts w:ascii="Times New Roman" w:eastAsia="Times New Roman" w:hAnsi="Times New Roman" w:cs="Times New Roman"/>
          <w:sz w:val="24"/>
        </w:rPr>
        <w:t>packing t</w:t>
      </w:r>
      <w:r w:rsidR="003B2CF4">
        <w:rPr>
          <w:rFonts w:ascii="Times New Roman" w:eastAsia="Times New Roman" w:hAnsi="Times New Roman" w:cs="Times New Roman"/>
          <w:sz w:val="24"/>
        </w:rPr>
        <w:t>ape to adhere photos to the wall. The total approximate costs for these materials, excluding a new camera and printer, would be about $500 for 200 students.</w:t>
      </w:r>
      <w:bookmarkStart w:id="0" w:name="_GoBack"/>
      <w:bookmarkEnd w:id="0"/>
      <w:r w:rsidR="00EC3D0F">
        <w:br w:type="page"/>
      </w:r>
    </w:p>
    <w:p w:rsidR="003628A0" w:rsidRDefault="003628A0">
      <w:pPr>
        <w:widowControl w:val="0"/>
        <w:spacing w:line="240" w:lineRule="auto"/>
        <w:jc w:val="center"/>
      </w:pPr>
    </w:p>
    <w:p w:rsidR="003628A0" w:rsidRDefault="00EC3D0F">
      <w:pPr>
        <w:widowControl w:val="0"/>
        <w:spacing w:line="240" w:lineRule="auto"/>
        <w:jc w:val="center"/>
      </w:pPr>
      <w:r>
        <w:rPr>
          <w:rFonts w:ascii="Times New Roman" w:eastAsia="Times New Roman" w:hAnsi="Times New Roman" w:cs="Times New Roman"/>
          <w:b/>
          <w:sz w:val="24"/>
        </w:rPr>
        <w:t>References</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Banks, J. (2013). </w:t>
      </w:r>
      <w:r>
        <w:rPr>
          <w:rFonts w:ascii="Times New Roman" w:eastAsia="Times New Roman" w:hAnsi="Times New Roman" w:cs="Times New Roman"/>
          <w:i/>
          <w:sz w:val="24"/>
        </w:rPr>
        <w:t xml:space="preserve">An introduction to multicultural education. </w:t>
      </w:r>
      <w:r>
        <w:rPr>
          <w:rFonts w:ascii="Times New Roman" w:eastAsia="Times New Roman" w:hAnsi="Times New Roman" w:cs="Times New Roman"/>
          <w:sz w:val="24"/>
        </w:rPr>
        <w:t>(5</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ed.). U</w:t>
      </w:r>
      <w:r>
        <w:rPr>
          <w:rFonts w:ascii="Times New Roman" w:eastAsia="Times New Roman" w:hAnsi="Times New Roman" w:cs="Times New Roman"/>
          <w:sz w:val="24"/>
          <w:highlight w:val="white"/>
        </w:rPr>
        <w:t xml:space="preserve">pper Saddle River, NJ: </w:t>
      </w:r>
      <w:r>
        <w:rPr>
          <w:rFonts w:ascii="Times New Roman" w:eastAsia="Times New Roman" w:hAnsi="Times New Roman" w:cs="Times New Roman"/>
          <w:sz w:val="24"/>
        </w:rPr>
        <w:t>Pearson Education, Inc.</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Gay, G. (2000), </w:t>
      </w:r>
      <w:r>
        <w:rPr>
          <w:rFonts w:ascii="Times New Roman" w:eastAsia="Times New Roman" w:hAnsi="Times New Roman" w:cs="Times New Roman"/>
          <w:i/>
          <w:sz w:val="24"/>
        </w:rPr>
        <w:t>Culturally responsive teaching: Theory, research, &amp; practice</w:t>
      </w:r>
      <w:r>
        <w:rPr>
          <w:rFonts w:ascii="Times New Roman" w:eastAsia="Times New Roman" w:hAnsi="Times New Roman" w:cs="Times New Roman"/>
          <w:sz w:val="24"/>
        </w:rPr>
        <w:t>. New York: NY: Teachers College Press.</w:t>
      </w:r>
    </w:p>
    <w:p w:rsidR="003628A0" w:rsidRDefault="00EC3D0F">
      <w:pPr>
        <w:widowControl w:val="0"/>
        <w:spacing w:after="200" w:line="240" w:lineRule="auto"/>
        <w:ind w:left="460" w:hanging="439"/>
      </w:pPr>
      <w:r>
        <w:rPr>
          <w:rFonts w:ascii="Times New Roman" w:eastAsia="Times New Roman" w:hAnsi="Times New Roman" w:cs="Times New Roman"/>
          <w:sz w:val="24"/>
        </w:rPr>
        <w:t>LaVergne, D. D., Jones, W. A., Larke, A. &amp; Elebert, C. D. (2012, June). Identifying strategies for diversity inclusive agricultural education programs.</w:t>
      </w:r>
      <w:r>
        <w:rPr>
          <w:rFonts w:ascii="Times New Roman" w:eastAsia="Times New Roman" w:hAnsi="Times New Roman" w:cs="Times New Roman"/>
          <w:i/>
          <w:sz w:val="24"/>
        </w:rPr>
        <w:t xml:space="preserve"> NACTA Journal</w:t>
      </w:r>
      <w:r>
        <w:rPr>
          <w:rFonts w:ascii="Times New Roman" w:eastAsia="Times New Roman" w:hAnsi="Times New Roman" w:cs="Times New Roman"/>
          <w:sz w:val="24"/>
        </w:rPr>
        <w:t>, 47-54. Retrieved from http://www.nactateachers.org/attachments/article/1967/LaVergne_NACTA_June_2012.pdf</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LaVergne, D. D., Larke, A., Elbert, C. D., Jones, W. A. (2011). The benefits and barriers toward diversity inclusion regarding agricultural science teachers in Texas secondary agricultural education programs. </w:t>
      </w:r>
      <w:r>
        <w:rPr>
          <w:rFonts w:ascii="Times New Roman" w:eastAsia="Times New Roman" w:hAnsi="Times New Roman" w:cs="Times New Roman"/>
          <w:i/>
          <w:sz w:val="24"/>
        </w:rPr>
        <w:t>Journal of Agricultural Education</w:t>
      </w:r>
      <w:r>
        <w:rPr>
          <w:rFonts w:ascii="Times New Roman" w:eastAsia="Times New Roman" w:hAnsi="Times New Roman" w:cs="Times New Roman"/>
          <w:sz w:val="24"/>
        </w:rPr>
        <w:t>, 52(2), 140-150. Retrieved from http://eric.ed.gov/?id=EJ955703</w:t>
      </w:r>
    </w:p>
    <w:p w:rsidR="003B2CF4" w:rsidRDefault="003B2CF4" w:rsidP="003B2CF4">
      <w:pPr>
        <w:widowControl w:val="0"/>
        <w:spacing w:after="200"/>
        <w:ind w:left="460" w:hanging="439"/>
      </w:pPr>
      <w:r>
        <w:rPr>
          <w:rFonts w:ascii="Times New Roman" w:eastAsia="Times New Roman" w:hAnsi="Times New Roman" w:cs="Times New Roman"/>
          <w:sz w:val="24"/>
        </w:rPr>
        <w:t xml:space="preserve">Martin, M. J. &amp; Kitchel, T. (2013, September 25). Agrarianism: An ideology of the National FFA Organization. </w:t>
      </w:r>
      <w:r>
        <w:rPr>
          <w:rFonts w:ascii="Times New Roman" w:eastAsia="Times New Roman" w:hAnsi="Times New Roman" w:cs="Times New Roman"/>
          <w:i/>
          <w:sz w:val="24"/>
        </w:rPr>
        <w:t>Journal of Agricultural Education</w:t>
      </w:r>
      <w:r>
        <w:rPr>
          <w:rFonts w:ascii="Times New Roman" w:eastAsia="Times New Roman" w:hAnsi="Times New Roman" w:cs="Times New Roman"/>
          <w:sz w:val="24"/>
        </w:rPr>
        <w:t>, 54(3), 28-40. Retrieved from http://www.jae-online.org/vol-54-no-3-2013/1756-agrarianism-an-ideology-of-the-national-ffa-organization.html</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National Council for Agricultural Education. (2009). </w:t>
      </w:r>
      <w:r>
        <w:rPr>
          <w:rFonts w:ascii="Times New Roman" w:eastAsia="Times New Roman" w:hAnsi="Times New Roman" w:cs="Times New Roman"/>
          <w:i/>
          <w:sz w:val="24"/>
        </w:rPr>
        <w:t>National Agriculture, Food and Natural Resources (AFNR) Career Cluster Content Standards</w:t>
      </w:r>
      <w:r>
        <w:rPr>
          <w:rFonts w:ascii="Times New Roman" w:eastAsia="Times New Roman" w:hAnsi="Times New Roman" w:cs="Times New Roman"/>
          <w:sz w:val="24"/>
        </w:rPr>
        <w:t>. Alexandria, VA: National FFA Foundation.</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National Council for the Accreditation of Teacher Education. (2001). </w:t>
      </w:r>
      <w:r>
        <w:rPr>
          <w:rFonts w:ascii="Times New Roman" w:eastAsia="Times New Roman" w:hAnsi="Times New Roman" w:cs="Times New Roman"/>
          <w:i/>
          <w:sz w:val="24"/>
        </w:rPr>
        <w:t xml:space="preserve">Professional standards for the accreditation of schools, colleges, and departments of education. </w:t>
      </w:r>
      <w:r>
        <w:rPr>
          <w:rFonts w:ascii="Times New Roman" w:eastAsia="Times New Roman" w:hAnsi="Times New Roman" w:cs="Times New Roman"/>
          <w:sz w:val="24"/>
        </w:rPr>
        <w:t>Washington, DC: Author.</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Salend. S. J. (2008). </w:t>
      </w:r>
      <w:r>
        <w:rPr>
          <w:rFonts w:ascii="Times New Roman" w:eastAsia="Times New Roman" w:hAnsi="Times New Roman" w:cs="Times New Roman"/>
          <w:i/>
          <w:sz w:val="24"/>
        </w:rPr>
        <w:t xml:space="preserve">Creating inclusive classrooms. </w:t>
      </w:r>
      <w:r>
        <w:rPr>
          <w:rFonts w:ascii="Times New Roman" w:eastAsia="Times New Roman" w:hAnsi="Times New Roman" w:cs="Times New Roman"/>
          <w:sz w:val="24"/>
        </w:rPr>
        <w:t>(6</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ed.). Upper Saddle River, NJ: Pearson Education, Inc.</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US Census Bureau. (2004). </w:t>
      </w:r>
      <w:r>
        <w:rPr>
          <w:rFonts w:ascii="Times New Roman" w:eastAsia="Times New Roman" w:hAnsi="Times New Roman" w:cs="Times New Roman"/>
          <w:i/>
          <w:sz w:val="24"/>
        </w:rPr>
        <w:t>U.S. interim projections by age, sex, race and Hispanic origin</w:t>
      </w:r>
      <w:r>
        <w:rPr>
          <w:rFonts w:ascii="Times New Roman" w:eastAsia="Times New Roman" w:hAnsi="Times New Roman" w:cs="Times New Roman"/>
          <w:sz w:val="24"/>
        </w:rPr>
        <w:t xml:space="preserve">: </w:t>
      </w:r>
      <w:r>
        <w:rPr>
          <w:rFonts w:ascii="Times New Roman" w:eastAsia="Times New Roman" w:hAnsi="Times New Roman" w:cs="Times New Roman"/>
          <w:i/>
          <w:sz w:val="24"/>
        </w:rPr>
        <w:t>2000-2050</w:t>
      </w:r>
      <w:r>
        <w:rPr>
          <w:rFonts w:ascii="Times New Roman" w:eastAsia="Times New Roman" w:hAnsi="Times New Roman" w:cs="Times New Roman"/>
          <w:sz w:val="24"/>
        </w:rPr>
        <w:t>. Retrieved January 13, 2014, from http://www.census.gov/population/projections/data/national.2012.html.</w:t>
      </w:r>
    </w:p>
    <w:p w:rsidR="003628A0" w:rsidRDefault="00EC3D0F">
      <w:pPr>
        <w:widowControl w:val="0"/>
        <w:spacing w:after="200" w:line="240" w:lineRule="auto"/>
        <w:ind w:left="460" w:hanging="439"/>
      </w:pPr>
      <w:r>
        <w:rPr>
          <w:rFonts w:ascii="Times New Roman" w:eastAsia="Times New Roman" w:hAnsi="Times New Roman" w:cs="Times New Roman"/>
          <w:sz w:val="24"/>
        </w:rPr>
        <w:t xml:space="preserve">US Census Bureau. (2012). </w:t>
      </w:r>
      <w:r>
        <w:rPr>
          <w:rFonts w:ascii="Times New Roman" w:eastAsia="Times New Roman" w:hAnsi="Times New Roman" w:cs="Times New Roman"/>
          <w:i/>
          <w:sz w:val="24"/>
        </w:rPr>
        <w:t>Statistical abstract of the United States</w:t>
      </w:r>
      <w:r>
        <w:rPr>
          <w:rFonts w:ascii="Times New Roman" w:eastAsia="Times New Roman" w:hAnsi="Times New Roman" w:cs="Times New Roman"/>
          <w:sz w:val="24"/>
        </w:rPr>
        <w:t>. Retrieved January 25, 2014, from http://www.census.gov/compendia/statab/</w:t>
      </w:r>
    </w:p>
    <w:sectPr w:rsidR="003628A0" w:rsidSect="000A1395">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isplayBackgroundShape/>
  <w:proofState w:spelling="clean" w:grammar="clean"/>
  <w:defaultTabStop w:val="720"/>
  <w:characterSpacingControl w:val="doNotCompress"/>
  <w:compat>
    <w:useFELayout/>
    <w:compatSetting w:name="compatibilityMode" w:uri="http://schemas.microsoft.com/office/word" w:val="14"/>
  </w:compat>
  <w:rsids>
    <w:rsidRoot w:val="003628A0"/>
    <w:rsid w:val="000102EC"/>
    <w:rsid w:val="000A1395"/>
    <w:rsid w:val="003628A0"/>
    <w:rsid w:val="003723B5"/>
    <w:rsid w:val="003B2CF4"/>
    <w:rsid w:val="00CE4614"/>
    <w:rsid w:val="00E331A7"/>
    <w:rsid w:val="00EC3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3723B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3723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678736">
      <w:bodyDiv w:val="1"/>
      <w:marLeft w:val="0"/>
      <w:marRight w:val="0"/>
      <w:marTop w:val="0"/>
      <w:marBottom w:val="0"/>
      <w:divBdr>
        <w:top w:val="none" w:sz="0" w:space="0" w:color="auto"/>
        <w:left w:val="none" w:sz="0" w:space="0" w:color="auto"/>
        <w:bottom w:val="none" w:sz="0" w:space="0" w:color="auto"/>
        <w:right w:val="none" w:sz="0" w:space="0" w:color="auto"/>
      </w:divBdr>
    </w:div>
    <w:div w:id="1590966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We Are FFA Poster Abstract.docx</vt:lpstr>
    </vt:vector>
  </TitlesOfParts>
  <Company>National FFA Organization</Company>
  <LinksUpToDate>false</LinksUpToDate>
  <CharactersWithSpaces>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Are FFA Poster Abstract.docx</dc:title>
  <dc:creator>Gunderson, Alee</dc:creator>
  <cp:lastModifiedBy>Gunderson, Alee</cp:lastModifiedBy>
  <cp:revision>4</cp:revision>
  <dcterms:created xsi:type="dcterms:W3CDTF">2014-03-01T01:14:00Z</dcterms:created>
  <dcterms:modified xsi:type="dcterms:W3CDTF">2014-03-01T01:21:00Z</dcterms:modified>
</cp:coreProperties>
</file>