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EBE" w:rsidRDefault="00E26EBE" w:rsidP="00E26EBE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Research Poster</w:t>
      </w:r>
    </w:p>
    <w:p w:rsidR="00E26EBE" w:rsidRDefault="00E26EBE" w:rsidP="00BB59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6EBE" w:rsidRDefault="00E26EBE" w:rsidP="00BB59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6EBE" w:rsidRDefault="00E26EBE" w:rsidP="00BB59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6EBE" w:rsidRDefault="00E26EBE" w:rsidP="00BB59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6EBE" w:rsidRDefault="00E26EBE" w:rsidP="00BB59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6EBE" w:rsidRDefault="00E26EBE" w:rsidP="00BB59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6EBE" w:rsidRDefault="00E26EBE" w:rsidP="00BB59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292D" w:rsidRDefault="00E26EBE" w:rsidP="00BB59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The Utilization of Critical R</w:t>
      </w:r>
      <w:r w:rsidR="00B4292D">
        <w:rPr>
          <w:rFonts w:ascii="Times New Roman" w:hAnsi="Times New Roman" w:cs="Times New Roman"/>
          <w:b/>
          <w:sz w:val="24"/>
          <w:szCs w:val="24"/>
        </w:rPr>
        <w:t xml:space="preserve">eflection </w:t>
      </w:r>
      <w:r>
        <w:rPr>
          <w:rFonts w:ascii="Times New Roman" w:hAnsi="Times New Roman" w:cs="Times New Roman"/>
          <w:b/>
          <w:sz w:val="24"/>
          <w:szCs w:val="24"/>
        </w:rPr>
        <w:t>by Participants in</w:t>
      </w:r>
      <w:r w:rsidR="00B4292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="00B4292D">
        <w:rPr>
          <w:rFonts w:ascii="Times New Roman" w:hAnsi="Times New Roman" w:cs="Times New Roman"/>
          <w:b/>
          <w:sz w:val="24"/>
          <w:szCs w:val="24"/>
        </w:rPr>
        <w:t xml:space="preserve">gricultural </w:t>
      </w:r>
      <w:r>
        <w:rPr>
          <w:rFonts w:ascii="Times New Roman" w:hAnsi="Times New Roman" w:cs="Times New Roman"/>
          <w:b/>
          <w:sz w:val="24"/>
          <w:szCs w:val="24"/>
        </w:rPr>
        <w:t>L</w:t>
      </w:r>
      <w:r w:rsidR="00B4292D">
        <w:rPr>
          <w:rFonts w:ascii="Times New Roman" w:hAnsi="Times New Roman" w:cs="Times New Roman"/>
          <w:b/>
          <w:sz w:val="24"/>
          <w:szCs w:val="24"/>
        </w:rPr>
        <w:t xml:space="preserve">eadership </w:t>
      </w:r>
      <w:r>
        <w:rPr>
          <w:rFonts w:ascii="Times New Roman" w:hAnsi="Times New Roman" w:cs="Times New Roman"/>
          <w:b/>
          <w:sz w:val="24"/>
          <w:szCs w:val="24"/>
        </w:rPr>
        <w:t>P</w:t>
      </w:r>
      <w:r w:rsidR="00B4292D">
        <w:rPr>
          <w:rFonts w:ascii="Times New Roman" w:hAnsi="Times New Roman" w:cs="Times New Roman"/>
          <w:b/>
          <w:sz w:val="24"/>
          <w:szCs w:val="24"/>
        </w:rPr>
        <w:t>rogram</w:t>
      </w:r>
    </w:p>
    <w:p w:rsidR="00B4292D" w:rsidRDefault="00B4292D" w:rsidP="00BB59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292D" w:rsidRPr="00E26EBE" w:rsidRDefault="00042FEB" w:rsidP="00BB59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</w:t>
      </w:r>
      <w:r w:rsidR="00F1455B">
        <w:rPr>
          <w:rFonts w:ascii="Times New Roman" w:hAnsi="Times New Roman" w:cs="Times New Roman"/>
          <w:sz w:val="24"/>
          <w:szCs w:val="24"/>
        </w:rPr>
        <w:t>Avery Culbertson</w:t>
      </w:r>
    </w:p>
    <w:p w:rsidR="00B4292D" w:rsidRPr="00E26EBE" w:rsidRDefault="003D1BBD" w:rsidP="00BB59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6EBE">
        <w:rPr>
          <w:rFonts w:ascii="Times New Roman" w:hAnsi="Times New Roman" w:cs="Times New Roman"/>
          <w:sz w:val="24"/>
          <w:szCs w:val="24"/>
        </w:rPr>
        <w:t>New Mexico State University</w:t>
      </w:r>
    </w:p>
    <w:p w:rsidR="00E26EBE" w:rsidRPr="00E26EBE" w:rsidRDefault="00E26EBE" w:rsidP="00BB59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6EBE">
        <w:rPr>
          <w:rFonts w:ascii="Times New Roman" w:hAnsi="Times New Roman" w:cs="Times New Roman"/>
          <w:sz w:val="24"/>
          <w:szCs w:val="24"/>
        </w:rPr>
        <w:t>Gerald Thomas Hall Room 111</w:t>
      </w:r>
    </w:p>
    <w:p w:rsidR="00E26EBE" w:rsidRPr="00E26EBE" w:rsidRDefault="00E26EBE" w:rsidP="00BB59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6EBE">
        <w:rPr>
          <w:rFonts w:ascii="Times New Roman" w:hAnsi="Times New Roman" w:cs="Times New Roman"/>
          <w:sz w:val="24"/>
          <w:szCs w:val="24"/>
        </w:rPr>
        <w:t>P. O. Box 30003 MSC 3501</w:t>
      </w:r>
    </w:p>
    <w:p w:rsidR="00E26EBE" w:rsidRPr="00E26EBE" w:rsidRDefault="00E26EBE" w:rsidP="00BB59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6EBE">
        <w:rPr>
          <w:rFonts w:ascii="Times New Roman" w:hAnsi="Times New Roman" w:cs="Times New Roman"/>
          <w:sz w:val="24"/>
          <w:szCs w:val="24"/>
        </w:rPr>
        <w:t>Las Cruces, NM  88003-8003</w:t>
      </w:r>
    </w:p>
    <w:p w:rsidR="00E26EBE" w:rsidRPr="00E26EBE" w:rsidRDefault="00E26EBE" w:rsidP="00BB59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6EBE">
        <w:rPr>
          <w:rFonts w:ascii="Times New Roman" w:hAnsi="Times New Roman" w:cs="Times New Roman"/>
          <w:sz w:val="24"/>
          <w:szCs w:val="24"/>
        </w:rPr>
        <w:t>(575) 646-4511</w:t>
      </w:r>
    </w:p>
    <w:p w:rsidR="00E26EBE" w:rsidRPr="00E26EBE" w:rsidRDefault="00E26EBE" w:rsidP="00BB59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6EBE">
        <w:rPr>
          <w:rFonts w:ascii="Times New Roman" w:hAnsi="Times New Roman" w:cs="Times New Roman"/>
          <w:sz w:val="24"/>
          <w:szCs w:val="24"/>
        </w:rPr>
        <w:t>aculbertson12@hotmail.com</w:t>
      </w:r>
    </w:p>
    <w:p w:rsidR="003D1BBD" w:rsidRPr="00E26EBE" w:rsidRDefault="003D1BBD" w:rsidP="00BB59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4292D" w:rsidRPr="00E26EBE" w:rsidRDefault="00042FEB" w:rsidP="00BB59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</w:t>
      </w:r>
      <w:r w:rsidR="00B4292D" w:rsidRPr="00E26EBE">
        <w:rPr>
          <w:rFonts w:ascii="Times New Roman" w:hAnsi="Times New Roman" w:cs="Times New Roman"/>
          <w:sz w:val="24"/>
          <w:szCs w:val="24"/>
        </w:rPr>
        <w:t>Hannah S. Carter</w:t>
      </w:r>
    </w:p>
    <w:p w:rsidR="00B4292D" w:rsidRPr="00E26EBE" w:rsidRDefault="00B4292D" w:rsidP="00BB59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6EBE">
        <w:rPr>
          <w:rFonts w:ascii="Times New Roman" w:hAnsi="Times New Roman" w:cs="Times New Roman"/>
          <w:sz w:val="24"/>
          <w:szCs w:val="24"/>
        </w:rPr>
        <w:t>University of Florida</w:t>
      </w:r>
    </w:p>
    <w:p w:rsidR="005374D2" w:rsidRPr="00E26EBE" w:rsidRDefault="00E26EBE" w:rsidP="00BB59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6EBE">
        <w:rPr>
          <w:rFonts w:ascii="Times New Roman" w:hAnsi="Times New Roman" w:cs="Times New Roman"/>
          <w:sz w:val="24"/>
          <w:szCs w:val="24"/>
        </w:rPr>
        <w:t>121 A Bryant Hall</w:t>
      </w:r>
    </w:p>
    <w:p w:rsidR="00E26EBE" w:rsidRPr="00E26EBE" w:rsidRDefault="00E26EBE" w:rsidP="00BB59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6EBE">
        <w:rPr>
          <w:rFonts w:ascii="Times New Roman" w:hAnsi="Times New Roman" w:cs="Times New Roman"/>
          <w:sz w:val="24"/>
          <w:szCs w:val="24"/>
        </w:rPr>
        <w:t>Gainesville, FL  32611</w:t>
      </w:r>
    </w:p>
    <w:p w:rsidR="00E26EBE" w:rsidRPr="00E26EBE" w:rsidRDefault="00E26EBE" w:rsidP="00BB59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6EBE">
        <w:rPr>
          <w:rFonts w:ascii="Times New Roman" w:hAnsi="Times New Roman" w:cs="Times New Roman"/>
          <w:sz w:val="24"/>
          <w:szCs w:val="24"/>
        </w:rPr>
        <w:t>(352) 392-1038</w:t>
      </w:r>
    </w:p>
    <w:p w:rsidR="00E26EBE" w:rsidRPr="00E26EBE" w:rsidRDefault="00E26EBE" w:rsidP="00BB59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6EBE">
        <w:rPr>
          <w:rFonts w:ascii="Times New Roman" w:hAnsi="Times New Roman" w:cs="Times New Roman"/>
          <w:sz w:val="24"/>
          <w:szCs w:val="24"/>
        </w:rPr>
        <w:t>hscarter@ufl.edu</w:t>
      </w:r>
    </w:p>
    <w:p w:rsidR="00E26EBE" w:rsidRPr="00E26EBE" w:rsidRDefault="00E26EBE" w:rsidP="00BB59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374D2" w:rsidRPr="00E26EBE" w:rsidRDefault="00042FEB" w:rsidP="00BB59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</w:t>
      </w:r>
      <w:bookmarkStart w:id="0" w:name="_GoBack"/>
      <w:bookmarkEnd w:id="0"/>
      <w:r w:rsidR="005374D2" w:rsidRPr="00E26EBE">
        <w:rPr>
          <w:rFonts w:ascii="Times New Roman" w:hAnsi="Times New Roman" w:cs="Times New Roman"/>
          <w:sz w:val="24"/>
          <w:szCs w:val="24"/>
        </w:rPr>
        <w:t xml:space="preserve">Kristin </w:t>
      </w:r>
      <w:r w:rsidR="00926DE4">
        <w:rPr>
          <w:rFonts w:ascii="Times New Roman" w:hAnsi="Times New Roman" w:cs="Times New Roman"/>
          <w:sz w:val="24"/>
          <w:szCs w:val="24"/>
        </w:rPr>
        <w:t xml:space="preserve">S. </w:t>
      </w:r>
      <w:r w:rsidR="005374D2" w:rsidRPr="00E26EBE">
        <w:rPr>
          <w:rFonts w:ascii="Times New Roman" w:hAnsi="Times New Roman" w:cs="Times New Roman"/>
          <w:sz w:val="24"/>
          <w:szCs w:val="24"/>
        </w:rPr>
        <w:t>Stair</w:t>
      </w:r>
    </w:p>
    <w:p w:rsidR="005374D2" w:rsidRPr="00E26EBE" w:rsidRDefault="005374D2" w:rsidP="00BB59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6EBE">
        <w:rPr>
          <w:rFonts w:ascii="Times New Roman" w:hAnsi="Times New Roman" w:cs="Times New Roman"/>
          <w:sz w:val="24"/>
          <w:szCs w:val="24"/>
        </w:rPr>
        <w:t>New Mexico State University</w:t>
      </w:r>
    </w:p>
    <w:p w:rsidR="00E26EBE" w:rsidRPr="00E26EBE" w:rsidRDefault="00E26EBE" w:rsidP="00E26E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6EBE">
        <w:rPr>
          <w:rFonts w:ascii="Times New Roman" w:hAnsi="Times New Roman" w:cs="Times New Roman"/>
          <w:sz w:val="24"/>
          <w:szCs w:val="24"/>
        </w:rPr>
        <w:t>Gerald Thomas Hall Room 111</w:t>
      </w:r>
    </w:p>
    <w:p w:rsidR="00E26EBE" w:rsidRPr="00E26EBE" w:rsidRDefault="00E26EBE" w:rsidP="00E26E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6EBE">
        <w:rPr>
          <w:rFonts w:ascii="Times New Roman" w:hAnsi="Times New Roman" w:cs="Times New Roman"/>
          <w:sz w:val="24"/>
          <w:szCs w:val="24"/>
        </w:rPr>
        <w:t>P. O. Box 30003 MSC 3501</w:t>
      </w:r>
    </w:p>
    <w:p w:rsidR="00E26EBE" w:rsidRPr="00E26EBE" w:rsidRDefault="00E26EBE" w:rsidP="00E26E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6EBE">
        <w:rPr>
          <w:rFonts w:ascii="Times New Roman" w:hAnsi="Times New Roman" w:cs="Times New Roman"/>
          <w:sz w:val="24"/>
          <w:szCs w:val="24"/>
        </w:rPr>
        <w:t>Las Cruces, NM  88003-8003</w:t>
      </w:r>
    </w:p>
    <w:p w:rsidR="00E26EBE" w:rsidRDefault="00E26EBE" w:rsidP="00E26E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6EBE">
        <w:rPr>
          <w:rFonts w:ascii="Times New Roman" w:hAnsi="Times New Roman" w:cs="Times New Roman"/>
          <w:sz w:val="24"/>
          <w:szCs w:val="24"/>
        </w:rPr>
        <w:t>(575) 646-4511</w:t>
      </w:r>
    </w:p>
    <w:p w:rsidR="00E26EBE" w:rsidRPr="00E26EBE" w:rsidRDefault="00E26EBE" w:rsidP="00E26E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kstair@nmsu.edu</w:t>
      </w:r>
    </w:p>
    <w:p w:rsidR="00E26EBE" w:rsidRDefault="00E26EBE" w:rsidP="00BB59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6EBE" w:rsidRDefault="00E26EB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5A2E06" w:rsidRPr="00BB5922" w:rsidRDefault="00AC4C4E" w:rsidP="00BB59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5922">
        <w:rPr>
          <w:rFonts w:ascii="Times New Roman" w:hAnsi="Times New Roman" w:cs="Times New Roman"/>
          <w:b/>
          <w:sz w:val="24"/>
          <w:szCs w:val="24"/>
        </w:rPr>
        <w:lastRenderedPageBreak/>
        <w:t>Introduction/ Need for Research</w:t>
      </w:r>
    </w:p>
    <w:p w:rsidR="00AC4C4E" w:rsidRPr="00924C72" w:rsidRDefault="00924C72" w:rsidP="00924C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4C72">
        <w:rPr>
          <w:rFonts w:ascii="Times New Roman" w:hAnsi="Times New Roman" w:cs="Times New Roman"/>
          <w:sz w:val="24"/>
          <w:szCs w:val="24"/>
        </w:rPr>
        <w:t>Agricultural</w:t>
      </w:r>
      <w:r w:rsidR="00AC4C4E" w:rsidRPr="00924C72">
        <w:rPr>
          <w:rFonts w:ascii="Times New Roman" w:hAnsi="Times New Roman" w:cs="Times New Roman"/>
          <w:sz w:val="24"/>
          <w:szCs w:val="24"/>
        </w:rPr>
        <w:t xml:space="preserve"> leadership programs</w:t>
      </w:r>
      <w:r w:rsidR="00BB5922">
        <w:rPr>
          <w:rFonts w:ascii="Times New Roman" w:hAnsi="Times New Roman" w:cs="Times New Roman"/>
          <w:sz w:val="24"/>
          <w:szCs w:val="24"/>
        </w:rPr>
        <w:t xml:space="preserve"> (ALP)</w:t>
      </w:r>
      <w:r w:rsidR="00926DE4">
        <w:rPr>
          <w:rFonts w:ascii="Times New Roman" w:hAnsi="Times New Roman" w:cs="Times New Roman"/>
          <w:sz w:val="24"/>
          <w:szCs w:val="24"/>
        </w:rPr>
        <w:t xml:space="preserve"> provide opportunities</w:t>
      </w:r>
      <w:r w:rsidR="00AC4C4E" w:rsidRPr="00924C72">
        <w:rPr>
          <w:rFonts w:ascii="Times New Roman" w:hAnsi="Times New Roman" w:cs="Times New Roman"/>
          <w:sz w:val="24"/>
          <w:szCs w:val="24"/>
        </w:rPr>
        <w:t xml:space="preserve"> for participants to gain </w:t>
      </w:r>
      <w:r w:rsidR="00926DE4">
        <w:rPr>
          <w:rFonts w:ascii="Times New Roman" w:hAnsi="Times New Roman" w:cs="Times New Roman"/>
          <w:sz w:val="24"/>
          <w:szCs w:val="24"/>
        </w:rPr>
        <w:t xml:space="preserve">an </w:t>
      </w:r>
      <w:r w:rsidR="00AC4C4E" w:rsidRPr="00924C72">
        <w:rPr>
          <w:rFonts w:ascii="Times New Roman" w:hAnsi="Times New Roman" w:cs="Times New Roman"/>
          <w:sz w:val="24"/>
          <w:szCs w:val="24"/>
        </w:rPr>
        <w:t xml:space="preserve">understanding </w:t>
      </w:r>
      <w:r w:rsidR="00926DE4">
        <w:rPr>
          <w:rFonts w:ascii="Times New Roman" w:hAnsi="Times New Roman" w:cs="Times New Roman"/>
          <w:sz w:val="24"/>
          <w:szCs w:val="24"/>
        </w:rPr>
        <w:t xml:space="preserve">of </w:t>
      </w:r>
      <w:r w:rsidR="00AC4C4E" w:rsidRPr="00924C72">
        <w:rPr>
          <w:rFonts w:ascii="Times New Roman" w:hAnsi="Times New Roman" w:cs="Times New Roman"/>
          <w:sz w:val="24"/>
          <w:szCs w:val="24"/>
        </w:rPr>
        <w:t xml:space="preserve">issues and </w:t>
      </w:r>
      <w:r w:rsidR="00926DE4">
        <w:rPr>
          <w:rFonts w:ascii="Times New Roman" w:hAnsi="Times New Roman" w:cs="Times New Roman"/>
          <w:sz w:val="24"/>
          <w:szCs w:val="24"/>
        </w:rPr>
        <w:t xml:space="preserve">to </w:t>
      </w:r>
      <w:r w:rsidR="00AC4C4E" w:rsidRPr="00924C72">
        <w:rPr>
          <w:rFonts w:ascii="Times New Roman" w:hAnsi="Times New Roman" w:cs="Times New Roman"/>
          <w:sz w:val="24"/>
          <w:szCs w:val="24"/>
        </w:rPr>
        <w:t xml:space="preserve">develop </w:t>
      </w:r>
      <w:r w:rsidR="00926DE4">
        <w:rPr>
          <w:rFonts w:ascii="Times New Roman" w:hAnsi="Times New Roman" w:cs="Times New Roman"/>
          <w:sz w:val="24"/>
          <w:szCs w:val="24"/>
        </w:rPr>
        <w:t xml:space="preserve">the </w:t>
      </w:r>
      <w:r w:rsidR="00AC4C4E" w:rsidRPr="00924C72">
        <w:rPr>
          <w:rFonts w:ascii="Times New Roman" w:hAnsi="Times New Roman" w:cs="Times New Roman"/>
          <w:sz w:val="24"/>
          <w:szCs w:val="24"/>
        </w:rPr>
        <w:t xml:space="preserve">leadership skills </w:t>
      </w:r>
      <w:r w:rsidR="00926DE4">
        <w:rPr>
          <w:rFonts w:ascii="Times New Roman" w:hAnsi="Times New Roman" w:cs="Times New Roman"/>
          <w:sz w:val="24"/>
          <w:szCs w:val="24"/>
        </w:rPr>
        <w:t xml:space="preserve">necessary </w:t>
      </w:r>
      <w:r w:rsidR="00AC4C4E" w:rsidRPr="00924C72">
        <w:rPr>
          <w:rFonts w:ascii="Times New Roman" w:hAnsi="Times New Roman" w:cs="Times New Roman"/>
          <w:sz w:val="24"/>
          <w:szCs w:val="24"/>
        </w:rPr>
        <w:t xml:space="preserve">to become </w:t>
      </w:r>
      <w:r w:rsidR="00BB5922">
        <w:rPr>
          <w:rFonts w:ascii="Times New Roman" w:hAnsi="Times New Roman" w:cs="Times New Roman"/>
          <w:sz w:val="24"/>
          <w:szCs w:val="24"/>
        </w:rPr>
        <w:t>effective spokespersons for</w:t>
      </w:r>
      <w:r w:rsidR="00AC4C4E" w:rsidRPr="00924C72">
        <w:rPr>
          <w:rFonts w:ascii="Times New Roman" w:hAnsi="Times New Roman" w:cs="Times New Roman"/>
          <w:sz w:val="24"/>
          <w:szCs w:val="24"/>
        </w:rPr>
        <w:t xml:space="preserve"> agriculture and natural resource industries (Abington-Cooper, 2005; Miller, 1976).</w:t>
      </w:r>
      <w:r w:rsidR="00BB5922">
        <w:rPr>
          <w:rFonts w:ascii="Times New Roman" w:hAnsi="Times New Roman" w:cs="Times New Roman"/>
          <w:sz w:val="24"/>
          <w:szCs w:val="24"/>
        </w:rPr>
        <w:t xml:space="preserve"> </w:t>
      </w:r>
      <w:r w:rsidR="00AC4C4E" w:rsidRPr="00924C72">
        <w:rPr>
          <w:rFonts w:ascii="Times New Roman" w:hAnsi="Times New Roman" w:cs="Times New Roman"/>
          <w:sz w:val="24"/>
          <w:szCs w:val="24"/>
        </w:rPr>
        <w:t xml:space="preserve">Programs improve </w:t>
      </w:r>
      <w:r w:rsidRPr="00924C72">
        <w:rPr>
          <w:rFonts w:ascii="Times New Roman" w:hAnsi="Times New Roman" w:cs="Times New Roman"/>
          <w:sz w:val="24"/>
          <w:szCs w:val="24"/>
        </w:rPr>
        <w:t>participants</w:t>
      </w:r>
      <w:r w:rsidR="00AC4C4E" w:rsidRPr="00924C72">
        <w:rPr>
          <w:rFonts w:ascii="Times New Roman" w:hAnsi="Times New Roman" w:cs="Times New Roman"/>
          <w:sz w:val="24"/>
          <w:szCs w:val="24"/>
        </w:rPr>
        <w:t xml:space="preserve">’ leadership skills “through experiential [and] action learning processes that include instruction, practice, feedback, and reflection” (Van de </w:t>
      </w:r>
      <w:proofErr w:type="spellStart"/>
      <w:r w:rsidR="00AC4C4E" w:rsidRPr="00924C72">
        <w:rPr>
          <w:rFonts w:ascii="Times New Roman" w:hAnsi="Times New Roman" w:cs="Times New Roman"/>
          <w:sz w:val="24"/>
          <w:szCs w:val="24"/>
        </w:rPr>
        <w:t>Valk</w:t>
      </w:r>
      <w:proofErr w:type="spellEnd"/>
      <w:r w:rsidR="00AC4C4E" w:rsidRPr="00924C72">
        <w:rPr>
          <w:rFonts w:ascii="Times New Roman" w:hAnsi="Times New Roman" w:cs="Times New Roman"/>
          <w:sz w:val="24"/>
          <w:szCs w:val="24"/>
        </w:rPr>
        <w:t>, 2010, p. 142).</w:t>
      </w:r>
      <w:r w:rsidR="00BB5922">
        <w:rPr>
          <w:rFonts w:ascii="Times New Roman" w:hAnsi="Times New Roman" w:cs="Times New Roman"/>
          <w:sz w:val="24"/>
          <w:szCs w:val="24"/>
        </w:rPr>
        <w:t xml:space="preserve"> </w:t>
      </w:r>
      <w:r w:rsidR="00AC4C4E" w:rsidRPr="00924C72">
        <w:rPr>
          <w:rFonts w:ascii="Times New Roman" w:hAnsi="Times New Roman" w:cs="Times New Roman"/>
          <w:sz w:val="24"/>
          <w:szCs w:val="24"/>
        </w:rPr>
        <w:t xml:space="preserve">Though there is no </w:t>
      </w:r>
      <w:r w:rsidR="00926DE4">
        <w:rPr>
          <w:rFonts w:ascii="Times New Roman" w:hAnsi="Times New Roman" w:cs="Times New Roman"/>
          <w:sz w:val="24"/>
          <w:szCs w:val="24"/>
        </w:rPr>
        <w:t>single</w:t>
      </w:r>
      <w:r w:rsidR="00AC4C4E" w:rsidRPr="00924C72">
        <w:rPr>
          <w:rFonts w:ascii="Times New Roman" w:hAnsi="Times New Roman" w:cs="Times New Roman"/>
          <w:sz w:val="24"/>
          <w:szCs w:val="24"/>
        </w:rPr>
        <w:t xml:space="preserve"> program theory that guides </w:t>
      </w:r>
      <w:r w:rsidR="00BB5922">
        <w:rPr>
          <w:rFonts w:ascii="Times New Roman" w:hAnsi="Times New Roman" w:cs="Times New Roman"/>
          <w:sz w:val="24"/>
          <w:szCs w:val="24"/>
        </w:rPr>
        <w:t>ALP’s</w:t>
      </w:r>
      <w:r w:rsidR="00AC4C4E" w:rsidRPr="00924C72">
        <w:rPr>
          <w:rFonts w:ascii="Times New Roman" w:hAnsi="Times New Roman" w:cs="Times New Roman"/>
          <w:sz w:val="24"/>
          <w:szCs w:val="24"/>
        </w:rPr>
        <w:t xml:space="preserve">, Strickland (2011) identified that </w:t>
      </w:r>
      <w:r w:rsidR="00BB5922">
        <w:rPr>
          <w:rFonts w:ascii="Times New Roman" w:hAnsi="Times New Roman" w:cs="Times New Roman"/>
          <w:sz w:val="24"/>
          <w:szCs w:val="24"/>
        </w:rPr>
        <w:t>ALPS’s c</w:t>
      </w:r>
      <w:r w:rsidR="00AC4C4E" w:rsidRPr="00924C72">
        <w:rPr>
          <w:rFonts w:ascii="Times New Roman" w:hAnsi="Times New Roman" w:cs="Times New Roman"/>
          <w:sz w:val="24"/>
          <w:szCs w:val="24"/>
        </w:rPr>
        <w:t>an facilitate the learning process within Roberts’ (2006) model of the experiential learning process.</w:t>
      </w:r>
      <w:r w:rsidR="00BB5922">
        <w:rPr>
          <w:rFonts w:ascii="Times New Roman" w:hAnsi="Times New Roman" w:cs="Times New Roman"/>
          <w:sz w:val="24"/>
          <w:szCs w:val="24"/>
        </w:rPr>
        <w:t xml:space="preserve"> </w:t>
      </w:r>
      <w:r w:rsidR="00AC4C4E" w:rsidRPr="00924C72">
        <w:rPr>
          <w:rFonts w:ascii="Times New Roman" w:hAnsi="Times New Roman" w:cs="Times New Roman"/>
          <w:sz w:val="24"/>
          <w:szCs w:val="24"/>
        </w:rPr>
        <w:t xml:space="preserve">Reflection is an important component of experiential learning (Roberts, 2006) and of the leadership program experience (Van de </w:t>
      </w:r>
      <w:proofErr w:type="spellStart"/>
      <w:r w:rsidR="00AC4C4E" w:rsidRPr="00924C72">
        <w:rPr>
          <w:rFonts w:ascii="Times New Roman" w:hAnsi="Times New Roman" w:cs="Times New Roman"/>
          <w:sz w:val="24"/>
          <w:szCs w:val="24"/>
        </w:rPr>
        <w:t>Valk</w:t>
      </w:r>
      <w:proofErr w:type="spellEnd"/>
      <w:r w:rsidR="00AC4C4E" w:rsidRPr="00924C72">
        <w:rPr>
          <w:rFonts w:ascii="Times New Roman" w:hAnsi="Times New Roman" w:cs="Times New Roman"/>
          <w:sz w:val="24"/>
          <w:szCs w:val="24"/>
        </w:rPr>
        <w:t>, 2010).</w:t>
      </w:r>
      <w:r w:rsidR="00BB5922">
        <w:rPr>
          <w:rFonts w:ascii="Times New Roman" w:hAnsi="Times New Roman" w:cs="Times New Roman"/>
          <w:sz w:val="24"/>
          <w:szCs w:val="24"/>
        </w:rPr>
        <w:t xml:space="preserve"> </w:t>
      </w:r>
      <w:r w:rsidR="00AC4C4E" w:rsidRPr="00924C72">
        <w:rPr>
          <w:rFonts w:ascii="Times New Roman" w:hAnsi="Times New Roman" w:cs="Times New Roman"/>
          <w:sz w:val="24"/>
          <w:szCs w:val="24"/>
        </w:rPr>
        <w:t>Day</w:t>
      </w:r>
      <w:r>
        <w:rPr>
          <w:rFonts w:ascii="Times New Roman" w:hAnsi="Times New Roman" w:cs="Times New Roman"/>
          <w:sz w:val="24"/>
          <w:szCs w:val="24"/>
        </w:rPr>
        <w:t xml:space="preserve"> (2000)</w:t>
      </w:r>
      <w:r w:rsidR="00AC4C4E" w:rsidRPr="00924C72">
        <w:rPr>
          <w:rFonts w:ascii="Times New Roman" w:hAnsi="Times New Roman" w:cs="Times New Roman"/>
          <w:sz w:val="24"/>
          <w:szCs w:val="24"/>
        </w:rPr>
        <w:t xml:space="preserve"> </w:t>
      </w:r>
      <w:r w:rsidRPr="00924C72">
        <w:rPr>
          <w:rFonts w:ascii="Times New Roman" w:hAnsi="Times New Roman" w:cs="Times New Roman"/>
          <w:sz w:val="24"/>
          <w:szCs w:val="24"/>
        </w:rPr>
        <w:t>proposed</w:t>
      </w:r>
      <w:r w:rsidR="00AC4C4E" w:rsidRPr="00924C72">
        <w:rPr>
          <w:rFonts w:ascii="Times New Roman" w:hAnsi="Times New Roman" w:cs="Times New Roman"/>
          <w:sz w:val="24"/>
          <w:szCs w:val="24"/>
        </w:rPr>
        <w:t xml:space="preserve"> that “leadership development is enhanced to the extent that structured opportu</w:t>
      </w:r>
      <w:r>
        <w:rPr>
          <w:rFonts w:ascii="Times New Roman" w:hAnsi="Times New Roman" w:cs="Times New Roman"/>
          <w:sz w:val="24"/>
          <w:szCs w:val="24"/>
        </w:rPr>
        <w:t xml:space="preserve">nities for </w:t>
      </w:r>
      <w:r w:rsidR="00230C73">
        <w:rPr>
          <w:rFonts w:ascii="Times New Roman" w:hAnsi="Times New Roman" w:cs="Times New Roman"/>
          <w:sz w:val="24"/>
          <w:szCs w:val="24"/>
        </w:rPr>
        <w:t>individual</w:t>
      </w:r>
      <w:r>
        <w:rPr>
          <w:rFonts w:ascii="Times New Roman" w:hAnsi="Times New Roman" w:cs="Times New Roman"/>
          <w:sz w:val="24"/>
          <w:szCs w:val="24"/>
        </w:rPr>
        <w:t xml:space="preserve"> and group </w:t>
      </w:r>
      <w:r w:rsidR="00AC4C4E" w:rsidRPr="00924C72">
        <w:rPr>
          <w:rFonts w:ascii="Times New Roman" w:hAnsi="Times New Roman" w:cs="Times New Roman"/>
          <w:sz w:val="24"/>
          <w:szCs w:val="24"/>
        </w:rPr>
        <w:t>reflection are included as part of action learning” (p. 603).</w:t>
      </w:r>
      <w:r w:rsidR="00BB5922">
        <w:rPr>
          <w:rFonts w:ascii="Times New Roman" w:hAnsi="Times New Roman" w:cs="Times New Roman"/>
          <w:sz w:val="24"/>
          <w:szCs w:val="24"/>
        </w:rPr>
        <w:t xml:space="preserve"> </w:t>
      </w:r>
      <w:r w:rsidR="00AC4C4E" w:rsidRPr="00924C72">
        <w:rPr>
          <w:rFonts w:ascii="Times New Roman" w:hAnsi="Times New Roman" w:cs="Times New Roman"/>
          <w:sz w:val="24"/>
          <w:szCs w:val="24"/>
        </w:rPr>
        <w:t xml:space="preserve">In his study of leadership program theory, Van de </w:t>
      </w:r>
      <w:proofErr w:type="spellStart"/>
      <w:r w:rsidR="00AC4C4E" w:rsidRPr="00924C72">
        <w:rPr>
          <w:rFonts w:ascii="Times New Roman" w:hAnsi="Times New Roman" w:cs="Times New Roman"/>
          <w:sz w:val="24"/>
          <w:szCs w:val="24"/>
        </w:rPr>
        <w:t>Valk</w:t>
      </w:r>
      <w:proofErr w:type="spellEnd"/>
      <w:r w:rsidR="00AC4C4E" w:rsidRPr="00924C72">
        <w:rPr>
          <w:rFonts w:ascii="Times New Roman" w:hAnsi="Times New Roman" w:cs="Times New Roman"/>
          <w:sz w:val="24"/>
          <w:szCs w:val="24"/>
        </w:rPr>
        <w:t xml:space="preserve"> (2010) recommended that program design should </w:t>
      </w:r>
      <w:r w:rsidR="00230C73" w:rsidRPr="00924C72">
        <w:rPr>
          <w:rFonts w:ascii="Times New Roman" w:hAnsi="Times New Roman" w:cs="Times New Roman"/>
          <w:sz w:val="24"/>
          <w:szCs w:val="24"/>
        </w:rPr>
        <w:t>incorporate</w:t>
      </w:r>
      <w:r w:rsidR="00AC4C4E" w:rsidRPr="00924C72">
        <w:rPr>
          <w:rFonts w:ascii="Times New Roman" w:hAnsi="Times New Roman" w:cs="Times New Roman"/>
          <w:sz w:val="24"/>
          <w:szCs w:val="24"/>
        </w:rPr>
        <w:t xml:space="preserve"> reflection as it allows for participants to learn from their experience and encourages lifelong learning through the practice of ongoing reflection.</w:t>
      </w:r>
    </w:p>
    <w:p w:rsidR="00924C72" w:rsidRDefault="00924C72" w:rsidP="00924C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4C4E" w:rsidRPr="00924C72" w:rsidRDefault="00AC4C4E" w:rsidP="00924C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4C72">
        <w:rPr>
          <w:rFonts w:ascii="Times New Roman" w:hAnsi="Times New Roman" w:cs="Times New Roman"/>
          <w:sz w:val="24"/>
          <w:szCs w:val="24"/>
        </w:rPr>
        <w:t xml:space="preserve">Most research on </w:t>
      </w:r>
      <w:r w:rsidR="00BB5922">
        <w:rPr>
          <w:rFonts w:ascii="Times New Roman" w:hAnsi="Times New Roman" w:cs="Times New Roman"/>
          <w:sz w:val="24"/>
          <w:szCs w:val="24"/>
        </w:rPr>
        <w:t>ALP’s</w:t>
      </w:r>
      <w:r w:rsidRPr="00924C72">
        <w:rPr>
          <w:rFonts w:ascii="Times New Roman" w:hAnsi="Times New Roman" w:cs="Times New Roman"/>
          <w:sz w:val="24"/>
          <w:szCs w:val="24"/>
        </w:rPr>
        <w:t xml:space="preserve"> has examined program impacts at the participant, community and industry levels.</w:t>
      </w:r>
      <w:r w:rsidR="00BB5922">
        <w:rPr>
          <w:rFonts w:ascii="Times New Roman" w:hAnsi="Times New Roman" w:cs="Times New Roman"/>
          <w:sz w:val="24"/>
          <w:szCs w:val="24"/>
        </w:rPr>
        <w:t xml:space="preserve"> </w:t>
      </w:r>
      <w:r w:rsidRPr="00924C72">
        <w:rPr>
          <w:rFonts w:ascii="Times New Roman" w:hAnsi="Times New Roman" w:cs="Times New Roman"/>
          <w:sz w:val="24"/>
          <w:szCs w:val="24"/>
        </w:rPr>
        <w:t xml:space="preserve">Though positive </w:t>
      </w:r>
      <w:r w:rsidR="00230C73" w:rsidRPr="00924C72">
        <w:rPr>
          <w:rFonts w:ascii="Times New Roman" w:hAnsi="Times New Roman" w:cs="Times New Roman"/>
          <w:sz w:val="24"/>
          <w:szCs w:val="24"/>
        </w:rPr>
        <w:t>outcomes</w:t>
      </w:r>
      <w:r w:rsidRPr="00924C72">
        <w:rPr>
          <w:rFonts w:ascii="Times New Roman" w:hAnsi="Times New Roman" w:cs="Times New Roman"/>
          <w:sz w:val="24"/>
          <w:szCs w:val="24"/>
        </w:rPr>
        <w:t xml:space="preserve"> </w:t>
      </w:r>
      <w:r w:rsidR="00BB5922">
        <w:rPr>
          <w:rFonts w:ascii="Times New Roman" w:hAnsi="Times New Roman" w:cs="Times New Roman"/>
          <w:sz w:val="24"/>
          <w:szCs w:val="24"/>
        </w:rPr>
        <w:t xml:space="preserve">have been </w:t>
      </w:r>
      <w:r w:rsidR="00926DE4">
        <w:rPr>
          <w:rFonts w:ascii="Times New Roman" w:hAnsi="Times New Roman" w:cs="Times New Roman"/>
          <w:sz w:val="24"/>
          <w:szCs w:val="24"/>
        </w:rPr>
        <w:t>demonstrated</w:t>
      </w:r>
      <w:r w:rsidR="00BB5922">
        <w:rPr>
          <w:rFonts w:ascii="Times New Roman" w:hAnsi="Times New Roman" w:cs="Times New Roman"/>
          <w:sz w:val="24"/>
          <w:szCs w:val="24"/>
        </w:rPr>
        <w:t xml:space="preserve"> through evaluations, </w:t>
      </w:r>
      <w:r w:rsidRPr="00924C72">
        <w:rPr>
          <w:rFonts w:ascii="Times New Roman" w:hAnsi="Times New Roman" w:cs="Times New Roman"/>
          <w:sz w:val="24"/>
          <w:szCs w:val="24"/>
        </w:rPr>
        <w:t>how programs have achieved these outcomes has not been assessed.</w:t>
      </w:r>
      <w:r w:rsidR="00BB5922">
        <w:rPr>
          <w:rFonts w:ascii="Times New Roman" w:hAnsi="Times New Roman" w:cs="Times New Roman"/>
          <w:sz w:val="24"/>
          <w:szCs w:val="24"/>
        </w:rPr>
        <w:t xml:space="preserve"> </w:t>
      </w:r>
      <w:r w:rsidR="00926DE4">
        <w:rPr>
          <w:rFonts w:ascii="Times New Roman" w:hAnsi="Times New Roman" w:cs="Times New Roman"/>
          <w:sz w:val="24"/>
          <w:szCs w:val="24"/>
        </w:rPr>
        <w:t>While</w:t>
      </w:r>
      <w:r w:rsidR="00BB5922">
        <w:rPr>
          <w:rFonts w:ascii="Times New Roman" w:hAnsi="Times New Roman" w:cs="Times New Roman"/>
          <w:sz w:val="24"/>
          <w:szCs w:val="24"/>
        </w:rPr>
        <w:t xml:space="preserve"> most programs incorporate reflection in their curriculum, the outcomes of reflection have not been assessed. Additionally, research has not </w:t>
      </w:r>
      <w:r w:rsidR="00926DE4">
        <w:rPr>
          <w:rFonts w:ascii="Times New Roman" w:hAnsi="Times New Roman" w:cs="Times New Roman"/>
          <w:sz w:val="24"/>
          <w:szCs w:val="24"/>
        </w:rPr>
        <w:t xml:space="preserve">determined </w:t>
      </w:r>
      <w:r w:rsidR="00BB5922">
        <w:rPr>
          <w:rFonts w:ascii="Times New Roman" w:hAnsi="Times New Roman" w:cs="Times New Roman"/>
          <w:sz w:val="24"/>
          <w:szCs w:val="24"/>
        </w:rPr>
        <w:t>if participants are critically reflecting on the material presented</w:t>
      </w:r>
      <w:r w:rsidRPr="00924C72">
        <w:rPr>
          <w:rFonts w:ascii="Times New Roman" w:hAnsi="Times New Roman" w:cs="Times New Roman"/>
          <w:sz w:val="24"/>
          <w:szCs w:val="24"/>
        </w:rPr>
        <w:t>.</w:t>
      </w:r>
      <w:r w:rsidR="00BB5922">
        <w:rPr>
          <w:rFonts w:ascii="Times New Roman" w:hAnsi="Times New Roman" w:cs="Times New Roman"/>
          <w:sz w:val="24"/>
          <w:szCs w:val="24"/>
        </w:rPr>
        <w:t xml:space="preserve"> </w:t>
      </w:r>
      <w:r w:rsidRPr="00924C72">
        <w:rPr>
          <w:rFonts w:ascii="Times New Roman" w:hAnsi="Times New Roman" w:cs="Times New Roman"/>
          <w:sz w:val="24"/>
          <w:szCs w:val="24"/>
        </w:rPr>
        <w:t xml:space="preserve">By examining evidence of program </w:t>
      </w:r>
      <w:r w:rsidR="00230C73" w:rsidRPr="00924C72">
        <w:rPr>
          <w:rFonts w:ascii="Times New Roman" w:hAnsi="Times New Roman" w:cs="Times New Roman"/>
          <w:sz w:val="24"/>
          <w:szCs w:val="24"/>
        </w:rPr>
        <w:t>effectiveness</w:t>
      </w:r>
      <w:r w:rsidRPr="00924C72">
        <w:rPr>
          <w:rFonts w:ascii="Times New Roman" w:hAnsi="Times New Roman" w:cs="Times New Roman"/>
          <w:sz w:val="24"/>
          <w:szCs w:val="24"/>
        </w:rPr>
        <w:t xml:space="preserve"> through teaching approaches such as experiential learning and reflection, programs within the field of adult leadership development and agricultural leadership can understand and model successful practices</w:t>
      </w:r>
      <w:r w:rsidR="00BB5922">
        <w:rPr>
          <w:rFonts w:ascii="Times New Roman" w:hAnsi="Times New Roman" w:cs="Times New Roman"/>
          <w:sz w:val="24"/>
          <w:szCs w:val="24"/>
        </w:rPr>
        <w:t>. This</w:t>
      </w:r>
      <w:r w:rsidRPr="00924C72">
        <w:rPr>
          <w:rFonts w:ascii="Times New Roman" w:hAnsi="Times New Roman" w:cs="Times New Roman"/>
          <w:sz w:val="24"/>
          <w:szCs w:val="24"/>
        </w:rPr>
        <w:t xml:space="preserve"> study was part of a larger research project </w:t>
      </w:r>
      <w:r w:rsidR="00BB5922">
        <w:rPr>
          <w:rFonts w:ascii="Times New Roman" w:hAnsi="Times New Roman" w:cs="Times New Roman"/>
          <w:sz w:val="24"/>
          <w:szCs w:val="24"/>
        </w:rPr>
        <w:t>that</w:t>
      </w:r>
      <w:r w:rsidRPr="00924C72">
        <w:rPr>
          <w:rFonts w:ascii="Times New Roman" w:hAnsi="Times New Roman" w:cs="Times New Roman"/>
          <w:sz w:val="24"/>
          <w:szCs w:val="24"/>
        </w:rPr>
        <w:t xml:space="preserve"> explore</w:t>
      </w:r>
      <w:r w:rsidR="00BB5922">
        <w:rPr>
          <w:rFonts w:ascii="Times New Roman" w:hAnsi="Times New Roman" w:cs="Times New Roman"/>
          <w:sz w:val="24"/>
          <w:szCs w:val="24"/>
        </w:rPr>
        <w:t>d how an ALP</w:t>
      </w:r>
      <w:r w:rsidRPr="00924C72">
        <w:rPr>
          <w:rFonts w:ascii="Times New Roman" w:hAnsi="Times New Roman" w:cs="Times New Roman"/>
          <w:sz w:val="24"/>
          <w:szCs w:val="24"/>
        </w:rPr>
        <w:t xml:space="preserve"> utilized reflection methods and determine</w:t>
      </w:r>
      <w:r w:rsidR="00926DE4">
        <w:rPr>
          <w:rFonts w:ascii="Times New Roman" w:hAnsi="Times New Roman" w:cs="Times New Roman"/>
          <w:sz w:val="24"/>
          <w:szCs w:val="24"/>
        </w:rPr>
        <w:t>d</w:t>
      </w:r>
      <w:r w:rsidRPr="00924C72">
        <w:rPr>
          <w:rFonts w:ascii="Times New Roman" w:hAnsi="Times New Roman" w:cs="Times New Roman"/>
          <w:sz w:val="24"/>
          <w:szCs w:val="24"/>
        </w:rPr>
        <w:t xml:space="preserve"> how specific reflection methods, at the group and individual level influence critical reflection.</w:t>
      </w:r>
      <w:r w:rsidR="00BB5922">
        <w:rPr>
          <w:rFonts w:ascii="Times New Roman" w:hAnsi="Times New Roman" w:cs="Times New Roman"/>
          <w:sz w:val="24"/>
          <w:szCs w:val="24"/>
        </w:rPr>
        <w:t xml:space="preserve"> </w:t>
      </w:r>
      <w:r w:rsidRPr="00924C72">
        <w:rPr>
          <w:rFonts w:ascii="Times New Roman" w:hAnsi="Times New Roman" w:cs="Times New Roman"/>
          <w:sz w:val="24"/>
          <w:szCs w:val="24"/>
        </w:rPr>
        <w:t>The objective of this specific study was to identify if, or to what extent reflection methods utilized by the program lead to critical reflection by participants.</w:t>
      </w:r>
    </w:p>
    <w:p w:rsidR="00924C72" w:rsidRDefault="00924C72" w:rsidP="00924C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4C4E" w:rsidRPr="00BB5922" w:rsidRDefault="00AC4C4E" w:rsidP="00BB59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5922">
        <w:rPr>
          <w:rFonts w:ascii="Times New Roman" w:hAnsi="Times New Roman" w:cs="Times New Roman"/>
          <w:b/>
          <w:sz w:val="24"/>
          <w:szCs w:val="24"/>
        </w:rPr>
        <w:t>Theoretical Framework</w:t>
      </w:r>
    </w:p>
    <w:p w:rsidR="00AC4C4E" w:rsidRPr="00924C72" w:rsidRDefault="0093082C" w:rsidP="00924C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4C72">
        <w:rPr>
          <w:rFonts w:ascii="Times New Roman" w:hAnsi="Times New Roman" w:cs="Times New Roman"/>
          <w:sz w:val="24"/>
          <w:szCs w:val="24"/>
        </w:rPr>
        <w:t>Research has found that the best way to learn about leadership is through experience (</w:t>
      </w:r>
      <w:proofErr w:type="spellStart"/>
      <w:r w:rsidRPr="00924C72">
        <w:rPr>
          <w:rFonts w:ascii="Times New Roman" w:hAnsi="Times New Roman" w:cs="Times New Roman"/>
          <w:sz w:val="24"/>
          <w:szCs w:val="24"/>
        </w:rPr>
        <w:t>Zaleznik</w:t>
      </w:r>
      <w:proofErr w:type="spellEnd"/>
      <w:r w:rsidRPr="00924C72">
        <w:rPr>
          <w:rFonts w:ascii="Times New Roman" w:hAnsi="Times New Roman" w:cs="Times New Roman"/>
          <w:sz w:val="24"/>
          <w:szCs w:val="24"/>
        </w:rPr>
        <w:t>, 1993).</w:t>
      </w:r>
      <w:r w:rsidR="00BB5922">
        <w:rPr>
          <w:rFonts w:ascii="Times New Roman" w:hAnsi="Times New Roman" w:cs="Times New Roman"/>
          <w:sz w:val="24"/>
          <w:szCs w:val="24"/>
        </w:rPr>
        <w:t xml:space="preserve"> </w:t>
      </w:r>
      <w:r w:rsidRPr="00924C72">
        <w:rPr>
          <w:rFonts w:ascii="Times New Roman" w:hAnsi="Times New Roman" w:cs="Times New Roman"/>
          <w:sz w:val="24"/>
          <w:szCs w:val="24"/>
        </w:rPr>
        <w:t>In a synthesis of theories and models by Dewey, Joplin, and Kolb, Roberts (2006) proposed the model of the experiential learning process.</w:t>
      </w:r>
      <w:r w:rsidR="00BB5922">
        <w:rPr>
          <w:rFonts w:ascii="Times New Roman" w:hAnsi="Times New Roman" w:cs="Times New Roman"/>
          <w:sz w:val="24"/>
          <w:szCs w:val="24"/>
        </w:rPr>
        <w:t xml:space="preserve"> L</w:t>
      </w:r>
      <w:r w:rsidRPr="00924C72">
        <w:rPr>
          <w:rFonts w:ascii="Times New Roman" w:hAnsi="Times New Roman" w:cs="Times New Roman"/>
          <w:sz w:val="24"/>
          <w:szCs w:val="24"/>
        </w:rPr>
        <w:t>earners construct meaning from their</w:t>
      </w:r>
      <w:r w:rsidR="00BB5922">
        <w:rPr>
          <w:rFonts w:ascii="Times New Roman" w:hAnsi="Times New Roman" w:cs="Times New Roman"/>
          <w:sz w:val="24"/>
          <w:szCs w:val="24"/>
        </w:rPr>
        <w:t xml:space="preserve"> experience</w:t>
      </w:r>
      <w:r w:rsidRPr="00924C72">
        <w:rPr>
          <w:rFonts w:ascii="Times New Roman" w:hAnsi="Times New Roman" w:cs="Times New Roman"/>
          <w:sz w:val="24"/>
          <w:szCs w:val="24"/>
        </w:rPr>
        <w:t xml:space="preserve"> as they move through the three parts of the cycle; initial experience, reflection and generalization.</w:t>
      </w:r>
      <w:r w:rsidR="00BB5922">
        <w:rPr>
          <w:rFonts w:ascii="Times New Roman" w:hAnsi="Times New Roman" w:cs="Times New Roman"/>
          <w:sz w:val="24"/>
          <w:szCs w:val="24"/>
        </w:rPr>
        <w:t xml:space="preserve"> </w:t>
      </w:r>
      <w:r w:rsidRPr="00924C72">
        <w:rPr>
          <w:rFonts w:ascii="Times New Roman" w:hAnsi="Times New Roman" w:cs="Times New Roman"/>
          <w:sz w:val="24"/>
          <w:szCs w:val="24"/>
        </w:rPr>
        <w:t>Strickland (2011) indicated the importance of outside influences and demographic variables on the experiential learning cycle.</w:t>
      </w:r>
      <w:r w:rsidR="00BB5922">
        <w:rPr>
          <w:rFonts w:ascii="Times New Roman" w:hAnsi="Times New Roman" w:cs="Times New Roman"/>
          <w:sz w:val="24"/>
          <w:szCs w:val="24"/>
        </w:rPr>
        <w:t xml:space="preserve"> </w:t>
      </w:r>
      <w:r w:rsidRPr="00924C72">
        <w:rPr>
          <w:rFonts w:ascii="Times New Roman" w:hAnsi="Times New Roman" w:cs="Times New Roman"/>
          <w:sz w:val="24"/>
          <w:szCs w:val="24"/>
        </w:rPr>
        <w:t>These are often brought forth in the reflective process of the cycle of learning.</w:t>
      </w:r>
      <w:r w:rsidR="00BB5922">
        <w:rPr>
          <w:rFonts w:ascii="Times New Roman" w:hAnsi="Times New Roman" w:cs="Times New Roman"/>
          <w:sz w:val="24"/>
          <w:szCs w:val="24"/>
        </w:rPr>
        <w:t xml:space="preserve"> </w:t>
      </w:r>
      <w:r w:rsidRPr="00924C72">
        <w:rPr>
          <w:rFonts w:ascii="Times New Roman" w:hAnsi="Times New Roman" w:cs="Times New Roman"/>
          <w:sz w:val="24"/>
          <w:szCs w:val="24"/>
        </w:rPr>
        <w:t>Reflection holds as much weight as the experience as reflection allows participants to develop an understanding of themselves and the experience (Roberts, 2006).</w:t>
      </w:r>
      <w:r w:rsidR="00BB5922">
        <w:rPr>
          <w:rFonts w:ascii="Times New Roman" w:hAnsi="Times New Roman" w:cs="Times New Roman"/>
          <w:sz w:val="24"/>
          <w:szCs w:val="24"/>
        </w:rPr>
        <w:t xml:space="preserve"> </w:t>
      </w:r>
      <w:r w:rsidRPr="00924C72">
        <w:rPr>
          <w:rFonts w:ascii="Times New Roman" w:hAnsi="Times New Roman" w:cs="Times New Roman"/>
          <w:sz w:val="24"/>
          <w:szCs w:val="24"/>
        </w:rPr>
        <w:t xml:space="preserve">In his study of reflection and transformative learning, </w:t>
      </w:r>
      <w:proofErr w:type="spellStart"/>
      <w:r w:rsidRPr="00924C72">
        <w:rPr>
          <w:rFonts w:ascii="Times New Roman" w:hAnsi="Times New Roman" w:cs="Times New Roman"/>
          <w:sz w:val="24"/>
          <w:szCs w:val="24"/>
        </w:rPr>
        <w:t>Mezirow</w:t>
      </w:r>
      <w:proofErr w:type="spellEnd"/>
      <w:r w:rsidR="00BB5922">
        <w:rPr>
          <w:rFonts w:ascii="Times New Roman" w:hAnsi="Times New Roman" w:cs="Times New Roman"/>
          <w:sz w:val="24"/>
          <w:szCs w:val="24"/>
        </w:rPr>
        <w:t xml:space="preserve"> (1991)</w:t>
      </w:r>
      <w:r w:rsidRPr="00924C72">
        <w:rPr>
          <w:rFonts w:ascii="Times New Roman" w:hAnsi="Times New Roman" w:cs="Times New Roman"/>
          <w:sz w:val="24"/>
          <w:szCs w:val="24"/>
        </w:rPr>
        <w:t xml:space="preserve"> proposed six different stages of </w:t>
      </w:r>
      <w:r w:rsidR="00BB5922">
        <w:rPr>
          <w:rFonts w:ascii="Times New Roman" w:hAnsi="Times New Roman" w:cs="Times New Roman"/>
          <w:sz w:val="24"/>
          <w:szCs w:val="24"/>
        </w:rPr>
        <w:t>reflection</w:t>
      </w:r>
      <w:r w:rsidRPr="00924C72">
        <w:rPr>
          <w:rFonts w:ascii="Times New Roman" w:hAnsi="Times New Roman" w:cs="Times New Roman"/>
          <w:sz w:val="24"/>
          <w:szCs w:val="24"/>
        </w:rPr>
        <w:t>.</w:t>
      </w:r>
      <w:r w:rsidR="00BB5922">
        <w:rPr>
          <w:rFonts w:ascii="Times New Roman" w:hAnsi="Times New Roman" w:cs="Times New Roman"/>
          <w:sz w:val="24"/>
          <w:szCs w:val="24"/>
        </w:rPr>
        <w:t xml:space="preserve"> </w:t>
      </w:r>
      <w:r w:rsidRPr="00924C72">
        <w:rPr>
          <w:rFonts w:ascii="Times New Roman" w:hAnsi="Times New Roman" w:cs="Times New Roman"/>
          <w:sz w:val="24"/>
          <w:szCs w:val="24"/>
        </w:rPr>
        <w:t>In these six stages, differences are presented between reflective and non-reflective action.</w:t>
      </w:r>
      <w:r w:rsidR="00BB5922">
        <w:rPr>
          <w:rFonts w:ascii="Times New Roman" w:hAnsi="Times New Roman" w:cs="Times New Roman"/>
          <w:sz w:val="24"/>
          <w:szCs w:val="24"/>
        </w:rPr>
        <w:t xml:space="preserve"> </w:t>
      </w:r>
      <w:r w:rsidRPr="00924C72">
        <w:rPr>
          <w:rFonts w:ascii="Times New Roman" w:hAnsi="Times New Roman" w:cs="Times New Roman"/>
          <w:sz w:val="24"/>
          <w:szCs w:val="24"/>
        </w:rPr>
        <w:t>Non-reflective action includes the stages of habitual action, thoughtful action, and introspection.</w:t>
      </w:r>
      <w:r w:rsidR="00BB5922">
        <w:rPr>
          <w:rFonts w:ascii="Times New Roman" w:hAnsi="Times New Roman" w:cs="Times New Roman"/>
          <w:sz w:val="24"/>
          <w:szCs w:val="24"/>
        </w:rPr>
        <w:t xml:space="preserve"> </w:t>
      </w:r>
      <w:r w:rsidRPr="00924C72">
        <w:rPr>
          <w:rFonts w:ascii="Times New Roman" w:hAnsi="Times New Roman" w:cs="Times New Roman"/>
          <w:sz w:val="24"/>
          <w:szCs w:val="24"/>
        </w:rPr>
        <w:t>Within these stages, learners seek out theories, objects or explanations.</w:t>
      </w:r>
      <w:r w:rsidR="00BB5922">
        <w:rPr>
          <w:rFonts w:ascii="Times New Roman" w:hAnsi="Times New Roman" w:cs="Times New Roman"/>
          <w:sz w:val="24"/>
          <w:szCs w:val="24"/>
        </w:rPr>
        <w:t xml:space="preserve"> </w:t>
      </w:r>
      <w:r w:rsidRPr="00924C72">
        <w:rPr>
          <w:rFonts w:ascii="Times New Roman" w:hAnsi="Times New Roman" w:cs="Times New Roman"/>
          <w:sz w:val="24"/>
          <w:szCs w:val="24"/>
        </w:rPr>
        <w:t>Stages of reflective action include content, process</w:t>
      </w:r>
      <w:r w:rsidR="00BB5922">
        <w:rPr>
          <w:rFonts w:ascii="Times New Roman" w:hAnsi="Times New Roman" w:cs="Times New Roman"/>
          <w:sz w:val="24"/>
          <w:szCs w:val="24"/>
        </w:rPr>
        <w:t>,</w:t>
      </w:r>
      <w:r w:rsidRPr="00924C72">
        <w:rPr>
          <w:rFonts w:ascii="Times New Roman" w:hAnsi="Times New Roman" w:cs="Times New Roman"/>
          <w:sz w:val="24"/>
          <w:szCs w:val="24"/>
        </w:rPr>
        <w:t xml:space="preserve"> and premise reflection.</w:t>
      </w:r>
      <w:r w:rsidR="00BB5922">
        <w:rPr>
          <w:rFonts w:ascii="Times New Roman" w:hAnsi="Times New Roman" w:cs="Times New Roman"/>
          <w:sz w:val="24"/>
          <w:szCs w:val="24"/>
        </w:rPr>
        <w:t xml:space="preserve"> </w:t>
      </w:r>
      <w:r w:rsidRPr="00924C72">
        <w:rPr>
          <w:rFonts w:ascii="Times New Roman" w:hAnsi="Times New Roman" w:cs="Times New Roman"/>
          <w:sz w:val="24"/>
          <w:szCs w:val="24"/>
        </w:rPr>
        <w:t>In these stages, the learner critiques what is perceived, thought, judged and felt.</w:t>
      </w:r>
      <w:r w:rsidR="00BB5922">
        <w:rPr>
          <w:rFonts w:ascii="Times New Roman" w:hAnsi="Times New Roman" w:cs="Times New Roman"/>
          <w:sz w:val="24"/>
          <w:szCs w:val="24"/>
        </w:rPr>
        <w:t xml:space="preserve"> </w:t>
      </w:r>
      <w:r w:rsidRPr="00924C72">
        <w:rPr>
          <w:rFonts w:ascii="Times New Roman" w:hAnsi="Times New Roman" w:cs="Times New Roman"/>
          <w:sz w:val="24"/>
          <w:szCs w:val="24"/>
        </w:rPr>
        <w:t>Critical reflection is achieved when the learner asks themselves why they think, perceive, judge and feel and assesses the consequences of doing so (</w:t>
      </w:r>
      <w:proofErr w:type="spellStart"/>
      <w:r w:rsidRPr="00924C72">
        <w:rPr>
          <w:rFonts w:ascii="Times New Roman" w:hAnsi="Times New Roman" w:cs="Times New Roman"/>
          <w:sz w:val="24"/>
          <w:szCs w:val="24"/>
        </w:rPr>
        <w:t>Mezirow</w:t>
      </w:r>
      <w:proofErr w:type="spellEnd"/>
      <w:r w:rsidRPr="00924C72">
        <w:rPr>
          <w:rFonts w:ascii="Times New Roman" w:hAnsi="Times New Roman" w:cs="Times New Roman"/>
          <w:sz w:val="24"/>
          <w:szCs w:val="24"/>
        </w:rPr>
        <w:t>, 1991).</w:t>
      </w:r>
    </w:p>
    <w:p w:rsidR="00924C72" w:rsidRDefault="00924C72" w:rsidP="00924C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082C" w:rsidRPr="00EC4EE2" w:rsidRDefault="0093082C" w:rsidP="00EC4EE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4EE2">
        <w:rPr>
          <w:rFonts w:ascii="Times New Roman" w:hAnsi="Times New Roman" w:cs="Times New Roman"/>
          <w:b/>
          <w:sz w:val="24"/>
          <w:szCs w:val="24"/>
        </w:rPr>
        <w:t>Methodology</w:t>
      </w:r>
    </w:p>
    <w:p w:rsidR="0093082C" w:rsidRPr="00924C72" w:rsidRDefault="0093082C" w:rsidP="00924C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4C72">
        <w:rPr>
          <w:rFonts w:ascii="Times New Roman" w:hAnsi="Times New Roman" w:cs="Times New Roman"/>
          <w:sz w:val="24"/>
          <w:szCs w:val="24"/>
        </w:rPr>
        <w:t xml:space="preserve">This qualitative study utilized </w:t>
      </w:r>
      <w:proofErr w:type="gramStart"/>
      <w:r w:rsidRPr="00924C72">
        <w:rPr>
          <w:rFonts w:ascii="Times New Roman" w:hAnsi="Times New Roman" w:cs="Times New Roman"/>
          <w:sz w:val="24"/>
          <w:szCs w:val="24"/>
        </w:rPr>
        <w:t>a relativist</w:t>
      </w:r>
      <w:proofErr w:type="gramEnd"/>
      <w:r w:rsidRPr="00924C72">
        <w:rPr>
          <w:rFonts w:ascii="Times New Roman" w:hAnsi="Times New Roman" w:cs="Times New Roman"/>
          <w:sz w:val="24"/>
          <w:szCs w:val="24"/>
        </w:rPr>
        <w:t xml:space="preserve"> ontology and an epistemology of constructionism.</w:t>
      </w:r>
      <w:r w:rsidR="00BB5922">
        <w:rPr>
          <w:rFonts w:ascii="Times New Roman" w:hAnsi="Times New Roman" w:cs="Times New Roman"/>
          <w:sz w:val="24"/>
          <w:szCs w:val="24"/>
        </w:rPr>
        <w:t xml:space="preserve"> </w:t>
      </w:r>
      <w:r w:rsidR="008609C2" w:rsidRPr="00924C72">
        <w:rPr>
          <w:rFonts w:ascii="Times New Roman" w:hAnsi="Times New Roman" w:cs="Times New Roman"/>
          <w:sz w:val="24"/>
          <w:szCs w:val="24"/>
        </w:rPr>
        <w:t>Participants</w:t>
      </w:r>
      <w:r w:rsidRPr="00924C72">
        <w:rPr>
          <w:rFonts w:ascii="Times New Roman" w:hAnsi="Times New Roman" w:cs="Times New Roman"/>
          <w:sz w:val="24"/>
          <w:szCs w:val="24"/>
        </w:rPr>
        <w:t xml:space="preserve"> (</w:t>
      </w:r>
      <w:r w:rsidRPr="008609C2">
        <w:rPr>
          <w:rFonts w:ascii="Times New Roman" w:hAnsi="Times New Roman" w:cs="Times New Roman"/>
          <w:i/>
          <w:sz w:val="24"/>
          <w:szCs w:val="24"/>
        </w:rPr>
        <w:t>N</w:t>
      </w:r>
      <w:r w:rsidR="008609C2">
        <w:rPr>
          <w:rFonts w:ascii="Times New Roman" w:hAnsi="Times New Roman" w:cs="Times New Roman"/>
          <w:sz w:val="24"/>
          <w:szCs w:val="24"/>
        </w:rPr>
        <w:t xml:space="preserve"> </w:t>
      </w:r>
      <w:r w:rsidRPr="00924C72">
        <w:rPr>
          <w:rFonts w:ascii="Times New Roman" w:hAnsi="Times New Roman" w:cs="Times New Roman"/>
          <w:sz w:val="24"/>
          <w:szCs w:val="24"/>
        </w:rPr>
        <w:t>=</w:t>
      </w:r>
      <w:r w:rsidR="008609C2">
        <w:rPr>
          <w:rFonts w:ascii="Times New Roman" w:hAnsi="Times New Roman" w:cs="Times New Roman"/>
          <w:sz w:val="24"/>
          <w:szCs w:val="24"/>
        </w:rPr>
        <w:t xml:space="preserve"> </w:t>
      </w:r>
      <w:r w:rsidRPr="00924C72">
        <w:rPr>
          <w:rFonts w:ascii="Times New Roman" w:hAnsi="Times New Roman" w:cs="Times New Roman"/>
          <w:sz w:val="24"/>
          <w:szCs w:val="24"/>
        </w:rPr>
        <w:t>30</w:t>
      </w:r>
      <w:r w:rsidR="008609C2">
        <w:rPr>
          <w:rFonts w:ascii="Times New Roman" w:hAnsi="Times New Roman" w:cs="Times New Roman"/>
          <w:sz w:val="24"/>
          <w:szCs w:val="24"/>
        </w:rPr>
        <w:t>)</w:t>
      </w:r>
      <w:r w:rsidR="00BB5922">
        <w:rPr>
          <w:rFonts w:ascii="Times New Roman" w:hAnsi="Times New Roman" w:cs="Times New Roman"/>
          <w:sz w:val="24"/>
          <w:szCs w:val="24"/>
        </w:rPr>
        <w:t xml:space="preserve"> of the purposive</w:t>
      </w:r>
      <w:r w:rsidRPr="00924C72">
        <w:rPr>
          <w:rFonts w:ascii="Times New Roman" w:hAnsi="Times New Roman" w:cs="Times New Roman"/>
          <w:sz w:val="24"/>
          <w:szCs w:val="24"/>
        </w:rPr>
        <w:t xml:space="preserve"> sample were </w:t>
      </w:r>
      <w:r w:rsidR="008609C2" w:rsidRPr="00924C72">
        <w:rPr>
          <w:rFonts w:ascii="Times New Roman" w:hAnsi="Times New Roman" w:cs="Times New Roman"/>
          <w:sz w:val="24"/>
          <w:szCs w:val="24"/>
        </w:rPr>
        <w:t>members</w:t>
      </w:r>
      <w:r w:rsidRPr="00924C72">
        <w:rPr>
          <w:rFonts w:ascii="Times New Roman" w:hAnsi="Times New Roman" w:cs="Times New Roman"/>
          <w:sz w:val="24"/>
          <w:szCs w:val="24"/>
        </w:rPr>
        <w:t xml:space="preserve"> of [class] of the [Leadership Program].</w:t>
      </w:r>
      <w:r w:rsidR="00BB5922">
        <w:rPr>
          <w:rFonts w:ascii="Times New Roman" w:hAnsi="Times New Roman" w:cs="Times New Roman"/>
          <w:sz w:val="24"/>
          <w:szCs w:val="24"/>
        </w:rPr>
        <w:t xml:space="preserve"> </w:t>
      </w:r>
      <w:r w:rsidRPr="00924C72">
        <w:rPr>
          <w:rFonts w:ascii="Times New Roman" w:hAnsi="Times New Roman" w:cs="Times New Roman"/>
          <w:sz w:val="24"/>
          <w:szCs w:val="24"/>
        </w:rPr>
        <w:t xml:space="preserve">The </w:t>
      </w:r>
      <w:r w:rsidR="00EC4EE2">
        <w:rPr>
          <w:rFonts w:ascii="Times New Roman" w:hAnsi="Times New Roman" w:cs="Times New Roman"/>
          <w:sz w:val="24"/>
          <w:szCs w:val="24"/>
        </w:rPr>
        <w:t>sample</w:t>
      </w:r>
      <w:r w:rsidRPr="00924C72">
        <w:rPr>
          <w:rFonts w:ascii="Times New Roman" w:hAnsi="Times New Roman" w:cs="Times New Roman"/>
          <w:sz w:val="24"/>
          <w:szCs w:val="24"/>
        </w:rPr>
        <w:t xml:space="preserve"> represented a cross section of the </w:t>
      </w:r>
      <w:r w:rsidR="00BB5922" w:rsidRPr="00924C72">
        <w:rPr>
          <w:rFonts w:ascii="Times New Roman" w:hAnsi="Times New Roman" w:cs="Times New Roman"/>
          <w:sz w:val="24"/>
          <w:szCs w:val="24"/>
        </w:rPr>
        <w:t>state’s</w:t>
      </w:r>
      <w:r w:rsidRPr="00924C72">
        <w:rPr>
          <w:rFonts w:ascii="Times New Roman" w:hAnsi="Times New Roman" w:cs="Times New Roman"/>
          <w:sz w:val="24"/>
          <w:szCs w:val="24"/>
        </w:rPr>
        <w:t xml:space="preserve"> agriculture and natural resource industries.</w:t>
      </w:r>
      <w:r w:rsidR="00BB5922">
        <w:rPr>
          <w:rFonts w:ascii="Times New Roman" w:hAnsi="Times New Roman" w:cs="Times New Roman"/>
          <w:sz w:val="24"/>
          <w:szCs w:val="24"/>
        </w:rPr>
        <w:t xml:space="preserve"> </w:t>
      </w:r>
      <w:r w:rsidRPr="00924C72">
        <w:rPr>
          <w:rFonts w:ascii="Times New Roman" w:hAnsi="Times New Roman" w:cs="Times New Roman"/>
          <w:sz w:val="24"/>
          <w:szCs w:val="24"/>
        </w:rPr>
        <w:t>Data consisted of group and individual reflection activities and were collected over a two year period.</w:t>
      </w:r>
      <w:r w:rsidR="00BB5922">
        <w:rPr>
          <w:rFonts w:ascii="Times New Roman" w:hAnsi="Times New Roman" w:cs="Times New Roman"/>
          <w:sz w:val="24"/>
          <w:szCs w:val="24"/>
        </w:rPr>
        <w:t xml:space="preserve"> </w:t>
      </w:r>
      <w:r w:rsidR="00924C72" w:rsidRPr="00924C72">
        <w:rPr>
          <w:rFonts w:ascii="Times New Roman" w:hAnsi="Times New Roman" w:cs="Times New Roman"/>
          <w:sz w:val="24"/>
          <w:szCs w:val="24"/>
        </w:rPr>
        <w:t>Data included transcribed group reflection and individual questionnaires and journals.</w:t>
      </w:r>
      <w:r w:rsidR="00BB5922">
        <w:rPr>
          <w:rFonts w:ascii="Times New Roman" w:hAnsi="Times New Roman" w:cs="Times New Roman"/>
          <w:sz w:val="24"/>
          <w:szCs w:val="24"/>
        </w:rPr>
        <w:t xml:space="preserve"> </w:t>
      </w:r>
      <w:r w:rsidR="00924C72" w:rsidRPr="00924C72">
        <w:rPr>
          <w:rFonts w:ascii="Times New Roman" w:hAnsi="Times New Roman" w:cs="Times New Roman"/>
          <w:sz w:val="24"/>
          <w:szCs w:val="24"/>
        </w:rPr>
        <w:t xml:space="preserve">Data analysis was conducted using the grounded theory approach employed by </w:t>
      </w:r>
      <w:proofErr w:type="spellStart"/>
      <w:r w:rsidR="00924C72" w:rsidRPr="00924C72">
        <w:rPr>
          <w:rFonts w:ascii="Times New Roman" w:hAnsi="Times New Roman" w:cs="Times New Roman"/>
          <w:sz w:val="24"/>
          <w:szCs w:val="24"/>
        </w:rPr>
        <w:t>Charmaz</w:t>
      </w:r>
      <w:proofErr w:type="spellEnd"/>
      <w:r w:rsidR="00230C73">
        <w:rPr>
          <w:rFonts w:ascii="Times New Roman" w:hAnsi="Times New Roman" w:cs="Times New Roman"/>
          <w:sz w:val="24"/>
          <w:szCs w:val="24"/>
        </w:rPr>
        <w:t xml:space="preserve"> (2006)</w:t>
      </w:r>
      <w:r w:rsidR="00924C72" w:rsidRPr="00924C72">
        <w:rPr>
          <w:rFonts w:ascii="Times New Roman" w:hAnsi="Times New Roman" w:cs="Times New Roman"/>
          <w:sz w:val="24"/>
          <w:szCs w:val="24"/>
        </w:rPr>
        <w:t>.</w:t>
      </w:r>
    </w:p>
    <w:p w:rsidR="00924C72" w:rsidRDefault="00924C72" w:rsidP="00924C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24C72" w:rsidRPr="00EC4EE2" w:rsidRDefault="00924C72" w:rsidP="00EC4EE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4EE2">
        <w:rPr>
          <w:rFonts w:ascii="Times New Roman" w:hAnsi="Times New Roman" w:cs="Times New Roman"/>
          <w:b/>
          <w:sz w:val="24"/>
          <w:szCs w:val="24"/>
        </w:rPr>
        <w:t>Findings</w:t>
      </w:r>
    </w:p>
    <w:p w:rsidR="00924C72" w:rsidRDefault="00EC4EE2" w:rsidP="00924C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Findings suggest</w:t>
      </w:r>
      <w:r w:rsidR="00924C72" w:rsidRPr="00924C72">
        <w:rPr>
          <w:rFonts w:ascii="Times New Roman" w:hAnsi="Times New Roman" w:cs="Times New Roman"/>
          <w:sz w:val="24"/>
          <w:szCs w:val="24"/>
        </w:rPr>
        <w:t xml:space="preserve"> that </w:t>
      </w:r>
      <w:r w:rsidR="006059C9" w:rsidRPr="00924C72">
        <w:rPr>
          <w:rFonts w:ascii="Times New Roman" w:hAnsi="Times New Roman" w:cs="Times New Roman"/>
          <w:sz w:val="24"/>
          <w:szCs w:val="24"/>
        </w:rPr>
        <w:t>participants</w:t>
      </w:r>
      <w:r w:rsidR="00924C72" w:rsidRPr="00924C72">
        <w:rPr>
          <w:rFonts w:ascii="Times New Roman" w:hAnsi="Times New Roman" w:cs="Times New Roman"/>
          <w:sz w:val="24"/>
          <w:szCs w:val="24"/>
        </w:rPr>
        <w:t xml:space="preserve"> reflected at four of the six levels of reflection; introspection, content reflection, process reflection and premise reflection.</w:t>
      </w:r>
      <w:r w:rsidR="00BB5922">
        <w:rPr>
          <w:rFonts w:ascii="Times New Roman" w:hAnsi="Times New Roman" w:cs="Times New Roman"/>
          <w:sz w:val="24"/>
          <w:szCs w:val="24"/>
        </w:rPr>
        <w:t xml:space="preserve"> </w:t>
      </w:r>
      <w:r w:rsidR="00924C72" w:rsidRPr="00924C72">
        <w:rPr>
          <w:rFonts w:ascii="Times New Roman" w:hAnsi="Times New Roman" w:cs="Times New Roman"/>
          <w:sz w:val="24"/>
          <w:szCs w:val="24"/>
        </w:rPr>
        <w:t xml:space="preserve">Within individual activities, </w:t>
      </w:r>
      <w:r w:rsidR="006059C9" w:rsidRPr="00924C72">
        <w:rPr>
          <w:rFonts w:ascii="Times New Roman" w:hAnsi="Times New Roman" w:cs="Times New Roman"/>
          <w:sz w:val="24"/>
          <w:szCs w:val="24"/>
        </w:rPr>
        <w:t>participants</w:t>
      </w:r>
      <w:r w:rsidR="00924C72" w:rsidRPr="00924C72">
        <w:rPr>
          <w:rFonts w:ascii="Times New Roman" w:hAnsi="Times New Roman" w:cs="Times New Roman"/>
          <w:sz w:val="24"/>
          <w:szCs w:val="24"/>
        </w:rPr>
        <w:t xml:space="preserve"> reflec</w:t>
      </w:r>
      <w:r>
        <w:rPr>
          <w:rFonts w:ascii="Times New Roman" w:hAnsi="Times New Roman" w:cs="Times New Roman"/>
          <w:sz w:val="24"/>
          <w:szCs w:val="24"/>
        </w:rPr>
        <w:t>ted at</w:t>
      </w:r>
      <w:r w:rsidR="00924C72" w:rsidRPr="00924C72">
        <w:rPr>
          <w:rFonts w:ascii="Times New Roman" w:hAnsi="Times New Roman" w:cs="Times New Roman"/>
          <w:sz w:val="24"/>
          <w:szCs w:val="24"/>
        </w:rPr>
        <w:t xml:space="preserve"> the </w:t>
      </w:r>
      <w:r w:rsidR="006059C9" w:rsidRPr="00924C72">
        <w:rPr>
          <w:rFonts w:ascii="Times New Roman" w:hAnsi="Times New Roman" w:cs="Times New Roman"/>
          <w:sz w:val="24"/>
          <w:szCs w:val="24"/>
        </w:rPr>
        <w:t>introspection</w:t>
      </w:r>
      <w:r w:rsidR="00924C72" w:rsidRPr="00924C72">
        <w:rPr>
          <w:rFonts w:ascii="Times New Roman" w:hAnsi="Times New Roman" w:cs="Times New Roman"/>
          <w:sz w:val="24"/>
          <w:szCs w:val="24"/>
        </w:rPr>
        <w:t>, content and process levels.</w:t>
      </w:r>
      <w:r w:rsidR="00BB5922">
        <w:rPr>
          <w:rFonts w:ascii="Times New Roman" w:hAnsi="Times New Roman" w:cs="Times New Roman"/>
          <w:sz w:val="24"/>
          <w:szCs w:val="24"/>
        </w:rPr>
        <w:t xml:space="preserve"> </w:t>
      </w:r>
      <w:r w:rsidR="00924C72" w:rsidRPr="00924C72">
        <w:rPr>
          <w:rFonts w:ascii="Times New Roman" w:hAnsi="Times New Roman" w:cs="Times New Roman"/>
          <w:sz w:val="24"/>
          <w:szCs w:val="24"/>
        </w:rPr>
        <w:t xml:space="preserve">Within group reflection activities, participants also reflected at the </w:t>
      </w:r>
      <w:r w:rsidR="006059C9" w:rsidRPr="00924C72">
        <w:rPr>
          <w:rFonts w:ascii="Times New Roman" w:hAnsi="Times New Roman" w:cs="Times New Roman"/>
          <w:sz w:val="24"/>
          <w:szCs w:val="24"/>
        </w:rPr>
        <w:t>introspection</w:t>
      </w:r>
      <w:r w:rsidR="00924C72" w:rsidRPr="00924C72">
        <w:rPr>
          <w:rFonts w:ascii="Times New Roman" w:hAnsi="Times New Roman" w:cs="Times New Roman"/>
          <w:sz w:val="24"/>
          <w:szCs w:val="24"/>
        </w:rPr>
        <w:t>, content and process levels, but also reached t</w:t>
      </w:r>
      <w:r>
        <w:rPr>
          <w:rFonts w:ascii="Times New Roman" w:hAnsi="Times New Roman" w:cs="Times New Roman"/>
          <w:sz w:val="24"/>
          <w:szCs w:val="24"/>
        </w:rPr>
        <w:t>he premise reflection level which</w:t>
      </w:r>
      <w:r w:rsidR="00924C72" w:rsidRPr="00924C7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</w:t>
      </w:r>
      <w:r w:rsidR="00924C72" w:rsidRPr="00924C72">
        <w:rPr>
          <w:rFonts w:ascii="Times New Roman" w:hAnsi="Times New Roman" w:cs="Times New Roman"/>
          <w:sz w:val="24"/>
          <w:szCs w:val="24"/>
        </w:rPr>
        <w:t xml:space="preserve"> an indicator of critical reflection (</w:t>
      </w:r>
      <w:proofErr w:type="spellStart"/>
      <w:r w:rsidR="00924C72" w:rsidRPr="00924C72">
        <w:rPr>
          <w:rFonts w:ascii="Times New Roman" w:hAnsi="Times New Roman" w:cs="Times New Roman"/>
          <w:sz w:val="24"/>
          <w:szCs w:val="24"/>
        </w:rPr>
        <w:t>Mezirow</w:t>
      </w:r>
      <w:proofErr w:type="spellEnd"/>
      <w:r w:rsidR="00924C72" w:rsidRPr="00924C72">
        <w:rPr>
          <w:rFonts w:ascii="Times New Roman" w:hAnsi="Times New Roman" w:cs="Times New Roman"/>
          <w:sz w:val="24"/>
          <w:szCs w:val="24"/>
        </w:rPr>
        <w:t>, 1991).</w:t>
      </w:r>
      <w:r w:rsidR="00BB5922">
        <w:rPr>
          <w:rFonts w:ascii="Times New Roman" w:hAnsi="Times New Roman" w:cs="Times New Roman"/>
          <w:sz w:val="24"/>
          <w:szCs w:val="24"/>
        </w:rPr>
        <w:t xml:space="preserve"> </w:t>
      </w:r>
      <w:r w:rsidR="008609C2">
        <w:rPr>
          <w:rFonts w:ascii="Times New Roman" w:hAnsi="Times New Roman" w:cs="Times New Roman"/>
          <w:sz w:val="24"/>
          <w:szCs w:val="24"/>
        </w:rPr>
        <w:t>Differences could be found in the type of reflection and the questions in which participants reflected upon.</w:t>
      </w:r>
      <w:r w:rsidR="00BB5922">
        <w:rPr>
          <w:rFonts w:ascii="Times New Roman" w:hAnsi="Times New Roman" w:cs="Times New Roman"/>
          <w:sz w:val="24"/>
          <w:szCs w:val="24"/>
        </w:rPr>
        <w:t xml:space="preserve"> </w:t>
      </w:r>
      <w:r w:rsidR="006059C9">
        <w:rPr>
          <w:rFonts w:ascii="Times New Roman" w:hAnsi="Times New Roman" w:cs="Times New Roman"/>
          <w:sz w:val="24"/>
          <w:szCs w:val="24"/>
        </w:rPr>
        <w:t>Participants</w:t>
      </w:r>
      <w:r w:rsidR="00924C72">
        <w:rPr>
          <w:rFonts w:ascii="Times New Roman" w:hAnsi="Times New Roman" w:cs="Times New Roman"/>
          <w:sz w:val="24"/>
          <w:szCs w:val="24"/>
        </w:rPr>
        <w:t xml:space="preserve"> used multiple processes while reflecting on experiences</w:t>
      </w:r>
      <w:r>
        <w:rPr>
          <w:rFonts w:ascii="Times New Roman" w:hAnsi="Times New Roman" w:cs="Times New Roman"/>
          <w:sz w:val="24"/>
          <w:szCs w:val="24"/>
        </w:rPr>
        <w:t xml:space="preserve"> such as </w:t>
      </w:r>
      <w:r w:rsidR="006059C9">
        <w:rPr>
          <w:rFonts w:ascii="Times New Roman" w:hAnsi="Times New Roman" w:cs="Times New Roman"/>
          <w:sz w:val="24"/>
          <w:szCs w:val="24"/>
        </w:rPr>
        <w:t xml:space="preserve">using shared experiences and individual experiences to convey observations, conveying </w:t>
      </w:r>
      <w:r w:rsidR="008609C2">
        <w:rPr>
          <w:rFonts w:ascii="Times New Roman" w:hAnsi="Times New Roman" w:cs="Times New Roman"/>
          <w:sz w:val="24"/>
          <w:szCs w:val="24"/>
        </w:rPr>
        <w:t>opinions</w:t>
      </w:r>
      <w:r w:rsidR="006059C9">
        <w:rPr>
          <w:rFonts w:ascii="Times New Roman" w:hAnsi="Times New Roman" w:cs="Times New Roman"/>
          <w:sz w:val="24"/>
          <w:szCs w:val="24"/>
        </w:rPr>
        <w:t xml:space="preserve">, reporting change and transformation, and disclosing </w:t>
      </w:r>
      <w:r>
        <w:rPr>
          <w:rFonts w:ascii="Times New Roman" w:hAnsi="Times New Roman" w:cs="Times New Roman"/>
          <w:sz w:val="24"/>
          <w:szCs w:val="24"/>
        </w:rPr>
        <w:t xml:space="preserve">wants and </w:t>
      </w:r>
      <w:r w:rsidR="006059C9">
        <w:rPr>
          <w:rFonts w:ascii="Times New Roman" w:hAnsi="Times New Roman" w:cs="Times New Roman"/>
          <w:sz w:val="24"/>
          <w:szCs w:val="24"/>
        </w:rPr>
        <w:t>goals.</w:t>
      </w:r>
      <w:r w:rsidR="00BB5922">
        <w:rPr>
          <w:rFonts w:ascii="Times New Roman" w:hAnsi="Times New Roman" w:cs="Times New Roman"/>
          <w:sz w:val="24"/>
          <w:szCs w:val="24"/>
        </w:rPr>
        <w:t xml:space="preserve"> </w:t>
      </w:r>
      <w:r w:rsidR="006059C9">
        <w:rPr>
          <w:rFonts w:ascii="Times New Roman" w:hAnsi="Times New Roman" w:cs="Times New Roman"/>
          <w:sz w:val="24"/>
          <w:szCs w:val="24"/>
        </w:rPr>
        <w:t xml:space="preserve">Participants utilized </w:t>
      </w:r>
      <w:r w:rsidR="008609C2">
        <w:rPr>
          <w:rFonts w:ascii="Times New Roman" w:hAnsi="Times New Roman" w:cs="Times New Roman"/>
          <w:sz w:val="24"/>
          <w:szCs w:val="24"/>
        </w:rPr>
        <w:t>shared</w:t>
      </w:r>
      <w:r w:rsidR="006059C9">
        <w:rPr>
          <w:rFonts w:ascii="Times New Roman" w:hAnsi="Times New Roman" w:cs="Times New Roman"/>
          <w:sz w:val="24"/>
          <w:szCs w:val="24"/>
        </w:rPr>
        <w:t xml:space="preserve"> class experiences and personal </w:t>
      </w:r>
      <w:r w:rsidR="008609C2">
        <w:rPr>
          <w:rFonts w:ascii="Times New Roman" w:hAnsi="Times New Roman" w:cs="Times New Roman"/>
          <w:sz w:val="24"/>
          <w:szCs w:val="24"/>
        </w:rPr>
        <w:t>experiences</w:t>
      </w:r>
      <w:r w:rsidR="006059C9">
        <w:rPr>
          <w:rFonts w:ascii="Times New Roman" w:hAnsi="Times New Roman" w:cs="Times New Roman"/>
          <w:sz w:val="24"/>
          <w:szCs w:val="24"/>
        </w:rPr>
        <w:t xml:space="preserve"> to critically reflect.</w:t>
      </w:r>
      <w:r w:rsidR="00BB5922">
        <w:rPr>
          <w:rFonts w:ascii="Times New Roman" w:hAnsi="Times New Roman" w:cs="Times New Roman"/>
          <w:sz w:val="24"/>
          <w:szCs w:val="24"/>
        </w:rPr>
        <w:t xml:space="preserve"> </w:t>
      </w:r>
      <w:r w:rsidR="006059C9">
        <w:rPr>
          <w:rFonts w:ascii="Times New Roman" w:hAnsi="Times New Roman" w:cs="Times New Roman"/>
          <w:sz w:val="24"/>
          <w:szCs w:val="24"/>
        </w:rPr>
        <w:t>While critically reflecting, participants indicated how individuals or organizations can change, and why those changes took place.</w:t>
      </w:r>
      <w:r w:rsidR="00BB5922">
        <w:rPr>
          <w:rFonts w:ascii="Times New Roman" w:hAnsi="Times New Roman" w:cs="Times New Roman"/>
          <w:sz w:val="24"/>
          <w:szCs w:val="24"/>
        </w:rPr>
        <w:t xml:space="preserve"> </w:t>
      </w:r>
      <w:r w:rsidR="006059C9">
        <w:rPr>
          <w:rFonts w:ascii="Times New Roman" w:hAnsi="Times New Roman" w:cs="Times New Roman"/>
          <w:sz w:val="24"/>
          <w:szCs w:val="24"/>
        </w:rPr>
        <w:t>Statements also offered assessment of consequences and reframing of issues.</w:t>
      </w:r>
      <w:r w:rsidR="00BB5922">
        <w:rPr>
          <w:rFonts w:ascii="Times New Roman" w:hAnsi="Times New Roman" w:cs="Times New Roman"/>
          <w:sz w:val="24"/>
          <w:szCs w:val="24"/>
        </w:rPr>
        <w:t xml:space="preserve"> </w:t>
      </w:r>
      <w:r w:rsidR="006059C9">
        <w:rPr>
          <w:rFonts w:ascii="Times New Roman" w:hAnsi="Times New Roman" w:cs="Times New Roman"/>
          <w:sz w:val="24"/>
          <w:szCs w:val="24"/>
        </w:rPr>
        <w:t>This was evident in statements such as;</w:t>
      </w:r>
    </w:p>
    <w:p w:rsidR="006059C9" w:rsidRDefault="006059C9" w:rsidP="006059C9">
      <w:pPr>
        <w:spacing w:after="0" w:line="240" w:lineRule="auto"/>
        <w:ind w:left="720" w:right="720"/>
        <w:rPr>
          <w:rFonts w:ascii="Times New Roman" w:hAnsi="Times New Roman" w:cs="Times New Roman"/>
          <w:sz w:val="24"/>
          <w:szCs w:val="24"/>
        </w:rPr>
      </w:pPr>
      <w:r w:rsidRPr="006059C9">
        <w:rPr>
          <w:rFonts w:ascii="Times New Roman" w:hAnsi="Times New Roman" w:cs="Times New Roman"/>
          <w:sz w:val="24"/>
          <w:szCs w:val="24"/>
        </w:rPr>
        <w:t>And it got to the point where</w:t>
      </w:r>
      <w:r w:rsidR="008609C2">
        <w:rPr>
          <w:rFonts w:ascii="Times New Roman" w:hAnsi="Times New Roman" w:cs="Times New Roman"/>
          <w:sz w:val="24"/>
          <w:szCs w:val="24"/>
        </w:rPr>
        <w:t xml:space="preserve"> [Leadership Program]</w:t>
      </w:r>
      <w:r w:rsidRPr="006059C9">
        <w:rPr>
          <w:rFonts w:ascii="Times New Roman" w:hAnsi="Times New Roman" w:cs="Times New Roman"/>
          <w:sz w:val="24"/>
          <w:szCs w:val="24"/>
        </w:rPr>
        <w:t xml:space="preserve"> has taught me patience for a leadership standpoint because in my pri</w:t>
      </w:r>
      <w:r w:rsidR="00EC4EE2">
        <w:rPr>
          <w:rFonts w:ascii="Times New Roman" w:hAnsi="Times New Roman" w:cs="Times New Roman"/>
          <w:sz w:val="24"/>
          <w:szCs w:val="24"/>
        </w:rPr>
        <w:t xml:space="preserve">or industry, all decisions made </w:t>
      </w:r>
      <w:r w:rsidRPr="006059C9">
        <w:rPr>
          <w:rFonts w:ascii="Times New Roman" w:hAnsi="Times New Roman" w:cs="Times New Roman"/>
          <w:sz w:val="24"/>
          <w:szCs w:val="24"/>
        </w:rPr>
        <w:t>[need]</w:t>
      </w:r>
      <w:r w:rsidR="00BB5922">
        <w:rPr>
          <w:rFonts w:ascii="Times New Roman" w:hAnsi="Times New Roman" w:cs="Times New Roman"/>
          <w:sz w:val="24"/>
          <w:szCs w:val="24"/>
        </w:rPr>
        <w:t xml:space="preserve"> </w:t>
      </w:r>
      <w:r w:rsidRPr="006059C9">
        <w:rPr>
          <w:rFonts w:ascii="Times New Roman" w:hAnsi="Times New Roman" w:cs="Times New Roman"/>
          <w:sz w:val="24"/>
          <w:szCs w:val="24"/>
        </w:rPr>
        <w:t xml:space="preserve">to </w:t>
      </w:r>
      <w:r w:rsidR="00EC4EE2">
        <w:rPr>
          <w:rFonts w:ascii="Times New Roman" w:hAnsi="Times New Roman" w:cs="Times New Roman"/>
          <w:sz w:val="24"/>
          <w:szCs w:val="24"/>
        </w:rPr>
        <w:t>be done five seconds</w:t>
      </w:r>
      <w:proofErr w:type="gramStart"/>
      <w:r w:rsidR="00EC4EE2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="00EC4EE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C4EE2">
        <w:rPr>
          <w:rFonts w:ascii="Times New Roman" w:hAnsi="Times New Roman" w:cs="Times New Roman"/>
          <w:sz w:val="24"/>
          <w:szCs w:val="24"/>
        </w:rPr>
        <w:t>a</w:t>
      </w:r>
      <w:r w:rsidRPr="006059C9">
        <w:rPr>
          <w:rFonts w:ascii="Times New Roman" w:hAnsi="Times New Roman" w:cs="Times New Roman"/>
          <w:sz w:val="24"/>
          <w:szCs w:val="24"/>
        </w:rPr>
        <w:t>nd</w:t>
      </w:r>
      <w:proofErr w:type="gramEnd"/>
      <w:r w:rsidRPr="006059C9">
        <w:rPr>
          <w:rFonts w:ascii="Times New Roman" w:hAnsi="Times New Roman" w:cs="Times New Roman"/>
          <w:sz w:val="24"/>
          <w:szCs w:val="24"/>
        </w:rPr>
        <w:t xml:space="preserve"> we've got to live with the consequences</w:t>
      </w:r>
      <w:r w:rsidR="008609C2">
        <w:rPr>
          <w:rFonts w:ascii="Times New Roman" w:hAnsi="Times New Roman" w:cs="Times New Roman"/>
          <w:sz w:val="24"/>
          <w:szCs w:val="24"/>
        </w:rPr>
        <w:t>…</w:t>
      </w:r>
      <w:r w:rsidR="00EC4EE2">
        <w:rPr>
          <w:rFonts w:ascii="Times New Roman" w:hAnsi="Times New Roman" w:cs="Times New Roman"/>
          <w:sz w:val="24"/>
          <w:szCs w:val="24"/>
        </w:rPr>
        <w:t xml:space="preserve"> </w:t>
      </w:r>
      <w:r w:rsidRPr="006059C9">
        <w:rPr>
          <w:rFonts w:ascii="Times New Roman" w:hAnsi="Times New Roman" w:cs="Times New Roman"/>
          <w:sz w:val="24"/>
          <w:szCs w:val="24"/>
        </w:rPr>
        <w:t>This really allowed me to get a better understanding of sitting back and saying okay, now what is the issue, why do I need to think this way or why can’t you accept my way?</w:t>
      </w:r>
      <w:r w:rsidR="00BB5922">
        <w:rPr>
          <w:rFonts w:ascii="Times New Roman" w:hAnsi="Times New Roman" w:cs="Times New Roman"/>
          <w:sz w:val="24"/>
          <w:szCs w:val="24"/>
        </w:rPr>
        <w:t xml:space="preserve"> </w:t>
      </w:r>
      <w:r w:rsidR="00EC4EE2">
        <w:rPr>
          <w:rFonts w:ascii="Times New Roman" w:hAnsi="Times New Roman" w:cs="Times New Roman"/>
          <w:sz w:val="24"/>
          <w:szCs w:val="24"/>
        </w:rPr>
        <w:t>Y</w:t>
      </w:r>
      <w:r w:rsidRPr="006059C9">
        <w:rPr>
          <w:rFonts w:ascii="Times New Roman" w:hAnsi="Times New Roman" w:cs="Times New Roman"/>
          <w:sz w:val="24"/>
          <w:szCs w:val="24"/>
        </w:rPr>
        <w:t>ou've got to open a box and make a better decision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C4EE2" w:rsidRDefault="00EC4EE2" w:rsidP="00230C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59C9" w:rsidRPr="00EC4EE2" w:rsidRDefault="008609C2" w:rsidP="00EC4EE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4EE2">
        <w:rPr>
          <w:rFonts w:ascii="Times New Roman" w:hAnsi="Times New Roman" w:cs="Times New Roman"/>
          <w:b/>
          <w:sz w:val="24"/>
          <w:szCs w:val="24"/>
        </w:rPr>
        <w:t>Conclusion</w:t>
      </w:r>
    </w:p>
    <w:p w:rsidR="00FF51D2" w:rsidRDefault="00FF51D2" w:rsidP="00230C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Participants</w:t>
      </w:r>
      <w:r w:rsidR="00EC4EE2">
        <w:rPr>
          <w:rFonts w:ascii="Times New Roman" w:hAnsi="Times New Roman" w:cs="Times New Roman"/>
          <w:sz w:val="24"/>
          <w:szCs w:val="24"/>
        </w:rPr>
        <w:t xml:space="preserve"> used</w:t>
      </w:r>
      <w:r w:rsidR="008609C2">
        <w:rPr>
          <w:rFonts w:ascii="Times New Roman" w:hAnsi="Times New Roman" w:cs="Times New Roman"/>
          <w:sz w:val="24"/>
          <w:szCs w:val="24"/>
        </w:rPr>
        <w:t xml:space="preserve"> reflective </w:t>
      </w:r>
      <w:r>
        <w:rPr>
          <w:rFonts w:ascii="Times New Roman" w:hAnsi="Times New Roman" w:cs="Times New Roman"/>
          <w:sz w:val="24"/>
          <w:szCs w:val="24"/>
        </w:rPr>
        <w:t>action in</w:t>
      </w:r>
      <w:r w:rsidR="008609C2">
        <w:rPr>
          <w:rFonts w:ascii="Times New Roman" w:hAnsi="Times New Roman" w:cs="Times New Roman"/>
          <w:sz w:val="24"/>
          <w:szCs w:val="24"/>
        </w:rPr>
        <w:t xml:space="preserve"> most reflections which indicates that program experien</w:t>
      </w:r>
      <w:r w:rsidR="00EC4EE2">
        <w:rPr>
          <w:rFonts w:ascii="Times New Roman" w:hAnsi="Times New Roman" w:cs="Times New Roman"/>
          <w:sz w:val="24"/>
          <w:szCs w:val="24"/>
        </w:rPr>
        <w:t>ces are being reflected upon</w:t>
      </w:r>
      <w:r w:rsidR="008609C2">
        <w:rPr>
          <w:rFonts w:ascii="Times New Roman" w:hAnsi="Times New Roman" w:cs="Times New Roman"/>
          <w:sz w:val="24"/>
          <w:szCs w:val="24"/>
        </w:rPr>
        <w:t>.</w:t>
      </w:r>
      <w:r w:rsidR="00BB5922">
        <w:rPr>
          <w:rFonts w:ascii="Times New Roman" w:hAnsi="Times New Roman" w:cs="Times New Roman"/>
          <w:sz w:val="24"/>
          <w:szCs w:val="24"/>
        </w:rPr>
        <w:t xml:space="preserve"> </w:t>
      </w:r>
      <w:r w:rsidR="008609C2">
        <w:rPr>
          <w:rFonts w:ascii="Times New Roman" w:hAnsi="Times New Roman" w:cs="Times New Roman"/>
          <w:sz w:val="24"/>
          <w:szCs w:val="24"/>
        </w:rPr>
        <w:t xml:space="preserve">Premise reflection, or critical reflection occurred mainly when participants reflected on the lessons </w:t>
      </w:r>
      <w:r>
        <w:rPr>
          <w:rFonts w:ascii="Times New Roman" w:hAnsi="Times New Roman" w:cs="Times New Roman"/>
          <w:sz w:val="24"/>
          <w:szCs w:val="24"/>
        </w:rPr>
        <w:t>learned</w:t>
      </w:r>
      <w:r w:rsidR="008609C2">
        <w:rPr>
          <w:rFonts w:ascii="Times New Roman" w:hAnsi="Times New Roman" w:cs="Times New Roman"/>
          <w:sz w:val="24"/>
          <w:szCs w:val="24"/>
        </w:rPr>
        <w:t xml:space="preserve"> </w:t>
      </w:r>
      <w:r w:rsidR="00EC4EE2">
        <w:rPr>
          <w:rFonts w:ascii="Times New Roman" w:hAnsi="Times New Roman" w:cs="Times New Roman"/>
          <w:sz w:val="24"/>
          <w:szCs w:val="24"/>
        </w:rPr>
        <w:t xml:space="preserve">and when they were able to </w:t>
      </w:r>
      <w:r w:rsidR="008609C2">
        <w:rPr>
          <w:rFonts w:ascii="Times New Roman" w:hAnsi="Times New Roman" w:cs="Times New Roman"/>
          <w:sz w:val="24"/>
          <w:szCs w:val="24"/>
        </w:rPr>
        <w:t xml:space="preserve">remove </w:t>
      </w:r>
      <w:r>
        <w:rPr>
          <w:rFonts w:ascii="Times New Roman" w:hAnsi="Times New Roman" w:cs="Times New Roman"/>
          <w:sz w:val="24"/>
          <w:szCs w:val="24"/>
        </w:rPr>
        <w:t>themselves</w:t>
      </w:r>
      <w:r w:rsidR="00EC4EE2">
        <w:rPr>
          <w:rFonts w:ascii="Times New Roman" w:hAnsi="Times New Roman" w:cs="Times New Roman"/>
          <w:sz w:val="24"/>
          <w:szCs w:val="24"/>
        </w:rPr>
        <w:t xml:space="preserve"> from an issue</w:t>
      </w:r>
      <w:r w:rsidR="008609C2">
        <w:rPr>
          <w:rFonts w:ascii="Times New Roman" w:hAnsi="Times New Roman" w:cs="Times New Roman"/>
          <w:sz w:val="24"/>
          <w:szCs w:val="24"/>
        </w:rPr>
        <w:t xml:space="preserve"> so the problem could be redefined.</w:t>
      </w:r>
      <w:r w:rsidR="00EC4E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Researchers recommend that program facilitators prepare participants for reflection</w:t>
      </w:r>
      <w:r w:rsidR="00EC4EE2">
        <w:rPr>
          <w:rFonts w:ascii="Times New Roman" w:hAnsi="Times New Roman" w:cs="Times New Roman"/>
          <w:sz w:val="24"/>
          <w:szCs w:val="24"/>
        </w:rPr>
        <w:t xml:space="preserve"> through teaching the mechanics of reflection but also be putting forth reflective questions before the actual experience.</w:t>
      </w:r>
      <w:r w:rsidR="00BB5922">
        <w:rPr>
          <w:rFonts w:ascii="Times New Roman" w:hAnsi="Times New Roman" w:cs="Times New Roman"/>
          <w:sz w:val="24"/>
          <w:szCs w:val="24"/>
        </w:rPr>
        <w:t xml:space="preserve"> </w:t>
      </w:r>
      <w:r w:rsidR="00EC4EE2">
        <w:rPr>
          <w:rFonts w:ascii="Times New Roman" w:hAnsi="Times New Roman" w:cs="Times New Roman"/>
          <w:sz w:val="24"/>
          <w:szCs w:val="24"/>
        </w:rPr>
        <w:t>As a result, p</w:t>
      </w:r>
      <w:r>
        <w:rPr>
          <w:rFonts w:ascii="Times New Roman" w:hAnsi="Times New Roman" w:cs="Times New Roman"/>
          <w:sz w:val="24"/>
          <w:szCs w:val="24"/>
        </w:rPr>
        <w:t>articipants are given more time to reflect on their own before presentin</w:t>
      </w:r>
      <w:r w:rsidR="00EC4EE2">
        <w:rPr>
          <w:rFonts w:ascii="Times New Roman" w:hAnsi="Times New Roman" w:cs="Times New Roman"/>
          <w:sz w:val="24"/>
          <w:szCs w:val="24"/>
        </w:rPr>
        <w:t>g information</w:t>
      </w:r>
      <w:r>
        <w:rPr>
          <w:rFonts w:ascii="Times New Roman" w:hAnsi="Times New Roman" w:cs="Times New Roman"/>
          <w:sz w:val="24"/>
          <w:szCs w:val="24"/>
        </w:rPr>
        <w:t>.</w:t>
      </w:r>
      <w:r w:rsidR="00BB59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This will allow </w:t>
      </w:r>
      <w:r w:rsidR="001E6F0E">
        <w:rPr>
          <w:rFonts w:ascii="Times New Roman" w:hAnsi="Times New Roman" w:cs="Times New Roman"/>
          <w:sz w:val="24"/>
          <w:szCs w:val="24"/>
        </w:rPr>
        <w:t>participants</w:t>
      </w:r>
      <w:r>
        <w:rPr>
          <w:rFonts w:ascii="Times New Roman" w:hAnsi="Times New Roman" w:cs="Times New Roman"/>
          <w:sz w:val="24"/>
          <w:szCs w:val="24"/>
        </w:rPr>
        <w:t xml:space="preserve"> to evaluate content and processes (</w:t>
      </w:r>
      <w:proofErr w:type="spellStart"/>
      <w:r>
        <w:rPr>
          <w:rFonts w:ascii="Times New Roman" w:hAnsi="Times New Roman" w:cs="Times New Roman"/>
          <w:sz w:val="24"/>
          <w:szCs w:val="24"/>
        </w:rPr>
        <w:t>Mezirow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1991) and be able to incorporate </w:t>
      </w:r>
      <w:r w:rsidR="001E6F0E">
        <w:rPr>
          <w:rFonts w:ascii="Times New Roman" w:hAnsi="Times New Roman" w:cs="Times New Roman"/>
          <w:sz w:val="24"/>
          <w:szCs w:val="24"/>
        </w:rPr>
        <w:t>previous</w:t>
      </w:r>
      <w:r>
        <w:rPr>
          <w:rFonts w:ascii="Times New Roman" w:hAnsi="Times New Roman" w:cs="Times New Roman"/>
          <w:sz w:val="24"/>
          <w:szCs w:val="24"/>
        </w:rPr>
        <w:t xml:space="preserve"> knowledge to new </w:t>
      </w:r>
      <w:r w:rsidR="001E6F0E">
        <w:rPr>
          <w:rFonts w:ascii="Times New Roman" w:hAnsi="Times New Roman" w:cs="Times New Roman"/>
          <w:sz w:val="24"/>
          <w:szCs w:val="24"/>
        </w:rPr>
        <w:t>experiences</w:t>
      </w:r>
      <w:r>
        <w:rPr>
          <w:rFonts w:ascii="Times New Roman" w:hAnsi="Times New Roman" w:cs="Times New Roman"/>
          <w:sz w:val="24"/>
          <w:szCs w:val="24"/>
        </w:rPr>
        <w:t>, thereby expanding learning structures (Roberts, 2006).</w:t>
      </w:r>
      <w:r w:rsidR="00B429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Directions for future research include examining the correlation of critical reflection with </w:t>
      </w:r>
      <w:r w:rsidR="00B4292D">
        <w:rPr>
          <w:rFonts w:ascii="Times New Roman" w:hAnsi="Times New Roman" w:cs="Times New Roman"/>
          <w:sz w:val="24"/>
          <w:szCs w:val="24"/>
        </w:rPr>
        <w:t xml:space="preserve">individual traits and by studying critical reflection over time by examining participants critically reflect as a result of the two year program. By providing instruction to participants on reflection, providing ample time to reflect on an experience reflection can be a valuable tool to critically examine experiences within and beyond the program curriculum (Van de </w:t>
      </w:r>
      <w:proofErr w:type="spellStart"/>
      <w:r w:rsidR="00B4292D">
        <w:rPr>
          <w:rFonts w:ascii="Times New Roman" w:hAnsi="Times New Roman" w:cs="Times New Roman"/>
          <w:sz w:val="24"/>
          <w:szCs w:val="24"/>
        </w:rPr>
        <w:t>Valk</w:t>
      </w:r>
      <w:proofErr w:type="spellEnd"/>
      <w:r w:rsidR="00B4292D">
        <w:rPr>
          <w:rFonts w:ascii="Times New Roman" w:hAnsi="Times New Roman" w:cs="Times New Roman"/>
          <w:sz w:val="24"/>
          <w:szCs w:val="24"/>
        </w:rPr>
        <w:t>, 2010).</w:t>
      </w:r>
    </w:p>
    <w:p w:rsidR="00BA5F3D" w:rsidRPr="0060170C" w:rsidRDefault="00BA5F3D" w:rsidP="0060170C">
      <w:pPr>
        <w:spacing w:after="0" w:line="240" w:lineRule="auto"/>
        <w:ind w:left="720" w:hanging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170C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:rsidR="00BA5F3D" w:rsidRPr="0060170C" w:rsidRDefault="00BA5F3D" w:rsidP="0060170C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BA5F3D" w:rsidRPr="0060170C" w:rsidRDefault="00BA5F3D" w:rsidP="0060170C">
      <w:pPr>
        <w:pStyle w:val="018ReferenceHanging"/>
        <w:spacing w:after="0"/>
        <w:rPr>
          <w:rFonts w:ascii="Times New Roman" w:hAnsi="Times New Roman" w:cs="Times New Roman"/>
        </w:rPr>
      </w:pPr>
      <w:proofErr w:type="gramStart"/>
      <w:r w:rsidRPr="0060170C">
        <w:rPr>
          <w:rFonts w:ascii="Times New Roman" w:hAnsi="Times New Roman" w:cs="Times New Roman"/>
        </w:rPr>
        <w:t>Abington-Cooper, M. (2005).</w:t>
      </w:r>
      <w:proofErr w:type="gramEnd"/>
      <w:r w:rsidRPr="0060170C">
        <w:rPr>
          <w:rFonts w:ascii="Times New Roman" w:hAnsi="Times New Roman" w:cs="Times New Roman"/>
        </w:rPr>
        <w:t xml:space="preserve"> </w:t>
      </w:r>
      <w:proofErr w:type="gramStart"/>
      <w:r w:rsidRPr="0060170C">
        <w:rPr>
          <w:rFonts w:ascii="Times New Roman" w:hAnsi="Times New Roman" w:cs="Times New Roman"/>
          <w:i/>
        </w:rPr>
        <w:t>An evaluation of the LSU Agricultural Center’s agricultural leadership development program 1994-2004</w:t>
      </w:r>
      <w:r w:rsidRPr="0060170C">
        <w:rPr>
          <w:rFonts w:ascii="Times New Roman" w:hAnsi="Times New Roman" w:cs="Times New Roman"/>
        </w:rPr>
        <w:t xml:space="preserve"> (Doctoral dissertation).</w:t>
      </w:r>
      <w:proofErr w:type="gramEnd"/>
      <w:r w:rsidRPr="0060170C">
        <w:rPr>
          <w:rFonts w:ascii="Times New Roman" w:hAnsi="Times New Roman" w:cs="Times New Roman"/>
        </w:rPr>
        <w:t xml:space="preserve"> Retrieved from http://etd.lsu.edu/</w:t>
      </w:r>
    </w:p>
    <w:p w:rsidR="00BA5F3D" w:rsidRPr="0060170C" w:rsidRDefault="00BA5F3D" w:rsidP="0060170C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BA5F3D" w:rsidRPr="0060170C" w:rsidRDefault="00BA5F3D" w:rsidP="0060170C">
      <w:pPr>
        <w:pStyle w:val="018ReferenceHanging"/>
        <w:spacing w:after="0"/>
        <w:rPr>
          <w:rFonts w:ascii="Times New Roman" w:hAnsi="Times New Roman" w:cs="Times New Roman"/>
        </w:rPr>
      </w:pPr>
      <w:proofErr w:type="spellStart"/>
      <w:r w:rsidRPr="0060170C">
        <w:rPr>
          <w:rFonts w:ascii="Times New Roman" w:hAnsi="Times New Roman" w:cs="Times New Roman"/>
        </w:rPr>
        <w:t>Charmaz</w:t>
      </w:r>
      <w:proofErr w:type="spellEnd"/>
      <w:r w:rsidRPr="0060170C">
        <w:rPr>
          <w:rFonts w:ascii="Times New Roman" w:hAnsi="Times New Roman" w:cs="Times New Roman"/>
        </w:rPr>
        <w:t xml:space="preserve">, K. (2006). </w:t>
      </w:r>
      <w:proofErr w:type="gramStart"/>
      <w:r w:rsidRPr="0060170C">
        <w:rPr>
          <w:rFonts w:ascii="Times New Roman" w:hAnsi="Times New Roman" w:cs="Times New Roman"/>
          <w:i/>
        </w:rPr>
        <w:t>Constructing grounded theory: A practical guide through qualitative analysis.</w:t>
      </w:r>
      <w:proofErr w:type="gramEnd"/>
      <w:r w:rsidRPr="0060170C">
        <w:rPr>
          <w:rFonts w:ascii="Times New Roman" w:hAnsi="Times New Roman" w:cs="Times New Roman"/>
          <w:i/>
        </w:rPr>
        <w:t xml:space="preserve"> </w:t>
      </w:r>
      <w:r w:rsidRPr="0060170C">
        <w:rPr>
          <w:rFonts w:ascii="Times New Roman" w:hAnsi="Times New Roman" w:cs="Times New Roman"/>
        </w:rPr>
        <w:t xml:space="preserve">Thousand Oaks, CA: Sage. </w:t>
      </w:r>
    </w:p>
    <w:p w:rsidR="0060170C" w:rsidRPr="0060170C" w:rsidRDefault="0060170C" w:rsidP="0060170C">
      <w:pPr>
        <w:pStyle w:val="018ReferenceHanging"/>
        <w:spacing w:after="0"/>
        <w:rPr>
          <w:rFonts w:ascii="Times New Roman" w:hAnsi="Times New Roman" w:cs="Times New Roman"/>
        </w:rPr>
      </w:pPr>
    </w:p>
    <w:p w:rsidR="0060170C" w:rsidRPr="0060170C" w:rsidRDefault="0060170C" w:rsidP="0060170C">
      <w:pPr>
        <w:pStyle w:val="018ReferenceHanging"/>
        <w:spacing w:after="0"/>
        <w:rPr>
          <w:rFonts w:ascii="Times New Roman" w:hAnsi="Times New Roman" w:cs="Times New Roman"/>
        </w:rPr>
      </w:pPr>
      <w:r w:rsidRPr="0060170C">
        <w:rPr>
          <w:rFonts w:ascii="Times New Roman" w:hAnsi="Times New Roman" w:cs="Times New Roman"/>
        </w:rPr>
        <w:t xml:space="preserve">Day, D. V. (2000). Leadership development: A review in context. </w:t>
      </w:r>
      <w:r w:rsidRPr="0060170C">
        <w:rPr>
          <w:rFonts w:ascii="Times New Roman" w:hAnsi="Times New Roman" w:cs="Times New Roman"/>
          <w:i/>
        </w:rPr>
        <w:t>Leadership Quarterly, 11</w:t>
      </w:r>
      <w:r w:rsidRPr="0060170C">
        <w:rPr>
          <w:rFonts w:ascii="Times New Roman" w:hAnsi="Times New Roman" w:cs="Times New Roman"/>
        </w:rPr>
        <w:t xml:space="preserve">(4), 581-613. </w:t>
      </w:r>
    </w:p>
    <w:p w:rsidR="00E26EBE" w:rsidRPr="0060170C" w:rsidRDefault="00E26EBE" w:rsidP="0060170C">
      <w:pPr>
        <w:pStyle w:val="018ReferenceHanging"/>
        <w:spacing w:after="0"/>
        <w:rPr>
          <w:rFonts w:ascii="Times New Roman" w:hAnsi="Times New Roman" w:cs="Times New Roman"/>
        </w:rPr>
      </w:pPr>
    </w:p>
    <w:p w:rsidR="0060170C" w:rsidRPr="0060170C" w:rsidRDefault="0060170C" w:rsidP="0060170C">
      <w:pPr>
        <w:pStyle w:val="018ReferenceHanging"/>
        <w:spacing w:after="0"/>
        <w:rPr>
          <w:rFonts w:ascii="Times New Roman" w:hAnsi="Times New Roman" w:cs="Times New Roman"/>
        </w:rPr>
      </w:pPr>
      <w:proofErr w:type="spellStart"/>
      <w:r w:rsidRPr="0060170C">
        <w:rPr>
          <w:rFonts w:ascii="Times New Roman" w:hAnsi="Times New Roman" w:cs="Times New Roman"/>
        </w:rPr>
        <w:t>Mezirow</w:t>
      </w:r>
      <w:proofErr w:type="spellEnd"/>
      <w:r w:rsidRPr="0060170C">
        <w:rPr>
          <w:rFonts w:ascii="Times New Roman" w:hAnsi="Times New Roman" w:cs="Times New Roman"/>
        </w:rPr>
        <w:t xml:space="preserve">, J. (1991). </w:t>
      </w:r>
      <w:r w:rsidRPr="0060170C">
        <w:rPr>
          <w:rFonts w:ascii="Times New Roman" w:hAnsi="Times New Roman" w:cs="Times New Roman"/>
          <w:i/>
        </w:rPr>
        <w:t>Transformative dimensions of adult learning</w:t>
      </w:r>
      <w:r w:rsidRPr="0060170C">
        <w:rPr>
          <w:rFonts w:ascii="Times New Roman" w:hAnsi="Times New Roman" w:cs="Times New Roman"/>
        </w:rPr>
        <w:t xml:space="preserve">. San Francisco, CA: </w:t>
      </w:r>
      <w:proofErr w:type="spellStart"/>
      <w:r w:rsidRPr="0060170C">
        <w:rPr>
          <w:rFonts w:ascii="Times New Roman" w:hAnsi="Times New Roman" w:cs="Times New Roman"/>
        </w:rPr>
        <w:t>Jossey</w:t>
      </w:r>
      <w:proofErr w:type="spellEnd"/>
      <w:r w:rsidRPr="0060170C">
        <w:rPr>
          <w:rFonts w:ascii="Times New Roman" w:hAnsi="Times New Roman" w:cs="Times New Roman"/>
        </w:rPr>
        <w:t xml:space="preserve">-Bass. </w:t>
      </w:r>
    </w:p>
    <w:p w:rsidR="00E26EBE" w:rsidRPr="0060170C" w:rsidRDefault="00E26EBE" w:rsidP="0060170C">
      <w:pPr>
        <w:pStyle w:val="018ReferenceHanging"/>
        <w:spacing w:after="0"/>
        <w:rPr>
          <w:rFonts w:ascii="Times New Roman" w:hAnsi="Times New Roman" w:cs="Times New Roman"/>
        </w:rPr>
      </w:pPr>
    </w:p>
    <w:p w:rsidR="00E26EBE" w:rsidRPr="0060170C" w:rsidRDefault="00E26EBE" w:rsidP="0060170C">
      <w:pPr>
        <w:pStyle w:val="018ReferenceHanging"/>
        <w:spacing w:after="0"/>
        <w:rPr>
          <w:rFonts w:ascii="Times New Roman" w:hAnsi="Times New Roman" w:cs="Times New Roman"/>
        </w:rPr>
      </w:pPr>
      <w:r w:rsidRPr="0060170C">
        <w:rPr>
          <w:rFonts w:ascii="Times New Roman" w:hAnsi="Times New Roman" w:cs="Times New Roman"/>
        </w:rPr>
        <w:t xml:space="preserve">Miller, H. L. (Ed.) (1976). </w:t>
      </w:r>
      <w:r w:rsidRPr="0060170C">
        <w:rPr>
          <w:rFonts w:ascii="Times New Roman" w:hAnsi="Times New Roman" w:cs="Times New Roman"/>
          <w:i/>
        </w:rPr>
        <w:t>The Kellogg Farmers Study Program:</w:t>
      </w:r>
      <w:r w:rsidR="0060170C">
        <w:rPr>
          <w:rFonts w:ascii="Times New Roman" w:hAnsi="Times New Roman" w:cs="Times New Roman"/>
          <w:i/>
        </w:rPr>
        <w:t xml:space="preserve"> </w:t>
      </w:r>
      <w:r w:rsidRPr="0060170C">
        <w:rPr>
          <w:rFonts w:ascii="Times New Roman" w:hAnsi="Times New Roman" w:cs="Times New Roman"/>
          <w:i/>
        </w:rPr>
        <w:t>An experience in rural leadership development</w:t>
      </w:r>
      <w:r w:rsidRPr="0060170C">
        <w:rPr>
          <w:rFonts w:ascii="Times New Roman" w:hAnsi="Times New Roman" w:cs="Times New Roman"/>
        </w:rPr>
        <w:t xml:space="preserve">. Battle Creek, MI: W. K. Kellogg Foundation. </w:t>
      </w:r>
    </w:p>
    <w:p w:rsidR="00E26EBE" w:rsidRPr="0060170C" w:rsidRDefault="00E26EBE" w:rsidP="0060170C">
      <w:pPr>
        <w:pStyle w:val="018ReferenceHanging"/>
        <w:spacing w:after="0"/>
        <w:rPr>
          <w:rFonts w:ascii="Times New Roman" w:hAnsi="Times New Roman" w:cs="Times New Roman"/>
        </w:rPr>
      </w:pPr>
    </w:p>
    <w:p w:rsidR="00E26EBE" w:rsidRPr="0060170C" w:rsidRDefault="00E26EBE" w:rsidP="0060170C">
      <w:pPr>
        <w:pStyle w:val="018ReferenceHanging"/>
        <w:spacing w:after="0"/>
        <w:rPr>
          <w:rFonts w:ascii="Times New Roman" w:hAnsi="Times New Roman" w:cs="Times New Roman"/>
        </w:rPr>
      </w:pPr>
      <w:r w:rsidRPr="0060170C">
        <w:rPr>
          <w:rFonts w:ascii="Times New Roman" w:hAnsi="Times New Roman" w:cs="Times New Roman"/>
        </w:rPr>
        <w:t xml:space="preserve">Roberts, T. G. (2006). </w:t>
      </w:r>
      <w:proofErr w:type="gramStart"/>
      <w:r w:rsidRPr="0060170C">
        <w:rPr>
          <w:rFonts w:ascii="Times New Roman" w:hAnsi="Times New Roman" w:cs="Times New Roman"/>
        </w:rPr>
        <w:t>A philosophical examination of experiential learning theory for agricultural educators.</w:t>
      </w:r>
      <w:proofErr w:type="gramEnd"/>
      <w:r w:rsidRPr="0060170C">
        <w:rPr>
          <w:rFonts w:ascii="Times New Roman" w:hAnsi="Times New Roman" w:cs="Times New Roman"/>
        </w:rPr>
        <w:t xml:space="preserve"> </w:t>
      </w:r>
      <w:r w:rsidRPr="0060170C">
        <w:rPr>
          <w:rFonts w:ascii="Times New Roman" w:hAnsi="Times New Roman" w:cs="Times New Roman"/>
          <w:i/>
        </w:rPr>
        <w:t>Journal of Agricultural Education, 47</w:t>
      </w:r>
      <w:r w:rsidRPr="0060170C">
        <w:rPr>
          <w:rFonts w:ascii="Times New Roman" w:hAnsi="Times New Roman" w:cs="Times New Roman"/>
        </w:rPr>
        <w:t xml:space="preserve">(1), 17–29.doi: 10. 5032/jae.2006.01017. </w:t>
      </w:r>
    </w:p>
    <w:p w:rsidR="00E26EBE" w:rsidRPr="0060170C" w:rsidRDefault="00E26EBE" w:rsidP="0060170C">
      <w:pPr>
        <w:pStyle w:val="018ReferenceHanging"/>
        <w:spacing w:after="0"/>
        <w:rPr>
          <w:rFonts w:ascii="Times New Roman" w:hAnsi="Times New Roman" w:cs="Times New Roman"/>
        </w:rPr>
      </w:pPr>
    </w:p>
    <w:p w:rsidR="00E26EBE" w:rsidRPr="0060170C" w:rsidRDefault="00E26EBE" w:rsidP="0060170C">
      <w:pPr>
        <w:pStyle w:val="018ReferenceHanging"/>
        <w:spacing w:after="0"/>
        <w:rPr>
          <w:rFonts w:ascii="Times New Roman" w:hAnsi="Times New Roman" w:cs="Times New Roman"/>
        </w:rPr>
      </w:pPr>
      <w:r w:rsidRPr="0060170C">
        <w:rPr>
          <w:rFonts w:ascii="Times New Roman" w:hAnsi="Times New Roman" w:cs="Times New Roman"/>
        </w:rPr>
        <w:t xml:space="preserve">Strickland, L. R. (2011).  </w:t>
      </w:r>
      <w:r w:rsidRPr="0060170C">
        <w:rPr>
          <w:rFonts w:ascii="Times New Roman" w:hAnsi="Times New Roman" w:cs="Times New Roman"/>
          <w:i/>
        </w:rPr>
        <w:t>Predicting leadership behaviors of agricultural leadership development programs</w:t>
      </w:r>
      <w:r w:rsidRPr="0060170C">
        <w:rPr>
          <w:rFonts w:ascii="Times New Roman" w:hAnsi="Times New Roman" w:cs="Times New Roman"/>
        </w:rPr>
        <w:t xml:space="preserve"> (Doctoral dissertation). </w:t>
      </w:r>
      <w:proofErr w:type="gramStart"/>
      <w:r w:rsidRPr="0060170C">
        <w:rPr>
          <w:rFonts w:ascii="Times New Roman" w:hAnsi="Times New Roman" w:cs="Times New Roman"/>
        </w:rPr>
        <w:t>Retrieved from University of Florida Library Catalog.</w:t>
      </w:r>
      <w:proofErr w:type="gramEnd"/>
      <w:r w:rsidRPr="0060170C">
        <w:rPr>
          <w:rFonts w:ascii="Times New Roman" w:hAnsi="Times New Roman" w:cs="Times New Roman"/>
        </w:rPr>
        <w:t xml:space="preserve"> (http://purl.fcla.edu/fcla/etd/UFE0042390). </w:t>
      </w:r>
    </w:p>
    <w:p w:rsidR="00BA5F3D" w:rsidRPr="0060170C" w:rsidRDefault="00BA5F3D" w:rsidP="0060170C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E26EBE" w:rsidRPr="0060170C" w:rsidRDefault="00E26EBE" w:rsidP="0060170C">
      <w:pPr>
        <w:pStyle w:val="018ReferenceHanging"/>
        <w:spacing w:after="0"/>
        <w:rPr>
          <w:rFonts w:ascii="Times New Roman" w:hAnsi="Times New Roman" w:cs="Times New Roman"/>
        </w:rPr>
      </w:pPr>
      <w:r w:rsidRPr="0060170C">
        <w:rPr>
          <w:rFonts w:ascii="Times New Roman" w:hAnsi="Times New Roman" w:cs="Times New Roman"/>
        </w:rPr>
        <w:t xml:space="preserve">Van De </w:t>
      </w:r>
      <w:proofErr w:type="spellStart"/>
      <w:r w:rsidRPr="0060170C">
        <w:rPr>
          <w:rFonts w:ascii="Times New Roman" w:hAnsi="Times New Roman" w:cs="Times New Roman"/>
        </w:rPr>
        <w:t>Valk</w:t>
      </w:r>
      <w:proofErr w:type="spellEnd"/>
      <w:r w:rsidRPr="0060170C">
        <w:rPr>
          <w:rFonts w:ascii="Times New Roman" w:hAnsi="Times New Roman" w:cs="Times New Roman"/>
        </w:rPr>
        <w:t xml:space="preserve">, L. J. (2010). </w:t>
      </w:r>
      <w:r w:rsidRPr="0060170C">
        <w:rPr>
          <w:rFonts w:ascii="Times New Roman" w:hAnsi="Times New Roman" w:cs="Times New Roman"/>
          <w:i/>
        </w:rPr>
        <w:t>Program theory in leadership development: A structured conceptualization exercise for the Lead New York Program</w:t>
      </w:r>
      <w:r w:rsidRPr="0060170C">
        <w:rPr>
          <w:rFonts w:ascii="Times New Roman" w:hAnsi="Times New Roman" w:cs="Times New Roman"/>
        </w:rPr>
        <w:t xml:space="preserve"> (Doctoral dissertation). Retrieved from Cornell University Library Catalog (http</w:t>
      </w:r>
      <w:proofErr w:type="gramStart"/>
      <w:r w:rsidRPr="0060170C">
        <w:rPr>
          <w:rFonts w:ascii="Times New Roman" w:hAnsi="Times New Roman" w:cs="Times New Roman"/>
        </w:rPr>
        <w:t>:/</w:t>
      </w:r>
      <w:proofErr w:type="gramEnd"/>
      <w:r w:rsidRPr="0060170C">
        <w:rPr>
          <w:rFonts w:ascii="Times New Roman" w:hAnsi="Times New Roman" w:cs="Times New Roman"/>
        </w:rPr>
        <w:t xml:space="preserve">/library. cornell.edu). </w:t>
      </w:r>
    </w:p>
    <w:p w:rsidR="00E26EBE" w:rsidRPr="0060170C" w:rsidRDefault="00E26EBE" w:rsidP="0060170C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E26EBE" w:rsidRPr="0060170C" w:rsidRDefault="00E26EBE" w:rsidP="0060170C">
      <w:pPr>
        <w:pStyle w:val="018ReferenceHanging"/>
        <w:spacing w:after="0"/>
        <w:rPr>
          <w:rFonts w:ascii="Times New Roman" w:hAnsi="Times New Roman" w:cs="Times New Roman"/>
        </w:rPr>
      </w:pPr>
      <w:proofErr w:type="spellStart"/>
      <w:r w:rsidRPr="0060170C">
        <w:rPr>
          <w:rFonts w:ascii="Times New Roman" w:hAnsi="Times New Roman" w:cs="Times New Roman"/>
        </w:rPr>
        <w:t>Zaleznik</w:t>
      </w:r>
      <w:proofErr w:type="spellEnd"/>
      <w:r w:rsidRPr="0060170C">
        <w:rPr>
          <w:rFonts w:ascii="Times New Roman" w:hAnsi="Times New Roman" w:cs="Times New Roman"/>
        </w:rPr>
        <w:t xml:space="preserve">, A. (1993). </w:t>
      </w:r>
      <w:proofErr w:type="gramStart"/>
      <w:r w:rsidRPr="0060170C">
        <w:rPr>
          <w:rFonts w:ascii="Times New Roman" w:hAnsi="Times New Roman" w:cs="Times New Roman"/>
          <w:i/>
        </w:rPr>
        <w:t>Learning leadership: Cases and commentaries on abuses of power in organizations.</w:t>
      </w:r>
      <w:proofErr w:type="gramEnd"/>
      <w:r w:rsidRPr="0060170C">
        <w:rPr>
          <w:rFonts w:ascii="Times New Roman" w:hAnsi="Times New Roman" w:cs="Times New Roman"/>
          <w:i/>
        </w:rPr>
        <w:t xml:space="preserve"> </w:t>
      </w:r>
      <w:r w:rsidRPr="0060170C">
        <w:rPr>
          <w:rFonts w:ascii="Times New Roman" w:hAnsi="Times New Roman" w:cs="Times New Roman"/>
        </w:rPr>
        <w:t>Chicago, IL: Bonus Books</w:t>
      </w:r>
    </w:p>
    <w:p w:rsidR="00E26EBE" w:rsidRDefault="00E26EBE" w:rsidP="00230C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26E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C4E"/>
    <w:rsid w:val="00042FEB"/>
    <w:rsid w:val="001E6F0E"/>
    <w:rsid w:val="00230C73"/>
    <w:rsid w:val="003D1BBD"/>
    <w:rsid w:val="005374D2"/>
    <w:rsid w:val="005A2E06"/>
    <w:rsid w:val="0060170C"/>
    <w:rsid w:val="006059C9"/>
    <w:rsid w:val="008609C2"/>
    <w:rsid w:val="00924C72"/>
    <w:rsid w:val="00926DE4"/>
    <w:rsid w:val="0093082C"/>
    <w:rsid w:val="00AC4C4E"/>
    <w:rsid w:val="00B4292D"/>
    <w:rsid w:val="00BA5F3D"/>
    <w:rsid w:val="00BB5922"/>
    <w:rsid w:val="00E26EBE"/>
    <w:rsid w:val="00EC4EE2"/>
    <w:rsid w:val="00F1455B"/>
    <w:rsid w:val="00FF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18ReferenceHanging">
    <w:name w:val="018 Reference Hanging"/>
    <w:basedOn w:val="Normal"/>
    <w:qFormat/>
    <w:rsid w:val="00BA5F3D"/>
    <w:pPr>
      <w:spacing w:after="240" w:line="240" w:lineRule="auto"/>
      <w:ind w:left="720" w:hanging="720"/>
    </w:pPr>
    <w:rPr>
      <w:rFonts w:ascii="Arial" w:eastAsia="Calibri" w:hAnsi="Arial" w:cs="Arial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26EB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18ReferenceHanging">
    <w:name w:val="018 Reference Hanging"/>
    <w:basedOn w:val="Normal"/>
    <w:qFormat/>
    <w:rsid w:val="00BA5F3D"/>
    <w:pPr>
      <w:spacing w:after="240" w:line="240" w:lineRule="auto"/>
      <w:ind w:left="720" w:hanging="720"/>
    </w:pPr>
    <w:rPr>
      <w:rFonts w:ascii="Arial" w:eastAsia="Calibri" w:hAnsi="Arial" w:cs="Arial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26EB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1417</Words>
  <Characters>8083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NMSU</Company>
  <LinksUpToDate>false</LinksUpToDate>
  <CharactersWithSpaces>9482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Avery</dc:creator>
  <cp:lastModifiedBy>Stair, Kristin</cp:lastModifiedBy>
  <cp:revision>3</cp:revision>
  <cp:lastPrinted>2014-02-28T20:12:00Z</cp:lastPrinted>
  <dcterms:created xsi:type="dcterms:W3CDTF">2014-03-01T03:45:00Z</dcterms:created>
  <dcterms:modified xsi:type="dcterms:W3CDTF">2014-03-01T04:17:00Z</dcterms:modified>
</cp:coreProperties>
</file>