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FEA" w:rsidRPr="00551D87" w:rsidRDefault="004B1FEA" w:rsidP="00763512">
      <w:pPr>
        <w:pStyle w:val="Title"/>
        <w:rPr>
          <w:rFonts w:cs="Times New Roman"/>
          <w:szCs w:val="24"/>
        </w:rPr>
      </w:pPr>
    </w:p>
    <w:p w:rsidR="004B1FEA" w:rsidRPr="00551D87" w:rsidRDefault="004B1FEA" w:rsidP="00763512">
      <w:pPr>
        <w:pStyle w:val="Title"/>
        <w:rPr>
          <w:rFonts w:cs="Times New Roman"/>
          <w:szCs w:val="24"/>
        </w:rPr>
      </w:pPr>
    </w:p>
    <w:p w:rsidR="004B1FEA" w:rsidRPr="00551D87" w:rsidRDefault="004B1FEA" w:rsidP="00763512">
      <w:pPr>
        <w:pStyle w:val="Title"/>
        <w:rPr>
          <w:rFonts w:cs="Times New Roman"/>
          <w:szCs w:val="24"/>
        </w:rPr>
      </w:pPr>
    </w:p>
    <w:p w:rsidR="004B1FEA" w:rsidRPr="00551D87" w:rsidRDefault="004B1FEA" w:rsidP="00763512">
      <w:pPr>
        <w:pStyle w:val="Title"/>
        <w:rPr>
          <w:rFonts w:cs="Times New Roman"/>
          <w:szCs w:val="24"/>
        </w:rPr>
      </w:pPr>
    </w:p>
    <w:p w:rsidR="004B1FEA" w:rsidRPr="00551D87" w:rsidRDefault="004B1FEA" w:rsidP="00763512">
      <w:pPr>
        <w:pStyle w:val="Title"/>
        <w:rPr>
          <w:rFonts w:cs="Times New Roman"/>
          <w:szCs w:val="24"/>
        </w:rPr>
      </w:pPr>
    </w:p>
    <w:p w:rsidR="00763512" w:rsidRPr="00551D87" w:rsidRDefault="00B5405E" w:rsidP="006C0B2B">
      <w:pPr>
        <w:pStyle w:val="Title"/>
        <w:rPr>
          <w:rFonts w:cs="Times New Roman"/>
          <w:szCs w:val="24"/>
        </w:rPr>
      </w:pPr>
      <w:r w:rsidRPr="00551D87">
        <w:rPr>
          <w:rFonts w:cs="Times New Roman"/>
          <w:szCs w:val="24"/>
        </w:rPr>
        <w:t>Science of Agriculture Response (SOAR): Integrating Science Content Standards</w:t>
      </w:r>
      <w:r w:rsidR="006C0B2B">
        <w:rPr>
          <w:rFonts w:cs="Times New Roman"/>
          <w:szCs w:val="24"/>
        </w:rPr>
        <w:t xml:space="preserve"> into 4-H </w:t>
      </w:r>
      <w:r w:rsidRPr="00551D87">
        <w:rPr>
          <w:rFonts w:cs="Times New Roman"/>
          <w:szCs w:val="24"/>
        </w:rPr>
        <w:t>Youth Development Curriculum</w:t>
      </w:r>
      <w:r w:rsidR="007A7977" w:rsidRPr="00551D87">
        <w:rPr>
          <w:rFonts w:cs="Times New Roman"/>
          <w:szCs w:val="24"/>
        </w:rPr>
        <w:t xml:space="preserve"> and 4-H Projects</w:t>
      </w:r>
    </w:p>
    <w:p w:rsidR="005E7A11" w:rsidRPr="00551D87" w:rsidRDefault="005E7A11" w:rsidP="00763512">
      <w:pPr>
        <w:pStyle w:val="Title"/>
        <w:rPr>
          <w:rFonts w:cs="Times New Roman"/>
          <w:b w:val="0"/>
          <w:szCs w:val="24"/>
        </w:rPr>
      </w:pPr>
    </w:p>
    <w:p w:rsidR="00B5405E" w:rsidRPr="00551D87" w:rsidRDefault="00B5405E" w:rsidP="00763512">
      <w:pPr>
        <w:pStyle w:val="Title"/>
        <w:rPr>
          <w:rFonts w:cs="Times New Roman"/>
          <w:b w:val="0"/>
          <w:szCs w:val="24"/>
        </w:rPr>
      </w:pPr>
    </w:p>
    <w:p w:rsidR="004B1FEA" w:rsidRPr="00551D87" w:rsidRDefault="004B1FEA" w:rsidP="007318F7">
      <w:pPr>
        <w:pStyle w:val="NoSpacing"/>
        <w:jc w:val="center"/>
      </w:pPr>
    </w:p>
    <w:p w:rsidR="004B1FEA" w:rsidRPr="00551D87" w:rsidRDefault="004B1FEA" w:rsidP="007318F7">
      <w:pPr>
        <w:pStyle w:val="NoSpacing"/>
        <w:jc w:val="center"/>
      </w:pPr>
    </w:p>
    <w:p w:rsidR="00763512" w:rsidRPr="00551D87" w:rsidRDefault="00B5405E" w:rsidP="007318F7">
      <w:pPr>
        <w:pStyle w:val="NoSpacing"/>
        <w:jc w:val="center"/>
        <w:rPr>
          <w:b/>
        </w:rPr>
      </w:pPr>
      <w:r w:rsidRPr="00551D87">
        <w:t>Joshua E. Rice</w:t>
      </w:r>
      <w:r w:rsidR="002F53A9" w:rsidRPr="00551D87">
        <w:t>, Ph.D.</w:t>
      </w:r>
    </w:p>
    <w:p w:rsidR="004E05CA" w:rsidRPr="00551D87" w:rsidRDefault="00B5405E" w:rsidP="007318F7">
      <w:pPr>
        <w:pStyle w:val="NoSpacing"/>
        <w:jc w:val="center"/>
        <w:rPr>
          <w:b/>
        </w:rPr>
      </w:pPr>
      <w:r w:rsidRPr="00551D87">
        <w:t>Assistant Professor</w:t>
      </w:r>
      <w:r w:rsidR="004B1FEA" w:rsidRPr="00551D87">
        <w:t xml:space="preserve"> and Extension Specialist</w:t>
      </w:r>
    </w:p>
    <w:p w:rsidR="004E05CA" w:rsidRPr="00551D87" w:rsidRDefault="00B5405E" w:rsidP="007318F7">
      <w:pPr>
        <w:pStyle w:val="NoSpacing"/>
        <w:jc w:val="center"/>
        <w:rPr>
          <w:b/>
        </w:rPr>
      </w:pPr>
      <w:r w:rsidRPr="00551D87">
        <w:t>University of Minnesota</w:t>
      </w:r>
    </w:p>
    <w:p w:rsidR="004B1FEA" w:rsidRPr="00551D87" w:rsidRDefault="004B1FEA" w:rsidP="007318F7">
      <w:pPr>
        <w:pStyle w:val="NoSpacing"/>
        <w:jc w:val="center"/>
      </w:pPr>
    </w:p>
    <w:p w:rsidR="004B1FEA" w:rsidRPr="00551D87" w:rsidRDefault="004B1FEA" w:rsidP="007318F7">
      <w:pPr>
        <w:pStyle w:val="NoSpacing"/>
        <w:jc w:val="center"/>
      </w:pPr>
    </w:p>
    <w:p w:rsidR="004B1FEA" w:rsidRPr="00551D87" w:rsidRDefault="004B1FEA" w:rsidP="007318F7">
      <w:pPr>
        <w:pStyle w:val="NoSpacing"/>
        <w:jc w:val="center"/>
      </w:pPr>
    </w:p>
    <w:p w:rsidR="004B1FEA" w:rsidRPr="00551D87" w:rsidRDefault="004B1FEA" w:rsidP="007318F7">
      <w:pPr>
        <w:pStyle w:val="NoSpacing"/>
        <w:jc w:val="center"/>
      </w:pPr>
    </w:p>
    <w:p w:rsidR="004B1FEA" w:rsidRPr="00551D87" w:rsidRDefault="004B1FEA" w:rsidP="007318F7">
      <w:pPr>
        <w:pStyle w:val="NoSpacing"/>
        <w:jc w:val="center"/>
      </w:pPr>
    </w:p>
    <w:p w:rsidR="004B1FEA" w:rsidRPr="00551D87" w:rsidRDefault="004B1FEA" w:rsidP="007318F7">
      <w:pPr>
        <w:pStyle w:val="NoSpacing"/>
        <w:jc w:val="center"/>
      </w:pPr>
    </w:p>
    <w:p w:rsidR="00B5405E" w:rsidRPr="00551D87" w:rsidRDefault="00B5405E" w:rsidP="007318F7">
      <w:pPr>
        <w:pStyle w:val="NoSpacing"/>
        <w:jc w:val="center"/>
      </w:pPr>
      <w:r w:rsidRPr="00551D87">
        <w:t>Suite 475 Coffee Hall</w:t>
      </w:r>
    </w:p>
    <w:p w:rsidR="00B5405E" w:rsidRPr="00551D87" w:rsidRDefault="00B5405E" w:rsidP="007318F7">
      <w:pPr>
        <w:pStyle w:val="NoSpacing"/>
        <w:jc w:val="center"/>
      </w:pPr>
      <w:r w:rsidRPr="00551D87">
        <w:t xml:space="preserve">1420 </w:t>
      </w:r>
      <w:proofErr w:type="spellStart"/>
      <w:r w:rsidRPr="00551D87">
        <w:t>Eckles</w:t>
      </w:r>
      <w:proofErr w:type="spellEnd"/>
      <w:r w:rsidRPr="00551D87">
        <w:t xml:space="preserve"> Avenue</w:t>
      </w:r>
    </w:p>
    <w:p w:rsidR="00B5405E" w:rsidRPr="00551D87" w:rsidRDefault="00B5405E" w:rsidP="007318F7">
      <w:pPr>
        <w:pStyle w:val="NoSpacing"/>
        <w:jc w:val="center"/>
      </w:pPr>
      <w:r w:rsidRPr="00551D87">
        <w:t>St. Paul, MN 55108</w:t>
      </w:r>
    </w:p>
    <w:p w:rsidR="00741AFA" w:rsidRPr="00551D87" w:rsidRDefault="00B5405E" w:rsidP="007318F7">
      <w:pPr>
        <w:pStyle w:val="NoSpacing"/>
        <w:jc w:val="center"/>
        <w:rPr>
          <w:b/>
        </w:rPr>
      </w:pPr>
      <w:r w:rsidRPr="00551D87">
        <w:t>612-624-8426</w:t>
      </w:r>
    </w:p>
    <w:p w:rsidR="004E05CA" w:rsidRPr="00551D87" w:rsidRDefault="00B5405E" w:rsidP="007318F7">
      <w:pPr>
        <w:pStyle w:val="NoSpacing"/>
        <w:jc w:val="center"/>
        <w:rPr>
          <w:b/>
        </w:rPr>
      </w:pPr>
      <w:r w:rsidRPr="00551D87">
        <w:t>JoshuaRice85@gmail.com</w:t>
      </w:r>
    </w:p>
    <w:p w:rsidR="00763512" w:rsidRPr="00551D87" w:rsidRDefault="00763512" w:rsidP="007318F7">
      <w:pPr>
        <w:pStyle w:val="NoSpacing"/>
        <w:jc w:val="center"/>
        <w:rPr>
          <w:b/>
        </w:rPr>
      </w:pPr>
    </w:p>
    <w:p w:rsidR="005126F7" w:rsidRPr="00551D87" w:rsidRDefault="005126F7" w:rsidP="007318F7">
      <w:pPr>
        <w:pStyle w:val="NoSpacing"/>
        <w:jc w:val="center"/>
        <w:rPr>
          <w:b/>
        </w:rPr>
      </w:pPr>
    </w:p>
    <w:p w:rsidR="001964C3" w:rsidRPr="00551D87" w:rsidRDefault="001964C3" w:rsidP="007318F7">
      <w:pPr>
        <w:pStyle w:val="NoSpacing"/>
        <w:jc w:val="center"/>
        <w:rPr>
          <w:b/>
        </w:rPr>
      </w:pPr>
    </w:p>
    <w:p w:rsidR="005E7A11" w:rsidRPr="00551D87" w:rsidRDefault="005E7A11" w:rsidP="001964C3">
      <w:pPr>
        <w:pStyle w:val="Title"/>
        <w:jc w:val="left"/>
        <w:rPr>
          <w:rFonts w:cs="Times New Roman"/>
          <w:b w:val="0"/>
          <w:szCs w:val="24"/>
        </w:rPr>
      </w:pPr>
    </w:p>
    <w:p w:rsidR="001964C3" w:rsidRPr="00551D87" w:rsidRDefault="001964C3" w:rsidP="004D37D5">
      <w:pPr>
        <w:pStyle w:val="Title"/>
        <w:rPr>
          <w:rFonts w:cs="Times New Roman"/>
          <w:b w:val="0"/>
          <w:szCs w:val="24"/>
        </w:rPr>
        <w:sectPr w:rsidR="001964C3" w:rsidRPr="00551D87" w:rsidSect="005E7A11">
          <w:headerReference w:type="default" r:id="rId9"/>
          <w:footerReference w:type="default" r:id="rId10"/>
          <w:headerReference w:type="first" r:id="rId11"/>
          <w:footerReference w:type="first" r:id="rId12"/>
          <w:pgSz w:w="12240" w:h="15840" w:code="1"/>
          <w:pgMar w:top="1440" w:right="1440" w:bottom="1440" w:left="1440" w:header="720" w:footer="720" w:gutter="0"/>
          <w:pgNumType w:start="1"/>
          <w:cols w:space="720"/>
          <w:titlePg/>
          <w:docGrid w:linePitch="360"/>
        </w:sectPr>
      </w:pPr>
    </w:p>
    <w:p w:rsidR="00B5405E" w:rsidRPr="00551D87" w:rsidRDefault="00B5405E" w:rsidP="00B5405E">
      <w:pPr>
        <w:pStyle w:val="Title"/>
        <w:rPr>
          <w:rFonts w:cs="Times New Roman"/>
          <w:szCs w:val="24"/>
        </w:rPr>
      </w:pPr>
      <w:r w:rsidRPr="00551D87">
        <w:rPr>
          <w:rFonts w:cs="Times New Roman"/>
          <w:szCs w:val="24"/>
        </w:rPr>
        <w:lastRenderedPageBreak/>
        <w:t>Science of Agriculture Response (SOAR): Integrating Science Content Standards</w:t>
      </w:r>
    </w:p>
    <w:p w:rsidR="00B5405E" w:rsidRPr="00551D87" w:rsidRDefault="00B5405E" w:rsidP="00B5405E">
      <w:pPr>
        <w:pStyle w:val="Title"/>
        <w:rPr>
          <w:rFonts w:cs="Times New Roman"/>
          <w:szCs w:val="24"/>
        </w:rPr>
      </w:pPr>
      <w:r w:rsidRPr="00551D87">
        <w:rPr>
          <w:rFonts w:cs="Times New Roman"/>
          <w:szCs w:val="24"/>
        </w:rPr>
        <w:t xml:space="preserve"> </w:t>
      </w:r>
      <w:proofErr w:type="gramStart"/>
      <w:r w:rsidRPr="00551D87">
        <w:rPr>
          <w:rFonts w:cs="Times New Roman"/>
          <w:szCs w:val="24"/>
        </w:rPr>
        <w:t>into</w:t>
      </w:r>
      <w:proofErr w:type="gramEnd"/>
      <w:r w:rsidRPr="00551D87">
        <w:rPr>
          <w:rFonts w:cs="Times New Roman"/>
          <w:szCs w:val="24"/>
        </w:rPr>
        <w:t xml:space="preserve"> 4-H Youth Development Curriculum</w:t>
      </w:r>
      <w:r w:rsidR="007A7977" w:rsidRPr="00551D87">
        <w:rPr>
          <w:rFonts w:cs="Times New Roman"/>
          <w:szCs w:val="24"/>
        </w:rPr>
        <w:t xml:space="preserve"> and 4-H Projects</w:t>
      </w:r>
    </w:p>
    <w:p w:rsidR="004B57CB" w:rsidRPr="00551D87" w:rsidRDefault="004B57CB" w:rsidP="004B57CB">
      <w:pPr>
        <w:jc w:val="center"/>
      </w:pPr>
    </w:p>
    <w:p w:rsidR="00E433A3" w:rsidRPr="00551D87" w:rsidRDefault="00B21D68" w:rsidP="00131435">
      <w:pPr>
        <w:jc w:val="center"/>
        <w:rPr>
          <w:b/>
        </w:rPr>
      </w:pPr>
      <w:r w:rsidRPr="00551D87">
        <w:rPr>
          <w:b/>
        </w:rPr>
        <w:t>Need for Idea</w:t>
      </w:r>
    </w:p>
    <w:p w:rsidR="00131435" w:rsidRPr="00551D87" w:rsidRDefault="00131435" w:rsidP="00131435">
      <w:pPr>
        <w:jc w:val="center"/>
        <w:rPr>
          <w:b/>
        </w:rPr>
      </w:pPr>
    </w:p>
    <w:p w:rsidR="00A32E7E" w:rsidRPr="00551D87" w:rsidRDefault="00E2267D" w:rsidP="00216F9D">
      <w:pPr>
        <w:autoSpaceDE w:val="0"/>
        <w:autoSpaceDN w:val="0"/>
        <w:adjustRightInd w:val="0"/>
        <w:ind w:firstLine="720"/>
      </w:pPr>
      <w:r w:rsidRPr="00551D87">
        <w:t>Science achievement in the United States among K-12 youth has lagged behind many of their grade level peers from other countries for many years, prompting much concern from researchers (e.g., Miller,</w:t>
      </w:r>
      <w:r w:rsidR="00F3438A" w:rsidRPr="00551D87">
        <w:t xml:space="preserve"> </w:t>
      </w:r>
      <w:r w:rsidRPr="00551D87">
        <w:t xml:space="preserve">2006; Murcia, 2007; Scearce, 2007) as well as from federal agencies such as the National Academy of Sciences (2007). </w:t>
      </w:r>
      <w:r w:rsidR="001261CE" w:rsidRPr="00551D87">
        <w:t xml:space="preserve"> </w:t>
      </w:r>
      <w:r w:rsidR="00A32E7E" w:rsidRPr="00551D87">
        <w:t xml:space="preserve">4-H encourages members to acquire project and life skills through project-based </w:t>
      </w:r>
      <w:r w:rsidR="005A3E16" w:rsidRPr="00551D87">
        <w:t xml:space="preserve">experiential </w:t>
      </w:r>
      <w:r w:rsidR="00A32E7E" w:rsidRPr="00551D87">
        <w:t xml:space="preserve">learning (Boleman, 2003).  </w:t>
      </w:r>
    </w:p>
    <w:p w:rsidR="00A32E7E" w:rsidRPr="00551D87" w:rsidRDefault="00A32E7E" w:rsidP="00E2267D">
      <w:pPr>
        <w:autoSpaceDE w:val="0"/>
        <w:autoSpaceDN w:val="0"/>
        <w:adjustRightInd w:val="0"/>
      </w:pPr>
    </w:p>
    <w:p w:rsidR="00E2267D" w:rsidRPr="00551D87" w:rsidRDefault="00A32E7E" w:rsidP="00216F9D">
      <w:pPr>
        <w:autoSpaceDE w:val="0"/>
        <w:autoSpaceDN w:val="0"/>
        <w:adjustRightInd w:val="0"/>
        <w:ind w:firstLine="720"/>
      </w:pPr>
      <w:r w:rsidRPr="00551D87">
        <w:t>Non-formal educational experiences, such as those found in 4-H, can play an important role in increasing children's exposure to, and interest in, science. Science-related projects are the most common among the myriad of projects available to youth through their 4-H programs and account for nearly one-half of all 4-H projects administered nationally (USDA, 2002).</w:t>
      </w:r>
      <w:r w:rsidR="001261CE" w:rsidRPr="00551D87">
        <w:t xml:space="preserve">  </w:t>
      </w:r>
      <w:r w:rsidR="00C51E06" w:rsidRPr="00551D87">
        <w:t xml:space="preserve">Exposure to 4-H science-related programming in particular appears to be significantly associated with higher-level science coursework taken in high school </w:t>
      </w:r>
      <w:r w:rsidR="00C51E06" w:rsidRPr="00551D87">
        <w:rPr>
          <w:color w:val="000000"/>
          <w:shd w:val="clear" w:color="auto" w:fill="FFFFFF"/>
        </w:rPr>
        <w:t>(Heck, Carlos, Barnett &amp; Smith, 2012).</w:t>
      </w:r>
    </w:p>
    <w:p w:rsidR="00E2267D" w:rsidRPr="00551D87" w:rsidRDefault="00E2267D" w:rsidP="00E2267D">
      <w:pPr>
        <w:autoSpaceDE w:val="0"/>
        <w:autoSpaceDN w:val="0"/>
        <w:adjustRightInd w:val="0"/>
      </w:pPr>
    </w:p>
    <w:p w:rsidR="00032AC2" w:rsidRPr="00551D87" w:rsidRDefault="00E2267D" w:rsidP="00216F9D">
      <w:pPr>
        <w:autoSpaceDE w:val="0"/>
        <w:autoSpaceDN w:val="0"/>
        <w:adjustRightInd w:val="0"/>
        <w:ind w:firstLine="720"/>
      </w:pPr>
      <w:r w:rsidRPr="00551D87">
        <w:t xml:space="preserve">Despite some promising evaluation research on nonformal science education, such as the impacts of educational delivery in an experiential-learning, inquiry format, less attention has been paid to the impact that out-of-school programs may have on science interest in youth. Research on science programs in nonformal settings has suggested that nonformal science programs have the potential to increase science interest among young people and that these programs can have long-lasting impacts. </w:t>
      </w:r>
      <w:r w:rsidRPr="00551D87">
        <w:rPr>
          <w:color w:val="000000"/>
          <w:shd w:val="clear" w:color="auto" w:fill="FFFFFF"/>
        </w:rPr>
        <w:t>(Heck, Carlos, Barnett &amp; Smith, 2012)</w:t>
      </w:r>
      <w:r w:rsidR="001261CE" w:rsidRPr="00551D87">
        <w:rPr>
          <w:color w:val="000000"/>
          <w:shd w:val="clear" w:color="auto" w:fill="FFFFFF"/>
        </w:rPr>
        <w:t xml:space="preserve">  The Science of Agriculture Response Program</w:t>
      </w:r>
      <w:r w:rsidR="00EF3C0A" w:rsidRPr="00551D87">
        <w:rPr>
          <w:color w:val="000000"/>
          <w:shd w:val="clear" w:color="auto" w:fill="FFFFFF"/>
        </w:rPr>
        <w:t xml:space="preserve"> (SOAR)</w:t>
      </w:r>
      <w:r w:rsidR="001261CE" w:rsidRPr="00551D87">
        <w:rPr>
          <w:color w:val="000000"/>
          <w:shd w:val="clear" w:color="auto" w:fill="FFFFFF"/>
        </w:rPr>
        <w:t xml:space="preserve"> was designed to integrate and make the cognitive connection that exists between science content standards and 4-H member projects.</w:t>
      </w:r>
    </w:p>
    <w:p w:rsidR="00032AC2" w:rsidRPr="00551D87" w:rsidRDefault="00032AC2" w:rsidP="007111D7"/>
    <w:p w:rsidR="00741AFA" w:rsidRPr="00551D87" w:rsidRDefault="00084B12" w:rsidP="007111D7">
      <w:pPr>
        <w:jc w:val="center"/>
        <w:rPr>
          <w:b/>
        </w:rPr>
      </w:pPr>
      <w:r w:rsidRPr="00551D87">
        <w:rPr>
          <w:b/>
        </w:rPr>
        <w:t>How it W</w:t>
      </w:r>
      <w:r w:rsidR="004E05CA" w:rsidRPr="00551D87">
        <w:rPr>
          <w:b/>
        </w:rPr>
        <w:t>orks</w:t>
      </w:r>
    </w:p>
    <w:p w:rsidR="00131435" w:rsidRPr="00551D87" w:rsidRDefault="00131435" w:rsidP="004E05CA">
      <w:pPr>
        <w:jc w:val="center"/>
        <w:rPr>
          <w:b/>
        </w:rPr>
      </w:pPr>
    </w:p>
    <w:p w:rsidR="00216F9D" w:rsidRPr="00551D87" w:rsidRDefault="007438ED" w:rsidP="00216F9D">
      <w:pPr>
        <w:ind w:firstLine="720"/>
      </w:pPr>
      <w:r w:rsidRPr="00551D87">
        <w:t xml:space="preserve">The </w:t>
      </w:r>
      <w:r w:rsidR="001261CE" w:rsidRPr="00551D87">
        <w:t xml:space="preserve">Extension </w:t>
      </w:r>
      <w:r w:rsidR="00EF3C0A" w:rsidRPr="00551D87">
        <w:t>C</w:t>
      </w:r>
      <w:r w:rsidR="001261CE" w:rsidRPr="00551D87">
        <w:t>enter for Youth Development</w:t>
      </w:r>
      <w:r w:rsidR="00AB3B44" w:rsidRPr="00551D87">
        <w:t>, volunteers, community lead</w:t>
      </w:r>
      <w:r w:rsidR="001261CE" w:rsidRPr="00551D87">
        <w:t xml:space="preserve">ers, and advisory board members collaborated to create the </w:t>
      </w:r>
      <w:r w:rsidR="001261CE" w:rsidRPr="00551D87">
        <w:rPr>
          <w:color w:val="000000"/>
          <w:shd w:val="clear" w:color="auto" w:fill="FFFFFF"/>
        </w:rPr>
        <w:t xml:space="preserve">Science of Agriculture Response </w:t>
      </w:r>
      <w:r w:rsidR="00D552DF" w:rsidRPr="00551D87">
        <w:rPr>
          <w:color w:val="000000"/>
          <w:shd w:val="clear" w:color="auto" w:fill="FFFFFF"/>
        </w:rPr>
        <w:t>p</w:t>
      </w:r>
      <w:r w:rsidR="001261CE" w:rsidRPr="00551D87">
        <w:rPr>
          <w:color w:val="000000"/>
          <w:shd w:val="clear" w:color="auto" w:fill="FFFFFF"/>
        </w:rPr>
        <w:t>rogram</w:t>
      </w:r>
      <w:r w:rsidR="00AB3B44" w:rsidRPr="00551D87">
        <w:t>.</w:t>
      </w:r>
      <w:r w:rsidR="00BF24C2" w:rsidRPr="00551D87">
        <w:t xml:space="preserve"> </w:t>
      </w:r>
      <w:r w:rsidR="00EF3C0A" w:rsidRPr="00551D87">
        <w:t>The goal of SOAR is</w:t>
      </w:r>
      <w:r w:rsidR="001261CE" w:rsidRPr="00551D87">
        <w:t xml:space="preserve"> to</w:t>
      </w:r>
      <w:r w:rsidR="00C56651" w:rsidRPr="00551D87">
        <w:t xml:space="preserve"> encourage </w:t>
      </w:r>
      <w:r w:rsidR="001261CE" w:rsidRPr="00551D87">
        <w:t>4-H members</w:t>
      </w:r>
      <w:r w:rsidR="00C56651" w:rsidRPr="00551D87">
        <w:t xml:space="preserve"> to develop </w:t>
      </w:r>
      <w:r w:rsidR="001261CE" w:rsidRPr="00551D87">
        <w:t>a deeper understanding of science content standards associated with 4-H projects and activities</w:t>
      </w:r>
      <w:r w:rsidR="00C56651" w:rsidRPr="00551D87">
        <w:t xml:space="preserve">. </w:t>
      </w:r>
      <w:r w:rsidR="00EF3C0A" w:rsidRPr="00551D87">
        <w:t xml:space="preserve"> </w:t>
      </w:r>
    </w:p>
    <w:p w:rsidR="00216F9D" w:rsidRPr="00551D87" w:rsidRDefault="00216F9D" w:rsidP="00864361"/>
    <w:p w:rsidR="00216F9D" w:rsidRPr="00551D87" w:rsidRDefault="00216F9D" w:rsidP="00216F9D">
      <w:pPr>
        <w:jc w:val="center"/>
      </w:pPr>
      <w:r w:rsidRPr="00551D87">
        <w:rPr>
          <w:noProof/>
          <w:lang w:eastAsia="zh-CN"/>
        </w:rPr>
        <w:drawing>
          <wp:inline distT="0" distB="0" distL="0" distR="0" wp14:anchorId="7F859C17" wp14:editId="43C21A10">
            <wp:extent cx="4174435" cy="2162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R Pla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99306" cy="2175057"/>
                    </a:xfrm>
                    <a:prstGeom prst="rect">
                      <a:avLst/>
                    </a:prstGeom>
                  </pic:spPr>
                </pic:pic>
              </a:graphicData>
            </a:graphic>
          </wp:inline>
        </w:drawing>
      </w:r>
    </w:p>
    <w:p w:rsidR="00EF3C0A" w:rsidRPr="00551D87" w:rsidRDefault="00EF3C0A" w:rsidP="00216F9D">
      <w:pPr>
        <w:ind w:firstLine="720"/>
      </w:pPr>
      <w:r w:rsidRPr="00551D87">
        <w:lastRenderedPageBreak/>
        <w:t xml:space="preserve">SOAR will utilize an experiential learning approach that </w:t>
      </w:r>
      <w:r w:rsidR="00690563" w:rsidRPr="00551D87">
        <w:t>employs</w:t>
      </w:r>
      <w:r w:rsidRPr="00551D87">
        <w:t xml:space="preserve"> the skills gained from a 4-H project and require students to demonstrate the acquisition of those concepts via a visual presentation.  The 4-H members </w:t>
      </w:r>
      <w:r w:rsidR="00D552DF" w:rsidRPr="00551D87">
        <w:t xml:space="preserve">will </w:t>
      </w:r>
      <w:r w:rsidRPr="00551D87">
        <w:t xml:space="preserve">participate in the SOAR program on 3 levels; </w:t>
      </w:r>
      <w:r w:rsidR="00D552DF" w:rsidRPr="00551D87">
        <w:t xml:space="preserve">the </w:t>
      </w:r>
      <w:r w:rsidRPr="00551D87">
        <w:t>local club</w:t>
      </w:r>
      <w:r w:rsidR="00D552DF" w:rsidRPr="00551D87">
        <w:t xml:space="preserve"> level</w:t>
      </w:r>
      <w:r w:rsidRPr="00551D87">
        <w:t xml:space="preserve">, regionally, and at the </w:t>
      </w:r>
      <w:r w:rsidR="006C0B2B">
        <w:t>State</w:t>
      </w:r>
      <w:r w:rsidR="007A7977" w:rsidRPr="00551D87">
        <w:t xml:space="preserve"> </w:t>
      </w:r>
      <w:r w:rsidRPr="00551D87">
        <w:t xml:space="preserve">4-H Agriscience Summit.  </w:t>
      </w:r>
      <w:r w:rsidR="00D552DF" w:rsidRPr="00551D87">
        <w:t xml:space="preserve">The matrix </w:t>
      </w:r>
      <w:r w:rsidR="00216F9D" w:rsidRPr="00551D87">
        <w:t>above</w:t>
      </w:r>
      <w:r w:rsidR="00D552DF" w:rsidRPr="00551D87">
        <w:t xml:space="preserve"> illustrates the sequence of events for the SOAR program.</w:t>
      </w:r>
    </w:p>
    <w:p w:rsidR="00DD54C6" w:rsidRPr="00551D87" w:rsidRDefault="00DD54C6" w:rsidP="00D552DF">
      <w:pPr>
        <w:rPr>
          <w:b/>
        </w:rPr>
      </w:pPr>
    </w:p>
    <w:p w:rsidR="00741AFA" w:rsidRPr="00551D87" w:rsidRDefault="00254FAF" w:rsidP="00B40EEF">
      <w:pPr>
        <w:jc w:val="center"/>
        <w:rPr>
          <w:b/>
        </w:rPr>
      </w:pPr>
      <w:r w:rsidRPr="00551D87">
        <w:rPr>
          <w:b/>
        </w:rPr>
        <w:t>Results</w:t>
      </w:r>
      <w:r w:rsidR="00D552DF" w:rsidRPr="00551D87">
        <w:rPr>
          <w:b/>
        </w:rPr>
        <w:t xml:space="preserve"> to Date</w:t>
      </w:r>
    </w:p>
    <w:p w:rsidR="00B21D68" w:rsidRPr="00551D87" w:rsidRDefault="00B21D68" w:rsidP="00B40EEF">
      <w:pPr>
        <w:jc w:val="center"/>
      </w:pPr>
    </w:p>
    <w:p w:rsidR="00131435" w:rsidRPr="00551D87" w:rsidRDefault="00226030" w:rsidP="00216F9D">
      <w:pPr>
        <w:ind w:firstLine="720"/>
      </w:pPr>
      <w:r w:rsidRPr="00551D87">
        <w:t>During the</w:t>
      </w:r>
      <w:r w:rsidR="001A6292" w:rsidRPr="00551D87">
        <w:t xml:space="preserve"> phase one</w:t>
      </w:r>
      <w:r w:rsidRPr="00551D87">
        <w:t xml:space="preserve"> d</w:t>
      </w:r>
      <w:r w:rsidR="00EF3C0A" w:rsidRPr="00551D87">
        <w:t>evelopment</w:t>
      </w:r>
      <w:r w:rsidRPr="00551D87">
        <w:t xml:space="preserve"> </w:t>
      </w:r>
      <w:r w:rsidR="00EF3C0A" w:rsidRPr="00551D87">
        <w:t xml:space="preserve">of </w:t>
      </w:r>
      <w:r w:rsidRPr="00551D87">
        <w:t xml:space="preserve">the </w:t>
      </w:r>
      <w:r w:rsidR="00EF3C0A" w:rsidRPr="00551D87">
        <w:t>SOAR</w:t>
      </w:r>
      <w:r w:rsidRPr="00551D87">
        <w:t xml:space="preserve"> program</w:t>
      </w:r>
      <w:r w:rsidR="00EF3C0A" w:rsidRPr="00551D87">
        <w:t>, 8 prima</w:t>
      </w:r>
      <w:r w:rsidR="006A7F85" w:rsidRPr="00551D87">
        <w:t xml:space="preserve">ry topic areas were identified: </w:t>
      </w:r>
      <w:r w:rsidR="00EF3C0A" w:rsidRPr="00551D87">
        <w:t>animal science, agriculture mechanics, plant sciences, STEM, healthy lifestyles, wildlife and natural resources, biotechnol</w:t>
      </w:r>
      <w:r w:rsidR="006A7F85" w:rsidRPr="00551D87">
        <w:t>ogy, and leadership development</w:t>
      </w:r>
      <w:r w:rsidR="00EF3C0A" w:rsidRPr="00551D87">
        <w:t xml:space="preserve">.  Currently, </w:t>
      </w:r>
      <w:r w:rsidRPr="00551D87">
        <w:t xml:space="preserve">agriculture </w:t>
      </w:r>
      <w:r w:rsidR="00C408AD" w:rsidRPr="00551D87">
        <w:t xml:space="preserve">curricula, </w:t>
      </w:r>
      <w:r w:rsidR="00EF3C0A" w:rsidRPr="00551D87">
        <w:t>resources</w:t>
      </w:r>
      <w:r w:rsidR="00C408AD" w:rsidRPr="00551D87">
        <w:t xml:space="preserve">, and </w:t>
      </w:r>
      <w:r w:rsidR="007A7977" w:rsidRPr="00551D87">
        <w:t>state</w:t>
      </w:r>
      <w:r w:rsidR="006A7F85" w:rsidRPr="00551D87">
        <w:t xml:space="preserve"> </w:t>
      </w:r>
      <w:r w:rsidR="00C408AD" w:rsidRPr="00551D87">
        <w:t>science content standards</w:t>
      </w:r>
      <w:r w:rsidR="00EF3C0A" w:rsidRPr="00551D87">
        <w:t xml:space="preserve"> </w:t>
      </w:r>
      <w:r w:rsidRPr="00551D87">
        <w:t xml:space="preserve">that exist </w:t>
      </w:r>
      <w:r w:rsidR="00EF3C0A" w:rsidRPr="00551D87">
        <w:t xml:space="preserve">are being evaluated by a panel of experts </w:t>
      </w:r>
      <w:r w:rsidRPr="00551D87">
        <w:t>to identify the key components that should be</w:t>
      </w:r>
      <w:r w:rsidR="00EF3C0A" w:rsidRPr="00551D87">
        <w:t xml:space="preserve"> include</w:t>
      </w:r>
      <w:r w:rsidRPr="00551D87">
        <w:t>d</w:t>
      </w:r>
      <w:r w:rsidR="00EF3C0A" w:rsidRPr="00551D87">
        <w:t xml:space="preserve"> </w:t>
      </w:r>
      <w:r w:rsidR="00C408AD" w:rsidRPr="00551D87">
        <w:t>with</w:t>
      </w:r>
      <w:r w:rsidR="00EF3C0A" w:rsidRPr="00551D87">
        <w:t>in the</w:t>
      </w:r>
      <w:r w:rsidRPr="00551D87">
        <w:t xml:space="preserve"> SOAR </w:t>
      </w:r>
      <w:r w:rsidR="00EF3C0A" w:rsidRPr="00551D87">
        <w:t xml:space="preserve">curriculum.  The identified components </w:t>
      </w:r>
      <w:r w:rsidR="001A6292" w:rsidRPr="00551D87">
        <w:t>will</w:t>
      </w:r>
      <w:r w:rsidR="00690563" w:rsidRPr="00551D87">
        <w:t xml:space="preserve"> be</w:t>
      </w:r>
      <w:r w:rsidR="00EF3C0A" w:rsidRPr="00551D87">
        <w:t xml:space="preserve"> used to </w:t>
      </w:r>
      <w:r w:rsidRPr="00551D87">
        <w:t xml:space="preserve">develop the SOAR curriculum </w:t>
      </w:r>
      <w:r w:rsidR="00824C66" w:rsidRPr="00551D87">
        <w:t>and the required 4</w:t>
      </w:r>
      <w:r w:rsidR="00C408AD" w:rsidRPr="00551D87">
        <w:t>-H</w:t>
      </w:r>
      <w:r w:rsidRPr="00551D87">
        <w:t xml:space="preserve"> </w:t>
      </w:r>
      <w:r w:rsidR="00EF3C0A" w:rsidRPr="00551D87">
        <w:t>volunteer training programs</w:t>
      </w:r>
      <w:r w:rsidR="00824C66" w:rsidRPr="00551D87">
        <w:t xml:space="preserve"> specific to SOAR.</w:t>
      </w:r>
    </w:p>
    <w:p w:rsidR="00216F9D" w:rsidRPr="00551D87" w:rsidRDefault="00216F9D" w:rsidP="00216F9D">
      <w:pPr>
        <w:ind w:firstLine="720"/>
      </w:pPr>
    </w:p>
    <w:p w:rsidR="00741AFA" w:rsidRPr="00551D87" w:rsidRDefault="00084B12" w:rsidP="004E05CA">
      <w:pPr>
        <w:jc w:val="center"/>
        <w:rPr>
          <w:b/>
        </w:rPr>
      </w:pPr>
      <w:r w:rsidRPr="00551D87">
        <w:rPr>
          <w:b/>
        </w:rPr>
        <w:t>Future P</w:t>
      </w:r>
      <w:r w:rsidR="004E05CA" w:rsidRPr="00551D87">
        <w:rPr>
          <w:b/>
        </w:rPr>
        <w:t>lans</w:t>
      </w:r>
    </w:p>
    <w:p w:rsidR="007318F7" w:rsidRPr="00551D87" w:rsidRDefault="00216F9D" w:rsidP="004E05CA">
      <w:pPr>
        <w:jc w:val="center"/>
        <w:rPr>
          <w:b/>
        </w:rPr>
      </w:pPr>
      <w:r w:rsidRPr="00551D87">
        <w:rPr>
          <w:b/>
        </w:rPr>
        <w:tab/>
      </w:r>
    </w:p>
    <w:p w:rsidR="001A6292" w:rsidRPr="00551D87" w:rsidRDefault="00FE1928" w:rsidP="001A6292">
      <w:pPr>
        <w:ind w:firstLine="720"/>
      </w:pPr>
      <w:r w:rsidRPr="00551D87">
        <w:t xml:space="preserve">During the spring of 2015, 4-H members will participate in </w:t>
      </w:r>
      <w:r w:rsidR="001A6292" w:rsidRPr="00551D87">
        <w:t xml:space="preserve">a pilot test for the first </w:t>
      </w:r>
      <w:r w:rsidRPr="00551D87">
        <w:t xml:space="preserve">annual </w:t>
      </w:r>
      <w:r w:rsidR="006C0B2B">
        <w:t>State</w:t>
      </w:r>
      <w:r w:rsidRPr="00551D87">
        <w:t xml:space="preserve"> 4-H Agriscience Summit.  During the Summit, 4-H members will display posters that they developed and</w:t>
      </w:r>
      <w:r w:rsidR="001A6292" w:rsidRPr="00551D87">
        <w:t>/or</w:t>
      </w:r>
      <w:r w:rsidRPr="00551D87">
        <w:t xml:space="preserve"> deliver oral presentations regarding an issue within the topic matrix that relates to their 4-H project.  </w:t>
      </w:r>
      <w:r w:rsidR="00162184" w:rsidRPr="00551D87">
        <w:t xml:space="preserve">There will be a poster division and presentation division for each of the 8 topic areas identified.  The posters and presentations will be evaluated by industry leaders, stakeholders, and members of academia.  Scholarships and awards will be presented to the top 5 individuals in each </w:t>
      </w:r>
      <w:r w:rsidR="001A6292" w:rsidRPr="00551D87">
        <w:t xml:space="preserve">topic area division.  Surveys will be provided to the participants and volunteers.  The survey data will be analyzed and modifications and improvement will be made to the SOAR program based on data collected. The SOAR program will be used to facilitate the annual </w:t>
      </w:r>
      <w:r w:rsidR="006C0B2B">
        <w:t>State</w:t>
      </w:r>
      <w:r w:rsidR="001A6292" w:rsidRPr="00551D87">
        <w:t xml:space="preserve"> 4-H Agriscience Summit.</w:t>
      </w:r>
    </w:p>
    <w:p w:rsidR="00084B12" w:rsidRPr="00551D87" w:rsidRDefault="00084B12" w:rsidP="00131435"/>
    <w:p w:rsidR="00084B12" w:rsidRPr="00551D87" w:rsidRDefault="00084B12" w:rsidP="007318F7">
      <w:pPr>
        <w:jc w:val="center"/>
        <w:rPr>
          <w:b/>
        </w:rPr>
      </w:pPr>
      <w:r w:rsidRPr="00551D87">
        <w:rPr>
          <w:b/>
        </w:rPr>
        <w:t>Resources N</w:t>
      </w:r>
      <w:r w:rsidR="004E05CA" w:rsidRPr="00551D87">
        <w:rPr>
          <w:b/>
        </w:rPr>
        <w:t>eeded</w:t>
      </w:r>
    </w:p>
    <w:p w:rsidR="007318F7" w:rsidRPr="00551D87" w:rsidRDefault="001A6292" w:rsidP="001A6292">
      <w:pPr>
        <w:rPr>
          <w:b/>
        </w:rPr>
      </w:pPr>
      <w:r w:rsidRPr="00551D87">
        <w:rPr>
          <w:b/>
        </w:rPr>
        <w:tab/>
      </w:r>
    </w:p>
    <w:p w:rsidR="009A1705" w:rsidRPr="00551D87" w:rsidRDefault="008C229D" w:rsidP="00B21D68">
      <w:pPr>
        <w:pStyle w:val="ListParagraph"/>
        <w:ind w:left="0"/>
      </w:pPr>
      <w:r w:rsidRPr="00551D87">
        <w:rPr>
          <w:b/>
        </w:rPr>
        <w:tab/>
      </w:r>
      <w:r w:rsidRPr="00551D87">
        <w:t xml:space="preserve">Currently, a faculty member at the </w:t>
      </w:r>
      <w:r w:rsidR="007A7977" w:rsidRPr="00551D87">
        <w:t>[UNIVERSITY]</w:t>
      </w:r>
      <w:r w:rsidRPr="00551D87">
        <w:t xml:space="preserve"> serves as the SOAR program coordinator.  The coordinator and panel of experts working on the SOAR program require access to current agriculture curricula and </w:t>
      </w:r>
      <w:r w:rsidR="007A7977" w:rsidRPr="00551D87">
        <w:t>state</w:t>
      </w:r>
      <w:r w:rsidRPr="00551D87">
        <w:t xml:space="preserve"> science content standards.  The coordinator is reimbursed for</w:t>
      </w:r>
      <w:r w:rsidR="00690563" w:rsidRPr="00551D87">
        <w:t xml:space="preserve"> their</w:t>
      </w:r>
      <w:r w:rsidRPr="00551D87">
        <w:t xml:space="preserve"> travel expenses to</w:t>
      </w:r>
      <w:r w:rsidR="00690563" w:rsidRPr="00551D87">
        <w:t xml:space="preserve"> visit</w:t>
      </w:r>
      <w:r w:rsidRPr="00551D87">
        <w:t xml:space="preserve"> agribusiness/industry locations</w:t>
      </w:r>
      <w:r w:rsidR="00690563" w:rsidRPr="00551D87">
        <w:t xml:space="preserve"> in order</w:t>
      </w:r>
      <w:r w:rsidRPr="00551D87">
        <w:t xml:space="preserve"> to make connections, deliver workshops, and evaluate program progress.  The reimbursement</w:t>
      </w:r>
      <w:r w:rsidR="00690563" w:rsidRPr="00551D87">
        <w:t xml:space="preserve"> is sourced</w:t>
      </w:r>
      <w:r w:rsidRPr="00551D87">
        <w:t xml:space="preserve"> funding from grants, foundations, and sponsors.</w:t>
      </w:r>
    </w:p>
    <w:p w:rsidR="00EF3C0A" w:rsidRPr="00551D87" w:rsidRDefault="00EF3C0A" w:rsidP="00B21D68">
      <w:pPr>
        <w:pStyle w:val="ListParagraph"/>
        <w:ind w:left="0"/>
        <w:rPr>
          <w:b/>
        </w:rPr>
      </w:pPr>
    </w:p>
    <w:p w:rsidR="008C229D" w:rsidRPr="00551D87" w:rsidRDefault="008C229D" w:rsidP="00B21D68">
      <w:pPr>
        <w:pStyle w:val="ListParagraph"/>
        <w:ind w:left="0"/>
      </w:pPr>
      <w:r w:rsidRPr="00551D87">
        <w:rPr>
          <w:b/>
        </w:rPr>
        <w:tab/>
      </w:r>
      <w:r w:rsidRPr="00551D87">
        <w:t xml:space="preserve">4-H volunteers are needed to deliver the curriculum to 4-H members and locations for volunteer training will be required.  Regional 4-H Extension offices will be utilized for Regional 4-H Agriscience Summits.  When implementing the </w:t>
      </w:r>
      <w:r w:rsidR="006C0B2B">
        <w:t>State</w:t>
      </w:r>
      <w:r w:rsidRPr="00551D87">
        <w:t xml:space="preserve"> 4-H Agriscience Summit, sponsors will need to be obtained for scholarships and awards.  Industry leaders, stakeholders, and members of academia will need to be obtained to evaluate the 4-H posters and presentations.  </w:t>
      </w:r>
      <w:r w:rsidRPr="00551D87">
        <w:rPr>
          <w:shd w:val="clear" w:color="auto" w:fill="FFFFFF"/>
        </w:rPr>
        <w:t>Statistical Package for the Social Sciences</w:t>
      </w:r>
      <w:r w:rsidRPr="00551D87">
        <w:t xml:space="preserve"> (SPSS) data analysis software will be required to evaluate data collected from the surveys collected.</w:t>
      </w:r>
    </w:p>
    <w:p w:rsidR="00EF3C0A" w:rsidRPr="00551D87" w:rsidRDefault="00EF3C0A" w:rsidP="00B21D68">
      <w:pPr>
        <w:pStyle w:val="ListParagraph"/>
        <w:ind w:left="0"/>
        <w:rPr>
          <w:b/>
        </w:rPr>
      </w:pPr>
      <w:bookmarkStart w:id="0" w:name="_GoBack"/>
      <w:bookmarkEnd w:id="0"/>
    </w:p>
    <w:p w:rsidR="00B929A7" w:rsidRPr="00551D87" w:rsidRDefault="00B929A7" w:rsidP="00F3438A">
      <w:pPr>
        <w:pStyle w:val="ListParagraph"/>
        <w:ind w:left="0"/>
        <w:jc w:val="center"/>
        <w:rPr>
          <w:b/>
        </w:rPr>
      </w:pPr>
      <w:r w:rsidRPr="00551D87">
        <w:rPr>
          <w:b/>
        </w:rPr>
        <w:lastRenderedPageBreak/>
        <w:t>References</w:t>
      </w:r>
    </w:p>
    <w:p w:rsidR="00E2267D" w:rsidRPr="00551D87" w:rsidRDefault="00E2267D" w:rsidP="00B21D68">
      <w:pPr>
        <w:pStyle w:val="ListParagraph"/>
        <w:ind w:left="0"/>
        <w:rPr>
          <w:b/>
        </w:rPr>
      </w:pPr>
    </w:p>
    <w:p w:rsidR="00E2267D" w:rsidRPr="00551D87" w:rsidRDefault="00E2267D" w:rsidP="00690563">
      <w:pPr>
        <w:pStyle w:val="ListParagraph"/>
        <w:ind w:hanging="720"/>
      </w:pPr>
      <w:r w:rsidRPr="00551D87">
        <w:t>Boleman, C. T. (2003). A study to determine the additional income generated to the Texas agricultural sector by four Texas 4-H livestock projects and an assessment of life skills gained from youth exhibiting these projects (Doctoral dissertation): College Station, TX: Texas A&amp;M University.</w:t>
      </w:r>
    </w:p>
    <w:p w:rsidR="00E2267D" w:rsidRPr="00551D87" w:rsidRDefault="00E2267D" w:rsidP="00690563">
      <w:pPr>
        <w:pStyle w:val="ListParagraph"/>
        <w:ind w:hanging="720"/>
      </w:pPr>
    </w:p>
    <w:p w:rsidR="00130367" w:rsidRPr="00551D87" w:rsidRDefault="00E2267D" w:rsidP="00690563">
      <w:pPr>
        <w:ind w:left="720" w:hanging="720"/>
        <w:rPr>
          <w:color w:val="000000"/>
          <w:shd w:val="clear" w:color="auto" w:fill="FFFFFF"/>
        </w:rPr>
      </w:pPr>
      <w:r w:rsidRPr="00551D87">
        <w:rPr>
          <w:color w:val="000000"/>
          <w:shd w:val="clear" w:color="auto" w:fill="FFFFFF"/>
        </w:rPr>
        <w:t>Heck, K. E., Carlos, R. M., Barnett, C., &amp; Smith, M. H. (2012). 4-H participation and science interests in youth.</w:t>
      </w:r>
      <w:r w:rsidR="00690563" w:rsidRPr="00551D87">
        <w:rPr>
          <w:color w:val="000000"/>
          <w:shd w:val="clear" w:color="auto" w:fill="FFFFFF"/>
        </w:rPr>
        <w:t xml:space="preserve"> </w:t>
      </w:r>
      <w:r w:rsidRPr="00551D87">
        <w:rPr>
          <w:i/>
          <w:iCs/>
          <w:color w:val="000000"/>
          <w:shd w:val="clear" w:color="auto" w:fill="FFFFFF"/>
        </w:rPr>
        <w:t>Journal of Extension</w:t>
      </w:r>
      <w:r w:rsidRPr="00551D87">
        <w:rPr>
          <w:color w:val="000000"/>
          <w:shd w:val="clear" w:color="auto" w:fill="FFFFFF"/>
        </w:rPr>
        <w:t>,</w:t>
      </w:r>
      <w:r w:rsidRPr="00551D87">
        <w:rPr>
          <w:rStyle w:val="apple-converted-space"/>
          <w:color w:val="000000"/>
          <w:shd w:val="clear" w:color="auto" w:fill="FFFFFF"/>
        </w:rPr>
        <w:t> </w:t>
      </w:r>
      <w:r w:rsidRPr="00551D87">
        <w:rPr>
          <w:i/>
          <w:iCs/>
          <w:color w:val="000000"/>
          <w:shd w:val="clear" w:color="auto" w:fill="FFFFFF"/>
        </w:rPr>
        <w:t>50</w:t>
      </w:r>
      <w:r w:rsidRPr="00551D87">
        <w:rPr>
          <w:color w:val="000000"/>
          <w:shd w:val="clear" w:color="auto" w:fill="FFFFFF"/>
        </w:rPr>
        <w:t>(2), 1-14.</w:t>
      </w:r>
    </w:p>
    <w:p w:rsidR="00E2267D" w:rsidRPr="00551D87" w:rsidRDefault="00E2267D" w:rsidP="00690563">
      <w:pPr>
        <w:autoSpaceDE w:val="0"/>
        <w:autoSpaceDN w:val="0"/>
        <w:adjustRightInd w:val="0"/>
        <w:ind w:left="720" w:hanging="720"/>
      </w:pPr>
    </w:p>
    <w:p w:rsidR="00E2267D" w:rsidRPr="00551D87" w:rsidRDefault="00E2267D" w:rsidP="00690563">
      <w:pPr>
        <w:autoSpaceDE w:val="0"/>
        <w:autoSpaceDN w:val="0"/>
        <w:adjustRightInd w:val="0"/>
        <w:ind w:left="720" w:hanging="720"/>
      </w:pPr>
      <w:r w:rsidRPr="00551D87">
        <w:t xml:space="preserve">Miller, J. (2006, May). </w:t>
      </w:r>
      <w:r w:rsidRPr="00551D87">
        <w:rPr>
          <w:i/>
          <w:iCs/>
        </w:rPr>
        <w:t>Civic scientific literacy in Europe and the United States</w:t>
      </w:r>
      <w:r w:rsidRPr="00551D87">
        <w:t>. Paper presented at the annual conference of the World Association for Public Opinion Research, Montreal, Canada.</w:t>
      </w:r>
    </w:p>
    <w:p w:rsidR="00E2267D" w:rsidRPr="00551D87" w:rsidRDefault="00E2267D" w:rsidP="00690563">
      <w:pPr>
        <w:autoSpaceDE w:val="0"/>
        <w:autoSpaceDN w:val="0"/>
        <w:adjustRightInd w:val="0"/>
        <w:ind w:left="720" w:hanging="720"/>
      </w:pPr>
    </w:p>
    <w:p w:rsidR="00E2267D" w:rsidRPr="00551D87" w:rsidRDefault="00E2267D" w:rsidP="00690563">
      <w:pPr>
        <w:autoSpaceDE w:val="0"/>
        <w:autoSpaceDN w:val="0"/>
        <w:adjustRightInd w:val="0"/>
        <w:ind w:left="720" w:hanging="720"/>
      </w:pPr>
      <w:r w:rsidRPr="00551D87">
        <w:t xml:space="preserve">Murcia, K. (2007). Science for the 21st century: Teaching for scientific literacy in the primary classroom. </w:t>
      </w:r>
      <w:r w:rsidRPr="00551D87">
        <w:rPr>
          <w:i/>
          <w:iCs/>
        </w:rPr>
        <w:t xml:space="preserve">Teaching Science, </w:t>
      </w:r>
      <w:r w:rsidRPr="00551D87">
        <w:t>53(2), 16-19.</w:t>
      </w:r>
    </w:p>
    <w:p w:rsidR="00E2267D" w:rsidRPr="00551D87" w:rsidRDefault="00E2267D" w:rsidP="00690563">
      <w:pPr>
        <w:autoSpaceDE w:val="0"/>
        <w:autoSpaceDN w:val="0"/>
        <w:adjustRightInd w:val="0"/>
        <w:ind w:left="720" w:hanging="720"/>
      </w:pPr>
    </w:p>
    <w:p w:rsidR="00E2267D" w:rsidRPr="00551D87" w:rsidRDefault="00E2267D" w:rsidP="00690563">
      <w:pPr>
        <w:autoSpaceDE w:val="0"/>
        <w:autoSpaceDN w:val="0"/>
        <w:adjustRightInd w:val="0"/>
        <w:ind w:left="720" w:hanging="720"/>
      </w:pPr>
      <w:r w:rsidRPr="00551D87">
        <w:t xml:space="preserve">National Academy of Sciences. (2007). </w:t>
      </w:r>
      <w:proofErr w:type="gramStart"/>
      <w:r w:rsidRPr="00551D87">
        <w:rPr>
          <w:i/>
          <w:iCs/>
        </w:rPr>
        <w:t>Rising</w:t>
      </w:r>
      <w:proofErr w:type="gramEnd"/>
      <w:r w:rsidRPr="00551D87">
        <w:rPr>
          <w:i/>
          <w:iCs/>
        </w:rPr>
        <w:t xml:space="preserve"> above the gathering storm: Energizing and employing America for a brighter economic future</w:t>
      </w:r>
      <w:r w:rsidRPr="00551D87">
        <w:t>. Washington, D.C.: The National Academies Press.</w:t>
      </w:r>
    </w:p>
    <w:p w:rsidR="00E2267D" w:rsidRPr="00551D87" w:rsidRDefault="00E2267D" w:rsidP="00690563">
      <w:pPr>
        <w:autoSpaceDE w:val="0"/>
        <w:autoSpaceDN w:val="0"/>
        <w:adjustRightInd w:val="0"/>
        <w:ind w:left="720" w:hanging="720"/>
      </w:pPr>
    </w:p>
    <w:p w:rsidR="00E2267D" w:rsidRPr="00551D87" w:rsidRDefault="00E2267D" w:rsidP="00690563">
      <w:pPr>
        <w:autoSpaceDE w:val="0"/>
        <w:autoSpaceDN w:val="0"/>
        <w:adjustRightInd w:val="0"/>
        <w:ind w:left="720" w:hanging="720"/>
        <w:rPr>
          <w:color w:val="000000"/>
        </w:rPr>
      </w:pPr>
      <w:r w:rsidRPr="00551D87">
        <w:rPr>
          <w:color w:val="000000"/>
        </w:rPr>
        <w:t xml:space="preserve">Scearce, C. (2007). Scientific Literacy. </w:t>
      </w:r>
      <w:r w:rsidRPr="00551D87">
        <w:rPr>
          <w:i/>
          <w:iCs/>
          <w:color w:val="000000"/>
        </w:rPr>
        <w:t xml:space="preserve">ProQuest Discovery Guides. </w:t>
      </w:r>
      <w:r w:rsidRPr="00551D87">
        <w:rPr>
          <w:color w:val="000000"/>
        </w:rPr>
        <w:t>Retrieved from:</w:t>
      </w:r>
    </w:p>
    <w:p w:rsidR="00E2267D" w:rsidRPr="00551D87" w:rsidRDefault="001E1BB7" w:rsidP="00690563">
      <w:pPr>
        <w:autoSpaceDE w:val="0"/>
        <w:autoSpaceDN w:val="0"/>
        <w:adjustRightInd w:val="0"/>
        <w:ind w:left="720" w:hanging="720"/>
      </w:pPr>
      <w:r>
        <w:t xml:space="preserve">            </w:t>
      </w:r>
      <w:r w:rsidR="00E2267D" w:rsidRPr="00551D87">
        <w:t>http://www.csa.com/discoveryguides/scilit/review.pdf</w:t>
      </w:r>
    </w:p>
    <w:p w:rsidR="00E2267D" w:rsidRPr="00551D87" w:rsidRDefault="00E2267D" w:rsidP="00690563">
      <w:pPr>
        <w:autoSpaceDE w:val="0"/>
        <w:autoSpaceDN w:val="0"/>
        <w:adjustRightInd w:val="0"/>
        <w:ind w:left="720" w:hanging="720"/>
        <w:rPr>
          <w:color w:val="001C81"/>
        </w:rPr>
      </w:pPr>
    </w:p>
    <w:p w:rsidR="00E2267D" w:rsidRPr="00551D87" w:rsidRDefault="00E2267D" w:rsidP="00690563">
      <w:pPr>
        <w:autoSpaceDE w:val="0"/>
        <w:autoSpaceDN w:val="0"/>
        <w:adjustRightInd w:val="0"/>
        <w:ind w:left="720" w:hanging="720"/>
        <w:rPr>
          <w:color w:val="000000"/>
        </w:rPr>
      </w:pPr>
      <w:r w:rsidRPr="00551D87">
        <w:rPr>
          <w:color w:val="000000"/>
        </w:rPr>
        <w:t xml:space="preserve">United States Department of Agriculture (USDA). (2002). </w:t>
      </w:r>
      <w:r w:rsidRPr="00551D87">
        <w:rPr>
          <w:i/>
          <w:iCs/>
          <w:color w:val="000000"/>
        </w:rPr>
        <w:t>Annual 4-H youth development enrollment report</w:t>
      </w:r>
      <w:r w:rsidR="001E1BB7">
        <w:rPr>
          <w:color w:val="000000"/>
        </w:rPr>
        <w:t xml:space="preserve">. Retrieved from </w:t>
      </w:r>
      <w:r w:rsidR="001E1BB7">
        <w:t>http://www.national4</w:t>
      </w:r>
      <w:r w:rsidRPr="00551D87">
        <w:t>hheadquarters.gov/library/4h_stats.htm</w:t>
      </w:r>
    </w:p>
    <w:sectPr w:rsidR="00E2267D" w:rsidRPr="00551D87" w:rsidSect="005E7A11">
      <w:footerReference w:type="first" r:id="rId14"/>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C6C" w:rsidRDefault="00E73C6C">
      <w:r>
        <w:separator/>
      </w:r>
    </w:p>
  </w:endnote>
  <w:endnote w:type="continuationSeparator" w:id="0">
    <w:p w:rsidR="00E73C6C" w:rsidRDefault="00E73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080E0000" w:usb2="00000010" w:usb3="00000000" w:csb0="00040001"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0B8" w:rsidRDefault="002C20B8"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6C0B2B">
      <w:rPr>
        <w:rStyle w:val="PageNumber"/>
        <w:noProof/>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0B8" w:rsidRDefault="002C20B8" w:rsidP="005E7A11">
    <w:pPr>
      <w:pStyle w:val="Footer"/>
      <w:tabs>
        <w:tab w:val="clear" w:pos="4320"/>
        <w:tab w:val="center" w:pos="468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0B8" w:rsidRDefault="002C20B8"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6C0B2B">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C6C" w:rsidRDefault="00E73C6C">
      <w:r>
        <w:separator/>
      </w:r>
    </w:p>
  </w:footnote>
  <w:footnote w:type="continuationSeparator" w:id="0">
    <w:p w:rsidR="00E73C6C" w:rsidRDefault="00E73C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705" w:rsidRDefault="009A1705" w:rsidP="009A1705">
    <w:pPr>
      <w:pStyle w:val="Header"/>
      <w:jc w:val="right"/>
    </w:pPr>
    <w:r>
      <w:t>Innovative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705" w:rsidRDefault="009A1705" w:rsidP="009A1705">
    <w:pPr>
      <w:pStyle w:val="Header"/>
      <w:jc w:val="right"/>
    </w:pPr>
    <w:r>
      <w:t xml:space="preserve">Innovative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0">
    <w:nsid w:val="148C0234"/>
    <w:multiLevelType w:val="hybridMultilevel"/>
    <w:tmpl w:val="7DFE0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371B5E"/>
    <w:multiLevelType w:val="hybridMultilevel"/>
    <w:tmpl w:val="42FA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B98"/>
    <w:rsid w:val="00032AC2"/>
    <w:rsid w:val="00036AE0"/>
    <w:rsid w:val="00045465"/>
    <w:rsid w:val="00061E47"/>
    <w:rsid w:val="000714C4"/>
    <w:rsid w:val="00084B12"/>
    <w:rsid w:val="000F01ED"/>
    <w:rsid w:val="00105F5E"/>
    <w:rsid w:val="00106F92"/>
    <w:rsid w:val="001261CE"/>
    <w:rsid w:val="00130367"/>
    <w:rsid w:val="00131435"/>
    <w:rsid w:val="00162184"/>
    <w:rsid w:val="001964C3"/>
    <w:rsid w:val="001A6292"/>
    <w:rsid w:val="001E1BB7"/>
    <w:rsid w:val="00207392"/>
    <w:rsid w:val="00216F9D"/>
    <w:rsid w:val="00226030"/>
    <w:rsid w:val="0025135E"/>
    <w:rsid w:val="00254FAF"/>
    <w:rsid w:val="002902B6"/>
    <w:rsid w:val="002C20B8"/>
    <w:rsid w:val="002E6197"/>
    <w:rsid w:val="002F53A9"/>
    <w:rsid w:val="00356F55"/>
    <w:rsid w:val="003575A2"/>
    <w:rsid w:val="00357BB1"/>
    <w:rsid w:val="0036780D"/>
    <w:rsid w:val="003B2FDF"/>
    <w:rsid w:val="003C5D19"/>
    <w:rsid w:val="003C6B11"/>
    <w:rsid w:val="003D72FE"/>
    <w:rsid w:val="003F046C"/>
    <w:rsid w:val="003F28AF"/>
    <w:rsid w:val="00403669"/>
    <w:rsid w:val="0041663A"/>
    <w:rsid w:val="004437C0"/>
    <w:rsid w:val="004B1FEA"/>
    <w:rsid w:val="004B57CB"/>
    <w:rsid w:val="004B5B68"/>
    <w:rsid w:val="004D37D5"/>
    <w:rsid w:val="004E05CA"/>
    <w:rsid w:val="00510BE4"/>
    <w:rsid w:val="005126F7"/>
    <w:rsid w:val="00527084"/>
    <w:rsid w:val="00551D87"/>
    <w:rsid w:val="0055601C"/>
    <w:rsid w:val="005A3E16"/>
    <w:rsid w:val="005E1EE7"/>
    <w:rsid w:val="005E7A11"/>
    <w:rsid w:val="0061090A"/>
    <w:rsid w:val="0067485B"/>
    <w:rsid w:val="00690563"/>
    <w:rsid w:val="006A7F85"/>
    <w:rsid w:val="006C0B2B"/>
    <w:rsid w:val="007111D7"/>
    <w:rsid w:val="00714790"/>
    <w:rsid w:val="00727D0D"/>
    <w:rsid w:val="007318F7"/>
    <w:rsid w:val="00741AFA"/>
    <w:rsid w:val="00742B3D"/>
    <w:rsid w:val="007438ED"/>
    <w:rsid w:val="00763512"/>
    <w:rsid w:val="007909F4"/>
    <w:rsid w:val="0079601C"/>
    <w:rsid w:val="007964A1"/>
    <w:rsid w:val="007A7977"/>
    <w:rsid w:val="007C7F74"/>
    <w:rsid w:val="007E5C4C"/>
    <w:rsid w:val="00824C66"/>
    <w:rsid w:val="00864361"/>
    <w:rsid w:val="008A28DC"/>
    <w:rsid w:val="008C229D"/>
    <w:rsid w:val="008C7AC6"/>
    <w:rsid w:val="0090471B"/>
    <w:rsid w:val="00910ABD"/>
    <w:rsid w:val="00911B96"/>
    <w:rsid w:val="00950B26"/>
    <w:rsid w:val="00982AAE"/>
    <w:rsid w:val="009A1705"/>
    <w:rsid w:val="009A50E9"/>
    <w:rsid w:val="00A3146A"/>
    <w:rsid w:val="00A32E7E"/>
    <w:rsid w:val="00A67781"/>
    <w:rsid w:val="00A93647"/>
    <w:rsid w:val="00AB3B44"/>
    <w:rsid w:val="00AC14BB"/>
    <w:rsid w:val="00AC2003"/>
    <w:rsid w:val="00AD1CEF"/>
    <w:rsid w:val="00AD508B"/>
    <w:rsid w:val="00B00C3D"/>
    <w:rsid w:val="00B21D68"/>
    <w:rsid w:val="00B241C1"/>
    <w:rsid w:val="00B40EEF"/>
    <w:rsid w:val="00B5405E"/>
    <w:rsid w:val="00B714C3"/>
    <w:rsid w:val="00B75B98"/>
    <w:rsid w:val="00B929A7"/>
    <w:rsid w:val="00BA091B"/>
    <w:rsid w:val="00BB1C0B"/>
    <w:rsid w:val="00BD5009"/>
    <w:rsid w:val="00BD76C5"/>
    <w:rsid w:val="00BF24C2"/>
    <w:rsid w:val="00C05D44"/>
    <w:rsid w:val="00C10680"/>
    <w:rsid w:val="00C408AD"/>
    <w:rsid w:val="00C51E06"/>
    <w:rsid w:val="00C56651"/>
    <w:rsid w:val="00C77578"/>
    <w:rsid w:val="00CA3B14"/>
    <w:rsid w:val="00CD5C32"/>
    <w:rsid w:val="00CE69C1"/>
    <w:rsid w:val="00D32FBD"/>
    <w:rsid w:val="00D36B04"/>
    <w:rsid w:val="00D45410"/>
    <w:rsid w:val="00D552DF"/>
    <w:rsid w:val="00D57306"/>
    <w:rsid w:val="00DB0B2E"/>
    <w:rsid w:val="00DC6FA1"/>
    <w:rsid w:val="00DD54C6"/>
    <w:rsid w:val="00DD54FD"/>
    <w:rsid w:val="00E053D0"/>
    <w:rsid w:val="00E0579A"/>
    <w:rsid w:val="00E2267D"/>
    <w:rsid w:val="00E2744C"/>
    <w:rsid w:val="00E433A3"/>
    <w:rsid w:val="00E73C6C"/>
    <w:rsid w:val="00E90A24"/>
    <w:rsid w:val="00EB7DED"/>
    <w:rsid w:val="00ED03D3"/>
    <w:rsid w:val="00EE25F6"/>
    <w:rsid w:val="00EF3C0A"/>
    <w:rsid w:val="00F075EE"/>
    <w:rsid w:val="00F302A8"/>
    <w:rsid w:val="00F3438A"/>
    <w:rsid w:val="00F40D34"/>
    <w:rsid w:val="00F44700"/>
    <w:rsid w:val="00F9691F"/>
    <w:rsid w:val="00FA0D97"/>
    <w:rsid w:val="00FC0BAE"/>
    <w:rsid w:val="00FE1186"/>
    <w:rsid w:val="00FE19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rsid w:val="005E7A11"/>
    <w:rPr>
      <w:color w:val="0000FF"/>
      <w:u w:val="single"/>
    </w:rPr>
  </w:style>
  <w:style w:type="paragraph" w:styleId="ListParagraph">
    <w:name w:val="List Paragraph"/>
    <w:basedOn w:val="Normal"/>
    <w:uiPriority w:val="34"/>
    <w:qFormat/>
    <w:rsid w:val="00BA091B"/>
    <w:pPr>
      <w:ind w:left="720"/>
      <w:contextualSpacing/>
    </w:pPr>
  </w:style>
  <w:style w:type="paragraph" w:styleId="NoSpacing">
    <w:name w:val="No Spacing"/>
    <w:uiPriority w:val="1"/>
    <w:qFormat/>
    <w:rsid w:val="007318F7"/>
    <w:rPr>
      <w:sz w:val="24"/>
      <w:szCs w:val="24"/>
    </w:rPr>
  </w:style>
  <w:style w:type="character" w:customStyle="1" w:styleId="apple-converted-space">
    <w:name w:val="apple-converted-space"/>
    <w:basedOn w:val="DefaultParagraphFont"/>
    <w:rsid w:val="00E2267D"/>
  </w:style>
  <w:style w:type="paragraph" w:customStyle="1" w:styleId="Default">
    <w:name w:val="Default"/>
    <w:rsid w:val="00E2267D"/>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rsid w:val="005E7A11"/>
    <w:rPr>
      <w:color w:val="0000FF"/>
      <w:u w:val="single"/>
    </w:rPr>
  </w:style>
  <w:style w:type="paragraph" w:styleId="ListParagraph">
    <w:name w:val="List Paragraph"/>
    <w:basedOn w:val="Normal"/>
    <w:uiPriority w:val="34"/>
    <w:qFormat/>
    <w:rsid w:val="00BA091B"/>
    <w:pPr>
      <w:ind w:left="720"/>
      <w:contextualSpacing/>
    </w:pPr>
  </w:style>
  <w:style w:type="paragraph" w:styleId="NoSpacing">
    <w:name w:val="No Spacing"/>
    <w:uiPriority w:val="1"/>
    <w:qFormat/>
    <w:rsid w:val="007318F7"/>
    <w:rPr>
      <w:sz w:val="24"/>
      <w:szCs w:val="24"/>
    </w:rPr>
  </w:style>
  <w:style w:type="character" w:customStyle="1" w:styleId="apple-converted-space">
    <w:name w:val="apple-converted-space"/>
    <w:basedOn w:val="DefaultParagraphFont"/>
    <w:rsid w:val="00E2267D"/>
  </w:style>
  <w:style w:type="paragraph" w:customStyle="1" w:styleId="Default">
    <w:name w:val="Default"/>
    <w:rsid w:val="00E2267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05534">
      <w:bodyDiv w:val="1"/>
      <w:marLeft w:val="0"/>
      <w:marRight w:val="0"/>
      <w:marTop w:val="0"/>
      <w:marBottom w:val="0"/>
      <w:divBdr>
        <w:top w:val="none" w:sz="0" w:space="0" w:color="auto"/>
        <w:left w:val="none" w:sz="0" w:space="0" w:color="auto"/>
        <w:bottom w:val="none" w:sz="0" w:space="0" w:color="auto"/>
        <w:right w:val="none" w:sz="0" w:space="0" w:color="auto"/>
      </w:divBdr>
    </w:div>
    <w:div w:id="50227218">
      <w:bodyDiv w:val="1"/>
      <w:marLeft w:val="0"/>
      <w:marRight w:val="0"/>
      <w:marTop w:val="0"/>
      <w:marBottom w:val="0"/>
      <w:divBdr>
        <w:top w:val="none" w:sz="0" w:space="0" w:color="auto"/>
        <w:left w:val="none" w:sz="0" w:space="0" w:color="auto"/>
        <w:bottom w:val="none" w:sz="0" w:space="0" w:color="auto"/>
        <w:right w:val="none" w:sz="0" w:space="0" w:color="auto"/>
      </w:divBdr>
    </w:div>
    <w:div w:id="130370742">
      <w:bodyDiv w:val="1"/>
      <w:marLeft w:val="0"/>
      <w:marRight w:val="0"/>
      <w:marTop w:val="0"/>
      <w:marBottom w:val="0"/>
      <w:divBdr>
        <w:top w:val="none" w:sz="0" w:space="0" w:color="auto"/>
        <w:left w:val="none" w:sz="0" w:space="0" w:color="auto"/>
        <w:bottom w:val="none" w:sz="0" w:space="0" w:color="auto"/>
        <w:right w:val="none" w:sz="0" w:space="0" w:color="auto"/>
      </w:divBdr>
    </w:div>
    <w:div w:id="217085034">
      <w:bodyDiv w:val="1"/>
      <w:marLeft w:val="0"/>
      <w:marRight w:val="0"/>
      <w:marTop w:val="0"/>
      <w:marBottom w:val="0"/>
      <w:divBdr>
        <w:top w:val="none" w:sz="0" w:space="0" w:color="auto"/>
        <w:left w:val="none" w:sz="0" w:space="0" w:color="auto"/>
        <w:bottom w:val="none" w:sz="0" w:space="0" w:color="auto"/>
        <w:right w:val="none" w:sz="0" w:space="0" w:color="auto"/>
      </w:divBdr>
    </w:div>
    <w:div w:id="492338868">
      <w:bodyDiv w:val="1"/>
      <w:marLeft w:val="0"/>
      <w:marRight w:val="0"/>
      <w:marTop w:val="0"/>
      <w:marBottom w:val="0"/>
      <w:divBdr>
        <w:top w:val="none" w:sz="0" w:space="0" w:color="auto"/>
        <w:left w:val="none" w:sz="0" w:space="0" w:color="auto"/>
        <w:bottom w:val="none" w:sz="0" w:space="0" w:color="auto"/>
        <w:right w:val="none" w:sz="0" w:space="0" w:color="auto"/>
      </w:divBdr>
    </w:div>
    <w:div w:id="507911842">
      <w:bodyDiv w:val="1"/>
      <w:marLeft w:val="0"/>
      <w:marRight w:val="0"/>
      <w:marTop w:val="0"/>
      <w:marBottom w:val="0"/>
      <w:divBdr>
        <w:top w:val="none" w:sz="0" w:space="0" w:color="auto"/>
        <w:left w:val="none" w:sz="0" w:space="0" w:color="auto"/>
        <w:bottom w:val="none" w:sz="0" w:space="0" w:color="auto"/>
        <w:right w:val="none" w:sz="0" w:space="0" w:color="auto"/>
      </w:divBdr>
    </w:div>
    <w:div w:id="759645345">
      <w:bodyDiv w:val="1"/>
      <w:marLeft w:val="0"/>
      <w:marRight w:val="0"/>
      <w:marTop w:val="0"/>
      <w:marBottom w:val="0"/>
      <w:divBdr>
        <w:top w:val="none" w:sz="0" w:space="0" w:color="auto"/>
        <w:left w:val="none" w:sz="0" w:space="0" w:color="auto"/>
        <w:bottom w:val="none" w:sz="0" w:space="0" w:color="auto"/>
        <w:right w:val="none" w:sz="0" w:space="0" w:color="auto"/>
      </w:divBdr>
    </w:div>
    <w:div w:id="846746349">
      <w:bodyDiv w:val="1"/>
      <w:marLeft w:val="0"/>
      <w:marRight w:val="0"/>
      <w:marTop w:val="0"/>
      <w:marBottom w:val="0"/>
      <w:divBdr>
        <w:top w:val="none" w:sz="0" w:space="0" w:color="auto"/>
        <w:left w:val="none" w:sz="0" w:space="0" w:color="auto"/>
        <w:bottom w:val="none" w:sz="0" w:space="0" w:color="auto"/>
        <w:right w:val="none" w:sz="0" w:space="0" w:color="auto"/>
      </w:divBdr>
    </w:div>
    <w:div w:id="898127813">
      <w:bodyDiv w:val="1"/>
      <w:marLeft w:val="0"/>
      <w:marRight w:val="0"/>
      <w:marTop w:val="0"/>
      <w:marBottom w:val="0"/>
      <w:divBdr>
        <w:top w:val="none" w:sz="0" w:space="0" w:color="auto"/>
        <w:left w:val="none" w:sz="0" w:space="0" w:color="auto"/>
        <w:bottom w:val="none" w:sz="0" w:space="0" w:color="auto"/>
        <w:right w:val="none" w:sz="0" w:space="0" w:color="auto"/>
      </w:divBdr>
    </w:div>
    <w:div w:id="962418802">
      <w:bodyDiv w:val="1"/>
      <w:marLeft w:val="0"/>
      <w:marRight w:val="0"/>
      <w:marTop w:val="0"/>
      <w:marBottom w:val="0"/>
      <w:divBdr>
        <w:top w:val="none" w:sz="0" w:space="0" w:color="auto"/>
        <w:left w:val="none" w:sz="0" w:space="0" w:color="auto"/>
        <w:bottom w:val="none" w:sz="0" w:space="0" w:color="auto"/>
        <w:right w:val="none" w:sz="0" w:space="0" w:color="auto"/>
      </w:divBdr>
    </w:div>
    <w:div w:id="1117875653">
      <w:bodyDiv w:val="1"/>
      <w:marLeft w:val="0"/>
      <w:marRight w:val="0"/>
      <w:marTop w:val="0"/>
      <w:marBottom w:val="0"/>
      <w:divBdr>
        <w:top w:val="none" w:sz="0" w:space="0" w:color="auto"/>
        <w:left w:val="none" w:sz="0" w:space="0" w:color="auto"/>
        <w:bottom w:val="none" w:sz="0" w:space="0" w:color="auto"/>
        <w:right w:val="none" w:sz="0" w:space="0" w:color="auto"/>
      </w:divBdr>
    </w:div>
    <w:div w:id="1139348603">
      <w:bodyDiv w:val="1"/>
      <w:marLeft w:val="0"/>
      <w:marRight w:val="0"/>
      <w:marTop w:val="0"/>
      <w:marBottom w:val="0"/>
      <w:divBdr>
        <w:top w:val="none" w:sz="0" w:space="0" w:color="auto"/>
        <w:left w:val="none" w:sz="0" w:space="0" w:color="auto"/>
        <w:bottom w:val="none" w:sz="0" w:space="0" w:color="auto"/>
        <w:right w:val="none" w:sz="0" w:space="0" w:color="auto"/>
      </w:divBdr>
    </w:div>
    <w:div w:id="1653750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39C6A-1368-43ED-AC88-3A5F5BF13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983</Words>
  <Characters>5934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Company>Peak Consulting</Company>
  <LinksUpToDate>false</LinksUpToDate>
  <CharactersWithSpaces>6904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dc:subject/>
  <cp:keywords/>
  <cp:lastModifiedBy>Installer</cp:lastModifiedBy>
  <cp:revision>4</cp:revision>
  <cp:lastPrinted>2014-04-05T14:20:00Z</cp:lastPrinted>
  <dcterms:created xsi:type="dcterms:W3CDTF">2014-04-04T00:57:00Z</dcterms:created>
  <dcterms:modified xsi:type="dcterms:W3CDTF">2014-04-05T14:28:00Z</dcterms:modified>
</cp:coreProperties>
</file>