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512" w:rsidRDefault="00B929A7" w:rsidP="00B929A7">
      <w:pPr>
        <w:pStyle w:val="Title"/>
        <w:jc w:val="right"/>
      </w:pPr>
      <w:r>
        <w:t>Poster Type</w:t>
      </w:r>
      <w:r w:rsidR="00210D1C">
        <w:t xml:space="preserve">: </w:t>
      </w:r>
      <w:r>
        <w:t xml:space="preserve"> </w:t>
      </w:r>
      <w:r w:rsidR="00210D1C">
        <w:t>Innovative Idea</w:t>
      </w:r>
    </w:p>
    <w:p w:rsidR="00763512" w:rsidRDefault="00763512" w:rsidP="00763512">
      <w:pPr>
        <w:pStyle w:val="Title"/>
      </w:pPr>
    </w:p>
    <w:p w:rsidR="00763512" w:rsidRDefault="00763512" w:rsidP="00763512">
      <w:pPr>
        <w:pStyle w:val="Title"/>
      </w:pPr>
    </w:p>
    <w:p w:rsidR="00210D1C" w:rsidRPr="001D5D57" w:rsidRDefault="000044CB" w:rsidP="00210D1C">
      <w:pPr>
        <w:jc w:val="center"/>
        <w:rPr>
          <w:b/>
        </w:rPr>
      </w:pPr>
      <w:r w:rsidRPr="000044CB">
        <w:rPr>
          <w:b/>
        </w:rPr>
        <w:t>Urban Leadership through Food Systems</w:t>
      </w:r>
    </w:p>
    <w:p w:rsidR="00210D1C" w:rsidRDefault="00210D1C" w:rsidP="00210D1C">
      <w:pPr>
        <w:jc w:val="center"/>
      </w:pPr>
    </w:p>
    <w:p w:rsidR="009259E0" w:rsidRDefault="009259E0" w:rsidP="00210D1C">
      <w:pPr>
        <w:jc w:val="center"/>
      </w:pPr>
    </w:p>
    <w:p w:rsidR="000044CB" w:rsidRDefault="000044CB" w:rsidP="000044CB">
      <w:pPr>
        <w:pStyle w:val="Title"/>
        <w:rPr>
          <w:b w:val="0"/>
        </w:rPr>
      </w:pPr>
      <w:r w:rsidRPr="009259E0">
        <w:rPr>
          <w:b w:val="0"/>
        </w:rPr>
        <w:t xml:space="preserve">Gary S. Straquadine </w:t>
      </w:r>
    </w:p>
    <w:p w:rsidR="000044CB" w:rsidRPr="009259E0" w:rsidRDefault="000044CB" w:rsidP="000044CB">
      <w:pPr>
        <w:pStyle w:val="Title"/>
        <w:rPr>
          <w:b w:val="0"/>
        </w:rPr>
      </w:pPr>
      <w:r w:rsidRPr="009259E0">
        <w:rPr>
          <w:b w:val="0"/>
        </w:rPr>
        <w:t xml:space="preserve">The Ohio State University </w:t>
      </w:r>
    </w:p>
    <w:p w:rsidR="00210D1C" w:rsidRDefault="00210D1C" w:rsidP="00210D1C">
      <w:pPr>
        <w:jc w:val="center"/>
      </w:pPr>
    </w:p>
    <w:p w:rsidR="000044CB" w:rsidRDefault="00210D1C" w:rsidP="00210D1C">
      <w:pPr>
        <w:jc w:val="center"/>
      </w:pPr>
      <w:r>
        <w:t>Brian</w:t>
      </w:r>
      <w:r w:rsidR="00792082">
        <w:t xml:space="preserve"> K.</w:t>
      </w:r>
      <w:r>
        <w:t xml:space="preserve"> Warnick</w:t>
      </w:r>
      <w:r>
        <w:br/>
        <w:t>Utah State University</w:t>
      </w:r>
      <w:r>
        <w:br/>
      </w:r>
    </w:p>
    <w:p w:rsidR="000044CB" w:rsidRPr="009259E0" w:rsidRDefault="000044CB" w:rsidP="000044CB">
      <w:pPr>
        <w:pStyle w:val="Title"/>
        <w:rPr>
          <w:b w:val="0"/>
        </w:rPr>
      </w:pPr>
      <w:r w:rsidRPr="009259E0">
        <w:rPr>
          <w:b w:val="0"/>
        </w:rPr>
        <w:t xml:space="preserve">Lindsay M. </w:t>
      </w:r>
      <w:proofErr w:type="spellStart"/>
      <w:r w:rsidRPr="009259E0">
        <w:rPr>
          <w:b w:val="0"/>
        </w:rPr>
        <w:t>Breuler</w:t>
      </w:r>
      <w:proofErr w:type="spellEnd"/>
      <w:r w:rsidRPr="009259E0">
        <w:rPr>
          <w:b w:val="0"/>
        </w:rPr>
        <w:t xml:space="preserve"> </w:t>
      </w:r>
    </w:p>
    <w:p w:rsidR="005E7A11" w:rsidRDefault="000044CB" w:rsidP="0067485B">
      <w:pPr>
        <w:pStyle w:val="Title"/>
        <w:rPr>
          <w:b w:val="0"/>
        </w:rPr>
      </w:pPr>
      <w:r>
        <w:rPr>
          <w:b w:val="0"/>
        </w:rPr>
        <w:t>The Ohio State University</w:t>
      </w:r>
    </w:p>
    <w:p w:rsidR="009259E0" w:rsidRPr="009259E0" w:rsidRDefault="009259E0" w:rsidP="009259E0">
      <w:pPr>
        <w:pStyle w:val="Title"/>
        <w:rPr>
          <w:b w:val="0"/>
        </w:rPr>
      </w:pPr>
      <w:r w:rsidRPr="009259E0">
        <w:rPr>
          <w:b w:val="0"/>
        </w:rPr>
        <w:t xml:space="preserve">  </w:t>
      </w:r>
    </w:p>
    <w:p w:rsidR="009259E0" w:rsidRPr="009259E0" w:rsidRDefault="009259E0" w:rsidP="009259E0">
      <w:pPr>
        <w:pStyle w:val="Title"/>
        <w:rPr>
          <w:b w:val="0"/>
        </w:rPr>
      </w:pPr>
      <w:r w:rsidRPr="009259E0">
        <w:rPr>
          <w:b w:val="0"/>
        </w:rPr>
        <w:t xml:space="preserve"> </w:t>
      </w:r>
    </w:p>
    <w:p w:rsidR="009259E0" w:rsidRPr="009259E0" w:rsidRDefault="009259E0" w:rsidP="009259E0">
      <w:pPr>
        <w:pStyle w:val="Title"/>
        <w:rPr>
          <w:b w:val="0"/>
        </w:rPr>
      </w:pPr>
      <w:r w:rsidRPr="009259E0">
        <w:rPr>
          <w:b w:val="0"/>
        </w:rPr>
        <w:t xml:space="preserve">Department of Agricultural Communication, Education, and Leadership </w:t>
      </w:r>
    </w:p>
    <w:p w:rsidR="009259E0" w:rsidRPr="009259E0" w:rsidRDefault="009259E0" w:rsidP="009259E0">
      <w:pPr>
        <w:pStyle w:val="Title"/>
        <w:rPr>
          <w:b w:val="0"/>
        </w:rPr>
      </w:pPr>
      <w:r w:rsidRPr="009259E0">
        <w:rPr>
          <w:b w:val="0"/>
        </w:rPr>
        <w:t xml:space="preserve">College of Food, Agricultural, and Environmental Sciences </w:t>
      </w:r>
    </w:p>
    <w:p w:rsidR="009259E0" w:rsidRPr="009259E0" w:rsidRDefault="009259E0" w:rsidP="009259E0">
      <w:pPr>
        <w:pStyle w:val="Title"/>
        <w:rPr>
          <w:b w:val="0"/>
        </w:rPr>
      </w:pPr>
      <w:r w:rsidRPr="009259E0">
        <w:rPr>
          <w:b w:val="0"/>
        </w:rPr>
        <w:t xml:space="preserve">2120 Fyffe Road, Room 208 </w:t>
      </w:r>
    </w:p>
    <w:p w:rsidR="009259E0" w:rsidRPr="009259E0" w:rsidRDefault="009259E0" w:rsidP="009259E0">
      <w:pPr>
        <w:pStyle w:val="Title"/>
        <w:rPr>
          <w:b w:val="0"/>
        </w:rPr>
      </w:pPr>
      <w:r w:rsidRPr="009259E0">
        <w:rPr>
          <w:b w:val="0"/>
        </w:rPr>
        <w:t xml:space="preserve">Columbus, OH 43220 </w:t>
      </w:r>
    </w:p>
    <w:p w:rsidR="009259E0" w:rsidRPr="009259E0" w:rsidRDefault="009259E0" w:rsidP="009259E0">
      <w:pPr>
        <w:pStyle w:val="Title"/>
        <w:rPr>
          <w:b w:val="0"/>
        </w:rPr>
      </w:pPr>
      <w:r w:rsidRPr="009259E0">
        <w:rPr>
          <w:b w:val="0"/>
        </w:rPr>
        <w:t xml:space="preserve">(614) 292-6321 </w:t>
      </w:r>
    </w:p>
    <w:p w:rsidR="009259E0" w:rsidRDefault="009259E0" w:rsidP="009259E0">
      <w:pPr>
        <w:pStyle w:val="Title"/>
        <w:rPr>
          <w:b w:val="0"/>
        </w:rPr>
      </w:pPr>
      <w:r w:rsidRPr="009259E0">
        <w:rPr>
          <w:b w:val="0"/>
        </w:rPr>
        <w:t>Straquadine.5@osu.edu</w:t>
      </w:r>
    </w:p>
    <w:p w:rsidR="000044CB" w:rsidRDefault="000044CB" w:rsidP="000044CB">
      <w:pPr>
        <w:pStyle w:val="Title"/>
        <w:rPr>
          <w:b w:val="0"/>
        </w:rPr>
      </w:pPr>
    </w:p>
    <w:p w:rsidR="000044CB" w:rsidRDefault="000044CB" w:rsidP="000044CB">
      <w:pPr>
        <w:pStyle w:val="Title"/>
        <w:rPr>
          <w:b w:val="0"/>
        </w:rPr>
      </w:pPr>
    </w:p>
    <w:p w:rsidR="000044CB" w:rsidRDefault="000044CB" w:rsidP="000044CB">
      <w:pPr>
        <w:pStyle w:val="Title"/>
        <w:rPr>
          <w:b w:val="0"/>
        </w:rPr>
      </w:pPr>
      <w:r>
        <w:rPr>
          <w:b w:val="0"/>
        </w:rPr>
        <w:t>School of Applied Sciences, Technology and Education</w:t>
      </w:r>
    </w:p>
    <w:p w:rsidR="000044CB" w:rsidRDefault="000044CB" w:rsidP="000044CB">
      <w:pPr>
        <w:pStyle w:val="Title"/>
        <w:rPr>
          <w:b w:val="0"/>
        </w:rPr>
      </w:pPr>
      <w:r>
        <w:rPr>
          <w:b w:val="0"/>
        </w:rPr>
        <w:t>College of Agriculture and Applied Sciences</w:t>
      </w:r>
    </w:p>
    <w:p w:rsidR="000044CB" w:rsidRPr="000044CB" w:rsidRDefault="000044CB" w:rsidP="000044CB">
      <w:pPr>
        <w:pStyle w:val="Title"/>
        <w:rPr>
          <w:b w:val="0"/>
        </w:rPr>
      </w:pPr>
      <w:r w:rsidRPr="000044CB">
        <w:rPr>
          <w:b w:val="0"/>
        </w:rPr>
        <w:t>2300 Old Main Hill</w:t>
      </w:r>
    </w:p>
    <w:p w:rsidR="000044CB" w:rsidRPr="000044CB" w:rsidRDefault="000044CB" w:rsidP="000044CB">
      <w:pPr>
        <w:pStyle w:val="Title"/>
        <w:rPr>
          <w:b w:val="0"/>
        </w:rPr>
      </w:pPr>
      <w:r w:rsidRPr="000044CB">
        <w:rPr>
          <w:b w:val="0"/>
        </w:rPr>
        <w:t>Logan, UT 84322-2300</w:t>
      </w:r>
    </w:p>
    <w:p w:rsidR="000044CB" w:rsidRPr="000044CB" w:rsidRDefault="000044CB" w:rsidP="000044CB">
      <w:pPr>
        <w:pStyle w:val="Title"/>
        <w:rPr>
          <w:b w:val="0"/>
        </w:rPr>
      </w:pPr>
      <w:r>
        <w:rPr>
          <w:b w:val="0"/>
        </w:rPr>
        <w:t>(</w:t>
      </w:r>
      <w:r w:rsidRPr="000044CB">
        <w:rPr>
          <w:b w:val="0"/>
        </w:rPr>
        <w:t>435</w:t>
      </w:r>
      <w:r>
        <w:rPr>
          <w:b w:val="0"/>
        </w:rPr>
        <w:t xml:space="preserve">) </w:t>
      </w:r>
      <w:r w:rsidRPr="000044CB">
        <w:rPr>
          <w:b w:val="0"/>
        </w:rPr>
        <w:t>797-0378</w:t>
      </w:r>
    </w:p>
    <w:p w:rsidR="005E7A11" w:rsidRDefault="000044CB" w:rsidP="000044CB">
      <w:pPr>
        <w:pStyle w:val="Title"/>
        <w:sectPr w:rsidR="005E7A11" w:rsidSect="005E7A11">
          <w:footerReference w:type="default" r:id="rId7"/>
          <w:footerReference w:type="first" r:id="rId8"/>
          <w:pgSz w:w="12240" w:h="15840" w:code="1"/>
          <w:pgMar w:top="1440" w:right="1440" w:bottom="1440" w:left="1440" w:header="720" w:footer="720" w:gutter="0"/>
          <w:pgNumType w:start="1"/>
          <w:cols w:space="720"/>
          <w:titlePg/>
          <w:docGrid w:linePitch="360"/>
        </w:sectPr>
      </w:pPr>
      <w:r w:rsidRPr="000044CB">
        <w:rPr>
          <w:b w:val="0"/>
        </w:rPr>
        <w:t>brian.warnick@usu.edu</w:t>
      </w:r>
    </w:p>
    <w:p w:rsidR="000044CB" w:rsidRPr="001D5D57" w:rsidRDefault="000044CB" w:rsidP="000044CB">
      <w:pPr>
        <w:jc w:val="center"/>
        <w:rPr>
          <w:b/>
        </w:rPr>
      </w:pPr>
      <w:r w:rsidRPr="000044CB">
        <w:rPr>
          <w:b/>
        </w:rPr>
        <w:lastRenderedPageBreak/>
        <w:t>Urban Leadership through Food Systems</w:t>
      </w:r>
    </w:p>
    <w:p w:rsidR="000044CB" w:rsidRDefault="000044CB" w:rsidP="006C3ECA"/>
    <w:p w:rsidR="005E7A11" w:rsidRDefault="009259E0" w:rsidP="000044CB">
      <w:pPr>
        <w:rPr>
          <w:b/>
        </w:rPr>
      </w:pPr>
      <w:r w:rsidRPr="002812CB">
        <w:rPr>
          <w:b/>
        </w:rPr>
        <w:t>Introduction/Need for Innovation or Idea</w:t>
      </w:r>
    </w:p>
    <w:p w:rsidR="000044CB" w:rsidRDefault="000044CB" w:rsidP="002812CB">
      <w:r>
        <w:tab/>
      </w:r>
      <w:r w:rsidR="001C4F95">
        <w:t>Over 43% of the residents in [</w:t>
      </w:r>
      <w:r w:rsidR="00441713">
        <w:t>area</w:t>
      </w:r>
      <w:r w:rsidR="001C4F95">
        <w:t xml:space="preserve">] neighborhood of [city, state] </w:t>
      </w:r>
      <w:r w:rsidR="00AF5F8C">
        <w:t xml:space="preserve">live below the poverty level </w:t>
      </w:r>
      <w:r w:rsidR="001C4F95">
        <w:t>with</w:t>
      </w:r>
      <w:r w:rsidR="00AD35A5">
        <w:t xml:space="preserve"> 18.6% considered living in extreme poverty</w:t>
      </w:r>
      <w:r w:rsidR="00AF5F8C">
        <w:t xml:space="preserve">. </w:t>
      </w:r>
      <w:r w:rsidR="001C4F95">
        <w:t xml:space="preserve">More than </w:t>
      </w:r>
      <w:r w:rsidR="00AF5F8C">
        <w:t>37% of households</w:t>
      </w:r>
      <w:r w:rsidR="001C4F95">
        <w:t xml:space="preserve"> in the neighborhood</w:t>
      </w:r>
      <w:r w:rsidR="00AF5F8C">
        <w:t xml:space="preserve"> received </w:t>
      </w:r>
      <w:r w:rsidR="008409EC">
        <w:t>supplemental nutritional assistance (SNAP)</w:t>
      </w:r>
      <w:r w:rsidR="00AF5F8C">
        <w:t xml:space="preserve"> in the past 12 months</w:t>
      </w:r>
      <w:r w:rsidR="000E201B">
        <w:t xml:space="preserve"> </w:t>
      </w:r>
      <w:r w:rsidR="00AF5F8C">
        <w:t>(City-data.com, 2014).</w:t>
      </w:r>
      <w:r w:rsidR="001C4F95">
        <w:t xml:space="preserve"> The </w:t>
      </w:r>
      <w:r w:rsidR="00183407">
        <w:t xml:space="preserve">public neighborhood </w:t>
      </w:r>
      <w:r w:rsidR="001C4F95">
        <w:t>high school</w:t>
      </w:r>
      <w:r w:rsidR="00183407">
        <w:t>, considered a “STEM” school,</w:t>
      </w:r>
      <w:r w:rsidR="000E201B">
        <w:t xml:space="preserve"> reported a</w:t>
      </w:r>
      <w:r w:rsidR="001C4F95">
        <w:t xml:space="preserve"> graduation rate </w:t>
      </w:r>
      <w:r w:rsidR="00183407">
        <w:t>just under 68% with only 11% of students meeting the state’s annual measureable objectives</w:t>
      </w:r>
      <w:r w:rsidR="000E201B">
        <w:t xml:space="preserve"> </w:t>
      </w:r>
      <w:r w:rsidR="008409EC">
        <w:t>during</w:t>
      </w:r>
      <w:r w:rsidR="000E201B">
        <w:t xml:space="preserve"> the 2012-2013 school year</w:t>
      </w:r>
      <w:r w:rsidR="00183407">
        <w:t xml:space="preserve">. Over 92% of students </w:t>
      </w:r>
      <w:r w:rsidR="000E201B">
        <w:t>were</w:t>
      </w:r>
      <w:r w:rsidR="00183407">
        <w:t xml:space="preserve"> considered economically </w:t>
      </w:r>
      <w:r w:rsidR="00AD35A5">
        <w:t>disadvantaged (</w:t>
      </w:r>
      <w:r w:rsidR="000E201B">
        <w:t>[State] Department of Education, 2014).</w:t>
      </w:r>
      <w:r w:rsidR="00AD35A5">
        <w:t xml:space="preserve"> </w:t>
      </w:r>
      <w:r w:rsidR="008409EC">
        <w:t>Based on t</w:t>
      </w:r>
      <w:r w:rsidR="006A18CF">
        <w:t>he United States Department of Agriculture</w:t>
      </w:r>
      <w:r w:rsidR="008409EC">
        <w:t>’s</w:t>
      </w:r>
      <w:r w:rsidR="006A18CF">
        <w:t xml:space="preserve"> (USDA, 2014) </w:t>
      </w:r>
      <w:r w:rsidR="00AD35A5">
        <w:t>definition, t</w:t>
      </w:r>
      <w:r w:rsidR="006C3ECA">
        <w:t xml:space="preserve">he [neighborhood] area is considered a food desert because healthful, affordable food is difficult to obtain, with the only available food purchasing options within a reasonable walking distance </w:t>
      </w:r>
      <w:r w:rsidR="004955A1">
        <w:t xml:space="preserve">providing </w:t>
      </w:r>
      <w:r w:rsidR="008409EC">
        <w:t>primarily</w:t>
      </w:r>
      <w:r w:rsidR="006C3ECA">
        <w:t xml:space="preserve"> calorie-dense food </w:t>
      </w:r>
      <w:r w:rsidR="004955A1">
        <w:t>with little</w:t>
      </w:r>
      <w:r w:rsidR="006C3ECA">
        <w:t xml:space="preserve"> or no nutritional value. </w:t>
      </w:r>
    </w:p>
    <w:p w:rsidR="001C4F95" w:rsidRDefault="001C4F95" w:rsidP="00743C65">
      <w:pPr>
        <w:ind w:firstLine="720"/>
      </w:pPr>
      <w:r>
        <w:t>Extension programming, while traditionally rural based, has increased its focus on urban areas over the past few decades (</w:t>
      </w:r>
      <w:proofErr w:type="spellStart"/>
      <w:r>
        <w:t>Borich</w:t>
      </w:r>
      <w:proofErr w:type="spellEnd"/>
      <w:r>
        <w:t xml:space="preserve">, 2001). </w:t>
      </w:r>
      <w:r w:rsidR="004955A1">
        <w:t>Urban focused Extension programs have</w:t>
      </w:r>
      <w:r>
        <w:t xml:space="preserve"> included the Expanded Food and Nutrition Program (EFNEP), 4-H youth development and mentoring, and urban Master Gardeners, to name a few. </w:t>
      </w:r>
      <w:r w:rsidR="00AD35A5">
        <w:t xml:space="preserve">These and other urban based programs have </w:t>
      </w:r>
      <w:r w:rsidR="008409EC">
        <w:t>experienced</w:t>
      </w:r>
      <w:r w:rsidR="00AD35A5">
        <w:t xml:space="preserve"> a variety of success. In a </w:t>
      </w:r>
      <w:r w:rsidR="00441713">
        <w:t xml:space="preserve">national </w:t>
      </w:r>
      <w:r w:rsidR="00AD35A5">
        <w:t xml:space="preserve">study of urban </w:t>
      </w:r>
      <w:r w:rsidR="00F52B79">
        <w:t>E</w:t>
      </w:r>
      <w:r w:rsidR="00AD35A5">
        <w:t xml:space="preserve">xtension faculty, </w:t>
      </w:r>
      <w:proofErr w:type="spellStart"/>
      <w:r w:rsidR="00AD35A5">
        <w:t>Fehlis</w:t>
      </w:r>
      <w:proofErr w:type="spellEnd"/>
      <w:r w:rsidR="00AD35A5">
        <w:t xml:space="preserve"> (1992) reported that </w:t>
      </w:r>
      <w:r w:rsidR="00F52B79">
        <w:t>E</w:t>
      </w:r>
      <w:r w:rsidR="00AD35A5">
        <w:t xml:space="preserve">xtension professionals were concerned about their </w:t>
      </w:r>
      <w:r w:rsidR="00F52B79">
        <w:t>effectiveness</w:t>
      </w:r>
      <w:r w:rsidR="00AD35A5">
        <w:t xml:space="preserve"> in programming </w:t>
      </w:r>
      <w:r w:rsidR="00F52B79">
        <w:t>and lack of direction and expectations from administrators. Can Extension programs be successful in developing urban leadership in neighborho</w:t>
      </w:r>
      <w:r w:rsidR="008409EC">
        <w:t>ods such as [</w:t>
      </w:r>
      <w:r w:rsidR="00441713">
        <w:t>area]</w:t>
      </w:r>
      <w:r w:rsidR="008409EC">
        <w:t>?</w:t>
      </w:r>
    </w:p>
    <w:p w:rsidR="009259E0" w:rsidRPr="00743C65" w:rsidRDefault="00743C65" w:rsidP="00743C65">
      <w:pPr>
        <w:ind w:firstLine="720"/>
      </w:pPr>
      <w:r>
        <w:t>Citizen</w:t>
      </w:r>
      <w:r w:rsidR="006A18CF">
        <w:t xml:space="preserve"> leadership (</w:t>
      </w:r>
      <w:proofErr w:type="spellStart"/>
      <w:r w:rsidR="006A18CF">
        <w:t>Couto</w:t>
      </w:r>
      <w:proofErr w:type="spellEnd"/>
      <w:r w:rsidR="006A18CF">
        <w:t xml:space="preserve">, </w:t>
      </w:r>
      <w:proofErr w:type="spellStart"/>
      <w:r w:rsidR="006A18CF">
        <w:t>Hippensteel</w:t>
      </w:r>
      <w:proofErr w:type="spellEnd"/>
      <w:r w:rsidR="006A18CF">
        <w:t xml:space="preserve"> Hall, &amp; Goetz, </w:t>
      </w:r>
      <w:r w:rsidR="00F52B79">
        <w:t>2009</w:t>
      </w:r>
      <w:r w:rsidR="006A18CF">
        <w:t>)</w:t>
      </w:r>
      <w:r w:rsidR="00F52B79">
        <w:t xml:space="preserve">, an </w:t>
      </w:r>
      <w:r>
        <w:t>investment in people as members of a community</w:t>
      </w:r>
      <w:r w:rsidR="00F52B79">
        <w:t>, may be a means of increasing the success of urban Extension programming. Citizen leadership requires mutual trust</w:t>
      </w:r>
      <w:r>
        <w:t xml:space="preserve">, cooperation, </w:t>
      </w:r>
      <w:r w:rsidR="00F52B79">
        <w:t xml:space="preserve">and </w:t>
      </w:r>
      <w:r>
        <w:t>association</w:t>
      </w:r>
      <w:r w:rsidR="00F52B79">
        <w:t xml:space="preserve"> with those impacted by the programs. S</w:t>
      </w:r>
      <w:r>
        <w:t>ocial goods and service</w:t>
      </w:r>
      <w:r w:rsidR="00F52B79">
        <w:t>s provide</w:t>
      </w:r>
      <w:r w:rsidR="008409EC">
        <w:t>d</w:t>
      </w:r>
      <w:r w:rsidR="00F52B79">
        <w:t xml:space="preserve"> must increase the </w:t>
      </w:r>
      <w:r>
        <w:t>“reasonable degree of well-being”</w:t>
      </w:r>
      <w:r w:rsidR="00F52B79">
        <w:t xml:space="preserve"> of the individuals involved</w:t>
      </w:r>
      <w:r>
        <w:t xml:space="preserve"> (p. 131). Genuine empowerment</w:t>
      </w:r>
      <w:r w:rsidR="00F52B79">
        <w:t xml:space="preserve">, focusing on the </w:t>
      </w:r>
      <w:r w:rsidR="00F52B79">
        <w:rPr>
          <w:i/>
        </w:rPr>
        <w:t>power within</w:t>
      </w:r>
      <w:r w:rsidR="00F52B79">
        <w:t xml:space="preserve"> the individuals rather than </w:t>
      </w:r>
      <w:r>
        <w:rPr>
          <w:i/>
        </w:rPr>
        <w:t>power to</w:t>
      </w:r>
      <w:r>
        <w:t xml:space="preserve"> </w:t>
      </w:r>
      <w:r w:rsidR="00F52B79">
        <w:t xml:space="preserve">or </w:t>
      </w:r>
      <w:r>
        <w:rPr>
          <w:i/>
        </w:rPr>
        <w:t>power over</w:t>
      </w:r>
      <w:r w:rsidR="00792082" w:rsidRPr="00792082">
        <w:t>,</w:t>
      </w:r>
      <w:r w:rsidR="00F52B79">
        <w:t xml:space="preserve"> is</w:t>
      </w:r>
      <w:r>
        <w:t xml:space="preserve"> </w:t>
      </w:r>
      <w:r w:rsidR="00F52B79">
        <w:t>r</w:t>
      </w:r>
      <w:r>
        <w:t>equired for bringing about change</w:t>
      </w:r>
      <w:r>
        <w:rPr>
          <w:i/>
        </w:rPr>
        <w:t xml:space="preserve"> </w:t>
      </w:r>
      <w:r>
        <w:t xml:space="preserve">(p. 133). “Citizen </w:t>
      </w:r>
      <w:proofErr w:type="gramStart"/>
      <w:r>
        <w:t>leadership</w:t>
      </w:r>
      <w:proofErr w:type="gramEnd"/>
      <w:r>
        <w:t xml:space="preserve"> facilitates organized action among people traditionally underrepresented in official decision making processes. It takes as its premise the dignity and worth of each individual, regardless of race, age, gender, income, or any other demographic factor” (p. 135).</w:t>
      </w:r>
    </w:p>
    <w:p w:rsidR="00743C65" w:rsidRDefault="00743C65" w:rsidP="005E7A11"/>
    <w:p w:rsidR="009259E0" w:rsidRPr="002812CB" w:rsidRDefault="009259E0" w:rsidP="000044CB">
      <w:pPr>
        <w:rPr>
          <w:b/>
        </w:rPr>
      </w:pPr>
      <w:r w:rsidRPr="002812CB">
        <w:rPr>
          <w:b/>
        </w:rPr>
        <w:t>How It Works/Methodology</w:t>
      </w:r>
    </w:p>
    <w:p w:rsidR="000044CB" w:rsidRDefault="00F52B79" w:rsidP="00F52B79">
      <w:pPr>
        <w:spacing w:after="240"/>
        <w:ind w:firstLine="720"/>
      </w:pPr>
      <w:r>
        <w:t>[Department/Land grant University]</w:t>
      </w:r>
      <w:r w:rsidR="000044CB">
        <w:t xml:space="preserve"> leaders have worked in the neighborhood, physically and programmatically engaging with the community in different projects and activities. </w:t>
      </w:r>
      <w:r>
        <w:t xml:space="preserve">Faculty members, with the help of an enthusiastic citizen paraprofessional, established the first 4-H club in [neighborhood] since the 1940s, when the community was a fringe neighborhood of </w:t>
      </w:r>
      <w:r w:rsidR="00533B1C">
        <w:t xml:space="preserve">[city]. </w:t>
      </w:r>
      <w:r w:rsidR="007762C3">
        <w:t>In addition, an urban garden was created in a vacant lot near the center of the neighborhood. The garden consists of raised beds as well as other intensive production methods. The 4-H members were involved with all aspects of production</w:t>
      </w:r>
      <w:r w:rsidR="00687C43">
        <w:t>, including preparing soil</w:t>
      </w:r>
      <w:r w:rsidR="007762C3">
        <w:t>, selecti</w:t>
      </w:r>
      <w:r w:rsidR="00687C43">
        <w:t>ng</w:t>
      </w:r>
      <w:r w:rsidR="007762C3">
        <w:t xml:space="preserve"> crop varieties, </w:t>
      </w:r>
      <w:proofErr w:type="gramStart"/>
      <w:r w:rsidR="007762C3">
        <w:t>planting</w:t>
      </w:r>
      <w:proofErr w:type="gramEnd"/>
      <w:r w:rsidR="007762C3">
        <w:t xml:space="preserve">, </w:t>
      </w:r>
      <w:r w:rsidR="00687C43">
        <w:t>weeding, irrigating, harvesting, and distributi</w:t>
      </w:r>
      <w:r w:rsidR="00CD7EE4">
        <w:t>ng produce</w:t>
      </w:r>
      <w:r w:rsidR="00687C43">
        <w:t xml:space="preserve">. </w:t>
      </w:r>
      <w:r w:rsidR="007762C3">
        <w:t xml:space="preserve"> </w:t>
      </w:r>
      <w:r w:rsidR="000044CB">
        <w:t>More than 20 student volunteers</w:t>
      </w:r>
      <w:r w:rsidR="00687C43">
        <w:t xml:space="preserve"> from [Land grant University]</w:t>
      </w:r>
      <w:r w:rsidR="000044CB">
        <w:t xml:space="preserve"> have served in the </w:t>
      </w:r>
      <w:r>
        <w:t>[neighborhood]</w:t>
      </w:r>
      <w:r w:rsidR="000044CB">
        <w:t xml:space="preserve"> 4</w:t>
      </w:r>
      <w:r>
        <w:t>-</w:t>
      </w:r>
      <w:r w:rsidR="000044CB">
        <w:t xml:space="preserve">H and urban gardening project. Five </w:t>
      </w:r>
      <w:r>
        <w:t>[Department]</w:t>
      </w:r>
      <w:r w:rsidR="000044CB">
        <w:t xml:space="preserve"> faculty</w:t>
      </w:r>
      <w:r w:rsidR="00CD7EE4">
        <w:t xml:space="preserve"> members</w:t>
      </w:r>
      <w:r w:rsidR="000044CB">
        <w:t xml:space="preserve"> have participated in </w:t>
      </w:r>
      <w:r>
        <w:t xml:space="preserve">[neighborhood] </w:t>
      </w:r>
      <w:r w:rsidR="000044CB">
        <w:t>community meetings and events at various times during 2013</w:t>
      </w:r>
      <w:r>
        <w:t xml:space="preserve">. </w:t>
      </w:r>
      <w:r w:rsidR="00687C43">
        <w:t>The primary factor has been involvement and buy-in by a few key citizens in the neighborhood</w:t>
      </w:r>
      <w:r w:rsidR="00CD7EE4">
        <w:t xml:space="preserve">. A secondary factor has been </w:t>
      </w:r>
      <w:r w:rsidR="00CD7EE4">
        <w:lastRenderedPageBreak/>
        <w:t xml:space="preserve">the </w:t>
      </w:r>
      <w:r w:rsidR="00687C43">
        <w:t>focus of 4-H programming on improving the well-being of the youth and adults in the neighborhood.</w:t>
      </w:r>
    </w:p>
    <w:p w:rsidR="00F52B79" w:rsidRDefault="009259E0" w:rsidP="00F52B79">
      <w:pPr>
        <w:rPr>
          <w:b/>
        </w:rPr>
      </w:pPr>
      <w:r w:rsidRPr="002812CB">
        <w:rPr>
          <w:b/>
        </w:rPr>
        <w:t>Results to Date/Implications</w:t>
      </w:r>
    </w:p>
    <w:p w:rsidR="00687C43" w:rsidRDefault="007762C3" w:rsidP="007762C3">
      <w:pPr>
        <w:ind w:firstLine="720"/>
      </w:pPr>
      <w:r>
        <w:t xml:space="preserve">The 4-H club includes a small number of youth from the neighborhood. While the numbers are few at this point, these members regularly participate in after-school programming multiple times each week. </w:t>
      </w:r>
      <w:r w:rsidR="00F52B79">
        <w:t>M</w:t>
      </w:r>
      <w:r w:rsidR="000044CB">
        <w:t>inority youth represent the leadership</w:t>
      </w:r>
      <w:r>
        <w:t xml:space="preserve"> of the 4-H club</w:t>
      </w:r>
      <w:r w:rsidR="000044CB">
        <w:t xml:space="preserve"> </w:t>
      </w:r>
      <w:r w:rsidR="00687C43">
        <w:t>and have worked well to adapt</w:t>
      </w:r>
      <w:r w:rsidR="000044CB">
        <w:t xml:space="preserve"> the traditional 4</w:t>
      </w:r>
      <w:r>
        <w:t>-</w:t>
      </w:r>
      <w:r w:rsidR="000044CB">
        <w:t>H model of using adult volunteers, targeting projects to showcase at a county or state fair</w:t>
      </w:r>
      <w:r w:rsidR="005F7A67">
        <w:t>,</w:t>
      </w:r>
      <w:r w:rsidR="000044CB">
        <w:t xml:space="preserve"> and</w:t>
      </w:r>
      <w:r>
        <w:t>,</w:t>
      </w:r>
      <w:r w:rsidR="000044CB">
        <w:t xml:space="preserve"> with a broader vision,</w:t>
      </w:r>
      <w:r>
        <w:t xml:space="preserve"> have</w:t>
      </w:r>
      <w:r w:rsidR="000044CB">
        <w:t xml:space="preserve"> look</w:t>
      </w:r>
      <w:r>
        <w:t>ed for</w:t>
      </w:r>
      <w:r w:rsidR="000044CB">
        <w:t xml:space="preserve"> ways their 4</w:t>
      </w:r>
      <w:r>
        <w:t>-</w:t>
      </w:r>
      <w:r w:rsidR="000044CB">
        <w:t xml:space="preserve">H club </w:t>
      </w:r>
      <w:r>
        <w:t>can</w:t>
      </w:r>
      <w:r w:rsidR="000044CB">
        <w:t xml:space="preserve"> build the community</w:t>
      </w:r>
      <w:r>
        <w:t>. As an example of this citizen leadership, the youth decided that one-third of the produce from the urban garden project would be given to those in the neighborhood who were in greatest need, one-third would be sold locally, and one-third would be used in food</w:t>
      </w:r>
      <w:r w:rsidR="005F7A67">
        <w:t xml:space="preserve"> prepared and served</w:t>
      </w:r>
      <w:r>
        <w:t xml:space="preserve"> at a local café, which also served as the meeting location for the 4-H club. The proprietor of the café is one of the primary citizens providing leadership to the 4-H club</w:t>
      </w:r>
      <w:r w:rsidR="000044CB">
        <w:t xml:space="preserve">. </w:t>
      </w:r>
      <w:r>
        <w:t xml:space="preserve">The program has since </w:t>
      </w:r>
      <w:r w:rsidR="000044CB">
        <w:t xml:space="preserve">expanded to another after-school minority youth </w:t>
      </w:r>
      <w:r>
        <w:t>p</w:t>
      </w:r>
      <w:r w:rsidR="000044CB">
        <w:t>rogram with hands-on, science experiences in food systems</w:t>
      </w:r>
      <w:r>
        <w:t>, nutrition,</w:t>
      </w:r>
      <w:r w:rsidR="000044CB">
        <w:t xml:space="preserve"> and the environment.</w:t>
      </w:r>
    </w:p>
    <w:p w:rsidR="009259E0" w:rsidRDefault="000044CB" w:rsidP="00255171">
      <w:pPr>
        <w:ind w:firstLine="720"/>
      </w:pPr>
      <w:r w:rsidRPr="00687C43">
        <w:t>Other measurable</w:t>
      </w:r>
      <w:r w:rsidR="00255171">
        <w:t>,</w:t>
      </w:r>
      <w:r w:rsidRPr="00687C43">
        <w:t xml:space="preserve"> but lesser value outcomes</w:t>
      </w:r>
      <w:r w:rsidR="00255171">
        <w:t xml:space="preserve"> of the 4-H club include: the design, writing, and distribution of </w:t>
      </w:r>
      <w:r>
        <w:t>a youth community newsletter</w:t>
      </w:r>
      <w:r w:rsidR="00255171">
        <w:t>; service by 4-H club members</w:t>
      </w:r>
      <w:r>
        <w:t xml:space="preserve"> at a local day care center </w:t>
      </w:r>
      <w:r w:rsidR="00255171">
        <w:t xml:space="preserve">where they </w:t>
      </w:r>
      <w:r>
        <w:t>taught about foods, healthy eating, and built vegetable pl</w:t>
      </w:r>
      <w:r w:rsidR="00255171">
        <w:t>anting beds; d</w:t>
      </w:r>
      <w:r>
        <w:t>istribu</w:t>
      </w:r>
      <w:r w:rsidR="00255171">
        <w:t>ting</w:t>
      </w:r>
      <w:r>
        <w:t xml:space="preserve"> food </w:t>
      </w:r>
      <w:r w:rsidR="00255171">
        <w:t xml:space="preserve">from the garden project </w:t>
      </w:r>
      <w:r>
        <w:t xml:space="preserve">at the Community Health Fair on </w:t>
      </w:r>
      <w:r w:rsidR="00255171">
        <w:t xml:space="preserve">a </w:t>
      </w:r>
      <w:r>
        <w:t>very hot Saturday in June</w:t>
      </w:r>
      <w:r w:rsidR="00255171">
        <w:t xml:space="preserve">; and </w:t>
      </w:r>
      <w:r>
        <w:t>plann</w:t>
      </w:r>
      <w:r w:rsidR="00255171">
        <w:t>ing</w:t>
      </w:r>
      <w:r>
        <w:t xml:space="preserve"> and </w:t>
      </w:r>
      <w:r w:rsidR="00255171">
        <w:t>participation of neighborhood youth in the National Night Out in August. The club members also went</w:t>
      </w:r>
      <w:r>
        <w:t xml:space="preserve"> on field trips in the </w:t>
      </w:r>
      <w:r w:rsidR="00255171">
        <w:t>[city]</w:t>
      </w:r>
      <w:r>
        <w:t xml:space="preserve"> food system network</w:t>
      </w:r>
      <w:r w:rsidR="00255171">
        <w:t xml:space="preserve"> and to the university and </w:t>
      </w:r>
      <w:r>
        <w:t>even developed a blog site (</w:t>
      </w:r>
      <w:r w:rsidR="00255171" w:rsidRPr="00255171">
        <w:t>http://[blog</w:t>
      </w:r>
      <w:r w:rsidR="00255171">
        <w:t xml:space="preserve"> name</w:t>
      </w:r>
      <w:r w:rsidR="00255171" w:rsidRPr="00255171">
        <w:t>]</w:t>
      </w:r>
      <w:r w:rsidRPr="00255171">
        <w:t>.wordpress.com/</w:t>
      </w:r>
      <w:r>
        <w:rPr>
          <w:color w:val="000000"/>
        </w:rPr>
        <w:t>)</w:t>
      </w:r>
      <w:r w:rsidR="001B46E0">
        <w:rPr>
          <w:color w:val="000000"/>
        </w:rPr>
        <w:t>.</w:t>
      </w:r>
      <w:r>
        <w:t xml:space="preserve"> </w:t>
      </w:r>
      <w:r>
        <w:br/>
      </w:r>
    </w:p>
    <w:p w:rsidR="009259E0" w:rsidRPr="002812CB" w:rsidRDefault="009259E0" w:rsidP="000044CB">
      <w:pPr>
        <w:rPr>
          <w:b/>
        </w:rPr>
      </w:pPr>
      <w:r w:rsidRPr="002812CB">
        <w:rPr>
          <w:b/>
        </w:rPr>
        <w:t>Future plans/advice to others</w:t>
      </w:r>
    </w:p>
    <w:p w:rsidR="001B46E0" w:rsidRDefault="001B46E0" w:rsidP="001B46E0">
      <w:pPr>
        <w:ind w:firstLine="720"/>
      </w:pPr>
      <w:r>
        <w:t>Future plans include i</w:t>
      </w:r>
      <w:r w:rsidR="000044CB">
        <w:t>mprov</w:t>
      </w:r>
      <w:r>
        <w:t>ing</w:t>
      </w:r>
      <w:r w:rsidR="000044CB">
        <w:t>, expand</w:t>
      </w:r>
      <w:r>
        <w:t>ing</w:t>
      </w:r>
      <w:r w:rsidR="000044CB">
        <w:t>, and replicat</w:t>
      </w:r>
      <w:r>
        <w:t>ing</w:t>
      </w:r>
      <w:r w:rsidR="000044CB">
        <w:t xml:space="preserve"> th</w:t>
      </w:r>
      <w:r>
        <w:t>is</w:t>
      </w:r>
      <w:r w:rsidR="000044CB">
        <w:t xml:space="preserve"> model and impacts to other </w:t>
      </w:r>
      <w:r>
        <w:t>[City, state]</w:t>
      </w:r>
      <w:r w:rsidR="000044CB">
        <w:t xml:space="preserve"> communities (</w:t>
      </w:r>
      <w:r>
        <w:t>e.g., [community examples])</w:t>
      </w:r>
      <w:r w:rsidR="000044CB">
        <w:t xml:space="preserve">. </w:t>
      </w:r>
      <w:r>
        <w:t xml:space="preserve">Additional plans include securing a [University] </w:t>
      </w:r>
      <w:r w:rsidR="000044CB">
        <w:t xml:space="preserve">Extension location in the </w:t>
      </w:r>
      <w:r>
        <w:t>[neighborhood]</w:t>
      </w:r>
      <w:r w:rsidR="000044CB">
        <w:t xml:space="preserve"> community to establish a long term presence in the neighborhood, not just itinerant workers and volunteers. </w:t>
      </w:r>
    </w:p>
    <w:p w:rsidR="000044CB" w:rsidRDefault="001B46E0" w:rsidP="000044CB">
      <w:r w:rsidRPr="001B46E0">
        <w:tab/>
      </w:r>
      <w:r>
        <w:t>For those wanting to embark on a similar project, the best advice is to g</w:t>
      </w:r>
      <w:r w:rsidR="000044CB">
        <w:t xml:space="preserve">et out of your comfort zone. As agricultural education leaders, we need to change where we are willing to work. We </w:t>
      </w:r>
      <w:r w:rsidR="000044CB" w:rsidRPr="00441713">
        <w:rPr>
          <w:i/>
        </w:rPr>
        <w:t>are</w:t>
      </w:r>
      <w:r w:rsidR="000044CB">
        <w:t xml:space="preserve"> able to work in in</w:t>
      </w:r>
      <w:r>
        <w:t>ne</w:t>
      </w:r>
      <w:r w:rsidR="000044CB">
        <w:t xml:space="preserve">r-city neighborhoods, but since it is not within our comfort area and familiar turf, we make excuses as we choose to ignore </w:t>
      </w:r>
      <w:r>
        <w:t xml:space="preserve">this </w:t>
      </w:r>
      <w:r w:rsidR="000044CB">
        <w:t>high need population. The greatest need in agricultural education (in terms of populations and possible impacts) is in</w:t>
      </w:r>
      <w:r>
        <w:t>ner-</w:t>
      </w:r>
      <w:r w:rsidR="000044CB">
        <w:t xml:space="preserve">city youth and what we can deliver </w:t>
      </w:r>
      <w:r>
        <w:t xml:space="preserve">– </w:t>
      </w:r>
      <w:r w:rsidRPr="001B46E0">
        <w:rPr>
          <w:i/>
        </w:rPr>
        <w:t>urban leadership through food systems</w:t>
      </w:r>
      <w:r w:rsidR="000044CB">
        <w:t>.</w:t>
      </w:r>
    </w:p>
    <w:p w:rsidR="002812CB" w:rsidRDefault="002812CB" w:rsidP="000044CB"/>
    <w:p w:rsidR="009259E0" w:rsidRPr="002812CB" w:rsidRDefault="009259E0" w:rsidP="000044CB">
      <w:pPr>
        <w:rPr>
          <w:b/>
        </w:rPr>
      </w:pPr>
      <w:r w:rsidRPr="002812CB">
        <w:rPr>
          <w:b/>
        </w:rPr>
        <w:t>Costs/Resources Needed</w:t>
      </w:r>
    </w:p>
    <w:p w:rsidR="00B929A7" w:rsidRDefault="001B46E0" w:rsidP="005E7A11">
      <w:r>
        <w:tab/>
        <w:t>Most of the expenses for this project</w:t>
      </w:r>
      <w:r w:rsidR="00BB17D1">
        <w:t>, including salary for the paraprofessional,</w:t>
      </w:r>
      <w:r>
        <w:t xml:space="preserve"> were part of the regular Extension budgeting</w:t>
      </w:r>
      <w:r w:rsidR="00BB17D1">
        <w:t xml:space="preserve"> </w:t>
      </w:r>
      <w:r>
        <w:t>for this county. Some small internal grants provided by the [college of agriculture]</w:t>
      </w:r>
      <w:r w:rsidR="00BB17D1">
        <w:t xml:space="preserve"> were used to develop the urban garden and to purchase some supplies for the after-school activities. These grants totaled about $5,000. A larger grant proposal has been submitted for the upcoming year.</w:t>
      </w:r>
    </w:p>
    <w:p w:rsidR="000044CB" w:rsidRDefault="002812CB" w:rsidP="000044CB">
      <w:r>
        <w:tab/>
      </w:r>
      <w:r w:rsidR="00BB17D1">
        <w:t xml:space="preserve">In the near future, a facility in the neighborhood needs to be secured if these efforts are to be sustained. </w:t>
      </w:r>
      <w:r w:rsidR="000044CB">
        <w:t xml:space="preserve">A </w:t>
      </w:r>
      <w:r w:rsidR="00BB17D1">
        <w:t>“</w:t>
      </w:r>
      <w:r w:rsidR="000044CB">
        <w:t>safe-house</w:t>
      </w:r>
      <w:r w:rsidR="00BB17D1">
        <w:t>”</w:t>
      </w:r>
      <w:r w:rsidR="000044CB">
        <w:t xml:space="preserve"> </w:t>
      </w:r>
      <w:r w:rsidR="00BB17D1">
        <w:t>or “</w:t>
      </w:r>
      <w:r w:rsidR="000044CB">
        <w:t>sanctuary</w:t>
      </w:r>
      <w:r w:rsidR="00BB17D1">
        <w:t>”</w:t>
      </w:r>
      <w:r w:rsidR="000044CB">
        <w:t xml:space="preserve"> is required, and it can't be at the local public school. The school really doesn't want the after-school responsibility, is not available on the weekends and during the summer, and the youth are not interested in stay</w:t>
      </w:r>
      <w:r w:rsidR="00BB17D1">
        <w:t>ing</w:t>
      </w:r>
      <w:r w:rsidR="000044CB">
        <w:t xml:space="preserve"> at the school one minute longer than the school day requires. </w:t>
      </w:r>
    </w:p>
    <w:p w:rsidR="00B929A7" w:rsidRPr="006A18CF" w:rsidRDefault="00B929A7" w:rsidP="006A18CF">
      <w:pPr>
        <w:jc w:val="center"/>
        <w:rPr>
          <w:b/>
        </w:rPr>
      </w:pPr>
      <w:r>
        <w:br w:type="page"/>
      </w:r>
      <w:r w:rsidRPr="006A18CF">
        <w:rPr>
          <w:b/>
        </w:rPr>
        <w:lastRenderedPageBreak/>
        <w:t>References</w:t>
      </w:r>
    </w:p>
    <w:p w:rsidR="006A18CF" w:rsidRDefault="006A18CF" w:rsidP="005E7A11"/>
    <w:p w:rsidR="000E201B" w:rsidRDefault="00AD35A5" w:rsidP="00AD35A5">
      <w:pPr>
        <w:ind w:left="360" w:hanging="360"/>
      </w:pPr>
      <w:proofErr w:type="spellStart"/>
      <w:r>
        <w:t>Borich</w:t>
      </w:r>
      <w:proofErr w:type="spellEnd"/>
      <w:r>
        <w:t>, T. O. (2001). The Department of Housing and Urban Development and Cooperative Extension: A case for urban collaboration</w:t>
      </w:r>
      <w:r w:rsidRPr="00AD35A5">
        <w:rPr>
          <w:i/>
        </w:rPr>
        <w:t xml:space="preserve">. </w:t>
      </w:r>
      <w:proofErr w:type="gramStart"/>
      <w:r w:rsidRPr="00AD35A5">
        <w:rPr>
          <w:i/>
        </w:rPr>
        <w:t>Journal of Extension, 39</w:t>
      </w:r>
      <w:r>
        <w:t>(6).</w:t>
      </w:r>
      <w:proofErr w:type="gramEnd"/>
      <w:r>
        <w:t xml:space="preserve"> Retrieved from </w:t>
      </w:r>
      <w:r w:rsidRPr="00AD35A5">
        <w:t>http://www.joe.org/joe/2001december/a2.php</w:t>
      </w:r>
    </w:p>
    <w:p w:rsidR="00AD35A5" w:rsidRDefault="00AD35A5" w:rsidP="00AD35A5">
      <w:pPr>
        <w:ind w:left="360" w:hanging="360"/>
      </w:pPr>
    </w:p>
    <w:p w:rsidR="00AF5F8C" w:rsidRDefault="00AF5F8C" w:rsidP="00AD35A5">
      <w:pPr>
        <w:ind w:left="360" w:hanging="360"/>
      </w:pPr>
      <w:proofErr w:type="gramStart"/>
      <w:r>
        <w:t>City-data.com. (2014).</w:t>
      </w:r>
      <w:proofErr w:type="gramEnd"/>
      <w:r>
        <w:t xml:space="preserve"> </w:t>
      </w:r>
      <w:r w:rsidRPr="00AF5F8C">
        <w:t>[</w:t>
      </w:r>
      <w:proofErr w:type="gramStart"/>
      <w:r w:rsidRPr="00AF5F8C">
        <w:t>zip</w:t>
      </w:r>
      <w:proofErr w:type="gramEnd"/>
      <w:r w:rsidRPr="00AF5F8C">
        <w:t xml:space="preserve"> code]</w:t>
      </w:r>
      <w:r w:rsidRPr="00AF5F8C">
        <w:rPr>
          <w:i/>
        </w:rPr>
        <w:t xml:space="preserve"> Zip Code Detailed Profile</w:t>
      </w:r>
      <w:r>
        <w:t xml:space="preserve">. Retrieved from </w:t>
      </w:r>
      <w:r w:rsidRPr="00AF5F8C">
        <w:t>http://www.city-data.com/zips/[zip</w:t>
      </w:r>
      <w:r>
        <w:t xml:space="preserve"> code]</w:t>
      </w:r>
      <w:r w:rsidRPr="00AF5F8C">
        <w:t>.html</w:t>
      </w:r>
    </w:p>
    <w:p w:rsidR="00AF5F8C" w:rsidRDefault="00AF5F8C" w:rsidP="00AD35A5">
      <w:pPr>
        <w:tabs>
          <w:tab w:val="left" w:pos="90"/>
        </w:tabs>
        <w:ind w:left="360" w:hanging="360"/>
      </w:pPr>
    </w:p>
    <w:p w:rsidR="00743C65" w:rsidRPr="00743C65" w:rsidRDefault="00743C65" w:rsidP="00AD35A5">
      <w:pPr>
        <w:tabs>
          <w:tab w:val="left" w:pos="90"/>
        </w:tabs>
        <w:ind w:left="360" w:hanging="360"/>
      </w:pPr>
      <w:proofErr w:type="spellStart"/>
      <w:r>
        <w:t>Couto</w:t>
      </w:r>
      <w:proofErr w:type="spellEnd"/>
      <w:r>
        <w:t xml:space="preserve">, R. A., </w:t>
      </w:r>
      <w:proofErr w:type="spellStart"/>
      <w:r>
        <w:t>Hippensteel</w:t>
      </w:r>
      <w:proofErr w:type="spellEnd"/>
      <w:r>
        <w:t xml:space="preserve"> Hall, S., &amp; Goetz, M. (2009). </w:t>
      </w:r>
      <w:proofErr w:type="gramStart"/>
      <w:r>
        <w:t>Leading change in the community context.</w:t>
      </w:r>
      <w:proofErr w:type="gramEnd"/>
      <w:r>
        <w:t xml:space="preserve"> </w:t>
      </w:r>
      <w:proofErr w:type="gramStart"/>
      <w:r>
        <w:t>In G. Hickman (Ed.).</w:t>
      </w:r>
      <w:proofErr w:type="gramEnd"/>
      <w:r>
        <w:t xml:space="preserve"> </w:t>
      </w:r>
      <w:r>
        <w:rPr>
          <w:i/>
        </w:rPr>
        <w:t xml:space="preserve">Leading change in multiple contexts </w:t>
      </w:r>
      <w:r>
        <w:t xml:space="preserve">(pp. 121-142). </w:t>
      </w:r>
      <w:proofErr w:type="spellStart"/>
      <w:r>
        <w:t>Thousands</w:t>
      </w:r>
      <w:proofErr w:type="spellEnd"/>
      <w:r>
        <w:t xml:space="preserve"> Oaks, CA: Sage Publications.</w:t>
      </w:r>
    </w:p>
    <w:p w:rsidR="00743C65" w:rsidRDefault="00743C65" w:rsidP="00AD35A5">
      <w:pPr>
        <w:tabs>
          <w:tab w:val="left" w:pos="90"/>
        </w:tabs>
        <w:ind w:left="360" w:hanging="360"/>
      </w:pPr>
    </w:p>
    <w:p w:rsidR="009379E3" w:rsidRDefault="009379E3" w:rsidP="00AD35A5">
      <w:pPr>
        <w:tabs>
          <w:tab w:val="left" w:pos="90"/>
        </w:tabs>
        <w:ind w:left="360" w:hanging="360"/>
      </w:pPr>
      <w:proofErr w:type="spellStart"/>
      <w:r>
        <w:t>Fehlis</w:t>
      </w:r>
      <w:proofErr w:type="spellEnd"/>
      <w:r>
        <w:t xml:space="preserve">, C. P. (1992). </w:t>
      </w:r>
      <w:proofErr w:type="gramStart"/>
      <w:r>
        <w:t>Urban Extension programs.</w:t>
      </w:r>
      <w:proofErr w:type="gramEnd"/>
      <w:r>
        <w:t xml:space="preserve"> </w:t>
      </w:r>
      <w:proofErr w:type="gramStart"/>
      <w:r>
        <w:rPr>
          <w:i/>
        </w:rPr>
        <w:t>Journal of Extension, 30</w:t>
      </w:r>
      <w:r>
        <w:t>(2).</w:t>
      </w:r>
      <w:proofErr w:type="gramEnd"/>
      <w:r>
        <w:t xml:space="preserve"> Retrieved from </w:t>
      </w:r>
      <w:r w:rsidRPr="009379E3">
        <w:t>http://www.joe.org/joe/1992summer/a3.php</w:t>
      </w:r>
    </w:p>
    <w:p w:rsidR="009379E3" w:rsidRPr="009379E3" w:rsidRDefault="009379E3" w:rsidP="00AD35A5">
      <w:pPr>
        <w:tabs>
          <w:tab w:val="left" w:pos="90"/>
        </w:tabs>
        <w:ind w:left="360" w:hanging="360"/>
      </w:pPr>
    </w:p>
    <w:p w:rsidR="00183407" w:rsidRDefault="000E201B" w:rsidP="00AD35A5">
      <w:pPr>
        <w:tabs>
          <w:tab w:val="left" w:pos="90"/>
        </w:tabs>
        <w:ind w:left="360" w:hanging="360"/>
      </w:pPr>
      <w:r>
        <w:t xml:space="preserve">[State] </w:t>
      </w:r>
      <w:proofErr w:type="gramStart"/>
      <w:r>
        <w:t>Department of Education.</w:t>
      </w:r>
      <w:proofErr w:type="gramEnd"/>
      <w:r>
        <w:t xml:space="preserve"> (2014). 2012-2013 Report Card for [School name</w:t>
      </w:r>
      <w:r w:rsidR="00183407">
        <w:t>]</w:t>
      </w:r>
      <w:r>
        <w:t>: [State] School Report Cards</w:t>
      </w:r>
      <w:r w:rsidR="00183407">
        <w:t xml:space="preserve">. Retrieved from </w:t>
      </w:r>
      <w:r w:rsidR="00183407" w:rsidRPr="00183407">
        <w:t>http://</w:t>
      </w:r>
      <w:r>
        <w:t>reportcard.education.[state].gov/Pages/School-Report.aspx?School[ID</w:t>
      </w:r>
      <w:r w:rsidR="00183407">
        <w:t>]</w:t>
      </w:r>
    </w:p>
    <w:p w:rsidR="00183407" w:rsidRDefault="00183407" w:rsidP="006A18CF">
      <w:pPr>
        <w:tabs>
          <w:tab w:val="left" w:pos="90"/>
        </w:tabs>
        <w:ind w:left="360" w:hanging="360"/>
      </w:pPr>
    </w:p>
    <w:p w:rsidR="006A18CF" w:rsidRDefault="006A18CF" w:rsidP="006A18CF">
      <w:pPr>
        <w:tabs>
          <w:tab w:val="left" w:pos="90"/>
        </w:tabs>
        <w:ind w:left="360" w:hanging="360"/>
      </w:pPr>
      <w:proofErr w:type="gramStart"/>
      <w:r>
        <w:t>United States Department of Agriculture.</w:t>
      </w:r>
      <w:proofErr w:type="gramEnd"/>
      <w:r>
        <w:t xml:space="preserve"> </w:t>
      </w:r>
      <w:proofErr w:type="gramStart"/>
      <w:r>
        <w:t xml:space="preserve">(2014). </w:t>
      </w:r>
      <w:r w:rsidRPr="006A18CF">
        <w:rPr>
          <w:i/>
        </w:rPr>
        <w:t>Food Deserts.</w:t>
      </w:r>
      <w:proofErr w:type="gramEnd"/>
      <w:r>
        <w:t xml:space="preserve"> Washington, DC: Author. Retrieved from </w:t>
      </w:r>
      <w:r w:rsidRPr="006A18CF">
        <w:t>http://apps.ams.usda.gov/fooddeserts/foodDeserts.aspx</w:t>
      </w:r>
    </w:p>
    <w:sectPr w:rsidR="006A18CF" w:rsidSect="005E7A11">
      <w:footerReference w:type="first" r:id="rId9"/>
      <w:pgSz w:w="12240" w:h="15840" w:code="1"/>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66A" w:rsidRDefault="00CA766A">
      <w:r>
        <w:separator/>
      </w:r>
    </w:p>
  </w:endnote>
  <w:endnote w:type="continuationSeparator" w:id="0">
    <w:p w:rsidR="00CA766A" w:rsidRDefault="00CA76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r>
      <w:tab/>
    </w:r>
    <w:r w:rsidR="008B7A73">
      <w:rPr>
        <w:rStyle w:val="PageNumber"/>
      </w:rPr>
      <w:fldChar w:fldCharType="begin"/>
    </w:r>
    <w:r>
      <w:rPr>
        <w:rStyle w:val="PageNumber"/>
      </w:rPr>
      <w:instrText xml:space="preserve"> PAGE </w:instrText>
    </w:r>
    <w:r w:rsidR="008B7A73">
      <w:rPr>
        <w:rStyle w:val="PageNumber"/>
      </w:rPr>
      <w:fldChar w:fldCharType="separate"/>
    </w:r>
    <w:r w:rsidR="00792082">
      <w:rPr>
        <w:rStyle w:val="PageNumber"/>
        <w:noProof/>
      </w:rPr>
      <w:t>2</w:t>
    </w:r>
    <w:r w:rsidR="008B7A73">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7A11" w:rsidRDefault="005E7A11" w:rsidP="005E7A11">
    <w:pPr>
      <w:pStyle w:val="Footer"/>
      <w:tabs>
        <w:tab w:val="clear" w:pos="4320"/>
        <w:tab w:val="center" w:pos="4680"/>
      </w:tabs>
    </w:pPr>
    <w:r>
      <w:tab/>
    </w:r>
    <w:r w:rsidR="008B7A73">
      <w:rPr>
        <w:rStyle w:val="PageNumber"/>
      </w:rPr>
      <w:fldChar w:fldCharType="begin"/>
    </w:r>
    <w:r>
      <w:rPr>
        <w:rStyle w:val="PageNumber"/>
      </w:rPr>
      <w:instrText xml:space="preserve"> PAGE </w:instrText>
    </w:r>
    <w:r w:rsidR="008B7A73">
      <w:rPr>
        <w:rStyle w:val="PageNumber"/>
      </w:rPr>
      <w:fldChar w:fldCharType="separate"/>
    </w:r>
    <w:r w:rsidR="00792082">
      <w:rPr>
        <w:rStyle w:val="PageNumber"/>
        <w:noProof/>
      </w:rPr>
      <w:t>1</w:t>
    </w:r>
    <w:r w:rsidR="008B7A73">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66A" w:rsidRDefault="00CA766A">
      <w:r>
        <w:separator/>
      </w:r>
    </w:p>
  </w:footnote>
  <w:footnote w:type="continuationSeparator" w:id="0">
    <w:p w:rsidR="00CA766A" w:rsidRDefault="00CA76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001"/>
  <w:defaultTabStop w:val="720"/>
  <w:noPunctuationKerning/>
  <w:characterSpacingControl w:val="doNotCompress"/>
  <w:footnotePr>
    <w:footnote w:id="-1"/>
    <w:footnote w:id="0"/>
  </w:footnotePr>
  <w:endnotePr>
    <w:endnote w:id="-1"/>
    <w:endnote w:id="0"/>
  </w:endnotePr>
  <w:compat/>
  <w:rsids>
    <w:rsidRoot w:val="00B75B98"/>
    <w:rsid w:val="000044CB"/>
    <w:rsid w:val="000E201B"/>
    <w:rsid w:val="00183407"/>
    <w:rsid w:val="001B46E0"/>
    <w:rsid w:val="001C4F95"/>
    <w:rsid w:val="00207392"/>
    <w:rsid w:val="00210D1C"/>
    <w:rsid w:val="0025135E"/>
    <w:rsid w:val="00255171"/>
    <w:rsid w:val="002812CB"/>
    <w:rsid w:val="002848F8"/>
    <w:rsid w:val="002E6197"/>
    <w:rsid w:val="00357BB1"/>
    <w:rsid w:val="003C5D19"/>
    <w:rsid w:val="003E40E1"/>
    <w:rsid w:val="00441713"/>
    <w:rsid w:val="004437C0"/>
    <w:rsid w:val="004955A1"/>
    <w:rsid w:val="004B57CB"/>
    <w:rsid w:val="00510BE4"/>
    <w:rsid w:val="00533B1C"/>
    <w:rsid w:val="00546F60"/>
    <w:rsid w:val="0055601C"/>
    <w:rsid w:val="005E7A11"/>
    <w:rsid w:val="005F7A67"/>
    <w:rsid w:val="0067485B"/>
    <w:rsid w:val="00687C43"/>
    <w:rsid w:val="006A18CF"/>
    <w:rsid w:val="006C3ECA"/>
    <w:rsid w:val="00714790"/>
    <w:rsid w:val="00743C65"/>
    <w:rsid w:val="00763512"/>
    <w:rsid w:val="007762C3"/>
    <w:rsid w:val="007909F4"/>
    <w:rsid w:val="00792082"/>
    <w:rsid w:val="007C7F74"/>
    <w:rsid w:val="008409EC"/>
    <w:rsid w:val="0087435B"/>
    <w:rsid w:val="008B7A73"/>
    <w:rsid w:val="009259E0"/>
    <w:rsid w:val="009379E3"/>
    <w:rsid w:val="00950B26"/>
    <w:rsid w:val="00982AAE"/>
    <w:rsid w:val="00AA682B"/>
    <w:rsid w:val="00AD35A5"/>
    <w:rsid w:val="00AF5F8C"/>
    <w:rsid w:val="00B75B98"/>
    <w:rsid w:val="00B929A7"/>
    <w:rsid w:val="00BB17D1"/>
    <w:rsid w:val="00BB1C0B"/>
    <w:rsid w:val="00BD76C5"/>
    <w:rsid w:val="00CA766A"/>
    <w:rsid w:val="00CD7EE4"/>
    <w:rsid w:val="00D32FBD"/>
    <w:rsid w:val="00E90A24"/>
    <w:rsid w:val="00F075EE"/>
    <w:rsid w:val="00F52B79"/>
    <w:rsid w:val="00F64C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4CC4"/>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basedOn w:val="DefaultParagraphFont"/>
    <w:rsid w:val="005E7A11"/>
    <w:rPr>
      <w:color w:val="0000FF"/>
      <w:u w:val="single"/>
    </w:rPr>
  </w:style>
</w:styles>
</file>

<file path=word/webSettings.xml><?xml version="1.0" encoding="utf-8"?>
<w:webSettings xmlns:r="http://schemas.openxmlformats.org/officeDocument/2006/relationships" xmlns:w="http://schemas.openxmlformats.org/wordprocessingml/2006/main">
  <w:divs>
    <w:div w:id="764761569">
      <w:bodyDiv w:val="1"/>
      <w:marLeft w:val="0"/>
      <w:marRight w:val="0"/>
      <w:marTop w:val="0"/>
      <w:marBottom w:val="0"/>
      <w:divBdr>
        <w:top w:val="none" w:sz="0" w:space="0" w:color="auto"/>
        <w:left w:val="none" w:sz="0" w:space="0" w:color="auto"/>
        <w:bottom w:val="none" w:sz="0" w:space="0" w:color="auto"/>
        <w:right w:val="none" w:sz="0" w:space="0" w:color="auto"/>
      </w:divBdr>
    </w:div>
    <w:div w:id="1385982205">
      <w:bodyDiv w:val="1"/>
      <w:marLeft w:val="0"/>
      <w:marRight w:val="0"/>
      <w:marTop w:val="0"/>
      <w:marBottom w:val="0"/>
      <w:divBdr>
        <w:top w:val="none" w:sz="0" w:space="0" w:color="auto"/>
        <w:left w:val="none" w:sz="0" w:space="0" w:color="auto"/>
        <w:bottom w:val="none" w:sz="0" w:space="0" w:color="auto"/>
        <w:right w:val="none" w:sz="0" w:space="0" w:color="auto"/>
      </w:divBdr>
    </w:div>
    <w:div w:id="1717267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810</TotalTime>
  <Pages>4</Pages>
  <Words>1320</Words>
  <Characters>7724</Characters>
  <Application>Microsoft Office Word</Application>
  <DocSecurity>0</DocSecurity>
  <Lines>148</Lines>
  <Paragraphs>49</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8995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Brian Warnick</cp:lastModifiedBy>
  <cp:revision>11</cp:revision>
  <cp:lastPrinted>2014-05-16T02:37:00Z</cp:lastPrinted>
  <dcterms:created xsi:type="dcterms:W3CDTF">2014-05-15T13:13:00Z</dcterms:created>
  <dcterms:modified xsi:type="dcterms:W3CDTF">2014-05-16T03:27:00Z</dcterms:modified>
</cp:coreProperties>
</file>