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77A" w:rsidRPr="00AE1C19" w:rsidRDefault="00431B6D" w:rsidP="009D2D2D">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 xml:space="preserve">An Analysis of Successful eLearning:  </w:t>
      </w:r>
      <w:r w:rsidR="009D2D2D" w:rsidRPr="00AE1C19">
        <w:rPr>
          <w:rFonts w:ascii="Times New Roman" w:hAnsi="Times New Roman" w:cs="Times New Roman"/>
          <w:b/>
          <w:sz w:val="24"/>
          <w:szCs w:val="24"/>
        </w:rPr>
        <w:br/>
      </w:r>
      <w:r w:rsidRPr="00AE1C19">
        <w:rPr>
          <w:rFonts w:ascii="Times New Roman" w:hAnsi="Times New Roman" w:cs="Times New Roman"/>
          <w:b/>
          <w:sz w:val="24"/>
          <w:szCs w:val="24"/>
        </w:rPr>
        <w:t>Elements Impa</w:t>
      </w:r>
      <w:r w:rsidR="009D2D2D" w:rsidRPr="00AE1C19">
        <w:rPr>
          <w:rFonts w:ascii="Times New Roman" w:hAnsi="Times New Roman" w:cs="Times New Roman"/>
          <w:b/>
          <w:sz w:val="24"/>
          <w:szCs w:val="24"/>
        </w:rPr>
        <w:t xml:space="preserve">cting the Delivery of </w:t>
      </w:r>
      <w:r w:rsidRPr="00AE1C19">
        <w:rPr>
          <w:rFonts w:ascii="Times New Roman" w:hAnsi="Times New Roman" w:cs="Times New Roman"/>
          <w:b/>
          <w:sz w:val="24"/>
          <w:szCs w:val="24"/>
        </w:rPr>
        <w:t xml:space="preserve">Online Courses </w:t>
      </w:r>
      <w:r w:rsidR="009D2D2D" w:rsidRPr="00AE1C19">
        <w:rPr>
          <w:rFonts w:ascii="Times New Roman" w:hAnsi="Times New Roman" w:cs="Times New Roman"/>
          <w:b/>
          <w:sz w:val="24"/>
          <w:szCs w:val="24"/>
        </w:rPr>
        <w:t>for Continuing Education</w:t>
      </w:r>
    </w:p>
    <w:p w:rsidR="002212B9" w:rsidRPr="00AE1C19" w:rsidRDefault="002212B9" w:rsidP="009D2D2D">
      <w:pPr>
        <w:spacing w:after="0" w:line="240" w:lineRule="auto"/>
        <w:jc w:val="center"/>
        <w:rPr>
          <w:rFonts w:ascii="Times New Roman" w:hAnsi="Times New Roman" w:cs="Times New Roman"/>
          <w:b/>
          <w:bCs/>
          <w:sz w:val="24"/>
          <w:szCs w:val="24"/>
        </w:rPr>
      </w:pPr>
    </w:p>
    <w:p w:rsidR="00CD177A" w:rsidRPr="00AE1C19" w:rsidRDefault="00CD177A" w:rsidP="009D2D2D">
      <w:pPr>
        <w:autoSpaceDE w:val="0"/>
        <w:autoSpaceDN w:val="0"/>
        <w:adjustRightInd w:val="0"/>
        <w:spacing w:after="0" w:line="240" w:lineRule="auto"/>
        <w:jc w:val="center"/>
        <w:rPr>
          <w:rFonts w:ascii="Times New Roman" w:hAnsi="Times New Roman" w:cs="Times New Roman"/>
          <w:b/>
          <w:sz w:val="24"/>
          <w:szCs w:val="24"/>
        </w:rPr>
      </w:pPr>
    </w:p>
    <w:p w:rsidR="00CD177A" w:rsidRPr="00AE1C19" w:rsidRDefault="00CD177A" w:rsidP="009D2D2D">
      <w:pPr>
        <w:autoSpaceDE w:val="0"/>
        <w:autoSpaceDN w:val="0"/>
        <w:adjustRightInd w:val="0"/>
        <w:spacing w:after="0" w:line="240" w:lineRule="auto"/>
        <w:jc w:val="center"/>
        <w:rPr>
          <w:rFonts w:ascii="Times New Roman" w:hAnsi="Times New Roman" w:cs="Times New Roman"/>
          <w:b/>
          <w:sz w:val="24"/>
          <w:szCs w:val="24"/>
        </w:rPr>
      </w:pPr>
    </w:p>
    <w:p w:rsidR="00CD177A" w:rsidRPr="00AE1C19" w:rsidRDefault="00A36A7E" w:rsidP="009D2D2D">
      <w:pPr>
        <w:autoSpaceDE w:val="0"/>
        <w:autoSpaceDN w:val="0"/>
        <w:adjustRightInd w:val="0"/>
        <w:spacing w:after="0" w:line="240" w:lineRule="auto"/>
        <w:jc w:val="center"/>
        <w:rPr>
          <w:rFonts w:ascii="Times New Roman" w:hAnsi="Times New Roman" w:cs="Times New Roman"/>
          <w:sz w:val="24"/>
          <w:szCs w:val="24"/>
        </w:rPr>
      </w:pPr>
      <w:r w:rsidRPr="00AE1C19">
        <w:rPr>
          <w:rFonts w:ascii="Times New Roman" w:hAnsi="Times New Roman" w:cs="Times New Roman"/>
          <w:b/>
          <w:bCs/>
          <w:sz w:val="24"/>
          <w:szCs w:val="24"/>
        </w:rPr>
        <w:t>Caitlyn Calvert</w:t>
      </w:r>
      <w:r w:rsidR="00CD177A" w:rsidRPr="00AE1C19">
        <w:rPr>
          <w:rFonts w:ascii="Times New Roman" w:hAnsi="Times New Roman" w:cs="Times New Roman"/>
          <w:b/>
          <w:bCs/>
          <w:sz w:val="24"/>
          <w:szCs w:val="24"/>
        </w:rPr>
        <w:br/>
      </w:r>
      <w:r w:rsidR="006637C9" w:rsidRPr="00AE1C19">
        <w:rPr>
          <w:rFonts w:ascii="Times New Roman" w:hAnsi="Times New Roman" w:cs="Times New Roman"/>
          <w:i/>
          <w:sz w:val="24"/>
          <w:szCs w:val="24"/>
        </w:rPr>
        <w:t xml:space="preserve">Extension Assistant for </w:t>
      </w:r>
      <w:proofErr w:type="spellStart"/>
      <w:r w:rsidR="006637C9" w:rsidRPr="00AE1C19">
        <w:rPr>
          <w:rFonts w:ascii="Times New Roman" w:hAnsi="Times New Roman" w:cs="Times New Roman"/>
          <w:i/>
          <w:sz w:val="24"/>
          <w:szCs w:val="24"/>
        </w:rPr>
        <w:t>eXtension</w:t>
      </w:r>
      <w:proofErr w:type="spellEnd"/>
      <w:r w:rsidR="006637C9" w:rsidRPr="00AE1C19">
        <w:rPr>
          <w:rFonts w:ascii="Times New Roman" w:hAnsi="Times New Roman" w:cs="Times New Roman"/>
          <w:i/>
          <w:sz w:val="24"/>
          <w:szCs w:val="24"/>
        </w:rPr>
        <w:t xml:space="preserve"> and eLearning</w:t>
      </w:r>
      <w:r w:rsidR="009E42AA" w:rsidRPr="00AE1C19">
        <w:rPr>
          <w:rFonts w:ascii="Times New Roman" w:hAnsi="Times New Roman" w:cs="Times New Roman"/>
          <w:sz w:val="24"/>
          <w:szCs w:val="24"/>
        </w:rPr>
        <w:br/>
      </w:r>
      <w:r w:rsidR="006637C9" w:rsidRPr="00AE1C19">
        <w:rPr>
          <w:rFonts w:ascii="Times New Roman" w:hAnsi="Times New Roman" w:cs="Times New Roman"/>
          <w:sz w:val="24"/>
          <w:szCs w:val="24"/>
        </w:rPr>
        <w:t>Agricultural Leadership, Education, and Communication</w:t>
      </w:r>
      <w:r w:rsidR="009E42AA" w:rsidRPr="00AE1C19">
        <w:rPr>
          <w:rFonts w:ascii="Times New Roman" w:hAnsi="Times New Roman" w:cs="Times New Roman"/>
          <w:sz w:val="24"/>
          <w:szCs w:val="24"/>
        </w:rPr>
        <w:br/>
        <w:t xml:space="preserve">Texas </w:t>
      </w:r>
      <w:proofErr w:type="spellStart"/>
      <w:r w:rsidR="009E42AA" w:rsidRPr="00AE1C19">
        <w:rPr>
          <w:rFonts w:ascii="Times New Roman" w:hAnsi="Times New Roman" w:cs="Times New Roman"/>
          <w:sz w:val="24"/>
          <w:szCs w:val="24"/>
        </w:rPr>
        <w:t>A</w:t>
      </w:r>
      <w:r w:rsidR="006637C9" w:rsidRPr="00AE1C19">
        <w:rPr>
          <w:rFonts w:ascii="Times New Roman" w:hAnsi="Times New Roman" w:cs="Times New Roman"/>
          <w:sz w:val="24"/>
          <w:szCs w:val="24"/>
        </w:rPr>
        <w:t>griLife</w:t>
      </w:r>
      <w:proofErr w:type="spellEnd"/>
      <w:r w:rsidR="006637C9" w:rsidRPr="00AE1C19">
        <w:rPr>
          <w:rFonts w:ascii="Times New Roman" w:hAnsi="Times New Roman" w:cs="Times New Roman"/>
          <w:sz w:val="24"/>
          <w:szCs w:val="24"/>
        </w:rPr>
        <w:t xml:space="preserve"> Extension</w:t>
      </w:r>
      <w:r w:rsidR="009E42AA" w:rsidRPr="00AE1C19">
        <w:rPr>
          <w:rFonts w:ascii="Times New Roman" w:hAnsi="Times New Roman" w:cs="Times New Roman"/>
          <w:sz w:val="24"/>
          <w:szCs w:val="24"/>
        </w:rPr>
        <w:br/>
      </w:r>
      <w:r w:rsidR="006637C9" w:rsidRPr="00AE1C19">
        <w:rPr>
          <w:rFonts w:ascii="Times New Roman" w:hAnsi="Times New Roman" w:cs="Times New Roman"/>
          <w:sz w:val="24"/>
          <w:szCs w:val="24"/>
        </w:rPr>
        <w:t>caitlyn.calvert@ag.tamu.edu</w:t>
      </w:r>
      <w:r w:rsidR="009E42AA" w:rsidRPr="00AE1C19">
        <w:rPr>
          <w:rFonts w:ascii="Times New Roman" w:hAnsi="Times New Roman" w:cs="Times New Roman"/>
          <w:sz w:val="24"/>
          <w:szCs w:val="24"/>
        </w:rPr>
        <w:br/>
      </w:r>
      <w:r w:rsidR="006637C9" w:rsidRPr="00AE1C19">
        <w:rPr>
          <w:rFonts w:ascii="Times New Roman" w:hAnsi="Times New Roman" w:cs="Times New Roman"/>
          <w:sz w:val="24"/>
          <w:szCs w:val="24"/>
        </w:rPr>
        <w:t>979-845-6212</w:t>
      </w:r>
      <w:r w:rsidR="009E42AA" w:rsidRPr="00AE1C19">
        <w:rPr>
          <w:rFonts w:ascii="Times New Roman" w:hAnsi="Times New Roman" w:cs="Times New Roman"/>
          <w:sz w:val="24"/>
          <w:szCs w:val="24"/>
        </w:rPr>
        <w:br/>
      </w:r>
    </w:p>
    <w:p w:rsidR="009D2D2D" w:rsidRPr="00AE1C19" w:rsidRDefault="009D2D2D" w:rsidP="009D2D2D">
      <w:pPr>
        <w:autoSpaceDE w:val="0"/>
        <w:autoSpaceDN w:val="0"/>
        <w:adjustRightInd w:val="0"/>
        <w:spacing w:after="0" w:line="240" w:lineRule="auto"/>
        <w:jc w:val="center"/>
        <w:rPr>
          <w:rFonts w:ascii="Times New Roman" w:hAnsi="Times New Roman" w:cs="Times New Roman"/>
          <w:sz w:val="24"/>
          <w:szCs w:val="24"/>
        </w:rPr>
      </w:pPr>
      <w:r w:rsidRPr="00AE1C19">
        <w:rPr>
          <w:rFonts w:ascii="Times New Roman" w:hAnsi="Times New Roman" w:cs="Times New Roman"/>
          <w:b/>
          <w:sz w:val="24"/>
          <w:szCs w:val="24"/>
        </w:rPr>
        <w:t xml:space="preserve">Theresa </w:t>
      </w:r>
      <w:proofErr w:type="spellStart"/>
      <w:r w:rsidRPr="00AE1C19">
        <w:rPr>
          <w:rFonts w:ascii="Times New Roman" w:hAnsi="Times New Roman" w:cs="Times New Roman"/>
          <w:b/>
          <w:sz w:val="24"/>
          <w:szCs w:val="24"/>
        </w:rPr>
        <w:t>Pesl</w:t>
      </w:r>
      <w:proofErr w:type="spellEnd"/>
      <w:r w:rsidRPr="00AE1C19">
        <w:rPr>
          <w:rFonts w:ascii="Times New Roman" w:hAnsi="Times New Roman" w:cs="Times New Roman"/>
          <w:b/>
          <w:sz w:val="24"/>
          <w:szCs w:val="24"/>
        </w:rPr>
        <w:t xml:space="preserve"> Murphrey</w:t>
      </w:r>
      <w:r w:rsidRPr="00AE1C19">
        <w:rPr>
          <w:rFonts w:ascii="Times New Roman" w:hAnsi="Times New Roman" w:cs="Times New Roman"/>
          <w:sz w:val="24"/>
          <w:szCs w:val="24"/>
        </w:rPr>
        <w:br/>
      </w:r>
      <w:r w:rsidRPr="00AE1C19">
        <w:rPr>
          <w:rFonts w:ascii="Times New Roman" w:hAnsi="Times New Roman" w:cs="Times New Roman"/>
          <w:i/>
          <w:sz w:val="24"/>
          <w:szCs w:val="24"/>
        </w:rPr>
        <w:t>Assistant Professor</w:t>
      </w:r>
      <w:r w:rsidRPr="00AE1C19">
        <w:rPr>
          <w:rFonts w:ascii="Times New Roman" w:hAnsi="Times New Roman" w:cs="Times New Roman"/>
          <w:sz w:val="24"/>
          <w:szCs w:val="24"/>
        </w:rPr>
        <w:br/>
        <w:t>Department of Agricultural Leadership, Education, and Communications</w:t>
      </w:r>
      <w:r w:rsidRPr="00AE1C19">
        <w:rPr>
          <w:rFonts w:ascii="Times New Roman" w:hAnsi="Times New Roman" w:cs="Times New Roman"/>
          <w:sz w:val="24"/>
          <w:szCs w:val="24"/>
        </w:rPr>
        <w:br/>
        <w:t>Texas A&amp;M University</w:t>
      </w:r>
      <w:r w:rsidRPr="00AE1C19">
        <w:rPr>
          <w:rFonts w:ascii="Times New Roman" w:hAnsi="Times New Roman" w:cs="Times New Roman"/>
          <w:sz w:val="24"/>
          <w:szCs w:val="24"/>
        </w:rPr>
        <w:br/>
        <w:t>College Station, Texas 77843-</w:t>
      </w:r>
      <w:r w:rsidR="00D82026" w:rsidRPr="00AE1C19">
        <w:rPr>
          <w:rFonts w:ascii="Times New Roman" w:hAnsi="Times New Roman" w:cs="Times New Roman"/>
          <w:sz w:val="24"/>
          <w:szCs w:val="24"/>
        </w:rPr>
        <w:t>2116</w:t>
      </w:r>
      <w:r w:rsidR="00D82026" w:rsidRPr="00AE1C19">
        <w:rPr>
          <w:rFonts w:ascii="Times New Roman" w:hAnsi="Times New Roman" w:cs="Times New Roman"/>
          <w:sz w:val="24"/>
          <w:szCs w:val="24"/>
        </w:rPr>
        <w:br/>
        <w:t>t-murphrey@tamu.edu</w:t>
      </w:r>
      <w:r w:rsidR="00D82026" w:rsidRPr="00AE1C19">
        <w:rPr>
          <w:rFonts w:ascii="Times New Roman" w:hAnsi="Times New Roman" w:cs="Times New Roman"/>
          <w:sz w:val="24"/>
          <w:szCs w:val="24"/>
        </w:rPr>
        <w:br/>
      </w:r>
      <w:r w:rsidRPr="00AE1C19">
        <w:rPr>
          <w:rFonts w:ascii="Times New Roman" w:hAnsi="Times New Roman" w:cs="Times New Roman"/>
          <w:sz w:val="24"/>
          <w:szCs w:val="24"/>
        </w:rPr>
        <w:t>979-458-2749</w:t>
      </w:r>
    </w:p>
    <w:p w:rsidR="009D2D2D" w:rsidRPr="00AE1C19" w:rsidRDefault="009D2D2D" w:rsidP="009D2D2D">
      <w:pPr>
        <w:autoSpaceDE w:val="0"/>
        <w:autoSpaceDN w:val="0"/>
        <w:adjustRightInd w:val="0"/>
        <w:spacing w:after="0" w:line="240" w:lineRule="auto"/>
        <w:jc w:val="center"/>
        <w:rPr>
          <w:rFonts w:ascii="Times New Roman" w:hAnsi="Times New Roman" w:cs="Times New Roman"/>
          <w:sz w:val="24"/>
          <w:szCs w:val="24"/>
        </w:rPr>
      </w:pPr>
    </w:p>
    <w:p w:rsidR="00A36A7E" w:rsidRPr="00AE1C19" w:rsidRDefault="00A36A7E" w:rsidP="009D2D2D">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Susanna Coppernoll</w:t>
      </w:r>
    </w:p>
    <w:p w:rsidR="00A36A7E" w:rsidRPr="00AE1C19" w:rsidRDefault="00A36A7E" w:rsidP="009D2D2D">
      <w:pPr>
        <w:spacing w:after="0" w:line="240" w:lineRule="auto"/>
        <w:jc w:val="center"/>
        <w:rPr>
          <w:rFonts w:ascii="Times New Roman" w:hAnsi="Times New Roman" w:cs="Times New Roman"/>
          <w:i/>
          <w:sz w:val="24"/>
          <w:szCs w:val="24"/>
        </w:rPr>
      </w:pPr>
      <w:r w:rsidRPr="00AE1C19">
        <w:rPr>
          <w:rFonts w:ascii="Times New Roman" w:hAnsi="Times New Roman" w:cs="Times New Roman"/>
          <w:i/>
          <w:sz w:val="24"/>
          <w:szCs w:val="24"/>
        </w:rPr>
        <w:t>Extension Program Specialist III for eLearning</w:t>
      </w:r>
    </w:p>
    <w:p w:rsidR="00A36A7E" w:rsidRPr="00AE1C19" w:rsidRDefault="00A36A7E" w:rsidP="009D2D2D">
      <w:pPr>
        <w:spacing w:after="0" w:line="240" w:lineRule="auto"/>
        <w:jc w:val="center"/>
        <w:rPr>
          <w:rFonts w:ascii="Times New Roman" w:hAnsi="Times New Roman" w:cs="Times New Roman"/>
          <w:sz w:val="24"/>
          <w:szCs w:val="24"/>
        </w:rPr>
      </w:pPr>
      <w:r w:rsidRPr="00AE1C19">
        <w:rPr>
          <w:rFonts w:ascii="Times New Roman" w:hAnsi="Times New Roman" w:cs="Times New Roman"/>
          <w:sz w:val="24"/>
          <w:szCs w:val="24"/>
        </w:rPr>
        <w:t>Agricultural Leadership, Education, and Communication</w:t>
      </w:r>
    </w:p>
    <w:p w:rsidR="00A36A7E" w:rsidRPr="00AE1C19" w:rsidRDefault="00A36A7E" w:rsidP="009D2D2D">
      <w:pPr>
        <w:spacing w:after="0" w:line="240" w:lineRule="auto"/>
        <w:jc w:val="center"/>
        <w:rPr>
          <w:rFonts w:ascii="Times New Roman" w:hAnsi="Times New Roman" w:cs="Times New Roman"/>
          <w:sz w:val="24"/>
          <w:szCs w:val="24"/>
        </w:rPr>
      </w:pPr>
      <w:r w:rsidRPr="00AE1C19">
        <w:rPr>
          <w:rFonts w:ascii="Times New Roman" w:hAnsi="Times New Roman" w:cs="Times New Roman"/>
          <w:sz w:val="24"/>
          <w:szCs w:val="24"/>
        </w:rPr>
        <w:t xml:space="preserve">Texas </w:t>
      </w:r>
      <w:proofErr w:type="spellStart"/>
      <w:r w:rsidRPr="00AE1C19">
        <w:rPr>
          <w:rFonts w:ascii="Times New Roman" w:hAnsi="Times New Roman" w:cs="Times New Roman"/>
          <w:sz w:val="24"/>
          <w:szCs w:val="24"/>
        </w:rPr>
        <w:t>AgriLife</w:t>
      </w:r>
      <w:proofErr w:type="spellEnd"/>
      <w:r w:rsidRPr="00AE1C19">
        <w:rPr>
          <w:rFonts w:ascii="Times New Roman" w:hAnsi="Times New Roman" w:cs="Times New Roman"/>
          <w:sz w:val="24"/>
          <w:szCs w:val="24"/>
        </w:rPr>
        <w:t xml:space="preserve"> Extension</w:t>
      </w:r>
    </w:p>
    <w:p w:rsidR="00A36A7E" w:rsidRPr="00AE1C19" w:rsidRDefault="00A36A7E" w:rsidP="009D2D2D">
      <w:pPr>
        <w:spacing w:after="0" w:line="240" w:lineRule="auto"/>
        <w:jc w:val="center"/>
        <w:rPr>
          <w:rFonts w:ascii="Times New Roman" w:hAnsi="Times New Roman" w:cs="Times New Roman"/>
          <w:sz w:val="24"/>
          <w:szCs w:val="24"/>
        </w:rPr>
      </w:pPr>
      <w:r w:rsidRPr="00AE1C19">
        <w:rPr>
          <w:rFonts w:ascii="Times New Roman" w:hAnsi="Times New Roman" w:cs="Times New Roman"/>
          <w:sz w:val="24"/>
          <w:szCs w:val="24"/>
        </w:rPr>
        <w:t>s-coppernoll@tamu.edu</w:t>
      </w:r>
    </w:p>
    <w:p w:rsidR="00A36A7E" w:rsidRPr="00AE1C19" w:rsidRDefault="00A36A7E" w:rsidP="009D2D2D">
      <w:pPr>
        <w:spacing w:after="0" w:line="240" w:lineRule="auto"/>
        <w:jc w:val="center"/>
        <w:rPr>
          <w:rFonts w:ascii="Times New Roman" w:hAnsi="Times New Roman" w:cs="Times New Roman"/>
          <w:sz w:val="24"/>
          <w:szCs w:val="24"/>
        </w:rPr>
      </w:pPr>
      <w:r w:rsidRPr="00AE1C19">
        <w:rPr>
          <w:rFonts w:ascii="Times New Roman" w:hAnsi="Times New Roman" w:cs="Times New Roman"/>
          <w:sz w:val="24"/>
          <w:szCs w:val="24"/>
        </w:rPr>
        <w:t>979-845-2238</w:t>
      </w:r>
    </w:p>
    <w:p w:rsidR="00CD177A" w:rsidRPr="00AE1C19" w:rsidRDefault="00CD177A" w:rsidP="009D2D2D">
      <w:pPr>
        <w:autoSpaceDE w:val="0"/>
        <w:autoSpaceDN w:val="0"/>
        <w:adjustRightInd w:val="0"/>
        <w:spacing w:after="0" w:line="240" w:lineRule="auto"/>
        <w:jc w:val="center"/>
        <w:rPr>
          <w:rFonts w:ascii="Times New Roman" w:hAnsi="Times New Roman" w:cs="Times New Roman"/>
          <w:b/>
          <w:sz w:val="24"/>
          <w:szCs w:val="24"/>
        </w:rPr>
      </w:pPr>
    </w:p>
    <w:p w:rsidR="00E3465C" w:rsidRPr="00AE1C19" w:rsidRDefault="00CF2380" w:rsidP="009D2D2D">
      <w:pPr>
        <w:autoSpaceDE w:val="0"/>
        <w:autoSpaceDN w:val="0"/>
        <w:adjustRightInd w:val="0"/>
        <w:spacing w:after="0" w:line="240" w:lineRule="auto"/>
        <w:jc w:val="center"/>
        <w:rPr>
          <w:rFonts w:ascii="Times New Roman" w:hAnsi="Times New Roman" w:cs="Times New Roman"/>
          <w:b/>
          <w:bCs/>
          <w:sz w:val="24"/>
          <w:szCs w:val="24"/>
        </w:rPr>
      </w:pPr>
      <w:r w:rsidRPr="00AE1C19">
        <w:rPr>
          <w:rFonts w:ascii="Times New Roman" w:hAnsi="Times New Roman" w:cs="Times New Roman"/>
          <w:sz w:val="24"/>
          <w:szCs w:val="24"/>
        </w:rPr>
        <w:br/>
      </w:r>
      <w:r w:rsidRPr="00AE1C19">
        <w:rPr>
          <w:rFonts w:ascii="Times New Roman" w:hAnsi="Times New Roman" w:cs="Times New Roman"/>
          <w:sz w:val="24"/>
          <w:szCs w:val="24"/>
        </w:rPr>
        <w:br/>
      </w:r>
    </w:p>
    <w:p w:rsidR="00CF2380" w:rsidRPr="00AE1C19" w:rsidRDefault="003E0372" w:rsidP="009D2D2D">
      <w:pPr>
        <w:autoSpaceDE w:val="0"/>
        <w:autoSpaceDN w:val="0"/>
        <w:adjustRightInd w:val="0"/>
        <w:spacing w:after="0" w:line="240" w:lineRule="auto"/>
        <w:jc w:val="center"/>
        <w:rPr>
          <w:rFonts w:ascii="Times New Roman" w:hAnsi="Times New Roman" w:cs="Times New Roman"/>
          <w:b/>
          <w:bCs/>
          <w:sz w:val="24"/>
          <w:szCs w:val="24"/>
        </w:rPr>
      </w:pPr>
      <w:r w:rsidRPr="00AE1C19">
        <w:rPr>
          <w:rFonts w:ascii="Times New Roman" w:hAnsi="Times New Roman" w:cs="Times New Roman"/>
          <w:bCs/>
          <w:sz w:val="24"/>
          <w:szCs w:val="24"/>
        </w:rPr>
        <w:br/>
      </w:r>
    </w:p>
    <w:p w:rsidR="001C5EED" w:rsidRPr="00AE1C19" w:rsidRDefault="001C5EED" w:rsidP="009D2D2D">
      <w:pPr>
        <w:autoSpaceDE w:val="0"/>
        <w:autoSpaceDN w:val="0"/>
        <w:adjustRightInd w:val="0"/>
        <w:spacing w:after="0" w:line="240" w:lineRule="auto"/>
        <w:rPr>
          <w:rFonts w:ascii="Times New Roman" w:hAnsi="Times New Roman" w:cs="Times New Roman"/>
          <w:sz w:val="24"/>
          <w:szCs w:val="24"/>
        </w:rPr>
      </w:pPr>
    </w:p>
    <w:p w:rsidR="001C5EED" w:rsidRPr="00AE1C19" w:rsidRDefault="001C5EED" w:rsidP="009D2D2D">
      <w:pPr>
        <w:autoSpaceDE w:val="0"/>
        <w:autoSpaceDN w:val="0"/>
        <w:adjustRightInd w:val="0"/>
        <w:spacing w:after="0" w:line="240" w:lineRule="auto"/>
        <w:rPr>
          <w:rFonts w:ascii="Times New Roman" w:hAnsi="Times New Roman" w:cs="Times New Roman"/>
          <w:sz w:val="24"/>
          <w:szCs w:val="24"/>
        </w:rPr>
      </w:pPr>
    </w:p>
    <w:p w:rsidR="001C5EED" w:rsidRPr="00AE1C19" w:rsidRDefault="001C5EED" w:rsidP="009D2D2D">
      <w:pPr>
        <w:autoSpaceDE w:val="0"/>
        <w:autoSpaceDN w:val="0"/>
        <w:adjustRightInd w:val="0"/>
        <w:spacing w:after="0" w:line="240" w:lineRule="auto"/>
        <w:rPr>
          <w:rFonts w:ascii="Times New Roman" w:hAnsi="Times New Roman" w:cs="Times New Roman"/>
          <w:sz w:val="24"/>
          <w:szCs w:val="24"/>
        </w:rPr>
      </w:pPr>
    </w:p>
    <w:p w:rsidR="001C5EED" w:rsidRPr="00AE1C19" w:rsidRDefault="001C5EED" w:rsidP="009D2D2D">
      <w:pPr>
        <w:autoSpaceDE w:val="0"/>
        <w:autoSpaceDN w:val="0"/>
        <w:adjustRightInd w:val="0"/>
        <w:spacing w:after="0" w:line="240" w:lineRule="auto"/>
        <w:rPr>
          <w:rFonts w:ascii="Times New Roman" w:hAnsi="Times New Roman" w:cs="Times New Roman"/>
          <w:sz w:val="24"/>
          <w:szCs w:val="24"/>
        </w:rPr>
      </w:pPr>
    </w:p>
    <w:p w:rsidR="001C5EED" w:rsidRPr="00AE1C19" w:rsidRDefault="001C5EED" w:rsidP="009D2D2D">
      <w:pPr>
        <w:autoSpaceDE w:val="0"/>
        <w:autoSpaceDN w:val="0"/>
        <w:adjustRightInd w:val="0"/>
        <w:spacing w:after="0" w:line="240" w:lineRule="auto"/>
        <w:rPr>
          <w:rFonts w:ascii="Times New Roman" w:hAnsi="Times New Roman" w:cs="Times New Roman"/>
          <w:sz w:val="24"/>
          <w:szCs w:val="24"/>
        </w:rPr>
      </w:pPr>
    </w:p>
    <w:p w:rsidR="009D2D2D" w:rsidRPr="00AE1C19" w:rsidRDefault="009D2D2D" w:rsidP="009D2D2D">
      <w:pPr>
        <w:autoSpaceDE w:val="0"/>
        <w:autoSpaceDN w:val="0"/>
        <w:adjustRightInd w:val="0"/>
        <w:spacing w:after="0" w:line="240" w:lineRule="auto"/>
        <w:rPr>
          <w:rFonts w:ascii="Times New Roman" w:hAnsi="Times New Roman" w:cs="Times New Roman"/>
          <w:sz w:val="24"/>
          <w:szCs w:val="24"/>
        </w:rPr>
      </w:pPr>
    </w:p>
    <w:p w:rsidR="009D2D2D" w:rsidRPr="00AE1C19" w:rsidRDefault="009D2D2D" w:rsidP="009D2D2D">
      <w:pPr>
        <w:autoSpaceDE w:val="0"/>
        <w:autoSpaceDN w:val="0"/>
        <w:adjustRightInd w:val="0"/>
        <w:spacing w:after="0" w:line="240" w:lineRule="auto"/>
        <w:rPr>
          <w:rFonts w:ascii="Times New Roman" w:hAnsi="Times New Roman" w:cs="Times New Roman"/>
          <w:sz w:val="24"/>
          <w:szCs w:val="24"/>
        </w:rPr>
      </w:pPr>
    </w:p>
    <w:p w:rsidR="009D2D2D" w:rsidRPr="00AE1C19" w:rsidRDefault="009D2D2D" w:rsidP="009D2D2D">
      <w:pPr>
        <w:autoSpaceDE w:val="0"/>
        <w:autoSpaceDN w:val="0"/>
        <w:adjustRightInd w:val="0"/>
        <w:spacing w:after="0" w:line="240" w:lineRule="auto"/>
        <w:rPr>
          <w:rFonts w:ascii="Times New Roman" w:hAnsi="Times New Roman" w:cs="Times New Roman"/>
          <w:sz w:val="24"/>
          <w:szCs w:val="24"/>
        </w:rPr>
      </w:pPr>
    </w:p>
    <w:p w:rsidR="009D2D2D" w:rsidRPr="00AE1C19" w:rsidRDefault="009D2D2D" w:rsidP="009D2D2D">
      <w:pPr>
        <w:autoSpaceDE w:val="0"/>
        <w:autoSpaceDN w:val="0"/>
        <w:adjustRightInd w:val="0"/>
        <w:spacing w:after="0" w:line="240" w:lineRule="auto"/>
        <w:rPr>
          <w:rFonts w:ascii="Times New Roman" w:hAnsi="Times New Roman" w:cs="Times New Roman"/>
          <w:sz w:val="24"/>
          <w:szCs w:val="24"/>
        </w:rPr>
      </w:pPr>
    </w:p>
    <w:p w:rsidR="009D2D2D" w:rsidRPr="00AE1C19" w:rsidRDefault="009D2D2D" w:rsidP="009D2D2D">
      <w:pPr>
        <w:autoSpaceDE w:val="0"/>
        <w:autoSpaceDN w:val="0"/>
        <w:adjustRightInd w:val="0"/>
        <w:spacing w:after="0" w:line="240" w:lineRule="auto"/>
        <w:rPr>
          <w:rFonts w:ascii="Times New Roman" w:hAnsi="Times New Roman" w:cs="Times New Roman"/>
          <w:sz w:val="24"/>
          <w:szCs w:val="24"/>
        </w:rPr>
      </w:pPr>
    </w:p>
    <w:p w:rsidR="009D2D2D" w:rsidRPr="00AE1C19" w:rsidRDefault="009D2D2D" w:rsidP="009D2D2D">
      <w:pPr>
        <w:autoSpaceDE w:val="0"/>
        <w:autoSpaceDN w:val="0"/>
        <w:adjustRightInd w:val="0"/>
        <w:spacing w:after="0" w:line="240" w:lineRule="auto"/>
        <w:rPr>
          <w:rFonts w:ascii="Times New Roman" w:hAnsi="Times New Roman" w:cs="Times New Roman"/>
          <w:sz w:val="24"/>
          <w:szCs w:val="24"/>
        </w:rPr>
      </w:pPr>
    </w:p>
    <w:p w:rsidR="00F703CD" w:rsidRPr="00AE1C19" w:rsidRDefault="00F703CD" w:rsidP="009D2D2D">
      <w:pPr>
        <w:autoSpaceDE w:val="0"/>
        <w:autoSpaceDN w:val="0"/>
        <w:adjustRightInd w:val="0"/>
        <w:spacing w:after="0" w:line="240" w:lineRule="auto"/>
        <w:rPr>
          <w:rFonts w:ascii="Times New Roman" w:hAnsi="Times New Roman" w:cs="Times New Roman"/>
          <w:sz w:val="24"/>
          <w:szCs w:val="24"/>
        </w:rPr>
      </w:pPr>
    </w:p>
    <w:p w:rsidR="001C5EED" w:rsidRPr="00AE1C19" w:rsidRDefault="001C5EED" w:rsidP="009D2D2D">
      <w:pPr>
        <w:autoSpaceDE w:val="0"/>
        <w:autoSpaceDN w:val="0"/>
        <w:adjustRightInd w:val="0"/>
        <w:spacing w:after="0" w:line="240" w:lineRule="auto"/>
        <w:rPr>
          <w:rFonts w:ascii="Times New Roman" w:hAnsi="Times New Roman" w:cs="Times New Roman"/>
          <w:sz w:val="24"/>
          <w:szCs w:val="24"/>
        </w:rPr>
      </w:pPr>
    </w:p>
    <w:p w:rsidR="00A36A7E" w:rsidRPr="00AE1C19" w:rsidRDefault="009D2D2D" w:rsidP="009D2D2D">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lastRenderedPageBreak/>
        <w:t xml:space="preserve">An Analysis of Successful eLearning:  </w:t>
      </w:r>
      <w:r w:rsidRPr="00AE1C19">
        <w:rPr>
          <w:rFonts w:ascii="Times New Roman" w:hAnsi="Times New Roman" w:cs="Times New Roman"/>
          <w:b/>
          <w:sz w:val="24"/>
          <w:szCs w:val="24"/>
        </w:rPr>
        <w:br/>
        <w:t>Elements Impacting the Delivery of Online Courses for Continuing Education</w:t>
      </w:r>
    </w:p>
    <w:p w:rsidR="00A045B3" w:rsidRPr="00AE1C19" w:rsidRDefault="00A045B3" w:rsidP="009D2D2D">
      <w:pPr>
        <w:spacing w:after="0" w:line="240" w:lineRule="auto"/>
        <w:jc w:val="center"/>
        <w:rPr>
          <w:rFonts w:ascii="Times New Roman" w:hAnsi="Times New Roman" w:cs="Times New Roman"/>
          <w:b/>
          <w:sz w:val="24"/>
          <w:szCs w:val="24"/>
        </w:rPr>
      </w:pPr>
    </w:p>
    <w:p w:rsidR="00DA3C5E" w:rsidRPr="00AE1C19" w:rsidRDefault="003E0372" w:rsidP="009D2D2D">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Introduction</w:t>
      </w:r>
      <w:r w:rsidR="00695300" w:rsidRPr="00AE1C19">
        <w:rPr>
          <w:rFonts w:ascii="Times New Roman" w:hAnsi="Times New Roman" w:cs="Times New Roman"/>
          <w:b/>
          <w:sz w:val="24"/>
          <w:szCs w:val="24"/>
        </w:rPr>
        <w:t xml:space="preserve"> </w:t>
      </w:r>
      <w:r w:rsidR="006C6604" w:rsidRPr="00AE1C19">
        <w:rPr>
          <w:rFonts w:ascii="Times New Roman" w:hAnsi="Times New Roman" w:cs="Times New Roman"/>
          <w:b/>
          <w:sz w:val="24"/>
          <w:szCs w:val="24"/>
        </w:rPr>
        <w:t>and</w:t>
      </w:r>
      <w:r w:rsidR="00695300" w:rsidRPr="00AE1C19">
        <w:rPr>
          <w:rFonts w:ascii="Times New Roman" w:hAnsi="Times New Roman" w:cs="Times New Roman"/>
          <w:b/>
          <w:sz w:val="24"/>
          <w:szCs w:val="24"/>
        </w:rPr>
        <w:t xml:space="preserve"> </w:t>
      </w:r>
      <w:r w:rsidR="0054476B" w:rsidRPr="00AE1C19">
        <w:rPr>
          <w:rFonts w:ascii="Times New Roman" w:hAnsi="Times New Roman" w:cs="Times New Roman"/>
          <w:b/>
          <w:sz w:val="24"/>
          <w:szCs w:val="24"/>
        </w:rPr>
        <w:t xml:space="preserve">Theoretical Framework </w:t>
      </w:r>
    </w:p>
    <w:p w:rsidR="00876898" w:rsidRPr="00AE1C19" w:rsidRDefault="00876898" w:rsidP="00876898">
      <w:pPr>
        <w:pStyle w:val="ListParagraph"/>
        <w:numPr>
          <w:ilvl w:val="0"/>
          <w:numId w:val="0"/>
        </w:numPr>
        <w:rPr>
          <w:rFonts w:ascii="Times New Roman" w:hAnsi="Times New Roman"/>
          <w:b/>
        </w:rPr>
      </w:pPr>
    </w:p>
    <w:p w:rsidR="008D5684" w:rsidRPr="00AE1C19" w:rsidRDefault="00A20067" w:rsidP="00876898">
      <w:pPr>
        <w:pStyle w:val="ListParagraph"/>
        <w:numPr>
          <w:ilvl w:val="0"/>
          <w:numId w:val="0"/>
        </w:numPr>
        <w:rPr>
          <w:rFonts w:ascii="Times New Roman" w:hAnsi="Times New Roman"/>
        </w:rPr>
      </w:pPr>
      <w:proofErr w:type="spellStart"/>
      <w:r w:rsidRPr="00AE1C19">
        <w:rPr>
          <w:rFonts w:ascii="Times New Roman" w:hAnsi="Times New Roman"/>
        </w:rPr>
        <w:t>Elearning</w:t>
      </w:r>
      <w:proofErr w:type="spellEnd"/>
      <w:r w:rsidRPr="00AE1C19">
        <w:rPr>
          <w:rFonts w:ascii="Times New Roman" w:hAnsi="Times New Roman"/>
        </w:rPr>
        <w:t xml:space="preserve">, also referred to as online learning, has continued </w:t>
      </w:r>
      <w:r w:rsidR="00FC2787" w:rsidRPr="00AE1C19">
        <w:rPr>
          <w:rFonts w:ascii="Times New Roman" w:hAnsi="Times New Roman"/>
        </w:rPr>
        <w:t xml:space="preserve">to evolve and become a part of </w:t>
      </w:r>
      <w:r w:rsidR="008D5684" w:rsidRPr="00AE1C19">
        <w:rPr>
          <w:rFonts w:ascii="Times New Roman" w:hAnsi="Times New Roman"/>
        </w:rPr>
        <w:t xml:space="preserve">many educational and training endeavors across academia.  Roberts and Dyer (2005) reported that academic use of distance education technology </w:t>
      </w:r>
      <w:r w:rsidR="00876898" w:rsidRPr="00AE1C19">
        <w:rPr>
          <w:rFonts w:ascii="Times New Roman" w:hAnsi="Times New Roman"/>
        </w:rPr>
        <w:t xml:space="preserve">has become </w:t>
      </w:r>
      <w:r w:rsidR="008D5684" w:rsidRPr="00AE1C19">
        <w:rPr>
          <w:rFonts w:ascii="Times New Roman" w:hAnsi="Times New Roman"/>
        </w:rPr>
        <w:t xml:space="preserve">commonplace </w:t>
      </w:r>
      <w:r w:rsidR="00876898" w:rsidRPr="00AE1C19">
        <w:rPr>
          <w:rFonts w:ascii="Times New Roman" w:hAnsi="Times New Roman"/>
        </w:rPr>
        <w:t>across agricultural education.</w:t>
      </w:r>
      <w:r w:rsidR="00AE1C19">
        <w:rPr>
          <w:rFonts w:ascii="Times New Roman" w:hAnsi="Times New Roman"/>
        </w:rPr>
        <w:t xml:space="preserve"> </w:t>
      </w:r>
      <w:r w:rsidR="00137761" w:rsidRPr="00AE1C19">
        <w:rPr>
          <w:rFonts w:ascii="Times New Roman" w:hAnsi="Times New Roman"/>
        </w:rPr>
        <w:t>Campbell</w:t>
      </w:r>
      <w:r w:rsidR="00137761">
        <w:rPr>
          <w:rFonts w:ascii="Times New Roman" w:hAnsi="Times New Roman"/>
        </w:rPr>
        <w:t>,</w:t>
      </w:r>
      <w:r w:rsidR="00137761" w:rsidRPr="00AE1C19">
        <w:rPr>
          <w:rFonts w:ascii="Times New Roman" w:hAnsi="Times New Roman"/>
        </w:rPr>
        <w:t xml:space="preserve"> </w:t>
      </w:r>
      <w:proofErr w:type="spellStart"/>
      <w:r w:rsidR="00137761" w:rsidRPr="00AE1C19">
        <w:rPr>
          <w:rFonts w:ascii="Times New Roman" w:hAnsi="Times New Roman"/>
        </w:rPr>
        <w:t>Koszewski</w:t>
      </w:r>
      <w:proofErr w:type="spellEnd"/>
      <w:r w:rsidR="00137761" w:rsidRPr="00AE1C19">
        <w:rPr>
          <w:rFonts w:ascii="Times New Roman" w:hAnsi="Times New Roman"/>
        </w:rPr>
        <w:t xml:space="preserve">, </w:t>
      </w:r>
      <w:r w:rsidR="00137761">
        <w:rPr>
          <w:rFonts w:ascii="Times New Roman" w:hAnsi="Times New Roman"/>
        </w:rPr>
        <w:t>and</w:t>
      </w:r>
      <w:r w:rsidR="00137761" w:rsidRPr="00AE1C19">
        <w:rPr>
          <w:rFonts w:ascii="Times New Roman" w:hAnsi="Times New Roman"/>
        </w:rPr>
        <w:t xml:space="preserve"> </w:t>
      </w:r>
      <w:proofErr w:type="spellStart"/>
      <w:r w:rsidR="00137761" w:rsidRPr="00AE1C19">
        <w:rPr>
          <w:rFonts w:ascii="Times New Roman" w:hAnsi="Times New Roman"/>
        </w:rPr>
        <w:t>Behrends</w:t>
      </w:r>
      <w:proofErr w:type="spellEnd"/>
      <w:r w:rsidR="00137761">
        <w:rPr>
          <w:rFonts w:ascii="Times New Roman" w:hAnsi="Times New Roman"/>
        </w:rPr>
        <w:t xml:space="preserve"> </w:t>
      </w:r>
      <w:r w:rsidR="00137761" w:rsidRPr="00AE1C19">
        <w:rPr>
          <w:rFonts w:ascii="Times New Roman" w:hAnsi="Times New Roman"/>
        </w:rPr>
        <w:t>(2013)</w:t>
      </w:r>
      <w:r w:rsidR="00137761">
        <w:rPr>
          <w:rFonts w:ascii="Times New Roman" w:hAnsi="Times New Roman"/>
        </w:rPr>
        <w:t xml:space="preserve"> found that behaviors related to nutrition could be improved using training delivered via distance education</w:t>
      </w:r>
      <w:r w:rsidR="00A6256F">
        <w:rPr>
          <w:rFonts w:ascii="Times New Roman" w:hAnsi="Times New Roman"/>
        </w:rPr>
        <w:t xml:space="preserve"> and businesses related to the wood industry indicated willingness to participate in online education (</w:t>
      </w:r>
      <w:r w:rsidR="00A6256F" w:rsidRPr="00AE1C19">
        <w:rPr>
          <w:rFonts w:ascii="Times New Roman" w:hAnsi="Times New Roman"/>
        </w:rPr>
        <w:t>Quesada-Pineda,</w:t>
      </w:r>
      <w:r w:rsidR="00A6256F">
        <w:rPr>
          <w:rFonts w:ascii="Times New Roman" w:hAnsi="Times New Roman"/>
        </w:rPr>
        <w:t xml:space="preserve"> </w:t>
      </w:r>
      <w:r w:rsidR="00A6256F" w:rsidRPr="00AE1C19">
        <w:rPr>
          <w:rFonts w:ascii="Times New Roman" w:hAnsi="Times New Roman"/>
        </w:rPr>
        <w:t>Conn, &amp; Sanchez, 2011)</w:t>
      </w:r>
      <w:r w:rsidR="00A6256F">
        <w:rPr>
          <w:rFonts w:ascii="Times New Roman" w:hAnsi="Times New Roman"/>
        </w:rPr>
        <w:t xml:space="preserve">. </w:t>
      </w:r>
      <w:r w:rsidR="00AE1C19">
        <w:rPr>
          <w:rFonts w:ascii="Times New Roman" w:hAnsi="Times New Roman"/>
        </w:rPr>
        <w:t>Further</w:t>
      </w:r>
      <w:r w:rsidR="00A6256F">
        <w:rPr>
          <w:rFonts w:ascii="Times New Roman" w:hAnsi="Times New Roman"/>
        </w:rPr>
        <w:t>more</w:t>
      </w:r>
      <w:r w:rsidR="00AE1C19">
        <w:rPr>
          <w:rFonts w:ascii="Times New Roman" w:hAnsi="Times New Roman"/>
        </w:rPr>
        <w:t xml:space="preserve">, </w:t>
      </w:r>
      <w:r w:rsidR="00A6256F">
        <w:rPr>
          <w:rFonts w:ascii="Times New Roman" w:hAnsi="Times New Roman"/>
        </w:rPr>
        <w:t xml:space="preserve">many agricultural organizations have been reported as utilizing </w:t>
      </w:r>
      <w:r w:rsidR="00AE1C19">
        <w:rPr>
          <w:rFonts w:ascii="Times New Roman" w:hAnsi="Times New Roman"/>
        </w:rPr>
        <w:t>technology</w:t>
      </w:r>
      <w:r w:rsidR="00A6256F">
        <w:rPr>
          <w:rFonts w:ascii="Times New Roman" w:hAnsi="Times New Roman"/>
        </w:rPr>
        <w:t>-based training</w:t>
      </w:r>
      <w:r w:rsidR="00AE1C19">
        <w:rPr>
          <w:rFonts w:ascii="Times New Roman" w:hAnsi="Times New Roman"/>
        </w:rPr>
        <w:t xml:space="preserve"> </w:t>
      </w:r>
      <w:r w:rsidR="00A6256F">
        <w:rPr>
          <w:rFonts w:ascii="Times New Roman" w:hAnsi="Times New Roman"/>
        </w:rPr>
        <w:t xml:space="preserve">in some form </w:t>
      </w:r>
      <w:r w:rsidR="00AE1C19">
        <w:rPr>
          <w:rFonts w:ascii="Times New Roman" w:hAnsi="Times New Roman"/>
        </w:rPr>
        <w:t>(</w:t>
      </w:r>
      <w:r w:rsidR="00AE1C19" w:rsidRPr="00E322BC">
        <w:rPr>
          <w:rFonts w:ascii="Times New Roman" w:hAnsi="Times New Roman"/>
        </w:rPr>
        <w:t>Bedgood, Murphrey, &amp; Dooley</w:t>
      </w:r>
      <w:r w:rsidR="00AE1C19">
        <w:rPr>
          <w:rFonts w:ascii="Times New Roman" w:hAnsi="Times New Roman"/>
        </w:rPr>
        <w:t xml:space="preserve">, </w:t>
      </w:r>
      <w:r w:rsidR="00AE1C19" w:rsidRPr="00E322BC">
        <w:rPr>
          <w:rFonts w:ascii="Times New Roman" w:hAnsi="Times New Roman"/>
        </w:rPr>
        <w:t>2008).</w:t>
      </w:r>
      <w:r w:rsidR="00AE1C19">
        <w:rPr>
          <w:rFonts w:ascii="Times New Roman" w:hAnsi="Times New Roman"/>
        </w:rPr>
        <w:t xml:space="preserve"> </w:t>
      </w:r>
      <w:r w:rsidR="00AE1C19" w:rsidRPr="00AE1C19">
        <w:rPr>
          <w:rFonts w:ascii="Times New Roman" w:hAnsi="Times New Roman"/>
        </w:rPr>
        <w:t xml:space="preserve"> </w:t>
      </w:r>
      <w:r w:rsidR="00876898" w:rsidRPr="00AE1C19">
        <w:rPr>
          <w:rFonts w:ascii="Times New Roman" w:hAnsi="Times New Roman"/>
        </w:rPr>
        <w:t xml:space="preserve">While studies have been conducted related to student perceptions of the use of technology for teaching (Kelsey, Lindner, &amp; Dooley, 2002) and the use of </w:t>
      </w:r>
      <w:proofErr w:type="spellStart"/>
      <w:r w:rsidR="00876898" w:rsidRPr="00AE1C19">
        <w:rPr>
          <w:rFonts w:ascii="Times New Roman" w:hAnsi="Times New Roman"/>
        </w:rPr>
        <w:t>elearning</w:t>
      </w:r>
      <w:proofErr w:type="spellEnd"/>
      <w:r w:rsidR="00876898" w:rsidRPr="00AE1C19">
        <w:rPr>
          <w:rFonts w:ascii="Times New Roman" w:hAnsi="Times New Roman"/>
        </w:rPr>
        <w:t xml:space="preserve"> with professionals (Thomas, Davis, &amp; Moss, 2008), only limited research has been conducted regarding best practices within the setting of continuing education. </w:t>
      </w:r>
    </w:p>
    <w:p w:rsidR="008D5684" w:rsidRPr="00AE1C19" w:rsidRDefault="008D5684" w:rsidP="009D2D2D">
      <w:pPr>
        <w:pStyle w:val="ListParagraph"/>
        <w:numPr>
          <w:ilvl w:val="0"/>
          <w:numId w:val="0"/>
        </w:numPr>
        <w:ind w:firstLine="720"/>
        <w:rPr>
          <w:rFonts w:ascii="Times New Roman" w:hAnsi="Times New Roman"/>
        </w:rPr>
      </w:pPr>
    </w:p>
    <w:p w:rsidR="00876898" w:rsidRPr="00AE1C19" w:rsidRDefault="00876898" w:rsidP="00876898">
      <w:pPr>
        <w:pStyle w:val="ListParagraph"/>
        <w:numPr>
          <w:ilvl w:val="0"/>
          <w:numId w:val="0"/>
        </w:numPr>
        <w:rPr>
          <w:rFonts w:ascii="Times New Roman" w:hAnsi="Times New Roman"/>
        </w:rPr>
      </w:pPr>
      <w:r w:rsidRPr="00AE1C19">
        <w:rPr>
          <w:rFonts w:ascii="Times New Roman" w:hAnsi="Times New Roman"/>
        </w:rPr>
        <w:t xml:space="preserve">It is recognized that the </w:t>
      </w:r>
      <w:r w:rsidR="00BB5817" w:rsidRPr="00AE1C19">
        <w:rPr>
          <w:rFonts w:ascii="Times New Roman" w:hAnsi="Times New Roman"/>
        </w:rPr>
        <w:t xml:space="preserve">success of eLearning </w:t>
      </w:r>
      <w:r w:rsidR="00D71672" w:rsidRPr="00AE1C19">
        <w:rPr>
          <w:rFonts w:ascii="Times New Roman" w:hAnsi="Times New Roman"/>
        </w:rPr>
        <w:t>varies</w:t>
      </w:r>
      <w:r w:rsidR="00BB5817" w:rsidRPr="00AE1C19">
        <w:rPr>
          <w:rFonts w:ascii="Times New Roman" w:hAnsi="Times New Roman"/>
        </w:rPr>
        <w:t xml:space="preserve"> depending on how one defines success.</w:t>
      </w:r>
      <w:r w:rsidRPr="00AE1C19">
        <w:rPr>
          <w:rFonts w:ascii="Times New Roman" w:hAnsi="Times New Roman"/>
        </w:rPr>
        <w:t xml:space="preserve"> Thus, the</w:t>
      </w:r>
      <w:r w:rsidR="00D71672" w:rsidRPr="00AE1C19">
        <w:rPr>
          <w:rFonts w:ascii="Times New Roman" w:hAnsi="Times New Roman"/>
        </w:rPr>
        <w:t xml:space="preserve"> theoretical framework</w:t>
      </w:r>
      <w:r w:rsidR="004F5E2D" w:rsidRPr="00AE1C19">
        <w:rPr>
          <w:rFonts w:ascii="Times New Roman" w:hAnsi="Times New Roman"/>
        </w:rPr>
        <w:t xml:space="preserve"> for this study </w:t>
      </w:r>
      <w:r w:rsidRPr="00AE1C19">
        <w:rPr>
          <w:rFonts w:ascii="Times New Roman" w:hAnsi="Times New Roman"/>
        </w:rPr>
        <w:t>utilized the</w:t>
      </w:r>
      <w:r w:rsidR="004F5E2D" w:rsidRPr="00AE1C19">
        <w:rPr>
          <w:rFonts w:ascii="Times New Roman" w:hAnsi="Times New Roman"/>
        </w:rPr>
        <w:t xml:space="preserve"> information systems model:  </w:t>
      </w:r>
      <w:proofErr w:type="spellStart"/>
      <w:r w:rsidR="004F5E2D" w:rsidRPr="00AE1C19">
        <w:rPr>
          <w:rFonts w:ascii="Times New Roman" w:hAnsi="Times New Roman"/>
        </w:rPr>
        <w:t>DeLone</w:t>
      </w:r>
      <w:proofErr w:type="spellEnd"/>
      <w:r w:rsidR="004F5E2D" w:rsidRPr="00AE1C19">
        <w:rPr>
          <w:rFonts w:ascii="Times New Roman" w:hAnsi="Times New Roman"/>
        </w:rPr>
        <w:t xml:space="preserve"> and McLean Information System Success Model (2003).  </w:t>
      </w:r>
      <w:r w:rsidRPr="00AE1C19">
        <w:rPr>
          <w:rFonts w:ascii="Times New Roman" w:hAnsi="Times New Roman"/>
        </w:rPr>
        <w:t xml:space="preserve">This model </w:t>
      </w:r>
      <w:r w:rsidR="004F5E2D" w:rsidRPr="00AE1C19">
        <w:rPr>
          <w:rFonts w:ascii="Times New Roman" w:hAnsi="Times New Roman"/>
        </w:rPr>
        <w:t>includes six areas:  information quality, system quality, service quality, inten</w:t>
      </w:r>
      <w:r w:rsidR="00CC2B3A" w:rsidRPr="00AE1C19">
        <w:rPr>
          <w:rFonts w:ascii="Times New Roman" w:hAnsi="Times New Roman"/>
        </w:rPr>
        <w:t>t</w:t>
      </w:r>
      <w:r w:rsidR="004F5E2D" w:rsidRPr="00AE1C19">
        <w:rPr>
          <w:rFonts w:ascii="Times New Roman" w:hAnsi="Times New Roman"/>
        </w:rPr>
        <w:t>ion to use, user satisfaction, and net benefits (</w:t>
      </w:r>
      <w:proofErr w:type="spellStart"/>
      <w:r w:rsidR="004F5E2D" w:rsidRPr="00AE1C19">
        <w:rPr>
          <w:rFonts w:ascii="Times New Roman" w:hAnsi="Times New Roman"/>
        </w:rPr>
        <w:t>DeLone</w:t>
      </w:r>
      <w:proofErr w:type="spellEnd"/>
      <w:r w:rsidR="004F5E2D" w:rsidRPr="00AE1C19">
        <w:rPr>
          <w:rFonts w:ascii="Times New Roman" w:hAnsi="Times New Roman"/>
        </w:rPr>
        <w:t xml:space="preserve"> &amp; McLean, </w:t>
      </w:r>
      <w:r w:rsidR="00090977" w:rsidRPr="00AE1C19">
        <w:rPr>
          <w:rFonts w:ascii="Times New Roman" w:hAnsi="Times New Roman"/>
        </w:rPr>
        <w:t>2003)</w:t>
      </w:r>
      <w:r w:rsidR="004F5E2D" w:rsidRPr="00AE1C19">
        <w:rPr>
          <w:rFonts w:ascii="Times New Roman" w:hAnsi="Times New Roman"/>
        </w:rPr>
        <w:t xml:space="preserve">.  </w:t>
      </w:r>
    </w:p>
    <w:p w:rsidR="00090977" w:rsidRPr="00AE1C19" w:rsidRDefault="00090977" w:rsidP="00876898">
      <w:pPr>
        <w:pStyle w:val="ListParagraph"/>
        <w:numPr>
          <w:ilvl w:val="0"/>
          <w:numId w:val="0"/>
        </w:numPr>
        <w:rPr>
          <w:rFonts w:ascii="Times New Roman" w:hAnsi="Times New Roman"/>
        </w:rPr>
      </w:pPr>
    </w:p>
    <w:p w:rsidR="003E0372" w:rsidRPr="00AE1C19" w:rsidRDefault="003E0372" w:rsidP="009D2D2D">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Purpose</w:t>
      </w:r>
      <w:r w:rsidR="0081100C" w:rsidRPr="00AE1C19">
        <w:rPr>
          <w:rFonts w:ascii="Times New Roman" w:hAnsi="Times New Roman" w:cs="Times New Roman"/>
          <w:b/>
          <w:sz w:val="24"/>
          <w:szCs w:val="24"/>
        </w:rPr>
        <w:t xml:space="preserve"> and</w:t>
      </w:r>
      <w:r w:rsidR="004433BD" w:rsidRPr="00AE1C19">
        <w:rPr>
          <w:rFonts w:ascii="Times New Roman" w:hAnsi="Times New Roman" w:cs="Times New Roman"/>
          <w:b/>
          <w:sz w:val="24"/>
          <w:szCs w:val="24"/>
        </w:rPr>
        <w:t xml:space="preserve"> Methodology</w:t>
      </w:r>
    </w:p>
    <w:p w:rsidR="009D2D2D" w:rsidRPr="00AE1C19" w:rsidRDefault="009D2D2D" w:rsidP="009D2D2D">
      <w:pPr>
        <w:spacing w:after="0" w:line="240" w:lineRule="auto"/>
        <w:jc w:val="center"/>
        <w:rPr>
          <w:rFonts w:ascii="Times New Roman" w:hAnsi="Times New Roman" w:cs="Times New Roman"/>
          <w:b/>
          <w:sz w:val="24"/>
          <w:szCs w:val="24"/>
        </w:rPr>
      </w:pPr>
    </w:p>
    <w:p w:rsidR="00100AD0" w:rsidRPr="00AE1C19" w:rsidRDefault="000D4689" w:rsidP="00090977">
      <w:pPr>
        <w:spacing w:after="0" w:line="240" w:lineRule="auto"/>
        <w:rPr>
          <w:rFonts w:ascii="Times New Roman" w:hAnsi="Times New Roman" w:cs="Times New Roman"/>
          <w:sz w:val="24"/>
          <w:szCs w:val="24"/>
        </w:rPr>
      </w:pPr>
      <w:r w:rsidRPr="00AE1C19">
        <w:rPr>
          <w:rFonts w:ascii="Times New Roman" w:hAnsi="Times New Roman" w:cs="Times New Roman"/>
          <w:sz w:val="24"/>
          <w:szCs w:val="24"/>
        </w:rPr>
        <w:t>The purpose of this study was to identify common elements across successful eLearning courses</w:t>
      </w:r>
      <w:r w:rsidR="00090977" w:rsidRPr="00AE1C19">
        <w:rPr>
          <w:rFonts w:ascii="Times New Roman" w:hAnsi="Times New Roman" w:cs="Times New Roman"/>
          <w:sz w:val="24"/>
          <w:szCs w:val="24"/>
        </w:rPr>
        <w:t xml:space="preserve"> administered via Extension</w:t>
      </w:r>
      <w:r w:rsidRPr="00AE1C19">
        <w:rPr>
          <w:rFonts w:ascii="Times New Roman" w:hAnsi="Times New Roman" w:cs="Times New Roman"/>
          <w:sz w:val="24"/>
          <w:szCs w:val="24"/>
        </w:rPr>
        <w:t xml:space="preserve">.  A case study methodology was employed.  </w:t>
      </w:r>
      <w:proofErr w:type="gramStart"/>
      <w:r w:rsidRPr="00AE1C19">
        <w:rPr>
          <w:rFonts w:ascii="Times New Roman" w:hAnsi="Times New Roman" w:cs="Times New Roman"/>
          <w:sz w:val="24"/>
          <w:szCs w:val="24"/>
        </w:rPr>
        <w:t>eLearning</w:t>
      </w:r>
      <w:proofErr w:type="gramEnd"/>
      <w:r w:rsidRPr="00AE1C19">
        <w:rPr>
          <w:rFonts w:ascii="Times New Roman" w:hAnsi="Times New Roman" w:cs="Times New Roman"/>
          <w:sz w:val="24"/>
          <w:szCs w:val="24"/>
        </w:rPr>
        <w:t xml:space="preserve"> courses that were deemed to be successful based on criteria identified through the literature and confirmed with a panel of experts were analyzed based on type, purpose, audience, and materials.  </w:t>
      </w:r>
      <w:r w:rsidR="00090977" w:rsidRPr="00AE1C19">
        <w:rPr>
          <w:rFonts w:ascii="Times New Roman" w:hAnsi="Times New Roman" w:cs="Times New Roman"/>
          <w:sz w:val="24"/>
          <w:szCs w:val="24"/>
        </w:rPr>
        <w:t>Four</w:t>
      </w:r>
      <w:r w:rsidRPr="00AE1C19">
        <w:rPr>
          <w:rFonts w:ascii="Times New Roman" w:hAnsi="Times New Roman" w:cs="Times New Roman"/>
          <w:sz w:val="24"/>
          <w:szCs w:val="24"/>
        </w:rPr>
        <w:t xml:space="preserve"> courses were analyzed with each case being selected because </w:t>
      </w:r>
      <w:r w:rsidR="00090977" w:rsidRPr="00AE1C19">
        <w:rPr>
          <w:rFonts w:ascii="Times New Roman" w:hAnsi="Times New Roman" w:cs="Times New Roman"/>
          <w:sz w:val="24"/>
          <w:szCs w:val="24"/>
        </w:rPr>
        <w:t>it</w:t>
      </w:r>
      <w:r w:rsidRPr="00AE1C19">
        <w:rPr>
          <w:rFonts w:ascii="Times New Roman" w:hAnsi="Times New Roman" w:cs="Times New Roman"/>
          <w:sz w:val="24"/>
          <w:szCs w:val="24"/>
        </w:rPr>
        <w:t xml:space="preserve"> represented a variety of delivery modes and content.</w:t>
      </w:r>
      <w:r w:rsidR="00522C55" w:rsidRPr="00AE1C19">
        <w:rPr>
          <w:rFonts w:ascii="Times New Roman" w:hAnsi="Times New Roman" w:cs="Times New Roman"/>
          <w:sz w:val="24"/>
          <w:szCs w:val="24"/>
        </w:rPr>
        <w:t xml:space="preserve"> </w:t>
      </w:r>
      <w:r w:rsidR="00090977" w:rsidRPr="00AE1C19">
        <w:rPr>
          <w:rFonts w:ascii="Times New Roman" w:hAnsi="Times New Roman" w:cs="Times New Roman"/>
          <w:sz w:val="24"/>
          <w:szCs w:val="24"/>
        </w:rPr>
        <w:t xml:space="preserve">Courses were selected based on </w:t>
      </w:r>
      <w:r w:rsidR="0054476B" w:rsidRPr="00AE1C19">
        <w:rPr>
          <w:rFonts w:ascii="Times New Roman" w:hAnsi="Times New Roman" w:cs="Times New Roman"/>
          <w:sz w:val="24"/>
          <w:szCs w:val="24"/>
        </w:rPr>
        <w:t>an analysis report involv</w:t>
      </w:r>
      <w:r w:rsidR="00090977" w:rsidRPr="00AE1C19">
        <w:rPr>
          <w:rFonts w:ascii="Times New Roman" w:hAnsi="Times New Roman" w:cs="Times New Roman"/>
          <w:sz w:val="24"/>
          <w:szCs w:val="24"/>
        </w:rPr>
        <w:t>ing</w:t>
      </w:r>
      <w:r w:rsidR="0054476B" w:rsidRPr="00AE1C19">
        <w:rPr>
          <w:rFonts w:ascii="Times New Roman" w:hAnsi="Times New Roman" w:cs="Times New Roman"/>
          <w:sz w:val="24"/>
          <w:szCs w:val="24"/>
        </w:rPr>
        <w:t xml:space="preserve"> the number of hits/views and the number of enrolled users. From that report</w:t>
      </w:r>
      <w:r w:rsidR="00090977" w:rsidRPr="00AE1C19">
        <w:rPr>
          <w:rFonts w:ascii="Times New Roman" w:hAnsi="Times New Roman" w:cs="Times New Roman"/>
          <w:sz w:val="24"/>
          <w:szCs w:val="24"/>
        </w:rPr>
        <w:t xml:space="preserve"> we gathered a list of the top four</w:t>
      </w:r>
      <w:r w:rsidR="0063795B">
        <w:rPr>
          <w:rFonts w:ascii="Times New Roman" w:hAnsi="Times New Roman" w:cs="Times New Roman"/>
          <w:sz w:val="24"/>
          <w:szCs w:val="24"/>
        </w:rPr>
        <w:t xml:space="preserve"> courses </w:t>
      </w:r>
      <w:r w:rsidR="0054476B" w:rsidRPr="00AE1C19">
        <w:rPr>
          <w:rFonts w:ascii="Times New Roman" w:hAnsi="Times New Roman" w:cs="Times New Roman"/>
          <w:sz w:val="24"/>
          <w:szCs w:val="24"/>
        </w:rPr>
        <w:t xml:space="preserve">based </w:t>
      </w:r>
      <w:r w:rsidR="00090977" w:rsidRPr="00AE1C19">
        <w:rPr>
          <w:rFonts w:ascii="Times New Roman" w:hAnsi="Times New Roman" w:cs="Times New Roman"/>
          <w:sz w:val="24"/>
          <w:szCs w:val="24"/>
        </w:rPr>
        <w:t xml:space="preserve">the following </w:t>
      </w:r>
      <w:r w:rsidR="0054476B" w:rsidRPr="00AE1C19">
        <w:rPr>
          <w:rFonts w:ascii="Times New Roman" w:hAnsi="Times New Roman" w:cs="Times New Roman"/>
          <w:sz w:val="24"/>
          <w:szCs w:val="24"/>
        </w:rPr>
        <w:t>reasoning</w:t>
      </w:r>
      <w:r w:rsidR="00090977" w:rsidRPr="00AE1C19">
        <w:rPr>
          <w:rFonts w:ascii="Times New Roman" w:hAnsi="Times New Roman" w:cs="Times New Roman"/>
          <w:sz w:val="24"/>
          <w:szCs w:val="24"/>
        </w:rPr>
        <w:t xml:space="preserve">:  </w:t>
      </w:r>
      <w:r w:rsidR="00100AD0" w:rsidRPr="00AE1C19">
        <w:rPr>
          <w:rFonts w:ascii="Times New Roman" w:hAnsi="Times New Roman" w:cs="Times New Roman"/>
          <w:sz w:val="24"/>
          <w:szCs w:val="24"/>
        </w:rPr>
        <w:t>Course A</w:t>
      </w:r>
      <w:r w:rsidR="00090977" w:rsidRPr="00AE1C19">
        <w:rPr>
          <w:rFonts w:ascii="Times New Roman" w:hAnsi="Times New Roman" w:cs="Times New Roman"/>
          <w:sz w:val="24"/>
          <w:szCs w:val="24"/>
        </w:rPr>
        <w:t xml:space="preserve"> </w:t>
      </w:r>
      <w:r w:rsidR="00100AD0" w:rsidRPr="00AE1C19">
        <w:rPr>
          <w:rFonts w:ascii="Times New Roman" w:hAnsi="Times New Roman" w:cs="Times New Roman"/>
          <w:sz w:val="24"/>
          <w:szCs w:val="24"/>
        </w:rPr>
        <w:t xml:space="preserve">- </w:t>
      </w:r>
      <w:r w:rsidR="00090977" w:rsidRPr="00AE1C19">
        <w:rPr>
          <w:rFonts w:ascii="Times New Roman" w:hAnsi="Times New Roman" w:cs="Times New Roman"/>
          <w:sz w:val="24"/>
          <w:szCs w:val="24"/>
        </w:rPr>
        <w:t>H</w:t>
      </w:r>
      <w:r w:rsidR="00100AD0" w:rsidRPr="00AE1C19">
        <w:rPr>
          <w:rFonts w:ascii="Times New Roman" w:hAnsi="Times New Roman" w:cs="Times New Roman"/>
          <w:sz w:val="24"/>
          <w:szCs w:val="24"/>
        </w:rPr>
        <w:t>ighest number of users above any other course on the site with an enr</w:t>
      </w:r>
      <w:r w:rsidR="00090977" w:rsidRPr="00AE1C19">
        <w:rPr>
          <w:rFonts w:ascii="Times New Roman" w:hAnsi="Times New Roman" w:cs="Times New Roman"/>
          <w:sz w:val="24"/>
          <w:szCs w:val="24"/>
        </w:rPr>
        <w:t xml:space="preserve">ollment of 4,950; </w:t>
      </w:r>
      <w:r w:rsidR="00100AD0" w:rsidRPr="00AE1C19">
        <w:rPr>
          <w:rFonts w:ascii="Times New Roman" w:hAnsi="Times New Roman" w:cs="Times New Roman"/>
          <w:sz w:val="24"/>
          <w:szCs w:val="24"/>
        </w:rPr>
        <w:t>Course B</w:t>
      </w:r>
      <w:r w:rsidR="00090977" w:rsidRPr="00AE1C19">
        <w:rPr>
          <w:rFonts w:ascii="Times New Roman" w:hAnsi="Times New Roman" w:cs="Times New Roman"/>
          <w:sz w:val="24"/>
          <w:szCs w:val="24"/>
        </w:rPr>
        <w:t xml:space="preserve"> </w:t>
      </w:r>
      <w:r w:rsidR="00100AD0" w:rsidRPr="00AE1C19">
        <w:rPr>
          <w:rFonts w:ascii="Times New Roman" w:hAnsi="Times New Roman" w:cs="Times New Roman"/>
          <w:sz w:val="24"/>
          <w:szCs w:val="24"/>
        </w:rPr>
        <w:t>- High number of views and 380 enrolled users</w:t>
      </w:r>
      <w:r w:rsidR="00090977" w:rsidRPr="00AE1C19">
        <w:rPr>
          <w:rFonts w:ascii="Times New Roman" w:hAnsi="Times New Roman" w:cs="Times New Roman"/>
          <w:sz w:val="24"/>
          <w:szCs w:val="24"/>
        </w:rPr>
        <w:t xml:space="preserve">; </w:t>
      </w:r>
      <w:r w:rsidR="00100AD0" w:rsidRPr="00AE1C19">
        <w:rPr>
          <w:rFonts w:ascii="Times New Roman" w:hAnsi="Times New Roman" w:cs="Times New Roman"/>
          <w:sz w:val="24"/>
          <w:szCs w:val="24"/>
        </w:rPr>
        <w:t xml:space="preserve">Course C- High number of views </w:t>
      </w:r>
      <w:r w:rsidR="00090977" w:rsidRPr="00AE1C19">
        <w:rPr>
          <w:rFonts w:ascii="Times New Roman" w:hAnsi="Times New Roman" w:cs="Times New Roman"/>
          <w:sz w:val="24"/>
          <w:szCs w:val="24"/>
        </w:rPr>
        <w:t xml:space="preserve">(39 enrolled during analysis) </w:t>
      </w:r>
      <w:r w:rsidR="00100AD0" w:rsidRPr="00AE1C19">
        <w:rPr>
          <w:rFonts w:ascii="Times New Roman" w:hAnsi="Times New Roman" w:cs="Times New Roman"/>
          <w:sz w:val="24"/>
          <w:szCs w:val="24"/>
        </w:rPr>
        <w:t xml:space="preserve">and has now been sectioned off into corresponding courses </w:t>
      </w:r>
      <w:r w:rsidR="00090977" w:rsidRPr="00AE1C19">
        <w:rPr>
          <w:rFonts w:ascii="Times New Roman" w:hAnsi="Times New Roman" w:cs="Times New Roman"/>
          <w:sz w:val="24"/>
          <w:szCs w:val="24"/>
        </w:rPr>
        <w:t>due to</w:t>
      </w:r>
      <w:r w:rsidR="00100AD0" w:rsidRPr="00AE1C19">
        <w:rPr>
          <w:rFonts w:ascii="Times New Roman" w:hAnsi="Times New Roman" w:cs="Times New Roman"/>
          <w:sz w:val="24"/>
          <w:szCs w:val="24"/>
        </w:rPr>
        <w:t xml:space="preserve"> popularity</w:t>
      </w:r>
      <w:r w:rsidR="00090977" w:rsidRPr="00AE1C19">
        <w:rPr>
          <w:rFonts w:ascii="Times New Roman" w:hAnsi="Times New Roman" w:cs="Times New Roman"/>
          <w:sz w:val="24"/>
          <w:szCs w:val="24"/>
        </w:rPr>
        <w:t>; and C</w:t>
      </w:r>
      <w:r w:rsidR="00100AD0" w:rsidRPr="00AE1C19">
        <w:rPr>
          <w:rFonts w:ascii="Times New Roman" w:hAnsi="Times New Roman" w:cs="Times New Roman"/>
          <w:sz w:val="24"/>
          <w:szCs w:val="24"/>
        </w:rPr>
        <w:t>ourse D- 479 en</w:t>
      </w:r>
      <w:r w:rsidR="00090977" w:rsidRPr="00AE1C19">
        <w:rPr>
          <w:rFonts w:ascii="Times New Roman" w:hAnsi="Times New Roman" w:cs="Times New Roman"/>
          <w:sz w:val="24"/>
          <w:szCs w:val="24"/>
        </w:rPr>
        <w:t>rolled users</w:t>
      </w:r>
      <w:r w:rsidR="00100AD0" w:rsidRPr="00AE1C19">
        <w:rPr>
          <w:rFonts w:ascii="Times New Roman" w:hAnsi="Times New Roman" w:cs="Times New Roman"/>
          <w:sz w:val="24"/>
          <w:szCs w:val="24"/>
        </w:rPr>
        <w:t xml:space="preserve"> and high number of views</w:t>
      </w:r>
      <w:r w:rsidR="00090977" w:rsidRPr="00AE1C19">
        <w:rPr>
          <w:rFonts w:ascii="Times New Roman" w:hAnsi="Times New Roman" w:cs="Times New Roman"/>
          <w:sz w:val="24"/>
          <w:szCs w:val="24"/>
        </w:rPr>
        <w:t>.</w:t>
      </w:r>
    </w:p>
    <w:p w:rsidR="00100AD0" w:rsidRPr="00AE1C19" w:rsidRDefault="00100AD0" w:rsidP="009D2D2D">
      <w:pPr>
        <w:spacing w:after="0" w:line="240" w:lineRule="auto"/>
        <w:jc w:val="center"/>
        <w:rPr>
          <w:rFonts w:ascii="Times New Roman" w:hAnsi="Times New Roman" w:cs="Times New Roman"/>
          <w:b/>
          <w:sz w:val="24"/>
          <w:szCs w:val="24"/>
        </w:rPr>
      </w:pPr>
    </w:p>
    <w:p w:rsidR="003E0372" w:rsidRPr="00AE1C19" w:rsidRDefault="003E0372" w:rsidP="009D2D2D">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Results</w:t>
      </w:r>
      <w:r w:rsidR="009D2D2D" w:rsidRPr="00AE1C19">
        <w:rPr>
          <w:rFonts w:ascii="Times New Roman" w:hAnsi="Times New Roman" w:cs="Times New Roman"/>
          <w:b/>
          <w:sz w:val="24"/>
          <w:szCs w:val="24"/>
        </w:rPr>
        <w:t xml:space="preserve"> and Conclusions</w:t>
      </w:r>
    </w:p>
    <w:p w:rsidR="009D2D2D" w:rsidRPr="00AE1C19" w:rsidRDefault="009D2D2D" w:rsidP="009D2D2D">
      <w:pPr>
        <w:spacing w:after="0" w:line="240" w:lineRule="auto"/>
        <w:jc w:val="center"/>
        <w:rPr>
          <w:rFonts w:ascii="Times New Roman" w:hAnsi="Times New Roman" w:cs="Times New Roman"/>
          <w:b/>
          <w:sz w:val="24"/>
          <w:szCs w:val="24"/>
        </w:rPr>
      </w:pPr>
    </w:p>
    <w:p w:rsidR="00E40BCD" w:rsidRPr="00AE1C19" w:rsidRDefault="000D4689" w:rsidP="009D2D2D">
      <w:pPr>
        <w:spacing w:after="0" w:line="240" w:lineRule="auto"/>
        <w:rPr>
          <w:rFonts w:ascii="Times New Roman" w:hAnsi="Times New Roman" w:cs="Times New Roman"/>
          <w:sz w:val="24"/>
          <w:szCs w:val="24"/>
        </w:rPr>
      </w:pPr>
      <w:r w:rsidRPr="00AE1C19">
        <w:rPr>
          <w:rFonts w:ascii="Times New Roman" w:hAnsi="Times New Roman" w:cs="Times New Roman"/>
          <w:sz w:val="24"/>
          <w:szCs w:val="24"/>
        </w:rPr>
        <w:t xml:space="preserve">A detailed review of each course revealed specific common elements that were present in all cases:  a specific audience was identified, the need for the course was clearly articulated, multiple modalities of delivery were provided, </w:t>
      </w:r>
      <w:r w:rsidR="000E35C8" w:rsidRPr="00AE1C19">
        <w:rPr>
          <w:rFonts w:ascii="Times New Roman" w:hAnsi="Times New Roman" w:cs="Times New Roman"/>
          <w:sz w:val="24"/>
          <w:szCs w:val="24"/>
        </w:rPr>
        <w:t xml:space="preserve">and </w:t>
      </w:r>
      <w:r w:rsidR="00CA2881" w:rsidRPr="00AE1C19">
        <w:rPr>
          <w:rFonts w:ascii="Times New Roman" w:hAnsi="Times New Roman" w:cs="Times New Roman"/>
          <w:sz w:val="24"/>
          <w:szCs w:val="24"/>
        </w:rPr>
        <w:t xml:space="preserve">a high level of </w:t>
      </w:r>
      <w:r w:rsidR="00100AD0" w:rsidRPr="00AE1C19">
        <w:rPr>
          <w:rFonts w:ascii="Times New Roman" w:hAnsi="Times New Roman" w:cs="Times New Roman"/>
          <w:sz w:val="24"/>
          <w:szCs w:val="24"/>
        </w:rPr>
        <w:t xml:space="preserve">learner </w:t>
      </w:r>
      <w:r w:rsidR="00CA2881" w:rsidRPr="00AE1C19">
        <w:rPr>
          <w:rFonts w:ascii="Times New Roman" w:hAnsi="Times New Roman" w:cs="Times New Roman"/>
          <w:sz w:val="24"/>
          <w:szCs w:val="24"/>
        </w:rPr>
        <w:t>engagement</w:t>
      </w:r>
      <w:r w:rsidR="0063795B">
        <w:rPr>
          <w:rFonts w:ascii="Times New Roman" w:hAnsi="Times New Roman" w:cs="Times New Roman"/>
          <w:sz w:val="24"/>
          <w:szCs w:val="24"/>
        </w:rPr>
        <w:t xml:space="preserve"> existed</w:t>
      </w:r>
      <w:r w:rsidRPr="00AE1C19">
        <w:rPr>
          <w:rFonts w:ascii="Times New Roman" w:hAnsi="Times New Roman" w:cs="Times New Roman"/>
          <w:sz w:val="24"/>
          <w:szCs w:val="24"/>
        </w:rPr>
        <w:t>.</w:t>
      </w:r>
      <w:r w:rsidR="006B41A6" w:rsidRPr="00AE1C19">
        <w:rPr>
          <w:rFonts w:ascii="Times New Roman" w:hAnsi="Times New Roman" w:cs="Times New Roman"/>
          <w:sz w:val="24"/>
          <w:szCs w:val="24"/>
        </w:rPr>
        <w:t xml:space="preserve"> An element that was</w:t>
      </w:r>
      <w:r w:rsidR="00441A6B" w:rsidRPr="00AE1C19">
        <w:rPr>
          <w:rFonts w:ascii="Times New Roman" w:hAnsi="Times New Roman" w:cs="Times New Roman"/>
          <w:sz w:val="24"/>
          <w:szCs w:val="24"/>
        </w:rPr>
        <w:t xml:space="preserve"> also</w:t>
      </w:r>
      <w:r w:rsidR="006B41A6" w:rsidRPr="00AE1C19">
        <w:rPr>
          <w:rFonts w:ascii="Times New Roman" w:hAnsi="Times New Roman" w:cs="Times New Roman"/>
          <w:sz w:val="24"/>
          <w:szCs w:val="24"/>
        </w:rPr>
        <w:t xml:space="preserve"> found to have an impact was audience motivation.</w:t>
      </w:r>
      <w:r w:rsidR="00441A6B" w:rsidRPr="00AE1C19">
        <w:rPr>
          <w:rFonts w:ascii="Times New Roman" w:hAnsi="Times New Roman" w:cs="Times New Roman"/>
          <w:sz w:val="24"/>
          <w:szCs w:val="24"/>
        </w:rPr>
        <w:t xml:space="preserve"> In our research we found for</w:t>
      </w:r>
      <w:r w:rsidR="006B41A6" w:rsidRPr="00AE1C19">
        <w:rPr>
          <w:rFonts w:ascii="Times New Roman" w:hAnsi="Times New Roman" w:cs="Times New Roman"/>
          <w:sz w:val="24"/>
          <w:szCs w:val="24"/>
        </w:rPr>
        <w:t xml:space="preserve"> each of the courses that were </w:t>
      </w:r>
      <w:r w:rsidR="00441A6B" w:rsidRPr="00AE1C19">
        <w:rPr>
          <w:rFonts w:ascii="Times New Roman" w:hAnsi="Times New Roman" w:cs="Times New Roman"/>
          <w:sz w:val="24"/>
          <w:szCs w:val="24"/>
        </w:rPr>
        <w:t>deemed</w:t>
      </w:r>
      <w:r w:rsidR="006B41A6" w:rsidRPr="00AE1C19">
        <w:rPr>
          <w:rFonts w:ascii="Times New Roman" w:hAnsi="Times New Roman" w:cs="Times New Roman"/>
          <w:sz w:val="24"/>
          <w:szCs w:val="24"/>
        </w:rPr>
        <w:t xml:space="preserve"> to </w:t>
      </w:r>
      <w:r w:rsidR="00441A6B" w:rsidRPr="00AE1C19">
        <w:rPr>
          <w:rFonts w:ascii="Times New Roman" w:hAnsi="Times New Roman" w:cs="Times New Roman"/>
          <w:sz w:val="24"/>
          <w:szCs w:val="24"/>
        </w:rPr>
        <w:t>be successful they dealt with</w:t>
      </w:r>
      <w:r w:rsidR="006B41A6" w:rsidRPr="00AE1C19">
        <w:rPr>
          <w:rFonts w:ascii="Times New Roman" w:hAnsi="Times New Roman" w:cs="Times New Roman"/>
          <w:sz w:val="24"/>
          <w:szCs w:val="24"/>
        </w:rPr>
        <w:t xml:space="preserve"> compliance </w:t>
      </w:r>
      <w:r w:rsidR="006B41A6" w:rsidRPr="00AE1C19">
        <w:rPr>
          <w:rFonts w:ascii="Times New Roman" w:hAnsi="Times New Roman" w:cs="Times New Roman"/>
          <w:sz w:val="24"/>
          <w:szCs w:val="24"/>
        </w:rPr>
        <w:lastRenderedPageBreak/>
        <w:t>training or personal growth.</w:t>
      </w:r>
      <w:r w:rsidR="00441A6B" w:rsidRPr="00AE1C19">
        <w:rPr>
          <w:rFonts w:ascii="Times New Roman" w:hAnsi="Times New Roman" w:cs="Times New Roman"/>
          <w:sz w:val="24"/>
          <w:szCs w:val="24"/>
        </w:rPr>
        <w:t xml:space="preserve"> The presence of an intrinsic or extrinsic motivation in the audience proved to promote course success. </w:t>
      </w:r>
      <w:r w:rsidR="001D73A8" w:rsidRPr="00AE1C19">
        <w:rPr>
          <w:rFonts w:ascii="Times New Roman" w:hAnsi="Times New Roman" w:cs="Times New Roman"/>
          <w:sz w:val="24"/>
          <w:szCs w:val="24"/>
        </w:rPr>
        <w:t>An examination of the courses revealed that</w:t>
      </w:r>
      <w:r w:rsidR="00441A6B" w:rsidRPr="00AE1C19">
        <w:rPr>
          <w:rFonts w:ascii="Times New Roman" w:hAnsi="Times New Roman" w:cs="Times New Roman"/>
          <w:sz w:val="24"/>
          <w:szCs w:val="24"/>
        </w:rPr>
        <w:t xml:space="preserve"> two of the courses were self-directed and two were facilitated</w:t>
      </w:r>
      <w:r w:rsidR="00D803A9" w:rsidRPr="00AE1C19">
        <w:rPr>
          <w:rFonts w:ascii="Times New Roman" w:hAnsi="Times New Roman" w:cs="Times New Roman"/>
          <w:sz w:val="24"/>
          <w:szCs w:val="24"/>
        </w:rPr>
        <w:t xml:space="preserve"> by an instructor</w:t>
      </w:r>
      <w:r w:rsidR="00441A6B" w:rsidRPr="00AE1C19">
        <w:rPr>
          <w:rFonts w:ascii="Times New Roman" w:hAnsi="Times New Roman" w:cs="Times New Roman"/>
          <w:sz w:val="24"/>
          <w:szCs w:val="24"/>
        </w:rPr>
        <w:t xml:space="preserve">. This proved that although facilitation is beneficial it does not determine </w:t>
      </w:r>
      <w:r w:rsidR="00D803A9" w:rsidRPr="00AE1C19">
        <w:rPr>
          <w:rFonts w:ascii="Times New Roman" w:hAnsi="Times New Roman" w:cs="Times New Roman"/>
          <w:sz w:val="24"/>
          <w:szCs w:val="24"/>
        </w:rPr>
        <w:t>success</w:t>
      </w:r>
      <w:r w:rsidR="001D73A8" w:rsidRPr="00AE1C19">
        <w:rPr>
          <w:rFonts w:ascii="Times New Roman" w:hAnsi="Times New Roman" w:cs="Times New Roman"/>
          <w:sz w:val="24"/>
          <w:szCs w:val="24"/>
        </w:rPr>
        <w:t xml:space="preserve"> as defined by this study</w:t>
      </w:r>
      <w:r w:rsidR="00D803A9" w:rsidRPr="00AE1C19">
        <w:rPr>
          <w:rFonts w:ascii="Times New Roman" w:hAnsi="Times New Roman" w:cs="Times New Roman"/>
          <w:sz w:val="24"/>
          <w:szCs w:val="24"/>
        </w:rPr>
        <w:t xml:space="preserve">. </w:t>
      </w:r>
      <w:r w:rsidR="000E35C8" w:rsidRPr="00AE1C19">
        <w:rPr>
          <w:rFonts w:ascii="Times New Roman" w:hAnsi="Times New Roman" w:cs="Times New Roman"/>
          <w:sz w:val="24"/>
          <w:szCs w:val="24"/>
        </w:rPr>
        <w:t>Elements that were not found to be present in all cases included the design or look of the course o</w:t>
      </w:r>
      <w:r w:rsidR="00CC2B3A" w:rsidRPr="00AE1C19">
        <w:rPr>
          <w:rFonts w:ascii="Times New Roman" w:hAnsi="Times New Roman" w:cs="Times New Roman"/>
          <w:sz w:val="24"/>
          <w:szCs w:val="24"/>
        </w:rPr>
        <w:t>r whether or not there was a participation fee associated with</w:t>
      </w:r>
      <w:r w:rsidR="000E35C8" w:rsidRPr="00AE1C19">
        <w:rPr>
          <w:rFonts w:ascii="Times New Roman" w:hAnsi="Times New Roman" w:cs="Times New Roman"/>
          <w:sz w:val="24"/>
          <w:szCs w:val="24"/>
        </w:rPr>
        <w:t xml:space="preserve"> the course. </w:t>
      </w:r>
      <w:r w:rsidR="00685F64" w:rsidRPr="00AE1C19">
        <w:rPr>
          <w:rFonts w:ascii="Times New Roman" w:hAnsi="Times New Roman" w:cs="Times New Roman"/>
          <w:sz w:val="24"/>
          <w:szCs w:val="24"/>
        </w:rPr>
        <w:t xml:space="preserve"> </w:t>
      </w:r>
    </w:p>
    <w:p w:rsidR="00381051" w:rsidRPr="00AE1C19" w:rsidRDefault="00381051" w:rsidP="009D2D2D">
      <w:pPr>
        <w:spacing w:after="0" w:line="240" w:lineRule="auto"/>
        <w:rPr>
          <w:rFonts w:ascii="Times New Roman" w:hAnsi="Times New Roman" w:cs="Times New Roman"/>
          <w:sz w:val="24"/>
          <w:szCs w:val="24"/>
        </w:rPr>
      </w:pPr>
    </w:p>
    <w:p w:rsidR="00381051" w:rsidRPr="00AE1C19" w:rsidRDefault="0063795B" w:rsidP="009D2D2D">
      <w:pPr>
        <w:spacing w:after="0" w:line="240" w:lineRule="auto"/>
        <w:rPr>
          <w:rFonts w:ascii="Times New Roman" w:hAnsi="Times New Roman" w:cs="Times New Roman"/>
          <w:sz w:val="24"/>
          <w:szCs w:val="24"/>
        </w:rPr>
      </w:pPr>
      <w:r>
        <w:rPr>
          <w:rFonts w:ascii="Times New Roman" w:hAnsi="Times New Roman" w:cs="Times New Roman"/>
          <w:sz w:val="24"/>
          <w:szCs w:val="24"/>
        </w:rPr>
        <w:t>Detailed analysis of e</w:t>
      </w:r>
      <w:r w:rsidR="00381051" w:rsidRPr="00AE1C19">
        <w:rPr>
          <w:rFonts w:ascii="Times New Roman" w:hAnsi="Times New Roman" w:cs="Times New Roman"/>
          <w:sz w:val="24"/>
          <w:szCs w:val="24"/>
        </w:rPr>
        <w:t xml:space="preserve">ach course provides insight regarding elements that impact the success of utilizing eLearning for continuing education.   While differences do exist between compliance training and personal growth courses, it is important to note that participants of continuing education courses often have a choice of what training they complete for compliance and for personal growth.  Clear identification of the audience and aspects to meet audience need were present in all four courses.  Further, course content included interactive videos, discussion, and pictures along with a sense of instructor presence. </w:t>
      </w:r>
    </w:p>
    <w:p w:rsidR="009D2D2D" w:rsidRPr="00AE1C19" w:rsidRDefault="009D2D2D" w:rsidP="00271F40">
      <w:pPr>
        <w:spacing w:after="0" w:line="240" w:lineRule="auto"/>
        <w:rPr>
          <w:rFonts w:ascii="Times New Roman" w:hAnsi="Times New Roman" w:cs="Times New Roman"/>
          <w:sz w:val="24"/>
          <w:szCs w:val="24"/>
        </w:rPr>
      </w:pPr>
    </w:p>
    <w:p w:rsidR="00CA2881" w:rsidRPr="00AE1C19" w:rsidRDefault="00CA2881" w:rsidP="00271F40">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Conclusions</w:t>
      </w:r>
    </w:p>
    <w:p w:rsidR="003E0372" w:rsidRPr="00AE1C19" w:rsidRDefault="003E0372" w:rsidP="00271F40">
      <w:pPr>
        <w:spacing w:after="0" w:line="240" w:lineRule="auto"/>
        <w:jc w:val="center"/>
        <w:rPr>
          <w:rFonts w:ascii="Times New Roman" w:hAnsi="Times New Roman" w:cs="Times New Roman"/>
          <w:b/>
          <w:sz w:val="24"/>
          <w:szCs w:val="24"/>
        </w:rPr>
      </w:pPr>
    </w:p>
    <w:p w:rsidR="00CA2881" w:rsidRPr="00AE1C19" w:rsidRDefault="00853054" w:rsidP="00271F40">
      <w:pPr>
        <w:spacing w:after="0" w:line="240" w:lineRule="auto"/>
        <w:rPr>
          <w:rFonts w:ascii="Times New Roman" w:hAnsi="Times New Roman" w:cs="Times New Roman"/>
          <w:sz w:val="24"/>
          <w:szCs w:val="24"/>
        </w:rPr>
      </w:pPr>
      <w:r w:rsidRPr="00AE1C19">
        <w:rPr>
          <w:rFonts w:ascii="Times New Roman" w:hAnsi="Times New Roman" w:cs="Times New Roman"/>
          <w:sz w:val="24"/>
          <w:szCs w:val="24"/>
        </w:rPr>
        <w:t xml:space="preserve">As we continue to </w:t>
      </w:r>
      <w:r w:rsidR="000E35C8" w:rsidRPr="00AE1C19">
        <w:rPr>
          <w:rFonts w:ascii="Times New Roman" w:hAnsi="Times New Roman" w:cs="Times New Roman"/>
          <w:sz w:val="24"/>
          <w:szCs w:val="24"/>
        </w:rPr>
        <w:t xml:space="preserve">seek new and innovative ways to </w:t>
      </w:r>
      <w:r w:rsidRPr="00AE1C19">
        <w:rPr>
          <w:rFonts w:ascii="Times New Roman" w:hAnsi="Times New Roman" w:cs="Times New Roman"/>
          <w:sz w:val="24"/>
          <w:szCs w:val="24"/>
        </w:rPr>
        <w:t xml:space="preserve">serve students and professionals, recognition of the </w:t>
      </w:r>
      <w:r w:rsidR="000E35C8" w:rsidRPr="00AE1C19">
        <w:rPr>
          <w:rFonts w:ascii="Times New Roman" w:hAnsi="Times New Roman" w:cs="Times New Roman"/>
          <w:sz w:val="24"/>
          <w:szCs w:val="24"/>
        </w:rPr>
        <w:t xml:space="preserve">elements that </w:t>
      </w:r>
      <w:r w:rsidRPr="00AE1C19">
        <w:rPr>
          <w:rFonts w:ascii="Times New Roman" w:hAnsi="Times New Roman" w:cs="Times New Roman"/>
          <w:sz w:val="24"/>
          <w:szCs w:val="24"/>
        </w:rPr>
        <w:t>can determine success is critical in order to avoid wasted effort.</w:t>
      </w:r>
      <w:r w:rsidR="00271F40" w:rsidRPr="00AE1C19">
        <w:rPr>
          <w:rFonts w:ascii="Times New Roman" w:hAnsi="Times New Roman" w:cs="Times New Roman"/>
          <w:sz w:val="24"/>
          <w:szCs w:val="24"/>
        </w:rPr>
        <w:t xml:space="preserve"> </w:t>
      </w:r>
      <w:r w:rsidR="006C6604" w:rsidRPr="00AE1C19">
        <w:rPr>
          <w:rFonts w:ascii="Times New Roman" w:hAnsi="Times New Roman" w:cs="Times New Roman"/>
          <w:sz w:val="24"/>
          <w:szCs w:val="24"/>
        </w:rPr>
        <w:t xml:space="preserve">As noted by </w:t>
      </w:r>
      <w:proofErr w:type="spellStart"/>
      <w:r w:rsidR="006C6604" w:rsidRPr="00AE1C19">
        <w:rPr>
          <w:rFonts w:ascii="Times New Roman" w:hAnsi="Times New Roman" w:cs="Times New Roman"/>
          <w:sz w:val="24"/>
          <w:szCs w:val="24"/>
        </w:rPr>
        <w:t>DeLone</w:t>
      </w:r>
      <w:proofErr w:type="spellEnd"/>
      <w:r w:rsidR="006C6604" w:rsidRPr="00AE1C19">
        <w:rPr>
          <w:rFonts w:ascii="Times New Roman" w:hAnsi="Times New Roman" w:cs="Times New Roman"/>
          <w:sz w:val="24"/>
          <w:szCs w:val="24"/>
        </w:rPr>
        <w:t xml:space="preserve"> and McLean (2003), </w:t>
      </w:r>
      <w:r w:rsidR="00271F40" w:rsidRPr="00AE1C19">
        <w:rPr>
          <w:rFonts w:ascii="Times New Roman" w:hAnsi="Times New Roman" w:cs="Times New Roman"/>
          <w:sz w:val="24"/>
          <w:szCs w:val="24"/>
        </w:rPr>
        <w:t xml:space="preserve">user satisfaction and the intention to use a system are directly impacted by </w:t>
      </w:r>
      <w:r w:rsidR="006C6604" w:rsidRPr="00AE1C19">
        <w:rPr>
          <w:rFonts w:ascii="Times New Roman" w:hAnsi="Times New Roman" w:cs="Times New Roman"/>
          <w:sz w:val="24"/>
          <w:szCs w:val="24"/>
        </w:rPr>
        <w:t>information quality, system quality, and service quality</w:t>
      </w:r>
      <w:r w:rsidR="00271F40" w:rsidRPr="00AE1C19">
        <w:rPr>
          <w:rFonts w:ascii="Times New Roman" w:hAnsi="Times New Roman" w:cs="Times New Roman"/>
          <w:sz w:val="24"/>
          <w:szCs w:val="24"/>
        </w:rPr>
        <w:t xml:space="preserve">. </w:t>
      </w:r>
      <w:r w:rsidR="008D5684" w:rsidRPr="00AE1C19">
        <w:rPr>
          <w:rFonts w:ascii="Times New Roman" w:hAnsi="Times New Roman" w:cs="Times New Roman"/>
          <w:sz w:val="24"/>
          <w:szCs w:val="24"/>
        </w:rPr>
        <w:t xml:space="preserve">When creating online learning it is crucial that developers and instructors create a course with the intention to gain an audience and not lose an audience. The purpose of this research was to identify components in online learning that will assist course developers and instructors to successfully gain an online audience. It is critical that we ensure the best delivery of that online learning experience for each participant in a course. It is our hope that from the research and findings we can provide a guide to successful online </w:t>
      </w:r>
      <w:r w:rsidR="0063795B">
        <w:rPr>
          <w:rFonts w:ascii="Times New Roman" w:hAnsi="Times New Roman" w:cs="Times New Roman"/>
          <w:sz w:val="24"/>
          <w:szCs w:val="24"/>
        </w:rPr>
        <w:t>course delivery</w:t>
      </w:r>
      <w:r w:rsidR="008D5684" w:rsidRPr="00AE1C19">
        <w:rPr>
          <w:rFonts w:ascii="Times New Roman" w:hAnsi="Times New Roman" w:cs="Times New Roman"/>
          <w:sz w:val="24"/>
          <w:szCs w:val="24"/>
        </w:rPr>
        <w:t xml:space="preserve">. Having an existing audience, well developed content and materials, high level of learner engagement and either an intrinsic or extrinsic motivation factor present in the course is critical for online course success. </w:t>
      </w:r>
    </w:p>
    <w:p w:rsidR="00381051" w:rsidRPr="00AE1C19" w:rsidRDefault="00381051" w:rsidP="00271F40">
      <w:pPr>
        <w:spacing w:after="0" w:line="240" w:lineRule="auto"/>
        <w:rPr>
          <w:rFonts w:ascii="Times New Roman" w:hAnsi="Times New Roman" w:cs="Times New Roman"/>
          <w:sz w:val="24"/>
          <w:szCs w:val="24"/>
        </w:rPr>
      </w:pPr>
    </w:p>
    <w:p w:rsidR="00381051" w:rsidRPr="00AE1C19" w:rsidRDefault="00381051" w:rsidP="00381051">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t>Implications and Recommendations</w:t>
      </w:r>
    </w:p>
    <w:p w:rsidR="00381051" w:rsidRPr="00AE1C19" w:rsidRDefault="00381051" w:rsidP="00381051">
      <w:pPr>
        <w:spacing w:after="0" w:line="240" w:lineRule="auto"/>
        <w:rPr>
          <w:rFonts w:ascii="Times New Roman" w:hAnsi="Times New Roman" w:cs="Times New Roman"/>
          <w:sz w:val="24"/>
          <w:szCs w:val="24"/>
        </w:rPr>
      </w:pPr>
    </w:p>
    <w:p w:rsidR="00381051" w:rsidRPr="00AE1C19" w:rsidRDefault="00381051" w:rsidP="00381051">
      <w:pPr>
        <w:spacing w:after="0" w:line="240" w:lineRule="auto"/>
        <w:rPr>
          <w:rFonts w:ascii="Times New Roman" w:hAnsi="Times New Roman" w:cs="Times New Roman"/>
          <w:sz w:val="24"/>
          <w:szCs w:val="24"/>
        </w:rPr>
      </w:pPr>
      <w:r w:rsidRPr="00AE1C19">
        <w:rPr>
          <w:rFonts w:ascii="Times New Roman" w:hAnsi="Times New Roman" w:cs="Times New Roman"/>
          <w:sz w:val="24"/>
          <w:szCs w:val="24"/>
        </w:rPr>
        <w:t>Tremendous opportunities exist for academic programs to expand reach through involvement in providing continuing education opportunities.  This reach could provide an avenue for student recruitment, community engagement, and financial gain.  As academic units within agricultural education seek to provide continuing education it is critical to create courses and programs with the most potential for success.  Findings from this study provid</w:t>
      </w:r>
      <w:bookmarkStart w:id="0" w:name="_GoBack"/>
      <w:bookmarkEnd w:id="0"/>
      <w:r w:rsidRPr="00AE1C19">
        <w:rPr>
          <w:rFonts w:ascii="Times New Roman" w:hAnsi="Times New Roman" w:cs="Times New Roman"/>
          <w:sz w:val="24"/>
          <w:szCs w:val="24"/>
        </w:rPr>
        <w:t xml:space="preserve">e useful guidance to ensure that time and funds spent developing and delivering eLearning </w:t>
      </w:r>
      <w:r w:rsidR="0063795B">
        <w:rPr>
          <w:rFonts w:ascii="Times New Roman" w:hAnsi="Times New Roman" w:cs="Times New Roman"/>
          <w:sz w:val="24"/>
          <w:szCs w:val="24"/>
        </w:rPr>
        <w:t xml:space="preserve">result in </w:t>
      </w:r>
      <w:r w:rsidRPr="00AE1C19">
        <w:rPr>
          <w:rFonts w:ascii="Times New Roman" w:hAnsi="Times New Roman" w:cs="Times New Roman"/>
          <w:sz w:val="24"/>
          <w:szCs w:val="24"/>
        </w:rPr>
        <w:t xml:space="preserve">a higher chance of success.  It is recommended that further research be conducted regarding this topic by conducting interviews with individuals directly involved in the creation and delivery of the courses studied in order to gain a deeper understanding of practices that </w:t>
      </w:r>
      <w:r w:rsidR="0063795B">
        <w:rPr>
          <w:rFonts w:ascii="Times New Roman" w:hAnsi="Times New Roman" w:cs="Times New Roman"/>
          <w:sz w:val="24"/>
          <w:szCs w:val="24"/>
        </w:rPr>
        <w:t>l</w:t>
      </w:r>
      <w:r w:rsidRPr="00AE1C19">
        <w:rPr>
          <w:rFonts w:ascii="Times New Roman" w:hAnsi="Times New Roman" w:cs="Times New Roman"/>
          <w:sz w:val="24"/>
          <w:szCs w:val="24"/>
        </w:rPr>
        <w:t>ead to successful delivery of eLearning.</w:t>
      </w:r>
    </w:p>
    <w:p w:rsidR="00381051" w:rsidRPr="00AE1C19" w:rsidRDefault="00381051" w:rsidP="00381051">
      <w:pPr>
        <w:spacing w:after="0" w:line="240" w:lineRule="auto"/>
        <w:rPr>
          <w:rFonts w:ascii="Times New Roman" w:hAnsi="Times New Roman" w:cs="Times New Roman"/>
          <w:sz w:val="24"/>
          <w:szCs w:val="24"/>
        </w:rPr>
      </w:pPr>
    </w:p>
    <w:p w:rsidR="00381051" w:rsidRPr="00AE1C19" w:rsidRDefault="00381051" w:rsidP="00381051">
      <w:pPr>
        <w:spacing w:after="0" w:line="240" w:lineRule="auto"/>
        <w:rPr>
          <w:rFonts w:ascii="Times New Roman" w:hAnsi="Times New Roman" w:cs="Times New Roman"/>
          <w:sz w:val="24"/>
          <w:szCs w:val="24"/>
        </w:rPr>
      </w:pPr>
    </w:p>
    <w:p w:rsidR="00381051" w:rsidRPr="00AE1C19" w:rsidRDefault="00381051" w:rsidP="00381051">
      <w:pPr>
        <w:spacing w:after="0" w:line="240" w:lineRule="auto"/>
        <w:rPr>
          <w:rFonts w:ascii="Times New Roman" w:hAnsi="Times New Roman" w:cs="Times New Roman"/>
          <w:sz w:val="24"/>
          <w:szCs w:val="24"/>
        </w:rPr>
      </w:pPr>
    </w:p>
    <w:p w:rsidR="00381051" w:rsidRPr="00AE1C19" w:rsidRDefault="00381051" w:rsidP="00381051">
      <w:pPr>
        <w:spacing w:after="0" w:line="240" w:lineRule="auto"/>
        <w:rPr>
          <w:rFonts w:ascii="Times New Roman" w:hAnsi="Times New Roman" w:cs="Times New Roman"/>
          <w:sz w:val="24"/>
          <w:szCs w:val="24"/>
        </w:rPr>
      </w:pPr>
    </w:p>
    <w:p w:rsidR="00381051" w:rsidRPr="00AE1C19" w:rsidRDefault="00381051" w:rsidP="00381051">
      <w:pPr>
        <w:spacing w:after="0" w:line="240" w:lineRule="auto"/>
        <w:rPr>
          <w:rFonts w:ascii="Times New Roman" w:hAnsi="Times New Roman" w:cs="Times New Roman"/>
          <w:sz w:val="24"/>
          <w:szCs w:val="24"/>
        </w:rPr>
      </w:pPr>
    </w:p>
    <w:p w:rsidR="00AE1C19" w:rsidRPr="00AE1C19" w:rsidRDefault="00AE1C19" w:rsidP="00AE1C19">
      <w:pPr>
        <w:spacing w:after="0" w:line="240" w:lineRule="auto"/>
        <w:jc w:val="center"/>
        <w:rPr>
          <w:rFonts w:ascii="Times New Roman" w:hAnsi="Times New Roman" w:cs="Times New Roman"/>
          <w:b/>
          <w:sz w:val="24"/>
          <w:szCs w:val="24"/>
        </w:rPr>
      </w:pPr>
      <w:r w:rsidRPr="00AE1C19">
        <w:rPr>
          <w:rFonts w:ascii="Times New Roman" w:hAnsi="Times New Roman" w:cs="Times New Roman"/>
          <w:b/>
          <w:sz w:val="24"/>
          <w:szCs w:val="24"/>
        </w:rPr>
        <w:lastRenderedPageBreak/>
        <w:t>References</w:t>
      </w:r>
    </w:p>
    <w:p w:rsidR="00AE1C19" w:rsidRPr="00AE1C19" w:rsidRDefault="00AE1C19" w:rsidP="00AE1C19">
      <w:pPr>
        <w:spacing w:after="0" w:line="240" w:lineRule="auto"/>
        <w:jc w:val="center"/>
        <w:rPr>
          <w:rFonts w:ascii="Times New Roman" w:hAnsi="Times New Roman" w:cs="Times New Roman"/>
          <w:b/>
          <w:sz w:val="24"/>
          <w:szCs w:val="24"/>
        </w:rPr>
      </w:pP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A6256F">
        <w:rPr>
          <w:rFonts w:ascii="Times New Roman" w:hAnsi="Times New Roman" w:cs="Times New Roman"/>
          <w:sz w:val="24"/>
          <w:szCs w:val="24"/>
        </w:rPr>
        <w:t>Bedgood, L., Murphrey, T. P., &amp; Dooley, K. E. (2008).</w:t>
      </w:r>
      <w:proofErr w:type="gramEnd"/>
      <w:r w:rsidRPr="00A6256F">
        <w:rPr>
          <w:rFonts w:ascii="Times New Roman" w:hAnsi="Times New Roman" w:cs="Times New Roman"/>
          <w:sz w:val="24"/>
          <w:szCs w:val="24"/>
        </w:rPr>
        <w:t xml:space="preserve"> A qualitative study of technology-based training in organizations that hire agriculture and life sciences </w:t>
      </w:r>
      <w:proofErr w:type="gramStart"/>
      <w:r w:rsidRPr="00A6256F">
        <w:rPr>
          <w:rFonts w:ascii="Times New Roman" w:hAnsi="Times New Roman" w:cs="Times New Roman"/>
          <w:sz w:val="24"/>
          <w:szCs w:val="24"/>
        </w:rPr>
        <w:t>students .</w:t>
      </w:r>
      <w:proofErr w:type="gramEnd"/>
      <w:r w:rsidRPr="00A6256F">
        <w:rPr>
          <w:rFonts w:ascii="Times New Roman" w:hAnsi="Times New Roman" w:cs="Times New Roman"/>
          <w:sz w:val="24"/>
          <w:szCs w:val="24"/>
        </w:rPr>
        <w:t xml:space="preserve"> </w:t>
      </w:r>
      <w:r w:rsidRPr="00A6256F">
        <w:rPr>
          <w:rFonts w:ascii="Times New Roman" w:hAnsi="Times New Roman" w:cs="Times New Roman"/>
          <w:i/>
          <w:iCs/>
          <w:sz w:val="24"/>
          <w:szCs w:val="24"/>
        </w:rPr>
        <w:t>Journal of Agricultural Education</w:t>
      </w:r>
      <w:r w:rsidRPr="00A6256F">
        <w:rPr>
          <w:rFonts w:ascii="Times New Roman" w:hAnsi="Times New Roman" w:cs="Times New Roman"/>
          <w:sz w:val="24"/>
          <w:szCs w:val="24"/>
        </w:rPr>
        <w:t xml:space="preserve">, </w:t>
      </w:r>
      <w:r w:rsidRPr="00A6256F">
        <w:rPr>
          <w:rFonts w:ascii="Times New Roman" w:hAnsi="Times New Roman" w:cs="Times New Roman"/>
          <w:i/>
          <w:iCs/>
          <w:sz w:val="24"/>
          <w:szCs w:val="24"/>
        </w:rPr>
        <w:t>49</w:t>
      </w:r>
      <w:r w:rsidRPr="00A6256F">
        <w:rPr>
          <w:rFonts w:ascii="Times New Roman" w:hAnsi="Times New Roman" w:cs="Times New Roman"/>
          <w:sz w:val="24"/>
          <w:szCs w:val="24"/>
        </w:rPr>
        <w:t xml:space="preserve">(1), 39-50. </w:t>
      </w:r>
      <w:proofErr w:type="spellStart"/>
      <w:proofErr w:type="gramStart"/>
      <w:r w:rsidRPr="00A6256F">
        <w:rPr>
          <w:rFonts w:ascii="Times New Roman" w:hAnsi="Times New Roman" w:cs="Times New Roman"/>
          <w:sz w:val="24"/>
          <w:szCs w:val="24"/>
        </w:rPr>
        <w:t>doi</w:t>
      </w:r>
      <w:proofErr w:type="spellEnd"/>
      <w:proofErr w:type="gramEnd"/>
      <w:r w:rsidRPr="00A6256F">
        <w:rPr>
          <w:rFonts w:ascii="Times New Roman" w:hAnsi="Times New Roman" w:cs="Times New Roman"/>
          <w:sz w:val="24"/>
          <w:szCs w:val="24"/>
        </w:rPr>
        <w:t>: 10.5032/jae.2008.01039</w:t>
      </w: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sidRPr="00A6256F">
        <w:rPr>
          <w:rFonts w:ascii="Times New Roman" w:hAnsi="Times New Roman" w:cs="Times New Roman"/>
          <w:sz w:val="24"/>
          <w:szCs w:val="24"/>
        </w:rPr>
        <w:t>DeLone</w:t>
      </w:r>
      <w:proofErr w:type="spellEnd"/>
      <w:r w:rsidRPr="00A6256F">
        <w:rPr>
          <w:rFonts w:ascii="Times New Roman" w:hAnsi="Times New Roman" w:cs="Times New Roman"/>
          <w:sz w:val="24"/>
          <w:szCs w:val="24"/>
        </w:rPr>
        <w:t>, W. H., &amp; McLean, E. R. (2003).</w:t>
      </w:r>
      <w:proofErr w:type="gramEnd"/>
      <w:r w:rsidRPr="00A6256F">
        <w:rPr>
          <w:rFonts w:ascii="Times New Roman" w:hAnsi="Times New Roman" w:cs="Times New Roman"/>
          <w:sz w:val="24"/>
          <w:szCs w:val="24"/>
        </w:rPr>
        <w:t xml:space="preserve"> The </w:t>
      </w:r>
      <w:proofErr w:type="spellStart"/>
      <w:r w:rsidRPr="00A6256F">
        <w:rPr>
          <w:rFonts w:ascii="Times New Roman" w:hAnsi="Times New Roman" w:cs="Times New Roman"/>
          <w:sz w:val="24"/>
          <w:szCs w:val="24"/>
        </w:rPr>
        <w:t>DeLone</w:t>
      </w:r>
      <w:proofErr w:type="spellEnd"/>
      <w:r w:rsidRPr="00A6256F">
        <w:rPr>
          <w:rFonts w:ascii="Times New Roman" w:hAnsi="Times New Roman" w:cs="Times New Roman"/>
          <w:sz w:val="24"/>
          <w:szCs w:val="24"/>
        </w:rPr>
        <w:t xml:space="preserve"> and McLean model of information systems success: A ten year update. </w:t>
      </w:r>
      <w:r w:rsidRPr="00A6256F">
        <w:rPr>
          <w:rFonts w:ascii="Times New Roman" w:hAnsi="Times New Roman" w:cs="Times New Roman"/>
          <w:i/>
          <w:iCs/>
          <w:sz w:val="24"/>
          <w:szCs w:val="24"/>
        </w:rPr>
        <w:t>Journal of Management Information Systems, 19</w:t>
      </w:r>
      <w:r w:rsidRPr="00A6256F">
        <w:rPr>
          <w:rFonts w:ascii="Times New Roman" w:hAnsi="Times New Roman" w:cs="Times New Roman"/>
          <w:sz w:val="24"/>
          <w:szCs w:val="24"/>
        </w:rPr>
        <w:t>(4), 9–30</w:t>
      </w: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b/>
          <w:sz w:val="24"/>
          <w:szCs w:val="24"/>
        </w:rPr>
      </w:pP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r w:rsidRPr="00A6256F">
        <w:rPr>
          <w:rFonts w:ascii="Times New Roman" w:hAnsi="Times New Roman" w:cs="Times New Roman"/>
          <w:sz w:val="24"/>
          <w:szCs w:val="24"/>
        </w:rPr>
        <w:t xml:space="preserve">Campbell, </w:t>
      </w:r>
      <w:proofErr w:type="gramStart"/>
      <w:r w:rsidRPr="00A6256F">
        <w:rPr>
          <w:rFonts w:ascii="Times New Roman" w:hAnsi="Times New Roman" w:cs="Times New Roman"/>
          <w:sz w:val="24"/>
          <w:szCs w:val="24"/>
        </w:rPr>
        <w:t>C .</w:t>
      </w:r>
      <w:proofErr w:type="gramEnd"/>
      <w:r w:rsidRPr="00A6256F">
        <w:rPr>
          <w:rFonts w:ascii="Times New Roman" w:hAnsi="Times New Roman" w:cs="Times New Roman"/>
          <w:sz w:val="24"/>
          <w:szCs w:val="24"/>
        </w:rPr>
        <w:t xml:space="preserve">, </w:t>
      </w:r>
      <w:proofErr w:type="spellStart"/>
      <w:r w:rsidRPr="00A6256F">
        <w:rPr>
          <w:rFonts w:ascii="Times New Roman" w:hAnsi="Times New Roman" w:cs="Times New Roman"/>
          <w:sz w:val="24"/>
          <w:szCs w:val="24"/>
        </w:rPr>
        <w:t>Koszewski</w:t>
      </w:r>
      <w:proofErr w:type="spellEnd"/>
      <w:r w:rsidRPr="00A6256F">
        <w:rPr>
          <w:rFonts w:ascii="Times New Roman" w:hAnsi="Times New Roman" w:cs="Times New Roman"/>
          <w:sz w:val="24"/>
          <w:szCs w:val="24"/>
        </w:rPr>
        <w:t xml:space="preserve">, W. M., &amp; </w:t>
      </w:r>
      <w:proofErr w:type="spellStart"/>
      <w:r w:rsidRPr="00A6256F">
        <w:rPr>
          <w:rFonts w:ascii="Times New Roman" w:hAnsi="Times New Roman" w:cs="Times New Roman"/>
          <w:sz w:val="24"/>
          <w:szCs w:val="24"/>
        </w:rPr>
        <w:t>Behrends</w:t>
      </w:r>
      <w:proofErr w:type="spellEnd"/>
      <w:r w:rsidRPr="00A6256F">
        <w:rPr>
          <w:rFonts w:ascii="Times New Roman" w:hAnsi="Times New Roman" w:cs="Times New Roman"/>
          <w:sz w:val="24"/>
          <w:szCs w:val="24"/>
        </w:rPr>
        <w:t xml:space="preserve">, D. (2013). </w:t>
      </w:r>
      <w:proofErr w:type="gramStart"/>
      <w:r w:rsidRPr="00A6256F">
        <w:rPr>
          <w:rFonts w:ascii="Times New Roman" w:hAnsi="Times New Roman" w:cs="Times New Roman"/>
          <w:sz w:val="24"/>
          <w:szCs w:val="24"/>
        </w:rPr>
        <w:t>The effectiveness of distance education, using blended method of delivery for limited-resource audiences in the nutrition education program.</w:t>
      </w:r>
      <w:proofErr w:type="gramEnd"/>
      <w:r w:rsidRPr="00A6256F">
        <w:rPr>
          <w:rFonts w:ascii="Times New Roman" w:hAnsi="Times New Roman" w:cs="Times New Roman"/>
          <w:sz w:val="24"/>
          <w:szCs w:val="24"/>
        </w:rPr>
        <w:t xml:space="preserve"> </w:t>
      </w:r>
      <w:proofErr w:type="gramStart"/>
      <w:r w:rsidRPr="00A6256F">
        <w:rPr>
          <w:rFonts w:ascii="Times New Roman" w:hAnsi="Times New Roman" w:cs="Times New Roman"/>
          <w:i/>
          <w:sz w:val="24"/>
          <w:szCs w:val="24"/>
        </w:rPr>
        <w:t>Journal of Extension [On-line]</w:t>
      </w:r>
      <w:r w:rsidRPr="00A6256F">
        <w:rPr>
          <w:rFonts w:ascii="Times New Roman" w:hAnsi="Times New Roman" w:cs="Times New Roman"/>
          <w:sz w:val="24"/>
          <w:szCs w:val="24"/>
        </w:rPr>
        <w:t xml:space="preserve">, </w:t>
      </w:r>
      <w:r w:rsidRPr="00A6256F">
        <w:rPr>
          <w:rFonts w:ascii="Times New Roman" w:hAnsi="Times New Roman" w:cs="Times New Roman"/>
          <w:i/>
          <w:sz w:val="24"/>
          <w:szCs w:val="24"/>
        </w:rPr>
        <w:t>51</w:t>
      </w:r>
      <w:r w:rsidRPr="00A6256F">
        <w:rPr>
          <w:rFonts w:ascii="Times New Roman" w:hAnsi="Times New Roman" w:cs="Times New Roman"/>
          <w:sz w:val="24"/>
          <w:szCs w:val="24"/>
        </w:rPr>
        <w:t>(4), Article 4FEA4.</w:t>
      </w:r>
      <w:proofErr w:type="gramEnd"/>
      <w:r w:rsidRPr="00A6256F">
        <w:rPr>
          <w:rFonts w:ascii="Times New Roman" w:hAnsi="Times New Roman" w:cs="Times New Roman"/>
          <w:sz w:val="24"/>
          <w:szCs w:val="24"/>
        </w:rPr>
        <w:t xml:space="preserve"> Retrieved from http://www.joe.org/joe/2013august/a4.php   </w:t>
      </w: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A6256F">
        <w:rPr>
          <w:rFonts w:ascii="Times New Roman" w:hAnsi="Times New Roman" w:cs="Times New Roman"/>
          <w:sz w:val="24"/>
          <w:szCs w:val="24"/>
        </w:rPr>
        <w:t>Kelsey, K. D., Lindner, J. R., &amp; Dooley, K. E. (2002).</w:t>
      </w:r>
      <w:proofErr w:type="gramEnd"/>
      <w:r w:rsidRPr="00A6256F">
        <w:rPr>
          <w:rFonts w:ascii="Times New Roman" w:hAnsi="Times New Roman" w:cs="Times New Roman"/>
          <w:sz w:val="24"/>
          <w:szCs w:val="24"/>
        </w:rPr>
        <w:t xml:space="preserve"> Agricultural education at a distance: Let’s hear from the students. </w:t>
      </w:r>
      <w:r w:rsidRPr="00A6256F">
        <w:rPr>
          <w:rFonts w:ascii="Times New Roman" w:hAnsi="Times New Roman" w:cs="Times New Roman"/>
          <w:i/>
          <w:sz w:val="24"/>
          <w:szCs w:val="24"/>
        </w:rPr>
        <w:t>Journal of Agricultural Education, 43</w:t>
      </w:r>
      <w:r w:rsidRPr="00A6256F">
        <w:rPr>
          <w:rFonts w:ascii="Times New Roman" w:hAnsi="Times New Roman" w:cs="Times New Roman"/>
          <w:sz w:val="24"/>
          <w:szCs w:val="24"/>
        </w:rPr>
        <w:t xml:space="preserve">(4), 24-32. </w:t>
      </w:r>
      <w:proofErr w:type="spellStart"/>
      <w:proofErr w:type="gramStart"/>
      <w:r w:rsidRPr="00A6256F">
        <w:rPr>
          <w:rFonts w:ascii="Times New Roman" w:hAnsi="Times New Roman" w:cs="Times New Roman"/>
          <w:sz w:val="24"/>
          <w:szCs w:val="24"/>
        </w:rPr>
        <w:t>doi</w:t>
      </w:r>
      <w:proofErr w:type="spellEnd"/>
      <w:proofErr w:type="gramEnd"/>
      <w:r w:rsidRPr="00A6256F">
        <w:rPr>
          <w:rFonts w:ascii="Times New Roman" w:hAnsi="Times New Roman" w:cs="Times New Roman"/>
          <w:sz w:val="24"/>
          <w:szCs w:val="24"/>
        </w:rPr>
        <w:t>: 10.5032/jae.2002.04024.</w:t>
      </w:r>
    </w:p>
    <w:p w:rsidR="00AE1C19" w:rsidRPr="00A6256F" w:rsidRDefault="00AE1C19" w:rsidP="00AE1C19">
      <w:pPr>
        <w:autoSpaceDE w:val="0"/>
        <w:autoSpaceDN w:val="0"/>
        <w:adjustRightInd w:val="0"/>
        <w:spacing w:after="0" w:line="240" w:lineRule="auto"/>
        <w:ind w:left="720" w:hanging="720"/>
        <w:rPr>
          <w:rFonts w:ascii="Times New Roman" w:hAnsi="Times New Roman" w:cs="Times New Roman"/>
          <w:sz w:val="24"/>
          <w:szCs w:val="24"/>
        </w:rPr>
      </w:pPr>
    </w:p>
    <w:p w:rsidR="00AE1C19" w:rsidRPr="00A6256F" w:rsidRDefault="00AE1C19" w:rsidP="00AE1C19">
      <w:pPr>
        <w:spacing w:after="0" w:line="240" w:lineRule="auto"/>
        <w:ind w:left="720" w:hanging="720"/>
        <w:rPr>
          <w:rFonts w:ascii="Times New Roman" w:hAnsi="Times New Roman" w:cs="Times New Roman"/>
          <w:sz w:val="24"/>
          <w:szCs w:val="24"/>
        </w:rPr>
      </w:pPr>
      <w:proofErr w:type="gramStart"/>
      <w:r w:rsidRPr="00A6256F">
        <w:rPr>
          <w:rFonts w:ascii="Times New Roman" w:hAnsi="Times New Roman" w:cs="Times New Roman"/>
          <w:sz w:val="24"/>
          <w:szCs w:val="24"/>
        </w:rPr>
        <w:t>Quesada-Pineda, H.</w:t>
      </w:r>
      <w:proofErr w:type="gramEnd"/>
      <w:r w:rsidRPr="00A6256F">
        <w:rPr>
          <w:rFonts w:ascii="Times New Roman" w:hAnsi="Times New Roman" w:cs="Times New Roman"/>
          <w:sz w:val="24"/>
          <w:szCs w:val="24"/>
        </w:rPr>
        <w:t xml:space="preserve">  </w:t>
      </w:r>
      <w:proofErr w:type="gramStart"/>
      <w:r w:rsidRPr="00A6256F">
        <w:rPr>
          <w:rFonts w:ascii="Times New Roman" w:hAnsi="Times New Roman" w:cs="Times New Roman"/>
          <w:sz w:val="24"/>
          <w:szCs w:val="24"/>
        </w:rPr>
        <w:t>J., Conn, S. S., &amp; Sanchez, L. S. (2011).</w:t>
      </w:r>
      <w:proofErr w:type="gramEnd"/>
      <w:r w:rsidRPr="00A6256F">
        <w:rPr>
          <w:rFonts w:ascii="Times New Roman" w:hAnsi="Times New Roman" w:cs="Times New Roman"/>
          <w:sz w:val="24"/>
          <w:szCs w:val="24"/>
        </w:rPr>
        <w:t xml:space="preserve"> </w:t>
      </w:r>
      <w:proofErr w:type="gramStart"/>
      <w:r w:rsidRPr="00A6256F">
        <w:rPr>
          <w:rFonts w:ascii="Times New Roman" w:hAnsi="Times New Roman" w:cs="Times New Roman"/>
          <w:sz w:val="24"/>
          <w:szCs w:val="24"/>
        </w:rPr>
        <w:t>A survey of educational needs and online training perceptions in the wood products industry.</w:t>
      </w:r>
      <w:proofErr w:type="gramEnd"/>
      <w:r w:rsidRPr="00A6256F">
        <w:rPr>
          <w:rFonts w:ascii="Times New Roman" w:hAnsi="Times New Roman" w:cs="Times New Roman"/>
          <w:sz w:val="24"/>
          <w:szCs w:val="24"/>
        </w:rPr>
        <w:t xml:space="preserve"> </w:t>
      </w:r>
      <w:proofErr w:type="gramStart"/>
      <w:r w:rsidRPr="00A6256F">
        <w:rPr>
          <w:rFonts w:ascii="Times New Roman" w:hAnsi="Times New Roman" w:cs="Times New Roman"/>
          <w:i/>
          <w:sz w:val="24"/>
          <w:szCs w:val="24"/>
        </w:rPr>
        <w:t>Journal of Extension [On-line]</w:t>
      </w:r>
      <w:r w:rsidRPr="00A6256F">
        <w:rPr>
          <w:rFonts w:ascii="Times New Roman" w:hAnsi="Times New Roman" w:cs="Times New Roman"/>
          <w:sz w:val="24"/>
          <w:szCs w:val="24"/>
        </w:rPr>
        <w:t>, 49(1), Article 1RIB6.</w:t>
      </w:r>
      <w:proofErr w:type="gramEnd"/>
      <w:r w:rsidRPr="00A6256F">
        <w:rPr>
          <w:rFonts w:ascii="Times New Roman" w:hAnsi="Times New Roman" w:cs="Times New Roman"/>
          <w:sz w:val="24"/>
          <w:szCs w:val="24"/>
        </w:rPr>
        <w:t xml:space="preserve"> Retrieved from </w:t>
      </w:r>
      <w:hyperlink r:id="rId9" w:history="1">
        <w:r w:rsidRPr="00A6256F">
          <w:rPr>
            <w:rStyle w:val="Hyperlink"/>
            <w:rFonts w:ascii="Times New Roman" w:hAnsi="Times New Roman"/>
            <w:sz w:val="24"/>
            <w:szCs w:val="24"/>
          </w:rPr>
          <w:t>http://www.joe.org/joe/2011february/rb6.php</w:t>
        </w:r>
      </w:hyperlink>
      <w:r w:rsidRPr="00A6256F">
        <w:rPr>
          <w:rFonts w:ascii="Times New Roman" w:hAnsi="Times New Roman" w:cs="Times New Roman"/>
          <w:sz w:val="24"/>
          <w:szCs w:val="24"/>
        </w:rPr>
        <w:t xml:space="preserve"> </w:t>
      </w:r>
    </w:p>
    <w:p w:rsidR="00AE1C19" w:rsidRPr="00A6256F" w:rsidRDefault="00AE1C19" w:rsidP="00AE1C19">
      <w:pPr>
        <w:spacing w:after="0" w:line="240" w:lineRule="auto"/>
        <w:ind w:left="720" w:hanging="720"/>
        <w:rPr>
          <w:rFonts w:ascii="Times New Roman" w:hAnsi="Times New Roman" w:cs="Times New Roman"/>
          <w:sz w:val="24"/>
          <w:szCs w:val="24"/>
        </w:rPr>
      </w:pPr>
    </w:p>
    <w:p w:rsidR="00AE1C19" w:rsidRPr="00A6256F" w:rsidRDefault="00AE1C19" w:rsidP="00AE1C19">
      <w:pPr>
        <w:tabs>
          <w:tab w:val="left" w:pos="720"/>
        </w:tabs>
        <w:spacing w:after="0" w:line="240" w:lineRule="auto"/>
        <w:ind w:left="720" w:hanging="720"/>
        <w:rPr>
          <w:rFonts w:ascii="Times New Roman" w:hAnsi="Times New Roman" w:cs="Times New Roman"/>
          <w:sz w:val="24"/>
          <w:szCs w:val="24"/>
        </w:rPr>
      </w:pPr>
      <w:proofErr w:type="gramStart"/>
      <w:r w:rsidRPr="00A6256F">
        <w:rPr>
          <w:rFonts w:ascii="Times New Roman" w:hAnsi="Times New Roman" w:cs="Times New Roman"/>
          <w:sz w:val="24"/>
          <w:szCs w:val="24"/>
        </w:rPr>
        <w:t>Roberts, T. G., &amp; Dyer, J. E. (2005).</w:t>
      </w:r>
      <w:proofErr w:type="gramEnd"/>
      <w:r w:rsidRPr="00A6256F">
        <w:rPr>
          <w:rFonts w:ascii="Times New Roman" w:hAnsi="Times New Roman" w:cs="Times New Roman"/>
          <w:sz w:val="24"/>
          <w:szCs w:val="24"/>
        </w:rPr>
        <w:t xml:space="preserve"> </w:t>
      </w:r>
      <w:proofErr w:type="gramStart"/>
      <w:r w:rsidRPr="00A6256F">
        <w:rPr>
          <w:rFonts w:ascii="Times New Roman" w:hAnsi="Times New Roman" w:cs="Times New Roman"/>
          <w:sz w:val="24"/>
          <w:szCs w:val="24"/>
        </w:rPr>
        <w:t>A summary of distance education in university agricultural education departments.</w:t>
      </w:r>
      <w:proofErr w:type="gramEnd"/>
      <w:r w:rsidRPr="00A6256F">
        <w:rPr>
          <w:rFonts w:ascii="Times New Roman" w:hAnsi="Times New Roman" w:cs="Times New Roman"/>
          <w:sz w:val="24"/>
          <w:szCs w:val="24"/>
        </w:rPr>
        <w:t xml:space="preserve"> </w:t>
      </w:r>
      <w:r w:rsidRPr="00A6256F">
        <w:rPr>
          <w:rFonts w:ascii="Times New Roman" w:hAnsi="Times New Roman" w:cs="Times New Roman"/>
          <w:i/>
          <w:sz w:val="24"/>
          <w:szCs w:val="24"/>
        </w:rPr>
        <w:t>Journal of Agricultural Education, 46</w:t>
      </w:r>
      <w:r w:rsidRPr="00A6256F">
        <w:rPr>
          <w:rFonts w:ascii="Times New Roman" w:hAnsi="Times New Roman" w:cs="Times New Roman"/>
          <w:sz w:val="24"/>
          <w:szCs w:val="24"/>
        </w:rPr>
        <w:t xml:space="preserve">(2), 70-82. </w:t>
      </w:r>
      <w:proofErr w:type="spellStart"/>
      <w:proofErr w:type="gramStart"/>
      <w:r w:rsidRPr="00A6256F">
        <w:rPr>
          <w:rFonts w:ascii="Times New Roman" w:hAnsi="Times New Roman" w:cs="Times New Roman"/>
          <w:sz w:val="24"/>
          <w:szCs w:val="24"/>
        </w:rPr>
        <w:t>doi</w:t>
      </w:r>
      <w:proofErr w:type="spellEnd"/>
      <w:proofErr w:type="gramEnd"/>
      <w:r w:rsidRPr="00A6256F">
        <w:rPr>
          <w:rFonts w:ascii="Times New Roman" w:hAnsi="Times New Roman" w:cs="Times New Roman"/>
          <w:sz w:val="24"/>
          <w:szCs w:val="24"/>
        </w:rPr>
        <w:t xml:space="preserve">: 10.5032/jae.2005.02070 </w:t>
      </w:r>
    </w:p>
    <w:p w:rsidR="00AE1C19" w:rsidRPr="00A6256F" w:rsidRDefault="00AE1C19" w:rsidP="00AE1C19">
      <w:pPr>
        <w:tabs>
          <w:tab w:val="left" w:pos="720"/>
        </w:tabs>
        <w:spacing w:after="0" w:line="240" w:lineRule="auto"/>
        <w:ind w:left="720" w:hanging="720"/>
        <w:rPr>
          <w:rFonts w:ascii="Times New Roman" w:hAnsi="Times New Roman" w:cs="Times New Roman"/>
          <w:sz w:val="24"/>
          <w:szCs w:val="24"/>
        </w:rPr>
      </w:pPr>
    </w:p>
    <w:p w:rsidR="00AE1C19" w:rsidRPr="00AE1C19" w:rsidRDefault="00AE1C19" w:rsidP="00AE1C19">
      <w:pPr>
        <w:tabs>
          <w:tab w:val="left" w:pos="720"/>
        </w:tabs>
        <w:spacing w:after="0" w:line="240" w:lineRule="auto"/>
        <w:ind w:left="720" w:hanging="720"/>
        <w:rPr>
          <w:rFonts w:ascii="Times New Roman" w:hAnsi="Times New Roman" w:cs="Times New Roman"/>
          <w:b/>
          <w:sz w:val="24"/>
          <w:szCs w:val="24"/>
        </w:rPr>
      </w:pPr>
      <w:proofErr w:type="gramStart"/>
      <w:r w:rsidRPr="00A6256F">
        <w:rPr>
          <w:rFonts w:ascii="Times New Roman" w:hAnsi="Times New Roman" w:cs="Times New Roman"/>
          <w:sz w:val="24"/>
          <w:szCs w:val="24"/>
        </w:rPr>
        <w:t>Thomas, J. R., Davis, G. A., &amp; Moss, M. L. (2008).</w:t>
      </w:r>
      <w:proofErr w:type="gramEnd"/>
      <w:r w:rsidRPr="00A6256F">
        <w:rPr>
          <w:rFonts w:ascii="Times New Roman" w:hAnsi="Times New Roman" w:cs="Times New Roman"/>
          <w:sz w:val="24"/>
          <w:szCs w:val="24"/>
        </w:rPr>
        <w:t xml:space="preserve"> Efficacy of blended e-learning tools: A case study. </w:t>
      </w:r>
      <w:r w:rsidRPr="00A6256F">
        <w:rPr>
          <w:rFonts w:ascii="Times New Roman" w:hAnsi="Times New Roman" w:cs="Times New Roman"/>
          <w:i/>
          <w:sz w:val="24"/>
          <w:szCs w:val="24"/>
        </w:rPr>
        <w:t>Journal of Applied Communications, 92</w:t>
      </w:r>
      <w:r w:rsidRPr="00A6256F">
        <w:rPr>
          <w:rFonts w:ascii="Times New Roman" w:hAnsi="Times New Roman" w:cs="Times New Roman"/>
          <w:sz w:val="24"/>
          <w:szCs w:val="24"/>
        </w:rPr>
        <w:t>(1 &amp; 2), 9-19.</w:t>
      </w:r>
      <w:r w:rsidRPr="00AE1C19">
        <w:rPr>
          <w:rFonts w:ascii="Times New Roman" w:hAnsi="Times New Roman" w:cs="Times New Roman"/>
          <w:sz w:val="24"/>
          <w:szCs w:val="24"/>
        </w:rPr>
        <w:t xml:space="preserve">  </w:t>
      </w:r>
    </w:p>
    <w:p w:rsidR="00D82026" w:rsidRPr="00E322BC" w:rsidRDefault="00D82026" w:rsidP="00D82026">
      <w:pPr>
        <w:autoSpaceDE w:val="0"/>
        <w:autoSpaceDN w:val="0"/>
        <w:adjustRightInd w:val="0"/>
        <w:ind w:left="720" w:hanging="720"/>
        <w:rPr>
          <w:rFonts w:ascii="Times New Roman" w:hAnsi="Times New Roman" w:cs="Times New Roman"/>
        </w:rPr>
      </w:pPr>
    </w:p>
    <w:p w:rsidR="00D82026" w:rsidRPr="00202D3F" w:rsidRDefault="00D82026" w:rsidP="009D2D2D">
      <w:pPr>
        <w:pStyle w:val="Default"/>
        <w:ind w:left="720" w:hanging="720"/>
      </w:pPr>
    </w:p>
    <w:sectPr w:rsidR="00D82026" w:rsidRPr="00202D3F" w:rsidSect="003606C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D91" w:rsidRDefault="003B7D91" w:rsidP="004519CC">
      <w:pPr>
        <w:spacing w:after="0" w:line="240" w:lineRule="auto"/>
      </w:pPr>
      <w:r>
        <w:separator/>
      </w:r>
    </w:p>
  </w:endnote>
  <w:endnote w:type="continuationSeparator" w:id="0">
    <w:p w:rsidR="003B7D91" w:rsidRDefault="003B7D91" w:rsidP="00451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CC" w:rsidRDefault="00451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CC" w:rsidRDefault="00451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CC" w:rsidRDefault="004519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D91" w:rsidRDefault="003B7D91" w:rsidP="004519CC">
      <w:pPr>
        <w:spacing w:after="0" w:line="240" w:lineRule="auto"/>
      </w:pPr>
      <w:r>
        <w:separator/>
      </w:r>
    </w:p>
  </w:footnote>
  <w:footnote w:type="continuationSeparator" w:id="0">
    <w:p w:rsidR="003B7D91" w:rsidRDefault="003B7D91" w:rsidP="004519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CC" w:rsidRDefault="00451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CC" w:rsidRDefault="00451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9CC" w:rsidRDefault="004519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A63E2"/>
    <w:multiLevelType w:val="hybridMultilevel"/>
    <w:tmpl w:val="57DE3774"/>
    <w:lvl w:ilvl="0" w:tplc="B77A3156">
      <w:start w:val="1"/>
      <w:numFmt w:val="bullet"/>
      <w:lvlText w:val="•"/>
      <w:lvlJc w:val="left"/>
      <w:pPr>
        <w:tabs>
          <w:tab w:val="num" w:pos="720"/>
        </w:tabs>
        <w:ind w:left="720" w:hanging="360"/>
      </w:pPr>
      <w:rPr>
        <w:rFonts w:ascii="Arial" w:hAnsi="Arial" w:hint="default"/>
      </w:rPr>
    </w:lvl>
    <w:lvl w:ilvl="1" w:tplc="4188937A" w:tentative="1">
      <w:start w:val="1"/>
      <w:numFmt w:val="bullet"/>
      <w:lvlText w:val="•"/>
      <w:lvlJc w:val="left"/>
      <w:pPr>
        <w:tabs>
          <w:tab w:val="num" w:pos="1440"/>
        </w:tabs>
        <w:ind w:left="1440" w:hanging="360"/>
      </w:pPr>
      <w:rPr>
        <w:rFonts w:ascii="Arial" w:hAnsi="Arial" w:hint="default"/>
      </w:rPr>
    </w:lvl>
    <w:lvl w:ilvl="2" w:tplc="5186D32A" w:tentative="1">
      <w:start w:val="1"/>
      <w:numFmt w:val="bullet"/>
      <w:lvlText w:val="•"/>
      <w:lvlJc w:val="left"/>
      <w:pPr>
        <w:tabs>
          <w:tab w:val="num" w:pos="2160"/>
        </w:tabs>
        <w:ind w:left="2160" w:hanging="360"/>
      </w:pPr>
      <w:rPr>
        <w:rFonts w:ascii="Arial" w:hAnsi="Arial" w:hint="default"/>
      </w:rPr>
    </w:lvl>
    <w:lvl w:ilvl="3" w:tplc="6D605DD6" w:tentative="1">
      <w:start w:val="1"/>
      <w:numFmt w:val="bullet"/>
      <w:lvlText w:val="•"/>
      <w:lvlJc w:val="left"/>
      <w:pPr>
        <w:tabs>
          <w:tab w:val="num" w:pos="2880"/>
        </w:tabs>
        <w:ind w:left="2880" w:hanging="360"/>
      </w:pPr>
      <w:rPr>
        <w:rFonts w:ascii="Arial" w:hAnsi="Arial" w:hint="default"/>
      </w:rPr>
    </w:lvl>
    <w:lvl w:ilvl="4" w:tplc="321A9268" w:tentative="1">
      <w:start w:val="1"/>
      <w:numFmt w:val="bullet"/>
      <w:lvlText w:val="•"/>
      <w:lvlJc w:val="left"/>
      <w:pPr>
        <w:tabs>
          <w:tab w:val="num" w:pos="3600"/>
        </w:tabs>
        <w:ind w:left="3600" w:hanging="360"/>
      </w:pPr>
      <w:rPr>
        <w:rFonts w:ascii="Arial" w:hAnsi="Arial" w:hint="default"/>
      </w:rPr>
    </w:lvl>
    <w:lvl w:ilvl="5" w:tplc="3B489E6C" w:tentative="1">
      <w:start w:val="1"/>
      <w:numFmt w:val="bullet"/>
      <w:lvlText w:val="•"/>
      <w:lvlJc w:val="left"/>
      <w:pPr>
        <w:tabs>
          <w:tab w:val="num" w:pos="4320"/>
        </w:tabs>
        <w:ind w:left="4320" w:hanging="360"/>
      </w:pPr>
      <w:rPr>
        <w:rFonts w:ascii="Arial" w:hAnsi="Arial" w:hint="default"/>
      </w:rPr>
    </w:lvl>
    <w:lvl w:ilvl="6" w:tplc="46BE3A20" w:tentative="1">
      <w:start w:val="1"/>
      <w:numFmt w:val="bullet"/>
      <w:lvlText w:val="•"/>
      <w:lvlJc w:val="left"/>
      <w:pPr>
        <w:tabs>
          <w:tab w:val="num" w:pos="5040"/>
        </w:tabs>
        <w:ind w:left="5040" w:hanging="360"/>
      </w:pPr>
      <w:rPr>
        <w:rFonts w:ascii="Arial" w:hAnsi="Arial" w:hint="default"/>
      </w:rPr>
    </w:lvl>
    <w:lvl w:ilvl="7" w:tplc="44B41C60" w:tentative="1">
      <w:start w:val="1"/>
      <w:numFmt w:val="bullet"/>
      <w:lvlText w:val="•"/>
      <w:lvlJc w:val="left"/>
      <w:pPr>
        <w:tabs>
          <w:tab w:val="num" w:pos="5760"/>
        </w:tabs>
        <w:ind w:left="5760" w:hanging="360"/>
      </w:pPr>
      <w:rPr>
        <w:rFonts w:ascii="Arial" w:hAnsi="Arial" w:hint="default"/>
      </w:rPr>
    </w:lvl>
    <w:lvl w:ilvl="8" w:tplc="DD6AABBA" w:tentative="1">
      <w:start w:val="1"/>
      <w:numFmt w:val="bullet"/>
      <w:lvlText w:val="•"/>
      <w:lvlJc w:val="left"/>
      <w:pPr>
        <w:tabs>
          <w:tab w:val="num" w:pos="6480"/>
        </w:tabs>
        <w:ind w:left="6480" w:hanging="360"/>
      </w:pPr>
      <w:rPr>
        <w:rFonts w:ascii="Arial" w:hAnsi="Arial" w:hint="default"/>
      </w:rPr>
    </w:lvl>
  </w:abstractNum>
  <w:abstractNum w:abstractNumId="1">
    <w:nsid w:val="1FFE04FF"/>
    <w:multiLevelType w:val="hybridMultilevel"/>
    <w:tmpl w:val="C430F45E"/>
    <w:lvl w:ilvl="0" w:tplc="541AF014">
      <w:start w:val="1"/>
      <w:numFmt w:val="bullet"/>
      <w:lvlText w:val=""/>
      <w:lvlJc w:val="left"/>
      <w:pPr>
        <w:tabs>
          <w:tab w:val="num" w:pos="720"/>
        </w:tabs>
        <w:ind w:left="720" w:hanging="360"/>
      </w:pPr>
      <w:rPr>
        <w:rFonts w:ascii="Wingdings" w:hAnsi="Wingdings" w:hint="default"/>
      </w:rPr>
    </w:lvl>
    <w:lvl w:ilvl="1" w:tplc="EA16D5FC">
      <w:start w:val="1"/>
      <w:numFmt w:val="bullet"/>
      <w:lvlText w:val=""/>
      <w:lvlJc w:val="left"/>
      <w:pPr>
        <w:tabs>
          <w:tab w:val="num" w:pos="1440"/>
        </w:tabs>
        <w:ind w:left="1440" w:hanging="360"/>
      </w:pPr>
      <w:rPr>
        <w:rFonts w:ascii="Wingdings" w:hAnsi="Wingdings" w:hint="default"/>
      </w:rPr>
    </w:lvl>
    <w:lvl w:ilvl="2" w:tplc="B5B8F7C2" w:tentative="1">
      <w:start w:val="1"/>
      <w:numFmt w:val="bullet"/>
      <w:lvlText w:val=""/>
      <w:lvlJc w:val="left"/>
      <w:pPr>
        <w:tabs>
          <w:tab w:val="num" w:pos="2160"/>
        </w:tabs>
        <w:ind w:left="2160" w:hanging="360"/>
      </w:pPr>
      <w:rPr>
        <w:rFonts w:ascii="Wingdings" w:hAnsi="Wingdings" w:hint="default"/>
      </w:rPr>
    </w:lvl>
    <w:lvl w:ilvl="3" w:tplc="73FE6CCC" w:tentative="1">
      <w:start w:val="1"/>
      <w:numFmt w:val="bullet"/>
      <w:lvlText w:val=""/>
      <w:lvlJc w:val="left"/>
      <w:pPr>
        <w:tabs>
          <w:tab w:val="num" w:pos="2880"/>
        </w:tabs>
        <w:ind w:left="2880" w:hanging="360"/>
      </w:pPr>
      <w:rPr>
        <w:rFonts w:ascii="Wingdings" w:hAnsi="Wingdings" w:hint="default"/>
      </w:rPr>
    </w:lvl>
    <w:lvl w:ilvl="4" w:tplc="2A28BFB2" w:tentative="1">
      <w:start w:val="1"/>
      <w:numFmt w:val="bullet"/>
      <w:lvlText w:val=""/>
      <w:lvlJc w:val="left"/>
      <w:pPr>
        <w:tabs>
          <w:tab w:val="num" w:pos="3600"/>
        </w:tabs>
        <w:ind w:left="3600" w:hanging="360"/>
      </w:pPr>
      <w:rPr>
        <w:rFonts w:ascii="Wingdings" w:hAnsi="Wingdings" w:hint="default"/>
      </w:rPr>
    </w:lvl>
    <w:lvl w:ilvl="5" w:tplc="8D7E89BA" w:tentative="1">
      <w:start w:val="1"/>
      <w:numFmt w:val="bullet"/>
      <w:lvlText w:val=""/>
      <w:lvlJc w:val="left"/>
      <w:pPr>
        <w:tabs>
          <w:tab w:val="num" w:pos="4320"/>
        </w:tabs>
        <w:ind w:left="4320" w:hanging="360"/>
      </w:pPr>
      <w:rPr>
        <w:rFonts w:ascii="Wingdings" w:hAnsi="Wingdings" w:hint="default"/>
      </w:rPr>
    </w:lvl>
    <w:lvl w:ilvl="6" w:tplc="1B90ECA8" w:tentative="1">
      <w:start w:val="1"/>
      <w:numFmt w:val="bullet"/>
      <w:lvlText w:val=""/>
      <w:lvlJc w:val="left"/>
      <w:pPr>
        <w:tabs>
          <w:tab w:val="num" w:pos="5040"/>
        </w:tabs>
        <w:ind w:left="5040" w:hanging="360"/>
      </w:pPr>
      <w:rPr>
        <w:rFonts w:ascii="Wingdings" w:hAnsi="Wingdings" w:hint="default"/>
      </w:rPr>
    </w:lvl>
    <w:lvl w:ilvl="7" w:tplc="7EE2121C" w:tentative="1">
      <w:start w:val="1"/>
      <w:numFmt w:val="bullet"/>
      <w:lvlText w:val=""/>
      <w:lvlJc w:val="left"/>
      <w:pPr>
        <w:tabs>
          <w:tab w:val="num" w:pos="5760"/>
        </w:tabs>
        <w:ind w:left="5760" w:hanging="360"/>
      </w:pPr>
      <w:rPr>
        <w:rFonts w:ascii="Wingdings" w:hAnsi="Wingdings" w:hint="default"/>
      </w:rPr>
    </w:lvl>
    <w:lvl w:ilvl="8" w:tplc="39BE79CE" w:tentative="1">
      <w:start w:val="1"/>
      <w:numFmt w:val="bullet"/>
      <w:lvlText w:val=""/>
      <w:lvlJc w:val="left"/>
      <w:pPr>
        <w:tabs>
          <w:tab w:val="num" w:pos="6480"/>
        </w:tabs>
        <w:ind w:left="6480" w:hanging="360"/>
      </w:pPr>
      <w:rPr>
        <w:rFonts w:ascii="Wingdings" w:hAnsi="Wingdings" w:hint="default"/>
      </w:rPr>
    </w:lvl>
  </w:abstractNum>
  <w:abstractNum w:abstractNumId="2">
    <w:nsid w:val="7FC57131"/>
    <w:multiLevelType w:val="hybridMultilevel"/>
    <w:tmpl w:val="72A23B6A"/>
    <w:lvl w:ilvl="0" w:tplc="C78E26C6">
      <w:start w:val="1"/>
      <w:numFmt w:val="decimal"/>
      <w:lvlText w:val="%1)"/>
      <w:lvlJc w:val="left"/>
      <w:pPr>
        <w:ind w:left="720" w:hanging="360"/>
      </w:pPr>
      <w:rPr>
        <w:rFonts w:cs="Times New Roman"/>
        <w:b w:val="0"/>
      </w:rPr>
    </w:lvl>
    <w:lvl w:ilvl="1" w:tplc="AAD8A034">
      <w:start w:val="1"/>
      <w:numFmt w:val="lowerLetter"/>
      <w:pStyle w:val="ListParagraph"/>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2040BA2C">
      <w:start w:val="3"/>
      <w:numFmt w:val="upp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803"/>
    <w:rsid w:val="000012AB"/>
    <w:rsid w:val="00023372"/>
    <w:rsid w:val="00050803"/>
    <w:rsid w:val="00052930"/>
    <w:rsid w:val="000722A7"/>
    <w:rsid w:val="000863A2"/>
    <w:rsid w:val="00090977"/>
    <w:rsid w:val="00093C09"/>
    <w:rsid w:val="000A7CE6"/>
    <w:rsid w:val="000D1516"/>
    <w:rsid w:val="000D4689"/>
    <w:rsid w:val="000E0EF5"/>
    <w:rsid w:val="000E35C8"/>
    <w:rsid w:val="000E4829"/>
    <w:rsid w:val="000F64DA"/>
    <w:rsid w:val="00100AD0"/>
    <w:rsid w:val="0011288D"/>
    <w:rsid w:val="00114081"/>
    <w:rsid w:val="00132CF2"/>
    <w:rsid w:val="00136E65"/>
    <w:rsid w:val="00137761"/>
    <w:rsid w:val="00142CFB"/>
    <w:rsid w:val="00146927"/>
    <w:rsid w:val="00163930"/>
    <w:rsid w:val="00191875"/>
    <w:rsid w:val="001A72A3"/>
    <w:rsid w:val="001C5EED"/>
    <w:rsid w:val="001C7D31"/>
    <w:rsid w:val="001D73A8"/>
    <w:rsid w:val="00202D3F"/>
    <w:rsid w:val="00202F4E"/>
    <w:rsid w:val="002120FB"/>
    <w:rsid w:val="0021270F"/>
    <w:rsid w:val="002212B9"/>
    <w:rsid w:val="00235BEF"/>
    <w:rsid w:val="00242513"/>
    <w:rsid w:val="00245610"/>
    <w:rsid w:val="00271F40"/>
    <w:rsid w:val="00295A3F"/>
    <w:rsid w:val="002B0461"/>
    <w:rsid w:val="002D2A0D"/>
    <w:rsid w:val="002D4734"/>
    <w:rsid w:val="002E3D30"/>
    <w:rsid w:val="002E79FF"/>
    <w:rsid w:val="002F4F20"/>
    <w:rsid w:val="00323C1A"/>
    <w:rsid w:val="00330A8D"/>
    <w:rsid w:val="003606C5"/>
    <w:rsid w:val="00375B03"/>
    <w:rsid w:val="00375E2A"/>
    <w:rsid w:val="00381051"/>
    <w:rsid w:val="00386385"/>
    <w:rsid w:val="0039763E"/>
    <w:rsid w:val="003B7D91"/>
    <w:rsid w:val="003E0372"/>
    <w:rsid w:val="00423108"/>
    <w:rsid w:val="00431B6D"/>
    <w:rsid w:val="00441A6B"/>
    <w:rsid w:val="004433BD"/>
    <w:rsid w:val="004519CC"/>
    <w:rsid w:val="00462770"/>
    <w:rsid w:val="00466540"/>
    <w:rsid w:val="00491C02"/>
    <w:rsid w:val="004A2DEB"/>
    <w:rsid w:val="004B57A4"/>
    <w:rsid w:val="004C7C77"/>
    <w:rsid w:val="004F5E2D"/>
    <w:rsid w:val="00507F84"/>
    <w:rsid w:val="005170E6"/>
    <w:rsid w:val="00522C55"/>
    <w:rsid w:val="00531E19"/>
    <w:rsid w:val="00535199"/>
    <w:rsid w:val="0054476B"/>
    <w:rsid w:val="0054674D"/>
    <w:rsid w:val="005E2E9A"/>
    <w:rsid w:val="0060505A"/>
    <w:rsid w:val="0060617C"/>
    <w:rsid w:val="0061452D"/>
    <w:rsid w:val="00634205"/>
    <w:rsid w:val="0063795B"/>
    <w:rsid w:val="006470BF"/>
    <w:rsid w:val="00650484"/>
    <w:rsid w:val="0065066D"/>
    <w:rsid w:val="006637C9"/>
    <w:rsid w:val="00681894"/>
    <w:rsid w:val="00685F64"/>
    <w:rsid w:val="006922A5"/>
    <w:rsid w:val="006949E5"/>
    <w:rsid w:val="00695300"/>
    <w:rsid w:val="006B359E"/>
    <w:rsid w:val="006B41A6"/>
    <w:rsid w:val="006C1F43"/>
    <w:rsid w:val="006C6604"/>
    <w:rsid w:val="006C7046"/>
    <w:rsid w:val="006E0430"/>
    <w:rsid w:val="00722587"/>
    <w:rsid w:val="0078521D"/>
    <w:rsid w:val="007B5F54"/>
    <w:rsid w:val="007D26B7"/>
    <w:rsid w:val="007D55C4"/>
    <w:rsid w:val="007E7287"/>
    <w:rsid w:val="0081100C"/>
    <w:rsid w:val="008201FF"/>
    <w:rsid w:val="0084040E"/>
    <w:rsid w:val="00853054"/>
    <w:rsid w:val="00876898"/>
    <w:rsid w:val="00887EC2"/>
    <w:rsid w:val="008C2FA4"/>
    <w:rsid w:val="008D5684"/>
    <w:rsid w:val="008F2CF1"/>
    <w:rsid w:val="008F4CC3"/>
    <w:rsid w:val="009004B8"/>
    <w:rsid w:val="00916420"/>
    <w:rsid w:val="00951E50"/>
    <w:rsid w:val="009665B8"/>
    <w:rsid w:val="00974565"/>
    <w:rsid w:val="00974B4E"/>
    <w:rsid w:val="009B75C7"/>
    <w:rsid w:val="009D2D2D"/>
    <w:rsid w:val="009D7C20"/>
    <w:rsid w:val="009E156F"/>
    <w:rsid w:val="009E42AA"/>
    <w:rsid w:val="00A045B3"/>
    <w:rsid w:val="00A07A8D"/>
    <w:rsid w:val="00A17A1A"/>
    <w:rsid w:val="00A20067"/>
    <w:rsid w:val="00A22115"/>
    <w:rsid w:val="00A24228"/>
    <w:rsid w:val="00A36A7E"/>
    <w:rsid w:val="00A6256F"/>
    <w:rsid w:val="00A8447B"/>
    <w:rsid w:val="00A86FA6"/>
    <w:rsid w:val="00AA0D8C"/>
    <w:rsid w:val="00AA4367"/>
    <w:rsid w:val="00AA4BE4"/>
    <w:rsid w:val="00AB70BA"/>
    <w:rsid w:val="00AD6BB3"/>
    <w:rsid w:val="00AE1C19"/>
    <w:rsid w:val="00AF4C83"/>
    <w:rsid w:val="00AF70D7"/>
    <w:rsid w:val="00B03AB3"/>
    <w:rsid w:val="00B10AC3"/>
    <w:rsid w:val="00B17038"/>
    <w:rsid w:val="00B4446F"/>
    <w:rsid w:val="00B5753B"/>
    <w:rsid w:val="00BA7802"/>
    <w:rsid w:val="00BB5817"/>
    <w:rsid w:val="00BC1D17"/>
    <w:rsid w:val="00BC6A5C"/>
    <w:rsid w:val="00BD32F9"/>
    <w:rsid w:val="00BD6850"/>
    <w:rsid w:val="00BE4FB2"/>
    <w:rsid w:val="00BF16AC"/>
    <w:rsid w:val="00BF66A5"/>
    <w:rsid w:val="00C11AFC"/>
    <w:rsid w:val="00C72224"/>
    <w:rsid w:val="00C76925"/>
    <w:rsid w:val="00C82930"/>
    <w:rsid w:val="00CA0F14"/>
    <w:rsid w:val="00CA2881"/>
    <w:rsid w:val="00CA59CB"/>
    <w:rsid w:val="00CB0E67"/>
    <w:rsid w:val="00CC0E1C"/>
    <w:rsid w:val="00CC2B3A"/>
    <w:rsid w:val="00CD177A"/>
    <w:rsid w:val="00CE798F"/>
    <w:rsid w:val="00CF2380"/>
    <w:rsid w:val="00CF7956"/>
    <w:rsid w:val="00D23B19"/>
    <w:rsid w:val="00D25C92"/>
    <w:rsid w:val="00D27B26"/>
    <w:rsid w:val="00D35BEA"/>
    <w:rsid w:val="00D4541F"/>
    <w:rsid w:val="00D71672"/>
    <w:rsid w:val="00D803A9"/>
    <w:rsid w:val="00D81BB1"/>
    <w:rsid w:val="00D82026"/>
    <w:rsid w:val="00DA3C5E"/>
    <w:rsid w:val="00DB08F7"/>
    <w:rsid w:val="00DC578B"/>
    <w:rsid w:val="00DE2CAA"/>
    <w:rsid w:val="00DE3B15"/>
    <w:rsid w:val="00DF0FE4"/>
    <w:rsid w:val="00E31715"/>
    <w:rsid w:val="00E322BC"/>
    <w:rsid w:val="00E3465C"/>
    <w:rsid w:val="00E40BCD"/>
    <w:rsid w:val="00E52E4E"/>
    <w:rsid w:val="00E9023D"/>
    <w:rsid w:val="00EC5280"/>
    <w:rsid w:val="00ED313D"/>
    <w:rsid w:val="00EE4F1B"/>
    <w:rsid w:val="00F164B6"/>
    <w:rsid w:val="00F30250"/>
    <w:rsid w:val="00F61EA7"/>
    <w:rsid w:val="00F703CD"/>
    <w:rsid w:val="00F778E5"/>
    <w:rsid w:val="00F9799B"/>
    <w:rsid w:val="00FC1937"/>
    <w:rsid w:val="00FC2787"/>
    <w:rsid w:val="00FC291A"/>
    <w:rsid w:val="00FE6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D3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ldtextrecip1">
    <w:name w:val="fldtextrecip1"/>
    <w:uiPriority w:val="99"/>
    <w:rsid w:val="002E3D30"/>
  </w:style>
  <w:style w:type="paragraph" w:styleId="NoSpacing">
    <w:name w:val="No Spacing"/>
    <w:uiPriority w:val="1"/>
    <w:qFormat/>
    <w:rsid w:val="00A86FA6"/>
    <w:rPr>
      <w:rFonts w:cs="Times New Roman"/>
      <w:sz w:val="22"/>
      <w:szCs w:val="22"/>
    </w:rPr>
  </w:style>
  <w:style w:type="character" w:customStyle="1" w:styleId="apple-style-span">
    <w:name w:val="apple-style-span"/>
    <w:rsid w:val="00695300"/>
  </w:style>
  <w:style w:type="paragraph" w:styleId="BalloonText">
    <w:name w:val="Balloon Text"/>
    <w:basedOn w:val="Normal"/>
    <w:link w:val="BalloonTextChar"/>
    <w:uiPriority w:val="99"/>
    <w:semiHidden/>
    <w:unhideWhenUsed/>
    <w:rsid w:val="00722587"/>
    <w:pPr>
      <w:spacing w:after="0" w:line="240" w:lineRule="auto"/>
    </w:pPr>
    <w:rPr>
      <w:rFonts w:cs="Times New Roman"/>
      <w:sz w:val="16"/>
      <w:szCs w:val="16"/>
    </w:rPr>
  </w:style>
  <w:style w:type="character" w:customStyle="1" w:styleId="BalloonTextChar">
    <w:name w:val="Balloon Text Char"/>
    <w:basedOn w:val="DefaultParagraphFont"/>
    <w:link w:val="BalloonText"/>
    <w:uiPriority w:val="99"/>
    <w:semiHidden/>
    <w:locked/>
    <w:rsid w:val="00722587"/>
    <w:rPr>
      <w:rFonts w:cs="Times New Roman"/>
      <w:sz w:val="16"/>
    </w:rPr>
  </w:style>
  <w:style w:type="character" w:styleId="Hyperlink">
    <w:name w:val="Hyperlink"/>
    <w:basedOn w:val="DefaultParagraphFont"/>
    <w:uiPriority w:val="99"/>
    <w:unhideWhenUsed/>
    <w:rsid w:val="00375E2A"/>
    <w:rPr>
      <w:rFonts w:cs="Times New Roman"/>
      <w:color w:val="0000FF"/>
      <w:u w:val="single"/>
    </w:rPr>
  </w:style>
  <w:style w:type="paragraph" w:styleId="Header">
    <w:name w:val="header"/>
    <w:basedOn w:val="Normal"/>
    <w:link w:val="HeaderChar"/>
    <w:uiPriority w:val="99"/>
    <w:unhideWhenUsed/>
    <w:rsid w:val="004519CC"/>
    <w:pPr>
      <w:tabs>
        <w:tab w:val="center" w:pos="4680"/>
        <w:tab w:val="right" w:pos="9360"/>
      </w:tabs>
    </w:pPr>
  </w:style>
  <w:style w:type="character" w:customStyle="1" w:styleId="HeaderChar">
    <w:name w:val="Header Char"/>
    <w:basedOn w:val="DefaultParagraphFont"/>
    <w:link w:val="Header"/>
    <w:uiPriority w:val="99"/>
    <w:locked/>
    <w:rsid w:val="004519CC"/>
    <w:rPr>
      <w:rFonts w:cs="Times New Roman"/>
      <w:sz w:val="22"/>
    </w:rPr>
  </w:style>
  <w:style w:type="paragraph" w:styleId="Footer">
    <w:name w:val="footer"/>
    <w:basedOn w:val="Normal"/>
    <w:link w:val="FooterChar"/>
    <w:uiPriority w:val="99"/>
    <w:unhideWhenUsed/>
    <w:rsid w:val="004519CC"/>
    <w:pPr>
      <w:tabs>
        <w:tab w:val="center" w:pos="4680"/>
        <w:tab w:val="right" w:pos="9360"/>
      </w:tabs>
    </w:pPr>
  </w:style>
  <w:style w:type="character" w:customStyle="1" w:styleId="FooterChar">
    <w:name w:val="Footer Char"/>
    <w:basedOn w:val="DefaultParagraphFont"/>
    <w:link w:val="Footer"/>
    <w:uiPriority w:val="99"/>
    <w:locked/>
    <w:rsid w:val="004519CC"/>
    <w:rPr>
      <w:rFonts w:cs="Times New Roman"/>
      <w:sz w:val="22"/>
    </w:rPr>
  </w:style>
  <w:style w:type="paragraph" w:styleId="ListParagraph">
    <w:name w:val="List Paragraph"/>
    <w:basedOn w:val="Normal"/>
    <w:uiPriority w:val="34"/>
    <w:qFormat/>
    <w:rsid w:val="00DA3C5E"/>
    <w:pPr>
      <w:numPr>
        <w:ilvl w:val="1"/>
        <w:numId w:val="3"/>
      </w:numPr>
      <w:tabs>
        <w:tab w:val="num" w:pos="1440"/>
      </w:tabs>
      <w:spacing w:after="0" w:line="240" w:lineRule="auto"/>
      <w:contextualSpacing/>
    </w:pPr>
    <w:rPr>
      <w:rFonts w:ascii="Times" w:hAnsi="Times" w:cs="Times New Roman"/>
      <w:sz w:val="24"/>
      <w:szCs w:val="24"/>
    </w:rPr>
  </w:style>
  <w:style w:type="character" w:customStyle="1" w:styleId="header1">
    <w:name w:val="header1"/>
    <w:rsid w:val="00DE3B15"/>
    <w:rPr>
      <w:sz w:val="29"/>
    </w:rPr>
  </w:style>
  <w:style w:type="paragraph" w:customStyle="1" w:styleId="Default">
    <w:name w:val="Default"/>
    <w:rsid w:val="00887EC2"/>
    <w:pPr>
      <w:autoSpaceDE w:val="0"/>
      <w:autoSpaceDN w:val="0"/>
      <w:adjustRightInd w:val="0"/>
    </w:pPr>
    <w:rPr>
      <w:rFonts w:ascii="Times New Roman" w:hAnsi="Times New Roman" w:cs="Times New Roman"/>
      <w:color w:val="000000"/>
      <w:sz w:val="24"/>
      <w:szCs w:val="24"/>
    </w:rPr>
  </w:style>
  <w:style w:type="paragraph" w:styleId="Revision">
    <w:name w:val="Revision"/>
    <w:hidden/>
    <w:uiPriority w:val="99"/>
    <w:semiHidden/>
    <w:rsid w:val="00100AD0"/>
    <w:rPr>
      <w:sz w:val="22"/>
      <w:szCs w:val="22"/>
    </w:rPr>
  </w:style>
  <w:style w:type="character" w:styleId="CommentReference">
    <w:name w:val="annotation reference"/>
    <w:basedOn w:val="DefaultParagraphFont"/>
    <w:uiPriority w:val="99"/>
    <w:semiHidden/>
    <w:unhideWhenUsed/>
    <w:rsid w:val="00100AD0"/>
    <w:rPr>
      <w:rFonts w:cs="Times New Roman"/>
      <w:sz w:val="16"/>
      <w:szCs w:val="16"/>
    </w:rPr>
  </w:style>
  <w:style w:type="paragraph" w:styleId="CommentText">
    <w:name w:val="annotation text"/>
    <w:basedOn w:val="Normal"/>
    <w:link w:val="CommentTextChar"/>
    <w:uiPriority w:val="99"/>
    <w:semiHidden/>
    <w:unhideWhenUsed/>
    <w:rsid w:val="00100AD0"/>
    <w:rPr>
      <w:sz w:val="20"/>
      <w:szCs w:val="20"/>
    </w:rPr>
  </w:style>
  <w:style w:type="character" w:customStyle="1" w:styleId="CommentTextChar">
    <w:name w:val="Comment Text Char"/>
    <w:basedOn w:val="DefaultParagraphFont"/>
    <w:link w:val="CommentText"/>
    <w:uiPriority w:val="99"/>
    <w:semiHidden/>
    <w:locked/>
    <w:rsid w:val="00100AD0"/>
    <w:rPr>
      <w:rFonts w:cs="Times New Roman"/>
    </w:rPr>
  </w:style>
  <w:style w:type="paragraph" w:styleId="CommentSubject">
    <w:name w:val="annotation subject"/>
    <w:basedOn w:val="CommentText"/>
    <w:next w:val="CommentText"/>
    <w:link w:val="CommentSubjectChar"/>
    <w:uiPriority w:val="99"/>
    <w:semiHidden/>
    <w:unhideWhenUsed/>
    <w:rsid w:val="00100AD0"/>
    <w:rPr>
      <w:b/>
      <w:bCs/>
    </w:rPr>
  </w:style>
  <w:style w:type="character" w:customStyle="1" w:styleId="CommentSubjectChar">
    <w:name w:val="Comment Subject Char"/>
    <w:basedOn w:val="CommentTextChar"/>
    <w:link w:val="CommentSubject"/>
    <w:uiPriority w:val="99"/>
    <w:semiHidden/>
    <w:locked/>
    <w:rsid w:val="00100AD0"/>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D30"/>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ldtextrecip1">
    <w:name w:val="fldtextrecip1"/>
    <w:uiPriority w:val="99"/>
    <w:rsid w:val="002E3D30"/>
  </w:style>
  <w:style w:type="paragraph" w:styleId="NoSpacing">
    <w:name w:val="No Spacing"/>
    <w:uiPriority w:val="1"/>
    <w:qFormat/>
    <w:rsid w:val="00A86FA6"/>
    <w:rPr>
      <w:rFonts w:cs="Times New Roman"/>
      <w:sz w:val="22"/>
      <w:szCs w:val="22"/>
    </w:rPr>
  </w:style>
  <w:style w:type="character" w:customStyle="1" w:styleId="apple-style-span">
    <w:name w:val="apple-style-span"/>
    <w:rsid w:val="00695300"/>
  </w:style>
  <w:style w:type="paragraph" w:styleId="BalloonText">
    <w:name w:val="Balloon Text"/>
    <w:basedOn w:val="Normal"/>
    <w:link w:val="BalloonTextChar"/>
    <w:uiPriority w:val="99"/>
    <w:semiHidden/>
    <w:unhideWhenUsed/>
    <w:rsid w:val="00722587"/>
    <w:pPr>
      <w:spacing w:after="0" w:line="240" w:lineRule="auto"/>
    </w:pPr>
    <w:rPr>
      <w:rFonts w:cs="Times New Roman"/>
      <w:sz w:val="16"/>
      <w:szCs w:val="16"/>
    </w:rPr>
  </w:style>
  <w:style w:type="character" w:customStyle="1" w:styleId="BalloonTextChar">
    <w:name w:val="Balloon Text Char"/>
    <w:basedOn w:val="DefaultParagraphFont"/>
    <w:link w:val="BalloonText"/>
    <w:uiPriority w:val="99"/>
    <w:semiHidden/>
    <w:locked/>
    <w:rsid w:val="00722587"/>
    <w:rPr>
      <w:rFonts w:cs="Times New Roman"/>
      <w:sz w:val="16"/>
    </w:rPr>
  </w:style>
  <w:style w:type="character" w:styleId="Hyperlink">
    <w:name w:val="Hyperlink"/>
    <w:basedOn w:val="DefaultParagraphFont"/>
    <w:uiPriority w:val="99"/>
    <w:unhideWhenUsed/>
    <w:rsid w:val="00375E2A"/>
    <w:rPr>
      <w:rFonts w:cs="Times New Roman"/>
      <w:color w:val="0000FF"/>
      <w:u w:val="single"/>
    </w:rPr>
  </w:style>
  <w:style w:type="paragraph" w:styleId="Header">
    <w:name w:val="header"/>
    <w:basedOn w:val="Normal"/>
    <w:link w:val="HeaderChar"/>
    <w:uiPriority w:val="99"/>
    <w:unhideWhenUsed/>
    <w:rsid w:val="004519CC"/>
    <w:pPr>
      <w:tabs>
        <w:tab w:val="center" w:pos="4680"/>
        <w:tab w:val="right" w:pos="9360"/>
      </w:tabs>
    </w:pPr>
  </w:style>
  <w:style w:type="character" w:customStyle="1" w:styleId="HeaderChar">
    <w:name w:val="Header Char"/>
    <w:basedOn w:val="DefaultParagraphFont"/>
    <w:link w:val="Header"/>
    <w:uiPriority w:val="99"/>
    <w:locked/>
    <w:rsid w:val="004519CC"/>
    <w:rPr>
      <w:rFonts w:cs="Times New Roman"/>
      <w:sz w:val="22"/>
    </w:rPr>
  </w:style>
  <w:style w:type="paragraph" w:styleId="Footer">
    <w:name w:val="footer"/>
    <w:basedOn w:val="Normal"/>
    <w:link w:val="FooterChar"/>
    <w:uiPriority w:val="99"/>
    <w:unhideWhenUsed/>
    <w:rsid w:val="004519CC"/>
    <w:pPr>
      <w:tabs>
        <w:tab w:val="center" w:pos="4680"/>
        <w:tab w:val="right" w:pos="9360"/>
      </w:tabs>
    </w:pPr>
  </w:style>
  <w:style w:type="character" w:customStyle="1" w:styleId="FooterChar">
    <w:name w:val="Footer Char"/>
    <w:basedOn w:val="DefaultParagraphFont"/>
    <w:link w:val="Footer"/>
    <w:uiPriority w:val="99"/>
    <w:locked/>
    <w:rsid w:val="004519CC"/>
    <w:rPr>
      <w:rFonts w:cs="Times New Roman"/>
      <w:sz w:val="22"/>
    </w:rPr>
  </w:style>
  <w:style w:type="paragraph" w:styleId="ListParagraph">
    <w:name w:val="List Paragraph"/>
    <w:basedOn w:val="Normal"/>
    <w:uiPriority w:val="34"/>
    <w:qFormat/>
    <w:rsid w:val="00DA3C5E"/>
    <w:pPr>
      <w:numPr>
        <w:ilvl w:val="1"/>
        <w:numId w:val="3"/>
      </w:numPr>
      <w:tabs>
        <w:tab w:val="num" w:pos="1440"/>
      </w:tabs>
      <w:spacing w:after="0" w:line="240" w:lineRule="auto"/>
      <w:contextualSpacing/>
    </w:pPr>
    <w:rPr>
      <w:rFonts w:ascii="Times" w:hAnsi="Times" w:cs="Times New Roman"/>
      <w:sz w:val="24"/>
      <w:szCs w:val="24"/>
    </w:rPr>
  </w:style>
  <w:style w:type="character" w:customStyle="1" w:styleId="header1">
    <w:name w:val="header1"/>
    <w:rsid w:val="00DE3B15"/>
    <w:rPr>
      <w:sz w:val="29"/>
    </w:rPr>
  </w:style>
  <w:style w:type="paragraph" w:customStyle="1" w:styleId="Default">
    <w:name w:val="Default"/>
    <w:rsid w:val="00887EC2"/>
    <w:pPr>
      <w:autoSpaceDE w:val="0"/>
      <w:autoSpaceDN w:val="0"/>
      <w:adjustRightInd w:val="0"/>
    </w:pPr>
    <w:rPr>
      <w:rFonts w:ascii="Times New Roman" w:hAnsi="Times New Roman" w:cs="Times New Roman"/>
      <w:color w:val="000000"/>
      <w:sz w:val="24"/>
      <w:szCs w:val="24"/>
    </w:rPr>
  </w:style>
  <w:style w:type="paragraph" w:styleId="Revision">
    <w:name w:val="Revision"/>
    <w:hidden/>
    <w:uiPriority w:val="99"/>
    <w:semiHidden/>
    <w:rsid w:val="00100AD0"/>
    <w:rPr>
      <w:sz w:val="22"/>
      <w:szCs w:val="22"/>
    </w:rPr>
  </w:style>
  <w:style w:type="character" w:styleId="CommentReference">
    <w:name w:val="annotation reference"/>
    <w:basedOn w:val="DefaultParagraphFont"/>
    <w:uiPriority w:val="99"/>
    <w:semiHidden/>
    <w:unhideWhenUsed/>
    <w:rsid w:val="00100AD0"/>
    <w:rPr>
      <w:rFonts w:cs="Times New Roman"/>
      <w:sz w:val="16"/>
      <w:szCs w:val="16"/>
    </w:rPr>
  </w:style>
  <w:style w:type="paragraph" w:styleId="CommentText">
    <w:name w:val="annotation text"/>
    <w:basedOn w:val="Normal"/>
    <w:link w:val="CommentTextChar"/>
    <w:uiPriority w:val="99"/>
    <w:semiHidden/>
    <w:unhideWhenUsed/>
    <w:rsid w:val="00100AD0"/>
    <w:rPr>
      <w:sz w:val="20"/>
      <w:szCs w:val="20"/>
    </w:rPr>
  </w:style>
  <w:style w:type="character" w:customStyle="1" w:styleId="CommentTextChar">
    <w:name w:val="Comment Text Char"/>
    <w:basedOn w:val="DefaultParagraphFont"/>
    <w:link w:val="CommentText"/>
    <w:uiPriority w:val="99"/>
    <w:semiHidden/>
    <w:locked/>
    <w:rsid w:val="00100AD0"/>
    <w:rPr>
      <w:rFonts w:cs="Times New Roman"/>
    </w:rPr>
  </w:style>
  <w:style w:type="paragraph" w:styleId="CommentSubject">
    <w:name w:val="annotation subject"/>
    <w:basedOn w:val="CommentText"/>
    <w:next w:val="CommentText"/>
    <w:link w:val="CommentSubjectChar"/>
    <w:uiPriority w:val="99"/>
    <w:semiHidden/>
    <w:unhideWhenUsed/>
    <w:rsid w:val="00100AD0"/>
    <w:rPr>
      <w:b/>
      <w:bCs/>
    </w:rPr>
  </w:style>
  <w:style w:type="character" w:customStyle="1" w:styleId="CommentSubjectChar">
    <w:name w:val="Comment Subject Char"/>
    <w:basedOn w:val="CommentTextChar"/>
    <w:link w:val="CommentSubject"/>
    <w:uiPriority w:val="99"/>
    <w:semiHidden/>
    <w:locked/>
    <w:rsid w:val="00100AD0"/>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718518">
      <w:marLeft w:val="0"/>
      <w:marRight w:val="0"/>
      <w:marTop w:val="0"/>
      <w:marBottom w:val="0"/>
      <w:divBdr>
        <w:top w:val="none" w:sz="0" w:space="0" w:color="auto"/>
        <w:left w:val="none" w:sz="0" w:space="0" w:color="auto"/>
        <w:bottom w:val="none" w:sz="0" w:space="0" w:color="auto"/>
        <w:right w:val="none" w:sz="0" w:space="0" w:color="auto"/>
      </w:divBdr>
    </w:div>
    <w:div w:id="1403718519">
      <w:marLeft w:val="0"/>
      <w:marRight w:val="0"/>
      <w:marTop w:val="0"/>
      <w:marBottom w:val="0"/>
      <w:divBdr>
        <w:top w:val="none" w:sz="0" w:space="0" w:color="auto"/>
        <w:left w:val="none" w:sz="0" w:space="0" w:color="auto"/>
        <w:bottom w:val="none" w:sz="0" w:space="0" w:color="auto"/>
        <w:right w:val="none" w:sz="0" w:space="0" w:color="auto"/>
      </w:divBdr>
    </w:div>
    <w:div w:id="1403718520">
      <w:marLeft w:val="0"/>
      <w:marRight w:val="0"/>
      <w:marTop w:val="0"/>
      <w:marBottom w:val="0"/>
      <w:divBdr>
        <w:top w:val="none" w:sz="0" w:space="0" w:color="auto"/>
        <w:left w:val="none" w:sz="0" w:space="0" w:color="auto"/>
        <w:bottom w:val="none" w:sz="0" w:space="0" w:color="auto"/>
        <w:right w:val="none" w:sz="0" w:space="0" w:color="auto"/>
      </w:divBdr>
    </w:div>
    <w:div w:id="1403718522">
      <w:marLeft w:val="0"/>
      <w:marRight w:val="0"/>
      <w:marTop w:val="0"/>
      <w:marBottom w:val="0"/>
      <w:divBdr>
        <w:top w:val="none" w:sz="0" w:space="0" w:color="auto"/>
        <w:left w:val="none" w:sz="0" w:space="0" w:color="auto"/>
        <w:bottom w:val="none" w:sz="0" w:space="0" w:color="auto"/>
        <w:right w:val="none" w:sz="0" w:space="0" w:color="auto"/>
      </w:divBdr>
      <w:divsChild>
        <w:div w:id="1403718534">
          <w:marLeft w:val="547"/>
          <w:marRight w:val="0"/>
          <w:marTop w:val="0"/>
          <w:marBottom w:val="0"/>
          <w:divBdr>
            <w:top w:val="none" w:sz="0" w:space="0" w:color="auto"/>
            <w:left w:val="none" w:sz="0" w:space="0" w:color="auto"/>
            <w:bottom w:val="none" w:sz="0" w:space="0" w:color="auto"/>
            <w:right w:val="none" w:sz="0" w:space="0" w:color="auto"/>
          </w:divBdr>
        </w:div>
      </w:divsChild>
    </w:div>
    <w:div w:id="1403718524">
      <w:marLeft w:val="0"/>
      <w:marRight w:val="0"/>
      <w:marTop w:val="0"/>
      <w:marBottom w:val="0"/>
      <w:divBdr>
        <w:top w:val="none" w:sz="0" w:space="0" w:color="auto"/>
        <w:left w:val="none" w:sz="0" w:space="0" w:color="auto"/>
        <w:bottom w:val="none" w:sz="0" w:space="0" w:color="auto"/>
        <w:right w:val="none" w:sz="0" w:space="0" w:color="auto"/>
      </w:divBdr>
    </w:div>
    <w:div w:id="1403718525">
      <w:marLeft w:val="0"/>
      <w:marRight w:val="0"/>
      <w:marTop w:val="0"/>
      <w:marBottom w:val="0"/>
      <w:divBdr>
        <w:top w:val="none" w:sz="0" w:space="0" w:color="auto"/>
        <w:left w:val="none" w:sz="0" w:space="0" w:color="auto"/>
        <w:bottom w:val="none" w:sz="0" w:space="0" w:color="auto"/>
        <w:right w:val="none" w:sz="0" w:space="0" w:color="auto"/>
      </w:divBdr>
    </w:div>
    <w:div w:id="1403718526">
      <w:marLeft w:val="0"/>
      <w:marRight w:val="0"/>
      <w:marTop w:val="0"/>
      <w:marBottom w:val="0"/>
      <w:divBdr>
        <w:top w:val="none" w:sz="0" w:space="0" w:color="auto"/>
        <w:left w:val="none" w:sz="0" w:space="0" w:color="auto"/>
        <w:bottom w:val="none" w:sz="0" w:space="0" w:color="auto"/>
        <w:right w:val="none" w:sz="0" w:space="0" w:color="auto"/>
      </w:divBdr>
      <w:divsChild>
        <w:div w:id="1403718523">
          <w:marLeft w:val="274"/>
          <w:marRight w:val="0"/>
          <w:marTop w:val="0"/>
          <w:marBottom w:val="0"/>
          <w:divBdr>
            <w:top w:val="none" w:sz="0" w:space="0" w:color="auto"/>
            <w:left w:val="none" w:sz="0" w:space="0" w:color="auto"/>
            <w:bottom w:val="none" w:sz="0" w:space="0" w:color="auto"/>
            <w:right w:val="none" w:sz="0" w:space="0" w:color="auto"/>
          </w:divBdr>
        </w:div>
      </w:divsChild>
    </w:div>
    <w:div w:id="1403718528">
      <w:marLeft w:val="0"/>
      <w:marRight w:val="0"/>
      <w:marTop w:val="0"/>
      <w:marBottom w:val="0"/>
      <w:divBdr>
        <w:top w:val="none" w:sz="0" w:space="0" w:color="auto"/>
        <w:left w:val="none" w:sz="0" w:space="0" w:color="auto"/>
        <w:bottom w:val="none" w:sz="0" w:space="0" w:color="auto"/>
        <w:right w:val="none" w:sz="0" w:space="0" w:color="auto"/>
      </w:divBdr>
      <w:divsChild>
        <w:div w:id="1403718536">
          <w:marLeft w:val="0"/>
          <w:marRight w:val="0"/>
          <w:marTop w:val="0"/>
          <w:marBottom w:val="0"/>
          <w:divBdr>
            <w:top w:val="none" w:sz="0" w:space="0" w:color="auto"/>
            <w:left w:val="none" w:sz="0" w:space="0" w:color="auto"/>
            <w:bottom w:val="none" w:sz="0" w:space="0" w:color="auto"/>
            <w:right w:val="none" w:sz="0" w:space="0" w:color="auto"/>
          </w:divBdr>
          <w:divsChild>
            <w:div w:id="1403718535">
              <w:marLeft w:val="0"/>
              <w:marRight w:val="0"/>
              <w:marTop w:val="0"/>
              <w:marBottom w:val="0"/>
              <w:divBdr>
                <w:top w:val="none" w:sz="0" w:space="0" w:color="auto"/>
                <w:left w:val="none" w:sz="0" w:space="0" w:color="auto"/>
                <w:bottom w:val="none" w:sz="0" w:space="0" w:color="auto"/>
                <w:right w:val="none" w:sz="0" w:space="0" w:color="auto"/>
              </w:divBdr>
              <w:divsChild>
                <w:div w:id="1403718521">
                  <w:marLeft w:val="0"/>
                  <w:marRight w:val="0"/>
                  <w:marTop w:val="0"/>
                  <w:marBottom w:val="0"/>
                  <w:divBdr>
                    <w:top w:val="none" w:sz="0" w:space="0" w:color="auto"/>
                    <w:left w:val="none" w:sz="0" w:space="0" w:color="auto"/>
                    <w:bottom w:val="none" w:sz="0" w:space="0" w:color="auto"/>
                    <w:right w:val="none" w:sz="0" w:space="0" w:color="auto"/>
                  </w:divBdr>
                  <w:divsChild>
                    <w:div w:id="1403718527">
                      <w:marLeft w:val="0"/>
                      <w:marRight w:val="0"/>
                      <w:marTop w:val="0"/>
                      <w:marBottom w:val="0"/>
                      <w:divBdr>
                        <w:top w:val="none" w:sz="0" w:space="0" w:color="auto"/>
                        <w:left w:val="none" w:sz="0" w:space="0" w:color="auto"/>
                        <w:bottom w:val="none" w:sz="0" w:space="0" w:color="auto"/>
                        <w:right w:val="none" w:sz="0" w:space="0" w:color="auto"/>
                      </w:divBdr>
                      <w:divsChild>
                        <w:div w:id="1403718530">
                          <w:marLeft w:val="0"/>
                          <w:marRight w:val="0"/>
                          <w:marTop w:val="0"/>
                          <w:marBottom w:val="0"/>
                          <w:divBdr>
                            <w:top w:val="none" w:sz="0" w:space="0" w:color="auto"/>
                            <w:left w:val="none" w:sz="0" w:space="0" w:color="auto"/>
                            <w:bottom w:val="none" w:sz="0" w:space="0" w:color="auto"/>
                            <w:right w:val="none" w:sz="0" w:space="0" w:color="auto"/>
                          </w:divBdr>
                          <w:divsChild>
                            <w:div w:id="1403718533">
                              <w:marLeft w:val="0"/>
                              <w:marRight w:val="0"/>
                              <w:marTop w:val="0"/>
                              <w:marBottom w:val="0"/>
                              <w:divBdr>
                                <w:top w:val="none" w:sz="0" w:space="0" w:color="auto"/>
                                <w:left w:val="none" w:sz="0" w:space="0" w:color="auto"/>
                                <w:bottom w:val="none" w:sz="0" w:space="0" w:color="auto"/>
                                <w:right w:val="none" w:sz="0" w:space="0" w:color="auto"/>
                              </w:divBdr>
                              <w:divsChild>
                                <w:div w:id="1403718537">
                                  <w:marLeft w:val="0"/>
                                  <w:marRight w:val="0"/>
                                  <w:marTop w:val="0"/>
                                  <w:marBottom w:val="0"/>
                                  <w:divBdr>
                                    <w:top w:val="none" w:sz="0" w:space="0" w:color="auto"/>
                                    <w:left w:val="none" w:sz="0" w:space="0" w:color="auto"/>
                                    <w:bottom w:val="none" w:sz="0" w:space="0" w:color="auto"/>
                                    <w:right w:val="none" w:sz="0" w:space="0" w:color="auto"/>
                                  </w:divBdr>
                                  <w:divsChild>
                                    <w:div w:id="1403718531">
                                      <w:marLeft w:val="0"/>
                                      <w:marRight w:val="0"/>
                                      <w:marTop w:val="0"/>
                                      <w:marBottom w:val="0"/>
                                      <w:divBdr>
                                        <w:top w:val="none" w:sz="0" w:space="0" w:color="auto"/>
                                        <w:left w:val="none" w:sz="0" w:space="0" w:color="auto"/>
                                        <w:bottom w:val="none" w:sz="0" w:space="0" w:color="auto"/>
                                        <w:right w:val="none" w:sz="0" w:space="0" w:color="auto"/>
                                      </w:divBdr>
                                      <w:divsChild>
                                        <w:div w:id="140371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3718529">
      <w:marLeft w:val="0"/>
      <w:marRight w:val="0"/>
      <w:marTop w:val="0"/>
      <w:marBottom w:val="0"/>
      <w:divBdr>
        <w:top w:val="none" w:sz="0" w:space="0" w:color="auto"/>
        <w:left w:val="none" w:sz="0" w:space="0" w:color="auto"/>
        <w:bottom w:val="none" w:sz="0" w:space="0" w:color="auto"/>
        <w:right w:val="none" w:sz="0" w:space="0" w:color="auto"/>
      </w:divBdr>
    </w:div>
    <w:div w:id="14037185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joe.org/joe/2011february/rb6.php"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D710B3C-3CDE-43EB-8A33-0E0711872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1302</Words>
  <Characters>7428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2014-05-16T00:50:00Z</dcterms:created>
  <dcterms:modified xsi:type="dcterms:W3CDTF">2014-05-16T04:00:00Z</dcterms:modified>
</cp:coreProperties>
</file>