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078" w:rsidRDefault="00850078" w:rsidP="00850078">
      <w:pPr>
        <w:jc w:val="right"/>
        <w:rPr>
          <w:rFonts w:ascii="Times New Roman" w:hAnsi="Times New Roman" w:cs="Times New Roman"/>
          <w:sz w:val="24"/>
          <w:szCs w:val="24"/>
        </w:rPr>
      </w:pPr>
      <w:r>
        <w:rPr>
          <w:rFonts w:ascii="Times New Roman" w:hAnsi="Times New Roman" w:cs="Times New Roman"/>
          <w:sz w:val="24"/>
          <w:szCs w:val="24"/>
        </w:rPr>
        <w:t>Innovative Idea</w:t>
      </w:r>
    </w:p>
    <w:p w:rsidR="00850078" w:rsidRDefault="00850078" w:rsidP="00850078">
      <w:pPr>
        <w:jc w:val="right"/>
        <w:rPr>
          <w:rFonts w:ascii="Times New Roman" w:hAnsi="Times New Roman" w:cs="Times New Roman"/>
          <w:sz w:val="24"/>
          <w:szCs w:val="24"/>
        </w:rPr>
      </w:pPr>
    </w:p>
    <w:p w:rsidR="00850078" w:rsidRDefault="00850078" w:rsidP="00850078">
      <w:pPr>
        <w:jc w:val="right"/>
        <w:rPr>
          <w:rFonts w:ascii="Times New Roman" w:hAnsi="Times New Roman" w:cs="Times New Roman"/>
          <w:sz w:val="24"/>
          <w:szCs w:val="24"/>
        </w:rPr>
      </w:pPr>
    </w:p>
    <w:p w:rsidR="00850078" w:rsidRPr="00851767" w:rsidRDefault="00850078" w:rsidP="00850078">
      <w:pPr>
        <w:spacing w:after="0"/>
        <w:jc w:val="center"/>
        <w:rPr>
          <w:rFonts w:ascii="Times New Roman" w:hAnsi="Times New Roman" w:cs="Times New Roman"/>
          <w:b/>
          <w:sz w:val="24"/>
          <w:szCs w:val="24"/>
        </w:rPr>
      </w:pPr>
      <w:r w:rsidRPr="00851767">
        <w:rPr>
          <w:rFonts w:ascii="Times New Roman" w:hAnsi="Times New Roman" w:cs="Times New Roman"/>
          <w:b/>
          <w:sz w:val="24"/>
          <w:szCs w:val="24"/>
        </w:rPr>
        <w:t>Public Service Announcement: Spreading Farm Safety Awareness Through The Use of the Mobile Application, Glide</w:t>
      </w:r>
    </w:p>
    <w:p w:rsidR="00850078" w:rsidRDefault="00850078" w:rsidP="00850078">
      <w:pPr>
        <w:jc w:val="center"/>
        <w:rPr>
          <w:rFonts w:ascii="Times New Roman" w:hAnsi="Times New Roman" w:cs="Times New Roman"/>
          <w:sz w:val="24"/>
          <w:szCs w:val="24"/>
        </w:rPr>
      </w:pP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Lawrence Caudle</w:t>
      </w: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Iowa State University</w:t>
      </w: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223A Curtiss Hall</w:t>
      </w: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Ames, IA 50011</w:t>
      </w:r>
    </w:p>
    <w:p w:rsidR="00850078" w:rsidRDefault="00850078" w:rsidP="00850078">
      <w:pPr>
        <w:spacing w:after="0"/>
        <w:jc w:val="center"/>
        <w:rPr>
          <w:rFonts w:ascii="Times New Roman" w:hAnsi="Times New Roman" w:cs="Times New Roman"/>
          <w:sz w:val="24"/>
          <w:szCs w:val="24"/>
        </w:rPr>
      </w:pPr>
      <w:r w:rsidRPr="00850078">
        <w:rPr>
          <w:rFonts w:ascii="Times New Roman" w:hAnsi="Times New Roman" w:cs="Times New Roman"/>
          <w:sz w:val="24"/>
          <w:szCs w:val="24"/>
        </w:rPr>
        <w:t>caudlel@iastate.edu</w:t>
      </w:r>
    </w:p>
    <w:p w:rsidR="00850078" w:rsidRDefault="00850078" w:rsidP="00850078">
      <w:pPr>
        <w:spacing w:after="0"/>
        <w:jc w:val="center"/>
        <w:rPr>
          <w:rFonts w:ascii="Times New Roman" w:hAnsi="Times New Roman" w:cs="Times New Roman"/>
          <w:sz w:val="24"/>
          <w:szCs w:val="24"/>
        </w:rPr>
      </w:pP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Dr. Thomas Paulsen</w:t>
      </w: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Iowa State University</w:t>
      </w: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217CA Curtiss Hall</w:t>
      </w: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Ames, IA 50011</w:t>
      </w:r>
    </w:p>
    <w:p w:rsidR="00850078" w:rsidRDefault="00850078" w:rsidP="00850078">
      <w:pPr>
        <w:spacing w:after="0"/>
        <w:jc w:val="center"/>
        <w:rPr>
          <w:rFonts w:ascii="Times New Roman" w:hAnsi="Times New Roman" w:cs="Times New Roman"/>
          <w:sz w:val="24"/>
          <w:szCs w:val="24"/>
        </w:rPr>
      </w:pPr>
      <w:r w:rsidRPr="00850078">
        <w:rPr>
          <w:rFonts w:ascii="Times New Roman" w:hAnsi="Times New Roman" w:cs="Times New Roman"/>
          <w:sz w:val="24"/>
          <w:szCs w:val="24"/>
        </w:rPr>
        <w:t>tpaulsen@iastate.edu</w:t>
      </w:r>
    </w:p>
    <w:p w:rsidR="00850078" w:rsidRDefault="00850078" w:rsidP="00850078">
      <w:pPr>
        <w:spacing w:after="0"/>
        <w:jc w:val="center"/>
        <w:rPr>
          <w:rFonts w:ascii="Times New Roman" w:hAnsi="Times New Roman" w:cs="Times New Roman"/>
          <w:sz w:val="24"/>
          <w:szCs w:val="24"/>
        </w:rPr>
      </w:pPr>
    </w:p>
    <w:p w:rsidR="00850078" w:rsidRDefault="00850078" w:rsidP="00850078">
      <w:pPr>
        <w:spacing w:after="0"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Dr. Ryan Anderson</w:t>
      </w:r>
    </w:p>
    <w:p w:rsidR="00850078" w:rsidRDefault="00850078" w:rsidP="0085007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Iowa State University</w:t>
      </w:r>
    </w:p>
    <w:p w:rsidR="00850078" w:rsidRDefault="00850078" w:rsidP="0085007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206E Curtiss Hall</w:t>
      </w:r>
    </w:p>
    <w:p w:rsidR="00850078" w:rsidRDefault="00850078" w:rsidP="0085007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Ames, IA 50011</w:t>
      </w:r>
    </w:p>
    <w:p w:rsidR="00850078" w:rsidRDefault="00850078" w:rsidP="0085007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randrsn@iastate.edu</w:t>
      </w:r>
    </w:p>
    <w:p w:rsidR="00850078" w:rsidRDefault="00850078" w:rsidP="00850078">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br w:type="page"/>
      </w:r>
    </w:p>
    <w:p w:rsidR="00851767" w:rsidRDefault="00851767" w:rsidP="009E37EA">
      <w:pPr>
        <w:spacing w:after="0"/>
        <w:jc w:val="center"/>
        <w:rPr>
          <w:rFonts w:ascii="Times New Roman" w:hAnsi="Times New Roman" w:cs="Times New Roman"/>
          <w:b/>
          <w:sz w:val="24"/>
          <w:szCs w:val="24"/>
        </w:rPr>
      </w:pPr>
    </w:p>
    <w:p w:rsidR="009E37EA" w:rsidRPr="004A3811" w:rsidRDefault="009E37EA" w:rsidP="009E37EA">
      <w:pPr>
        <w:spacing w:after="0"/>
        <w:jc w:val="center"/>
        <w:rPr>
          <w:rFonts w:ascii="Times New Roman" w:hAnsi="Times New Roman" w:cs="Times New Roman"/>
          <w:b/>
          <w:sz w:val="24"/>
          <w:szCs w:val="24"/>
        </w:rPr>
      </w:pPr>
      <w:r w:rsidRPr="00851767">
        <w:rPr>
          <w:rFonts w:ascii="Times New Roman" w:hAnsi="Times New Roman" w:cs="Times New Roman"/>
          <w:b/>
          <w:sz w:val="24"/>
          <w:szCs w:val="24"/>
        </w:rPr>
        <w:t xml:space="preserve">Public Service Announcement: Spreading </w:t>
      </w:r>
      <w:r w:rsidR="00851767" w:rsidRPr="00851767">
        <w:rPr>
          <w:rFonts w:ascii="Times New Roman" w:hAnsi="Times New Roman" w:cs="Times New Roman"/>
          <w:b/>
          <w:sz w:val="24"/>
          <w:szCs w:val="24"/>
        </w:rPr>
        <w:t xml:space="preserve">Farm </w:t>
      </w:r>
      <w:r w:rsidRPr="00851767">
        <w:rPr>
          <w:rFonts w:ascii="Times New Roman" w:hAnsi="Times New Roman" w:cs="Times New Roman"/>
          <w:b/>
          <w:sz w:val="24"/>
          <w:szCs w:val="24"/>
        </w:rPr>
        <w:t>Safety Awareness Through The Use of</w:t>
      </w:r>
      <w:r w:rsidR="00851767" w:rsidRPr="00851767">
        <w:rPr>
          <w:rFonts w:ascii="Times New Roman" w:hAnsi="Times New Roman" w:cs="Times New Roman"/>
          <w:b/>
          <w:sz w:val="24"/>
          <w:szCs w:val="24"/>
        </w:rPr>
        <w:t xml:space="preserve"> the Mobile Application, Glide</w:t>
      </w:r>
      <w:r>
        <w:rPr>
          <w:rFonts w:ascii="Times New Roman" w:hAnsi="Times New Roman" w:cs="Times New Roman"/>
          <w:b/>
          <w:sz w:val="24"/>
          <w:szCs w:val="24"/>
          <w:u w:val="single"/>
        </w:rPr>
        <w:t xml:space="preserve"> </w:t>
      </w:r>
    </w:p>
    <w:p w:rsidR="009E37EA" w:rsidRPr="009E37EA" w:rsidRDefault="009E37EA" w:rsidP="009E37EA">
      <w:pPr>
        <w:spacing w:after="0"/>
        <w:jc w:val="center"/>
        <w:rPr>
          <w:rFonts w:ascii="Times New Roman" w:hAnsi="Times New Roman" w:cs="Times New Roman"/>
          <w:b/>
          <w:sz w:val="24"/>
          <w:szCs w:val="24"/>
        </w:rPr>
      </w:pPr>
      <w:r>
        <w:rPr>
          <w:rFonts w:ascii="Times New Roman" w:hAnsi="Times New Roman" w:cs="Times New Roman"/>
          <w:b/>
          <w:sz w:val="24"/>
          <w:szCs w:val="24"/>
        </w:rPr>
        <w:t>Introduction</w:t>
      </w:r>
    </w:p>
    <w:p w:rsidR="00414D62" w:rsidRPr="00F34FC8" w:rsidRDefault="001C4B30" w:rsidP="00900E07">
      <w:pPr>
        <w:spacing w:after="0"/>
        <w:rPr>
          <w:rFonts w:ascii="Times New Roman" w:hAnsi="Times New Roman" w:cs="Times New Roman"/>
          <w:sz w:val="24"/>
          <w:szCs w:val="24"/>
        </w:rPr>
      </w:pPr>
      <w:r>
        <w:rPr>
          <w:rFonts w:ascii="Times New Roman" w:hAnsi="Times New Roman" w:cs="Times New Roman"/>
          <w:sz w:val="24"/>
          <w:szCs w:val="24"/>
        </w:rPr>
        <w:t xml:space="preserve">Programs in sustainable agriculture are becoming ubiquitous in the colleges of agriculture at the college and university level (Thompson, 2009). </w:t>
      </w:r>
      <w:r w:rsidR="00334D5C">
        <w:rPr>
          <w:rFonts w:ascii="Times New Roman" w:hAnsi="Times New Roman" w:cs="Times New Roman"/>
          <w:sz w:val="24"/>
          <w:szCs w:val="24"/>
        </w:rPr>
        <w:t xml:space="preserve">With students partaking in these courses, agricultural educators must place emphasis on their students’ safety (Daniels, 1989).  </w:t>
      </w:r>
      <w:r>
        <w:rPr>
          <w:rFonts w:ascii="Times New Roman" w:hAnsi="Times New Roman" w:cs="Times New Roman"/>
          <w:sz w:val="24"/>
          <w:szCs w:val="24"/>
        </w:rPr>
        <w:t xml:space="preserve"> </w:t>
      </w:r>
      <w:r w:rsidR="00414D62" w:rsidRPr="00F34FC8">
        <w:rPr>
          <w:rFonts w:ascii="Times New Roman" w:hAnsi="Times New Roman" w:cs="Times New Roman"/>
          <w:sz w:val="24"/>
          <w:szCs w:val="24"/>
        </w:rPr>
        <w:t xml:space="preserve">[Course] is the senior level capstone course in which students enroll during their final year of a production agriculture-focused curriculum. </w:t>
      </w:r>
      <w:r w:rsidR="004A3811">
        <w:rPr>
          <w:rFonts w:ascii="Times New Roman" w:hAnsi="Times New Roman" w:cs="Times New Roman"/>
          <w:sz w:val="24"/>
          <w:szCs w:val="24"/>
        </w:rPr>
        <w:t>The</w:t>
      </w:r>
      <w:r w:rsidR="00414D62" w:rsidRPr="00F34FC8">
        <w:rPr>
          <w:rFonts w:ascii="Times New Roman" w:hAnsi="Times New Roman" w:cs="Times New Roman"/>
          <w:sz w:val="24"/>
          <w:szCs w:val="24"/>
        </w:rPr>
        <w:t xml:space="preserve"> [Course] offers students an experiential learning rich laboratory that allows them to gain the practical experience of managing and operating a typical Midwestern farm (</w:t>
      </w:r>
      <w:proofErr w:type="spellStart"/>
      <w:r w:rsidR="00414D62" w:rsidRPr="00F34FC8">
        <w:rPr>
          <w:rFonts w:ascii="Times New Roman" w:hAnsi="Times New Roman" w:cs="Times New Roman"/>
          <w:sz w:val="24"/>
          <w:szCs w:val="24"/>
        </w:rPr>
        <w:t>Trede</w:t>
      </w:r>
      <w:proofErr w:type="spellEnd"/>
      <w:r w:rsidR="00414D62" w:rsidRPr="00F34FC8">
        <w:rPr>
          <w:rFonts w:ascii="Times New Roman" w:hAnsi="Times New Roman" w:cs="Times New Roman"/>
          <w:sz w:val="24"/>
          <w:szCs w:val="24"/>
        </w:rPr>
        <w:t xml:space="preserve"> &amp; </w:t>
      </w:r>
      <w:proofErr w:type="spellStart"/>
      <w:r w:rsidR="00414D62" w:rsidRPr="00F34FC8">
        <w:rPr>
          <w:rFonts w:ascii="Times New Roman" w:hAnsi="Times New Roman" w:cs="Times New Roman"/>
          <w:sz w:val="24"/>
          <w:szCs w:val="24"/>
        </w:rPr>
        <w:t>Andreasen</w:t>
      </w:r>
      <w:proofErr w:type="spellEnd"/>
      <w:r w:rsidR="00414D62" w:rsidRPr="00F34FC8">
        <w:rPr>
          <w:rFonts w:ascii="Times New Roman" w:hAnsi="Times New Roman" w:cs="Times New Roman"/>
          <w:sz w:val="24"/>
          <w:szCs w:val="24"/>
        </w:rPr>
        <w:t xml:space="preserve">, 2000). As stated by </w:t>
      </w:r>
      <w:proofErr w:type="spellStart"/>
      <w:r w:rsidR="00414D62" w:rsidRPr="00F34FC8">
        <w:rPr>
          <w:rFonts w:ascii="Times New Roman" w:hAnsi="Times New Roman" w:cs="Times New Roman"/>
          <w:sz w:val="24"/>
          <w:szCs w:val="24"/>
        </w:rPr>
        <w:t>Crunkilton</w:t>
      </w:r>
      <w:proofErr w:type="spellEnd"/>
      <w:r w:rsidR="00414D62" w:rsidRPr="00F34FC8">
        <w:rPr>
          <w:rFonts w:ascii="Times New Roman" w:hAnsi="Times New Roman" w:cs="Times New Roman"/>
          <w:sz w:val="24"/>
          <w:szCs w:val="24"/>
        </w:rPr>
        <w:t xml:space="preserve">, </w:t>
      </w:r>
      <w:proofErr w:type="spellStart"/>
      <w:r w:rsidR="00414D62" w:rsidRPr="00F34FC8">
        <w:rPr>
          <w:rFonts w:ascii="Times New Roman" w:hAnsi="Times New Roman" w:cs="Times New Roman"/>
          <w:sz w:val="24"/>
          <w:szCs w:val="24"/>
        </w:rPr>
        <w:t>Cepica</w:t>
      </w:r>
      <w:proofErr w:type="spellEnd"/>
      <w:r w:rsidR="00414D62" w:rsidRPr="00F34FC8">
        <w:rPr>
          <w:rFonts w:ascii="Times New Roman" w:hAnsi="Times New Roman" w:cs="Times New Roman"/>
          <w:sz w:val="24"/>
          <w:szCs w:val="24"/>
        </w:rPr>
        <w:t xml:space="preserve">, and </w:t>
      </w:r>
      <w:proofErr w:type="spellStart"/>
      <w:r w:rsidR="00414D62" w:rsidRPr="00F34FC8">
        <w:rPr>
          <w:rFonts w:ascii="Times New Roman" w:hAnsi="Times New Roman" w:cs="Times New Roman"/>
          <w:sz w:val="24"/>
          <w:szCs w:val="24"/>
        </w:rPr>
        <w:t>Fluker</w:t>
      </w:r>
      <w:proofErr w:type="spellEnd"/>
      <w:r w:rsidR="00414D62" w:rsidRPr="00F34FC8">
        <w:rPr>
          <w:rFonts w:ascii="Times New Roman" w:hAnsi="Times New Roman" w:cs="Times New Roman"/>
          <w:sz w:val="24"/>
          <w:szCs w:val="24"/>
        </w:rPr>
        <w:t xml:space="preserve"> (1997), a capstone course allows students to integrate previously learned subject matter with new information to solve real world or simulated issues. The experiential learning activities utilize the five required components of a capstone course which includes team work, problem solving, decision-making, critical thinking , and communication (</w:t>
      </w:r>
      <w:proofErr w:type="spellStart"/>
      <w:r w:rsidR="00414D62" w:rsidRPr="00F34FC8">
        <w:rPr>
          <w:rFonts w:ascii="Times New Roman" w:hAnsi="Times New Roman" w:cs="Times New Roman"/>
          <w:sz w:val="24"/>
          <w:szCs w:val="24"/>
        </w:rPr>
        <w:t>Andreasen</w:t>
      </w:r>
      <w:proofErr w:type="spellEnd"/>
      <w:r w:rsidR="00414D62" w:rsidRPr="00F34FC8">
        <w:rPr>
          <w:rFonts w:ascii="Times New Roman" w:hAnsi="Times New Roman" w:cs="Times New Roman"/>
          <w:sz w:val="24"/>
          <w:szCs w:val="24"/>
        </w:rPr>
        <w:t>, 2004) as students must work together</w:t>
      </w:r>
      <w:r w:rsidR="000B2042">
        <w:rPr>
          <w:rFonts w:ascii="Times New Roman" w:hAnsi="Times New Roman" w:cs="Times New Roman"/>
          <w:sz w:val="24"/>
          <w:szCs w:val="24"/>
        </w:rPr>
        <w:t xml:space="preserve"> and make decisions</w:t>
      </w:r>
      <w:r w:rsidR="00414D62" w:rsidRPr="00F34FC8">
        <w:rPr>
          <w:rFonts w:ascii="Times New Roman" w:hAnsi="Times New Roman" w:cs="Times New Roman"/>
          <w:sz w:val="24"/>
          <w:szCs w:val="24"/>
        </w:rPr>
        <w:t xml:space="preserve"> to sell commodities, purchase inputs, and maintain resources on the farm (</w:t>
      </w:r>
      <w:proofErr w:type="spellStart"/>
      <w:r w:rsidR="00414D62" w:rsidRPr="00F34FC8">
        <w:rPr>
          <w:rFonts w:ascii="Times New Roman" w:hAnsi="Times New Roman" w:cs="Times New Roman"/>
          <w:sz w:val="24"/>
          <w:szCs w:val="24"/>
        </w:rPr>
        <w:t>Trede</w:t>
      </w:r>
      <w:proofErr w:type="spellEnd"/>
      <w:r w:rsidR="00414D62" w:rsidRPr="00F34FC8">
        <w:rPr>
          <w:rFonts w:ascii="Times New Roman" w:hAnsi="Times New Roman" w:cs="Times New Roman"/>
          <w:sz w:val="24"/>
          <w:szCs w:val="24"/>
        </w:rPr>
        <w:t xml:space="preserve"> &amp; </w:t>
      </w:r>
      <w:proofErr w:type="spellStart"/>
      <w:r w:rsidR="00414D62" w:rsidRPr="00F34FC8">
        <w:rPr>
          <w:rFonts w:ascii="Times New Roman" w:hAnsi="Times New Roman" w:cs="Times New Roman"/>
          <w:sz w:val="24"/>
          <w:szCs w:val="24"/>
        </w:rPr>
        <w:t>Andreasen</w:t>
      </w:r>
      <w:proofErr w:type="spellEnd"/>
      <w:r w:rsidR="00414D62" w:rsidRPr="00F34FC8">
        <w:rPr>
          <w:rFonts w:ascii="Times New Roman" w:hAnsi="Times New Roman" w:cs="Times New Roman"/>
          <w:sz w:val="24"/>
          <w:szCs w:val="24"/>
        </w:rPr>
        <w:t>, 2000).</w:t>
      </w:r>
      <w:r w:rsidR="004A3811">
        <w:rPr>
          <w:rFonts w:ascii="Times New Roman" w:hAnsi="Times New Roman" w:cs="Times New Roman"/>
          <w:sz w:val="24"/>
          <w:szCs w:val="24"/>
        </w:rPr>
        <w:t xml:space="preserve"> Since they are working on a </w:t>
      </w:r>
      <w:r w:rsidR="000B2042">
        <w:rPr>
          <w:rFonts w:ascii="Times New Roman" w:hAnsi="Times New Roman" w:cs="Times New Roman"/>
          <w:sz w:val="24"/>
          <w:szCs w:val="24"/>
        </w:rPr>
        <w:t>farm, the students assume the risk of the multiple hazards farming can pose.</w:t>
      </w:r>
      <w:r w:rsidR="00414D62" w:rsidRPr="00F34FC8">
        <w:rPr>
          <w:rFonts w:ascii="Times New Roman" w:hAnsi="Times New Roman" w:cs="Times New Roman"/>
          <w:sz w:val="24"/>
          <w:szCs w:val="24"/>
        </w:rPr>
        <w:t xml:space="preserve"> </w:t>
      </w:r>
    </w:p>
    <w:p w:rsidR="00900E07" w:rsidRDefault="00900E07" w:rsidP="00900E07">
      <w:pPr>
        <w:spacing w:after="0"/>
        <w:rPr>
          <w:rFonts w:ascii="Times New Roman" w:hAnsi="Times New Roman" w:cs="Times New Roman"/>
          <w:sz w:val="24"/>
          <w:szCs w:val="24"/>
        </w:rPr>
      </w:pPr>
    </w:p>
    <w:p w:rsidR="005D1616" w:rsidRDefault="005D1616" w:rsidP="00900E07">
      <w:pPr>
        <w:spacing w:after="0"/>
        <w:rPr>
          <w:rFonts w:ascii="Times New Roman" w:hAnsi="Times New Roman" w:cs="Times New Roman"/>
          <w:sz w:val="24"/>
          <w:szCs w:val="24"/>
        </w:rPr>
      </w:pPr>
      <w:r w:rsidRPr="00F34FC8">
        <w:rPr>
          <w:rFonts w:ascii="Times New Roman" w:hAnsi="Times New Roman" w:cs="Times New Roman"/>
          <w:sz w:val="24"/>
          <w:szCs w:val="24"/>
        </w:rPr>
        <w:t>Ranked as one of the most hazardous occupations, farming has one of the highest accident rates in the United States, stemming from farming machinery and equipment, storage bins, silos, and animals (</w:t>
      </w:r>
      <w:proofErr w:type="spellStart"/>
      <w:r w:rsidRPr="00F34FC8">
        <w:rPr>
          <w:rFonts w:ascii="Times New Roman" w:hAnsi="Times New Roman" w:cs="Times New Roman"/>
          <w:sz w:val="24"/>
          <w:szCs w:val="24"/>
        </w:rPr>
        <w:t>DeRoo</w:t>
      </w:r>
      <w:proofErr w:type="spellEnd"/>
      <w:r w:rsidRPr="00F34FC8">
        <w:rPr>
          <w:rFonts w:ascii="Times New Roman" w:hAnsi="Times New Roman" w:cs="Times New Roman"/>
          <w:sz w:val="24"/>
          <w:szCs w:val="24"/>
        </w:rPr>
        <w:t xml:space="preserve"> and </w:t>
      </w:r>
      <w:proofErr w:type="spellStart"/>
      <w:r w:rsidRPr="00F34FC8">
        <w:rPr>
          <w:rFonts w:ascii="Times New Roman" w:hAnsi="Times New Roman" w:cs="Times New Roman"/>
          <w:sz w:val="24"/>
          <w:szCs w:val="24"/>
        </w:rPr>
        <w:t>Rauitainen</w:t>
      </w:r>
      <w:proofErr w:type="spellEnd"/>
      <w:r w:rsidRPr="00F34FC8">
        <w:rPr>
          <w:rFonts w:ascii="Times New Roman" w:hAnsi="Times New Roman" w:cs="Times New Roman"/>
          <w:sz w:val="24"/>
          <w:szCs w:val="24"/>
        </w:rPr>
        <w:t>, 2000). Farm safety educational programs are utilized to educate, convince, and persuade farmers to participate in safe behavior while at and away from work (</w:t>
      </w:r>
      <w:proofErr w:type="spellStart"/>
      <w:r w:rsidRPr="00F34FC8">
        <w:rPr>
          <w:rFonts w:ascii="Times New Roman" w:hAnsi="Times New Roman" w:cs="Times New Roman"/>
          <w:sz w:val="24"/>
          <w:szCs w:val="24"/>
        </w:rPr>
        <w:t>Ambe</w:t>
      </w:r>
      <w:proofErr w:type="spellEnd"/>
      <w:r w:rsidRPr="00F34FC8">
        <w:rPr>
          <w:rFonts w:ascii="Times New Roman" w:hAnsi="Times New Roman" w:cs="Times New Roman"/>
          <w:sz w:val="24"/>
          <w:szCs w:val="24"/>
        </w:rPr>
        <w:t xml:space="preserve">, </w:t>
      </w:r>
      <w:proofErr w:type="spellStart"/>
      <w:r w:rsidRPr="00F34FC8">
        <w:rPr>
          <w:rFonts w:ascii="Times New Roman" w:hAnsi="Times New Roman" w:cs="Times New Roman"/>
          <w:sz w:val="24"/>
          <w:szCs w:val="24"/>
        </w:rPr>
        <w:t>Bruening</w:t>
      </w:r>
      <w:proofErr w:type="spellEnd"/>
      <w:r w:rsidRPr="00F34FC8">
        <w:rPr>
          <w:rFonts w:ascii="Times New Roman" w:hAnsi="Times New Roman" w:cs="Times New Roman"/>
          <w:sz w:val="24"/>
          <w:szCs w:val="24"/>
        </w:rPr>
        <w:t xml:space="preserve"> and Murphy, 1994). One excellent way to promote farm safety is to conduct public service announcements. As state by O’Keefe and Reed, (1990), public service announcements (PSAs) are created to influence public beliefs, attitudes, and behaviors concerning situations that are of great importance to a community, while informing citizens of possible solutions to these situations.</w:t>
      </w:r>
      <w:r w:rsidR="00334D5C">
        <w:rPr>
          <w:rFonts w:ascii="Times New Roman" w:hAnsi="Times New Roman" w:cs="Times New Roman"/>
          <w:sz w:val="24"/>
          <w:szCs w:val="24"/>
        </w:rPr>
        <w:t xml:space="preserve"> </w:t>
      </w:r>
      <w:r w:rsidR="00900E07">
        <w:rPr>
          <w:rFonts w:ascii="Times New Roman" w:hAnsi="Times New Roman" w:cs="Times New Roman"/>
          <w:sz w:val="24"/>
          <w:szCs w:val="24"/>
        </w:rPr>
        <w:t xml:space="preserve">Social networking has become popular as an instructional tool with educators since society has rapidly taken to social media (Settle, </w:t>
      </w:r>
      <w:proofErr w:type="spellStart"/>
      <w:r w:rsidR="00900E07">
        <w:rPr>
          <w:rFonts w:ascii="Times New Roman" w:hAnsi="Times New Roman" w:cs="Times New Roman"/>
          <w:sz w:val="24"/>
          <w:szCs w:val="24"/>
        </w:rPr>
        <w:t>Telg</w:t>
      </w:r>
      <w:proofErr w:type="spellEnd"/>
      <w:r w:rsidR="00900E07">
        <w:rPr>
          <w:rFonts w:ascii="Times New Roman" w:hAnsi="Times New Roman" w:cs="Times New Roman"/>
          <w:sz w:val="24"/>
          <w:szCs w:val="24"/>
        </w:rPr>
        <w:t xml:space="preserve">, </w:t>
      </w:r>
      <w:proofErr w:type="spellStart"/>
      <w:r w:rsidR="00900E07">
        <w:rPr>
          <w:rFonts w:ascii="Times New Roman" w:hAnsi="Times New Roman" w:cs="Times New Roman"/>
          <w:sz w:val="24"/>
          <w:szCs w:val="24"/>
        </w:rPr>
        <w:t>Irani</w:t>
      </w:r>
      <w:proofErr w:type="spellEnd"/>
      <w:r w:rsidR="00900E07">
        <w:rPr>
          <w:rFonts w:ascii="Times New Roman" w:hAnsi="Times New Roman" w:cs="Times New Roman"/>
          <w:sz w:val="24"/>
          <w:szCs w:val="24"/>
        </w:rPr>
        <w:t>, Baker, Rhoades, and Rutherford, 2011).</w:t>
      </w:r>
      <w:r w:rsidR="004A3811">
        <w:rPr>
          <w:rFonts w:ascii="Times New Roman" w:hAnsi="Times New Roman" w:cs="Times New Roman"/>
          <w:sz w:val="24"/>
          <w:szCs w:val="24"/>
        </w:rPr>
        <w:t xml:space="preserve"> </w:t>
      </w:r>
      <w:r w:rsidRPr="00F34FC8">
        <w:rPr>
          <w:rFonts w:ascii="Times New Roman" w:hAnsi="Times New Roman" w:cs="Times New Roman"/>
          <w:sz w:val="24"/>
          <w:szCs w:val="24"/>
        </w:rPr>
        <w:t>Glide, which has 2 million active users, is a walkie-talkie styled app that records a video and sends it to the user’s friends while simultaneously alerting them that they have received a recording (Olson, 2013). Though it is mainly utilized for social communication, it has</w:t>
      </w:r>
      <w:r w:rsidR="005F5CBA" w:rsidRPr="00F34FC8">
        <w:rPr>
          <w:rFonts w:ascii="Times New Roman" w:hAnsi="Times New Roman" w:cs="Times New Roman"/>
          <w:sz w:val="24"/>
          <w:szCs w:val="24"/>
        </w:rPr>
        <w:t xml:space="preserve"> been tested by the instructor and graduate assistant for educational uses in the classroom.</w:t>
      </w:r>
      <w:r w:rsidR="004A3811" w:rsidRPr="004A3811">
        <w:rPr>
          <w:rFonts w:ascii="Times New Roman" w:hAnsi="Times New Roman" w:cs="Times New Roman"/>
          <w:sz w:val="24"/>
          <w:szCs w:val="24"/>
        </w:rPr>
        <w:t xml:space="preserve"> </w:t>
      </w:r>
      <w:r w:rsidR="004A3811" w:rsidRPr="00F34FC8">
        <w:rPr>
          <w:rFonts w:ascii="Times New Roman" w:hAnsi="Times New Roman" w:cs="Times New Roman"/>
          <w:sz w:val="24"/>
          <w:szCs w:val="24"/>
        </w:rPr>
        <w:t>Could the integration of a mobile phone application, Glide, be utilized to develop PSAs in an agricultural capstone course to help students</w:t>
      </w:r>
      <w:r w:rsidR="004A3811">
        <w:rPr>
          <w:rFonts w:ascii="Times New Roman" w:hAnsi="Times New Roman" w:cs="Times New Roman"/>
          <w:sz w:val="24"/>
          <w:szCs w:val="24"/>
        </w:rPr>
        <w:t xml:space="preserve"> recognize and prevent or</w:t>
      </w:r>
      <w:r w:rsidR="004A3811" w:rsidRPr="00F34FC8">
        <w:rPr>
          <w:rFonts w:ascii="Times New Roman" w:hAnsi="Times New Roman" w:cs="Times New Roman"/>
          <w:sz w:val="24"/>
          <w:szCs w:val="24"/>
        </w:rPr>
        <w:t xml:space="preserve"> potential safety hazards and also educate their classmates about these situations?</w:t>
      </w:r>
      <w:r w:rsidR="004A3811">
        <w:rPr>
          <w:rFonts w:ascii="Times New Roman" w:hAnsi="Times New Roman" w:cs="Times New Roman"/>
          <w:sz w:val="24"/>
          <w:szCs w:val="24"/>
        </w:rPr>
        <w:t xml:space="preserve"> </w:t>
      </w:r>
      <w:r w:rsidR="004A3811" w:rsidRPr="00F34FC8">
        <w:rPr>
          <w:rFonts w:ascii="Times New Roman" w:hAnsi="Times New Roman" w:cs="Times New Roman"/>
          <w:sz w:val="24"/>
          <w:szCs w:val="24"/>
        </w:rPr>
        <w:t xml:space="preserve"> </w:t>
      </w:r>
    </w:p>
    <w:p w:rsidR="004A3811" w:rsidRDefault="004A3811" w:rsidP="00900E07">
      <w:pPr>
        <w:spacing w:after="0"/>
        <w:rPr>
          <w:rFonts w:ascii="Times New Roman" w:hAnsi="Times New Roman" w:cs="Times New Roman"/>
          <w:sz w:val="24"/>
          <w:szCs w:val="24"/>
        </w:rPr>
      </w:pPr>
    </w:p>
    <w:p w:rsidR="005A7CD0" w:rsidRDefault="005A7CD0" w:rsidP="00850078">
      <w:pPr>
        <w:spacing w:after="0"/>
        <w:jc w:val="center"/>
        <w:rPr>
          <w:rFonts w:ascii="Times New Roman" w:hAnsi="Times New Roman" w:cs="Times New Roman"/>
          <w:sz w:val="24"/>
          <w:szCs w:val="24"/>
        </w:rPr>
      </w:pPr>
      <w:r>
        <w:rPr>
          <w:rFonts w:ascii="Times New Roman" w:hAnsi="Times New Roman" w:cs="Times New Roman"/>
          <w:b/>
          <w:sz w:val="24"/>
          <w:szCs w:val="24"/>
        </w:rPr>
        <w:t>How It Works</w:t>
      </w:r>
    </w:p>
    <w:p w:rsidR="005A7CD0" w:rsidRPr="005A7CD0" w:rsidRDefault="005A7CD0" w:rsidP="00900E07">
      <w:pPr>
        <w:spacing w:after="0"/>
        <w:rPr>
          <w:rFonts w:ascii="Times New Roman" w:hAnsi="Times New Roman" w:cs="Times New Roman"/>
          <w:sz w:val="24"/>
          <w:szCs w:val="24"/>
        </w:rPr>
      </w:pPr>
      <w:r>
        <w:rPr>
          <w:rFonts w:ascii="Times New Roman" w:hAnsi="Times New Roman" w:cs="Times New Roman"/>
          <w:sz w:val="24"/>
          <w:szCs w:val="24"/>
        </w:rPr>
        <w:t xml:space="preserve">Students utilized Glide to develop PSAs that were distributed to their </w:t>
      </w:r>
      <w:r w:rsidR="006E14B7">
        <w:rPr>
          <w:rFonts w:ascii="Times New Roman" w:hAnsi="Times New Roman" w:cs="Times New Roman"/>
          <w:sz w:val="24"/>
          <w:szCs w:val="24"/>
        </w:rPr>
        <w:t>classmates via iPad</w:t>
      </w:r>
      <w:r>
        <w:rPr>
          <w:rFonts w:ascii="Times New Roman" w:hAnsi="Times New Roman" w:cs="Times New Roman"/>
          <w:sz w:val="24"/>
          <w:szCs w:val="24"/>
        </w:rPr>
        <w:t xml:space="preserve"> to educate each other about possi</w:t>
      </w:r>
      <w:r w:rsidR="004A3811">
        <w:rPr>
          <w:rFonts w:ascii="Times New Roman" w:hAnsi="Times New Roman" w:cs="Times New Roman"/>
          <w:sz w:val="24"/>
          <w:szCs w:val="24"/>
        </w:rPr>
        <w:t>ble safety hazards that have aro</w:t>
      </w:r>
      <w:r>
        <w:rPr>
          <w:rFonts w:ascii="Times New Roman" w:hAnsi="Times New Roman" w:cs="Times New Roman"/>
          <w:sz w:val="24"/>
          <w:szCs w:val="24"/>
        </w:rPr>
        <w:t xml:space="preserve">se during experiential learning </w:t>
      </w:r>
      <w:r>
        <w:rPr>
          <w:rFonts w:ascii="Times New Roman" w:hAnsi="Times New Roman" w:cs="Times New Roman"/>
          <w:sz w:val="24"/>
          <w:szCs w:val="24"/>
        </w:rPr>
        <w:lastRenderedPageBreak/>
        <w:t xml:space="preserve">activities on the farm. Students performed weekly tasks on the farm, they recorded five minute Glide videos of possible hazards and educated classmates on how to prevent, avoid, or remedy these hazards. The videos were saved within the application </w:t>
      </w:r>
      <w:r w:rsidR="006E14B7">
        <w:rPr>
          <w:rFonts w:ascii="Times New Roman" w:hAnsi="Times New Roman" w:cs="Times New Roman"/>
          <w:sz w:val="24"/>
          <w:szCs w:val="24"/>
        </w:rPr>
        <w:t xml:space="preserve">and were also </w:t>
      </w:r>
      <w:r w:rsidR="004A3811">
        <w:rPr>
          <w:rFonts w:ascii="Times New Roman" w:hAnsi="Times New Roman" w:cs="Times New Roman"/>
          <w:sz w:val="24"/>
          <w:szCs w:val="24"/>
        </w:rPr>
        <w:t xml:space="preserve">saved </w:t>
      </w:r>
      <w:r w:rsidR="006E14B7">
        <w:rPr>
          <w:rFonts w:ascii="Times New Roman" w:hAnsi="Times New Roman" w:cs="Times New Roman"/>
          <w:sz w:val="24"/>
          <w:szCs w:val="24"/>
        </w:rPr>
        <w:t xml:space="preserve">for reviewing. For students who did not </w:t>
      </w:r>
      <w:r w:rsidR="004A3811">
        <w:rPr>
          <w:rFonts w:ascii="Times New Roman" w:hAnsi="Times New Roman" w:cs="Times New Roman"/>
          <w:sz w:val="24"/>
          <w:szCs w:val="24"/>
        </w:rPr>
        <w:t>know</w:t>
      </w:r>
      <w:r w:rsidR="006E14B7">
        <w:rPr>
          <w:rFonts w:ascii="Times New Roman" w:hAnsi="Times New Roman" w:cs="Times New Roman"/>
          <w:sz w:val="24"/>
          <w:szCs w:val="24"/>
        </w:rPr>
        <w:t xml:space="preserve"> their classmates’ numbers or the students who did not want to give their numbers out, the app provided them with a pin number that allowed their friends to contact them through the app. </w:t>
      </w:r>
      <w:r w:rsidR="00851767">
        <w:rPr>
          <w:rFonts w:ascii="Times New Roman" w:hAnsi="Times New Roman" w:cs="Times New Roman"/>
          <w:sz w:val="24"/>
          <w:szCs w:val="24"/>
        </w:rPr>
        <w:t>Glide</w:t>
      </w:r>
      <w:r w:rsidR="006E14B7">
        <w:rPr>
          <w:rFonts w:ascii="Times New Roman" w:hAnsi="Times New Roman" w:cs="Times New Roman"/>
          <w:sz w:val="24"/>
          <w:szCs w:val="24"/>
        </w:rPr>
        <w:t xml:space="preserve"> does allow the user to email the videos they have created to their intended recipients, </w:t>
      </w:r>
      <w:r w:rsidR="0000308E">
        <w:rPr>
          <w:rFonts w:ascii="Times New Roman" w:hAnsi="Times New Roman" w:cs="Times New Roman"/>
          <w:sz w:val="24"/>
          <w:szCs w:val="24"/>
        </w:rPr>
        <w:t>provided that the recipient has Glide to view the videos. Table 1 outlines the steps in creating a Glide account and the utilization of the app to send PSAs to other students to educate them on potential farm safety hazards.</w:t>
      </w:r>
    </w:p>
    <w:p w:rsidR="00850078" w:rsidRDefault="00850078" w:rsidP="00900E07">
      <w:pPr>
        <w:spacing w:after="0" w:line="240" w:lineRule="auto"/>
        <w:rPr>
          <w:rFonts w:ascii="Times New Roman" w:hAnsi="Times New Roman" w:cs="Times New Roman"/>
          <w:b/>
          <w:sz w:val="24"/>
          <w:szCs w:val="24"/>
        </w:rPr>
      </w:pPr>
    </w:p>
    <w:p w:rsidR="005F5CBA" w:rsidRPr="00F34FC8" w:rsidRDefault="005F5CBA" w:rsidP="00900E07">
      <w:pPr>
        <w:spacing w:after="0" w:line="240" w:lineRule="auto"/>
        <w:rPr>
          <w:rFonts w:ascii="Times New Roman" w:hAnsi="Times New Roman" w:cs="Times New Roman"/>
          <w:b/>
          <w:sz w:val="24"/>
          <w:szCs w:val="24"/>
        </w:rPr>
      </w:pPr>
      <w:r w:rsidRPr="00F34FC8">
        <w:rPr>
          <w:rFonts w:ascii="Times New Roman" w:hAnsi="Times New Roman" w:cs="Times New Roman"/>
          <w:b/>
          <w:sz w:val="24"/>
          <w:szCs w:val="24"/>
        </w:rPr>
        <w:t>Table 1.</w:t>
      </w:r>
    </w:p>
    <w:p w:rsidR="005F5CBA" w:rsidRPr="00F34FC8" w:rsidRDefault="005F5CBA" w:rsidP="00900E07">
      <w:pPr>
        <w:spacing w:after="0" w:line="240" w:lineRule="auto"/>
        <w:rPr>
          <w:rFonts w:ascii="Times New Roman" w:hAnsi="Times New Roman" w:cs="Times New Roman"/>
          <w:sz w:val="24"/>
          <w:szCs w:val="24"/>
        </w:rPr>
      </w:pPr>
      <w:r w:rsidRPr="00F34FC8">
        <w:rPr>
          <w:rFonts w:ascii="Times New Roman" w:hAnsi="Times New Roman" w:cs="Times New Roman"/>
          <w:sz w:val="24"/>
          <w:szCs w:val="24"/>
        </w:rPr>
        <w:t xml:space="preserve">Steps to Utilizing Glide </w:t>
      </w:r>
      <w:r w:rsidR="004A3811">
        <w:rPr>
          <w:rFonts w:ascii="Times New Roman" w:hAnsi="Times New Roman" w:cs="Times New Roman"/>
          <w:sz w:val="24"/>
          <w:szCs w:val="24"/>
        </w:rPr>
        <w:t>to Develop Public Service Announcements for a Capstone Course</w:t>
      </w:r>
    </w:p>
    <w:tbl>
      <w:tblPr>
        <w:tblStyle w:val="TableGrid"/>
        <w:tblW w:w="9468" w:type="dxa"/>
        <w:tblLook w:val="04A0"/>
      </w:tblPr>
      <w:tblGrid>
        <w:gridCol w:w="828"/>
        <w:gridCol w:w="2070"/>
        <w:gridCol w:w="6570"/>
      </w:tblGrid>
      <w:tr w:rsidR="00850078" w:rsidRPr="00F34FC8" w:rsidTr="004A3811">
        <w:trPr>
          <w:trHeight w:val="11"/>
        </w:trPr>
        <w:tc>
          <w:tcPr>
            <w:tcW w:w="828"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Steps</w:t>
            </w:r>
          </w:p>
        </w:tc>
        <w:tc>
          <w:tcPr>
            <w:tcW w:w="2070"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Activity</w:t>
            </w:r>
          </w:p>
        </w:tc>
        <w:tc>
          <w:tcPr>
            <w:tcW w:w="6570"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Description</w:t>
            </w:r>
          </w:p>
        </w:tc>
      </w:tr>
      <w:tr w:rsidR="00850078" w:rsidRPr="00F34FC8" w:rsidTr="004A3811">
        <w:trPr>
          <w:trHeight w:val="43"/>
        </w:trPr>
        <w:tc>
          <w:tcPr>
            <w:tcW w:w="828"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Step 1</w:t>
            </w:r>
          </w:p>
        </w:tc>
        <w:tc>
          <w:tcPr>
            <w:tcW w:w="2070"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Download the Glide app and follow instructions to set up app.</w:t>
            </w:r>
          </w:p>
        </w:tc>
        <w:tc>
          <w:tcPr>
            <w:tcW w:w="6570"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Download glide from either the Apple Store or Google Play, depending if the user has an iPhone</w:t>
            </w:r>
            <w:r w:rsidR="006E14B7">
              <w:rPr>
                <w:rFonts w:ascii="Times New Roman" w:hAnsi="Times New Roman" w:cs="Times New Roman"/>
                <w:sz w:val="24"/>
                <w:szCs w:val="24"/>
              </w:rPr>
              <w:t>/iPad</w:t>
            </w:r>
            <w:r w:rsidRPr="00F34FC8">
              <w:rPr>
                <w:rFonts w:ascii="Times New Roman" w:hAnsi="Times New Roman" w:cs="Times New Roman"/>
                <w:sz w:val="24"/>
                <w:szCs w:val="24"/>
              </w:rPr>
              <w:t xml:space="preserve"> or Android.</w:t>
            </w:r>
            <w:r w:rsidR="009E37EA">
              <w:rPr>
                <w:rFonts w:ascii="Times New Roman" w:hAnsi="Times New Roman" w:cs="Times New Roman"/>
                <w:sz w:val="24"/>
                <w:szCs w:val="24"/>
              </w:rPr>
              <w:t xml:space="preserve"> Follow instructions that allow</w:t>
            </w:r>
            <w:r w:rsidRPr="00F34FC8">
              <w:rPr>
                <w:rFonts w:ascii="Times New Roman" w:hAnsi="Times New Roman" w:cs="Times New Roman"/>
                <w:sz w:val="24"/>
                <w:szCs w:val="24"/>
              </w:rPr>
              <w:t xml:space="preserve"> the user to utilize Glide.</w:t>
            </w:r>
          </w:p>
        </w:tc>
      </w:tr>
      <w:tr w:rsidR="00850078" w:rsidRPr="00F34FC8" w:rsidTr="004A3811">
        <w:trPr>
          <w:trHeight w:val="21"/>
        </w:trPr>
        <w:tc>
          <w:tcPr>
            <w:tcW w:w="828"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 xml:space="preserve">Step 2 </w:t>
            </w:r>
          </w:p>
        </w:tc>
        <w:tc>
          <w:tcPr>
            <w:tcW w:w="2070"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Add classmates and teacher</w:t>
            </w:r>
          </w:p>
        </w:tc>
        <w:tc>
          <w:tcPr>
            <w:tcW w:w="6570"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Students normally will have each other’s contact information, and the teacher’s contact information is usually on his/her syllabus.</w:t>
            </w:r>
          </w:p>
        </w:tc>
      </w:tr>
      <w:tr w:rsidR="00850078" w:rsidRPr="00F34FC8" w:rsidTr="004A3811">
        <w:trPr>
          <w:trHeight w:val="51"/>
        </w:trPr>
        <w:tc>
          <w:tcPr>
            <w:tcW w:w="828"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Step 3</w:t>
            </w:r>
          </w:p>
        </w:tc>
        <w:tc>
          <w:tcPr>
            <w:tcW w:w="2070"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Begin recording videos</w:t>
            </w:r>
          </w:p>
        </w:tc>
        <w:tc>
          <w:tcPr>
            <w:tcW w:w="6570" w:type="dxa"/>
            <w:tcBorders>
              <w:top w:val="single" w:sz="4" w:space="0" w:color="auto"/>
              <w:left w:val="single" w:sz="4" w:space="0" w:color="auto"/>
              <w:bottom w:val="single" w:sz="4" w:space="0" w:color="auto"/>
              <w:right w:val="single" w:sz="4" w:space="0" w:color="auto"/>
            </w:tcBorders>
            <w:hideMark/>
          </w:tcPr>
          <w:p w:rsidR="005F5CBA" w:rsidRPr="00F34FC8" w:rsidRDefault="009E37EA">
            <w:pPr>
              <w:rPr>
                <w:rFonts w:ascii="Times New Roman" w:hAnsi="Times New Roman" w:cs="Times New Roman"/>
                <w:sz w:val="24"/>
                <w:szCs w:val="24"/>
              </w:rPr>
            </w:pPr>
            <w:r>
              <w:rPr>
                <w:rFonts w:ascii="Times New Roman" w:hAnsi="Times New Roman" w:cs="Times New Roman"/>
                <w:sz w:val="24"/>
                <w:szCs w:val="24"/>
              </w:rPr>
              <w:t>S</w:t>
            </w:r>
            <w:r w:rsidR="005F5CBA" w:rsidRPr="00F34FC8">
              <w:rPr>
                <w:rFonts w:ascii="Times New Roman" w:hAnsi="Times New Roman" w:cs="Times New Roman"/>
                <w:sz w:val="24"/>
                <w:szCs w:val="24"/>
              </w:rPr>
              <w:t>tudents should recognize potential hazards</w:t>
            </w:r>
            <w:r>
              <w:rPr>
                <w:rFonts w:ascii="Times New Roman" w:hAnsi="Times New Roman" w:cs="Times New Roman"/>
                <w:sz w:val="24"/>
                <w:szCs w:val="24"/>
              </w:rPr>
              <w:t xml:space="preserve"> on the farm</w:t>
            </w:r>
            <w:r w:rsidR="005F5CBA" w:rsidRPr="00F34FC8">
              <w:rPr>
                <w:rFonts w:ascii="Times New Roman" w:hAnsi="Times New Roman" w:cs="Times New Roman"/>
                <w:sz w:val="24"/>
                <w:szCs w:val="24"/>
              </w:rPr>
              <w:t>, record 5 minute videos of hazard and how to remedy it, and send to either one class member or multiple class members and teacher.</w:t>
            </w:r>
          </w:p>
        </w:tc>
      </w:tr>
      <w:tr w:rsidR="00850078" w:rsidRPr="00F34FC8" w:rsidTr="004A3811">
        <w:trPr>
          <w:trHeight w:val="20"/>
        </w:trPr>
        <w:tc>
          <w:tcPr>
            <w:tcW w:w="828"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Step 4</w:t>
            </w:r>
          </w:p>
        </w:tc>
        <w:tc>
          <w:tcPr>
            <w:tcW w:w="2070"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Review videos</w:t>
            </w:r>
          </w:p>
        </w:tc>
        <w:tc>
          <w:tcPr>
            <w:tcW w:w="6570" w:type="dxa"/>
            <w:tcBorders>
              <w:top w:val="single" w:sz="4" w:space="0" w:color="auto"/>
              <w:left w:val="single" w:sz="4" w:space="0" w:color="auto"/>
              <w:bottom w:val="single" w:sz="4" w:space="0" w:color="auto"/>
              <w:right w:val="single" w:sz="4" w:space="0" w:color="auto"/>
            </w:tcBorders>
            <w:hideMark/>
          </w:tcPr>
          <w:p w:rsidR="005F5CBA" w:rsidRPr="00F34FC8" w:rsidRDefault="005F5CBA">
            <w:pPr>
              <w:rPr>
                <w:rFonts w:ascii="Times New Roman" w:hAnsi="Times New Roman" w:cs="Times New Roman"/>
                <w:sz w:val="24"/>
                <w:szCs w:val="24"/>
              </w:rPr>
            </w:pPr>
            <w:r w:rsidRPr="00F34FC8">
              <w:rPr>
                <w:rFonts w:ascii="Times New Roman" w:hAnsi="Times New Roman" w:cs="Times New Roman"/>
                <w:sz w:val="24"/>
                <w:szCs w:val="24"/>
              </w:rPr>
              <w:t>Recipient of videos may review videos multiple times after receiving. This allows the teacher to grade for content and can even make room for discussion via Glide.</w:t>
            </w:r>
          </w:p>
        </w:tc>
      </w:tr>
    </w:tbl>
    <w:p w:rsidR="00C52D3E" w:rsidRDefault="00C52D3E" w:rsidP="00900E07">
      <w:pPr>
        <w:spacing w:after="0" w:line="240" w:lineRule="auto"/>
        <w:jc w:val="center"/>
        <w:rPr>
          <w:rFonts w:ascii="Times New Roman" w:hAnsi="Times New Roman" w:cs="Times New Roman"/>
          <w:b/>
          <w:sz w:val="24"/>
          <w:szCs w:val="24"/>
        </w:rPr>
      </w:pPr>
    </w:p>
    <w:p w:rsidR="00F34FC8" w:rsidRDefault="00F34FC8" w:rsidP="00900E07">
      <w:pPr>
        <w:spacing w:after="0" w:line="240" w:lineRule="auto"/>
        <w:jc w:val="center"/>
        <w:rPr>
          <w:rFonts w:ascii="Times New Roman" w:hAnsi="Times New Roman" w:cs="Times New Roman"/>
          <w:b/>
          <w:sz w:val="24"/>
          <w:szCs w:val="24"/>
        </w:rPr>
      </w:pPr>
      <w:bookmarkStart w:id="0" w:name="_GoBack"/>
      <w:bookmarkEnd w:id="0"/>
      <w:r w:rsidRPr="00F34FC8">
        <w:rPr>
          <w:rFonts w:ascii="Times New Roman" w:hAnsi="Times New Roman" w:cs="Times New Roman"/>
          <w:b/>
          <w:sz w:val="24"/>
          <w:szCs w:val="24"/>
        </w:rPr>
        <w:t>Results to Date</w:t>
      </w:r>
    </w:p>
    <w:p w:rsidR="00F34FC8" w:rsidRDefault="00F34FC8" w:rsidP="00900E07">
      <w:pPr>
        <w:spacing w:after="0" w:line="240" w:lineRule="auto"/>
        <w:rPr>
          <w:rFonts w:ascii="Times New Roman" w:hAnsi="Times New Roman" w:cs="Times New Roman"/>
          <w:sz w:val="24"/>
          <w:szCs w:val="24"/>
        </w:rPr>
      </w:pPr>
      <w:r>
        <w:rPr>
          <w:rFonts w:ascii="Times New Roman" w:hAnsi="Times New Roman" w:cs="Times New Roman"/>
          <w:sz w:val="24"/>
          <w:szCs w:val="24"/>
        </w:rPr>
        <w:t>This innovative idea was tested by the instructor and the graduate assistant. The instruc</w:t>
      </w:r>
      <w:r w:rsidR="005C7ECB">
        <w:rPr>
          <w:rFonts w:ascii="Times New Roman" w:hAnsi="Times New Roman" w:cs="Times New Roman"/>
          <w:sz w:val="24"/>
          <w:szCs w:val="24"/>
        </w:rPr>
        <w:t xml:space="preserve">tor found the application very easy to use. Assignments utilizing this application </w:t>
      </w:r>
      <w:r w:rsidR="00B51CC1">
        <w:rPr>
          <w:rFonts w:ascii="Times New Roman" w:hAnsi="Times New Roman" w:cs="Times New Roman"/>
          <w:sz w:val="24"/>
          <w:szCs w:val="24"/>
        </w:rPr>
        <w:t>are</w:t>
      </w:r>
      <w:r w:rsidR="005C7ECB">
        <w:rPr>
          <w:rFonts w:ascii="Times New Roman" w:hAnsi="Times New Roman" w:cs="Times New Roman"/>
          <w:sz w:val="24"/>
          <w:szCs w:val="24"/>
        </w:rPr>
        <w:t xml:space="preserve"> be</w:t>
      </w:r>
      <w:r w:rsidR="00B51CC1">
        <w:rPr>
          <w:rFonts w:ascii="Times New Roman" w:hAnsi="Times New Roman" w:cs="Times New Roman"/>
          <w:sz w:val="24"/>
          <w:szCs w:val="24"/>
        </w:rPr>
        <w:t>ing</w:t>
      </w:r>
      <w:r w:rsidR="005C7ECB">
        <w:rPr>
          <w:rFonts w:ascii="Times New Roman" w:hAnsi="Times New Roman" w:cs="Times New Roman"/>
          <w:sz w:val="24"/>
          <w:szCs w:val="24"/>
        </w:rPr>
        <w:t xml:space="preserve"> develo</w:t>
      </w:r>
      <w:r w:rsidR="00B51CC1">
        <w:rPr>
          <w:rFonts w:ascii="Times New Roman" w:hAnsi="Times New Roman" w:cs="Times New Roman"/>
          <w:sz w:val="24"/>
          <w:szCs w:val="24"/>
        </w:rPr>
        <w:t xml:space="preserve">ped for the students. Since every student in the class may not have a smart phone, they will use the iPads which are provided since the app is iPad accessible. </w:t>
      </w:r>
      <w:r w:rsidR="005C7ECB">
        <w:rPr>
          <w:rFonts w:ascii="Times New Roman" w:hAnsi="Times New Roman" w:cs="Times New Roman"/>
          <w:sz w:val="24"/>
          <w:szCs w:val="24"/>
        </w:rPr>
        <w:t xml:space="preserve"> </w:t>
      </w:r>
    </w:p>
    <w:p w:rsidR="00C52D3E" w:rsidRDefault="00C52D3E" w:rsidP="00900E07">
      <w:pPr>
        <w:spacing w:after="0" w:line="240" w:lineRule="auto"/>
        <w:jc w:val="center"/>
        <w:rPr>
          <w:rFonts w:ascii="Times New Roman" w:hAnsi="Times New Roman" w:cs="Times New Roman"/>
          <w:b/>
          <w:sz w:val="24"/>
          <w:szCs w:val="24"/>
        </w:rPr>
      </w:pPr>
    </w:p>
    <w:p w:rsidR="00B51CC1" w:rsidRDefault="00B51CC1" w:rsidP="00900E0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Plans/Advice to Other</w:t>
      </w:r>
    </w:p>
    <w:p w:rsidR="00B51CC1" w:rsidRDefault="00B51CC1" w:rsidP="00900E0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Safety and privacy is very important when users share information through the internet. Two users can only interact via Glide when both parties have the app installed on their </w:t>
      </w:r>
      <w:r w:rsidR="009E37EA">
        <w:rPr>
          <w:rFonts w:ascii="Times New Roman" w:hAnsi="Times New Roman" w:cs="Times New Roman"/>
          <w:sz w:val="24"/>
          <w:szCs w:val="24"/>
        </w:rPr>
        <w:t>device</w:t>
      </w:r>
      <w:r>
        <w:rPr>
          <w:rFonts w:ascii="Times New Roman" w:hAnsi="Times New Roman" w:cs="Times New Roman"/>
          <w:sz w:val="24"/>
          <w:szCs w:val="24"/>
        </w:rPr>
        <w:t xml:space="preserve">. This app also encourages the enhancement of team work, communication, decision making, problem </w:t>
      </w:r>
      <w:r w:rsidR="009E37EA">
        <w:rPr>
          <w:rFonts w:ascii="Times New Roman" w:hAnsi="Times New Roman" w:cs="Times New Roman"/>
          <w:sz w:val="24"/>
          <w:szCs w:val="24"/>
        </w:rPr>
        <w:t>solving</w:t>
      </w:r>
      <w:r>
        <w:rPr>
          <w:rFonts w:ascii="Times New Roman" w:hAnsi="Times New Roman" w:cs="Times New Roman"/>
          <w:sz w:val="24"/>
          <w:szCs w:val="24"/>
        </w:rPr>
        <w:t xml:space="preserve"> and critical thinking between students due to the fact that there are assignments students must collaborate on outside of the classroom.</w:t>
      </w:r>
    </w:p>
    <w:p w:rsidR="00C52D3E" w:rsidRDefault="00C52D3E" w:rsidP="00900E07">
      <w:pPr>
        <w:spacing w:after="0" w:line="240" w:lineRule="auto"/>
        <w:jc w:val="center"/>
        <w:rPr>
          <w:rFonts w:ascii="Times New Roman" w:hAnsi="Times New Roman" w:cs="Times New Roman"/>
          <w:b/>
          <w:sz w:val="24"/>
          <w:szCs w:val="24"/>
        </w:rPr>
      </w:pPr>
    </w:p>
    <w:p w:rsidR="00B51CC1" w:rsidRDefault="00B51CC1" w:rsidP="00900E0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Cost/Resources Needed</w:t>
      </w:r>
    </w:p>
    <w:p w:rsidR="00850078" w:rsidRPr="004A3811" w:rsidRDefault="00B51CC1" w:rsidP="004A3811">
      <w:pPr>
        <w:spacing w:after="0" w:line="240" w:lineRule="auto"/>
        <w:rPr>
          <w:rFonts w:ascii="Times New Roman" w:hAnsi="Times New Roman" w:cs="Times New Roman"/>
          <w:sz w:val="24"/>
          <w:szCs w:val="24"/>
        </w:rPr>
      </w:pPr>
      <w:r>
        <w:rPr>
          <w:rFonts w:ascii="Times New Roman" w:hAnsi="Times New Roman" w:cs="Times New Roman"/>
          <w:sz w:val="24"/>
          <w:szCs w:val="24"/>
        </w:rPr>
        <w:t>Users who plan to utilize this app will need either a smartphone or a tablet that has a wireless connection. The app is downloadable from both the Apple App Store for iPhones and Google Play for Androids. Other than the personal charges that the user will incur from owning a smartphone, which may include data usage, the app is free to download. The app is also usable via other devices such as iPod touch.</w:t>
      </w:r>
    </w:p>
    <w:p w:rsidR="00AB0DB7" w:rsidRPr="005A7F6D" w:rsidRDefault="00AB0DB7" w:rsidP="00AB0DB7">
      <w:pPr>
        <w:spacing w:line="240" w:lineRule="auto"/>
        <w:jc w:val="center"/>
        <w:rPr>
          <w:rFonts w:ascii="Times New Roman" w:hAnsi="Times New Roman" w:cs="Times New Roman"/>
          <w:b/>
          <w:sz w:val="24"/>
          <w:szCs w:val="24"/>
        </w:rPr>
      </w:pPr>
      <w:r w:rsidRPr="005A7F6D">
        <w:rPr>
          <w:rFonts w:ascii="Times New Roman" w:hAnsi="Times New Roman" w:cs="Times New Roman"/>
          <w:b/>
          <w:sz w:val="24"/>
          <w:szCs w:val="24"/>
        </w:rPr>
        <w:lastRenderedPageBreak/>
        <w:t>References</w:t>
      </w:r>
    </w:p>
    <w:p w:rsidR="00AB0DB7" w:rsidRDefault="00AB0DB7" w:rsidP="00AB0DB7">
      <w:pPr>
        <w:spacing w:line="240" w:lineRule="auto"/>
        <w:ind w:left="720" w:hanging="720"/>
        <w:rPr>
          <w:rFonts w:ascii="Times New Roman" w:hAnsi="Times New Roman" w:cs="Times New Roman"/>
          <w:sz w:val="24"/>
          <w:szCs w:val="24"/>
        </w:rPr>
      </w:pPr>
      <w:proofErr w:type="spellStart"/>
      <w:r w:rsidRPr="005A7F6D">
        <w:rPr>
          <w:rFonts w:ascii="Times New Roman" w:hAnsi="Times New Roman" w:cs="Times New Roman"/>
          <w:sz w:val="24"/>
          <w:szCs w:val="24"/>
        </w:rPr>
        <w:t>Ambe</w:t>
      </w:r>
      <w:proofErr w:type="spellEnd"/>
      <w:r w:rsidRPr="005A7F6D">
        <w:rPr>
          <w:rFonts w:ascii="Times New Roman" w:hAnsi="Times New Roman" w:cs="Times New Roman"/>
          <w:sz w:val="24"/>
          <w:szCs w:val="24"/>
        </w:rPr>
        <w:t xml:space="preserve">, F., </w:t>
      </w:r>
      <w:proofErr w:type="spellStart"/>
      <w:r w:rsidRPr="005A7F6D">
        <w:rPr>
          <w:rFonts w:ascii="Times New Roman" w:hAnsi="Times New Roman" w:cs="Times New Roman"/>
          <w:sz w:val="24"/>
          <w:szCs w:val="24"/>
        </w:rPr>
        <w:t>Bruening</w:t>
      </w:r>
      <w:proofErr w:type="spellEnd"/>
      <w:r w:rsidRPr="005A7F6D">
        <w:rPr>
          <w:rFonts w:ascii="Times New Roman" w:hAnsi="Times New Roman" w:cs="Times New Roman"/>
          <w:sz w:val="24"/>
          <w:szCs w:val="24"/>
        </w:rPr>
        <w:t>, T. H., &amp;</w:t>
      </w:r>
      <w:r>
        <w:rPr>
          <w:rFonts w:ascii="Times New Roman" w:hAnsi="Times New Roman" w:cs="Times New Roman"/>
          <w:sz w:val="24"/>
          <w:szCs w:val="24"/>
        </w:rPr>
        <w:t xml:space="preserve"> Murphy, D. J. (1994). Tractor operators' perceptions of farm tractor safety issues and implications to agricultural and extension e</w:t>
      </w:r>
      <w:r w:rsidRPr="005A7F6D">
        <w:rPr>
          <w:rFonts w:ascii="Times New Roman" w:hAnsi="Times New Roman" w:cs="Times New Roman"/>
          <w:sz w:val="24"/>
          <w:szCs w:val="24"/>
        </w:rPr>
        <w:t xml:space="preserve">ducation. </w:t>
      </w:r>
      <w:r w:rsidRPr="005A7F6D">
        <w:rPr>
          <w:rFonts w:ascii="Times New Roman" w:hAnsi="Times New Roman" w:cs="Times New Roman"/>
          <w:i/>
          <w:iCs/>
          <w:sz w:val="24"/>
          <w:szCs w:val="24"/>
        </w:rPr>
        <w:t>Journal of Agricultural Education</w:t>
      </w:r>
      <w:r w:rsidRPr="005A7F6D">
        <w:rPr>
          <w:rFonts w:ascii="Times New Roman" w:hAnsi="Times New Roman" w:cs="Times New Roman"/>
          <w:sz w:val="24"/>
          <w:szCs w:val="24"/>
        </w:rPr>
        <w:t xml:space="preserve">, </w:t>
      </w:r>
      <w:r w:rsidRPr="005A7F6D">
        <w:rPr>
          <w:rFonts w:ascii="Times New Roman" w:hAnsi="Times New Roman" w:cs="Times New Roman"/>
          <w:i/>
          <w:iCs/>
          <w:sz w:val="24"/>
          <w:szCs w:val="24"/>
        </w:rPr>
        <w:t>35</w:t>
      </w:r>
      <w:r w:rsidRPr="005A7F6D">
        <w:rPr>
          <w:rFonts w:ascii="Times New Roman" w:hAnsi="Times New Roman" w:cs="Times New Roman"/>
          <w:sz w:val="24"/>
          <w:szCs w:val="24"/>
        </w:rPr>
        <w:t>(4), 67-73.</w:t>
      </w:r>
      <w:r w:rsidR="006F1844">
        <w:rPr>
          <w:rFonts w:ascii="Times New Roman" w:hAnsi="Times New Roman" w:cs="Times New Roman"/>
          <w:sz w:val="24"/>
          <w:szCs w:val="24"/>
        </w:rPr>
        <w:t xml:space="preserve"> </w:t>
      </w:r>
      <w:proofErr w:type="spellStart"/>
      <w:r w:rsidR="006F1844">
        <w:rPr>
          <w:rFonts w:ascii="Times New Roman" w:hAnsi="Times New Roman" w:cs="Times New Roman"/>
          <w:sz w:val="24"/>
          <w:szCs w:val="24"/>
        </w:rPr>
        <w:t>doi</w:t>
      </w:r>
      <w:proofErr w:type="spellEnd"/>
      <w:r w:rsidR="006F1844">
        <w:rPr>
          <w:rFonts w:ascii="Times New Roman" w:hAnsi="Times New Roman" w:cs="Times New Roman"/>
          <w:sz w:val="24"/>
          <w:szCs w:val="24"/>
        </w:rPr>
        <w:t>: 10.5032/jae.1994.04067</w:t>
      </w:r>
    </w:p>
    <w:p w:rsidR="00AB0DB7" w:rsidRPr="00A9084A" w:rsidRDefault="00AB0DB7" w:rsidP="00AB0DB7">
      <w:pPr>
        <w:spacing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Andreasen</w:t>
      </w:r>
      <w:proofErr w:type="spellEnd"/>
      <w:r>
        <w:rPr>
          <w:rFonts w:ascii="Times New Roman" w:hAnsi="Times New Roman" w:cs="Times New Roman"/>
          <w:sz w:val="24"/>
          <w:szCs w:val="24"/>
        </w:rPr>
        <w:t xml:space="preserve">, R. J. (2004). Integrating experiential learning into college of agriculture capstone courses: implications and applications for practitioners. </w:t>
      </w:r>
      <w:r>
        <w:rPr>
          <w:rFonts w:ascii="Times New Roman" w:hAnsi="Times New Roman" w:cs="Times New Roman"/>
          <w:i/>
          <w:sz w:val="24"/>
          <w:szCs w:val="24"/>
        </w:rPr>
        <w:t>NACTA Journal 48</w:t>
      </w:r>
      <w:r>
        <w:rPr>
          <w:rFonts w:ascii="Times New Roman" w:hAnsi="Times New Roman" w:cs="Times New Roman"/>
          <w:sz w:val="24"/>
          <w:szCs w:val="24"/>
        </w:rPr>
        <w:t>(1), 52-57.</w:t>
      </w:r>
    </w:p>
    <w:p w:rsidR="00AB0DB7" w:rsidRDefault="00AB0DB7" w:rsidP="00AB0DB7">
      <w:pPr>
        <w:spacing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Crunkilton</w:t>
      </w:r>
      <w:proofErr w:type="spellEnd"/>
      <w:r>
        <w:rPr>
          <w:rFonts w:ascii="Times New Roman" w:hAnsi="Times New Roman" w:cs="Times New Roman"/>
          <w:sz w:val="24"/>
          <w:szCs w:val="24"/>
        </w:rPr>
        <w:t xml:space="preserve">, J.R., </w:t>
      </w:r>
      <w:proofErr w:type="spellStart"/>
      <w:r>
        <w:rPr>
          <w:rFonts w:ascii="Times New Roman" w:hAnsi="Times New Roman" w:cs="Times New Roman"/>
          <w:sz w:val="24"/>
          <w:szCs w:val="24"/>
        </w:rPr>
        <w:t>Cepica</w:t>
      </w:r>
      <w:proofErr w:type="spellEnd"/>
      <w:r>
        <w:rPr>
          <w:rFonts w:ascii="Times New Roman" w:hAnsi="Times New Roman" w:cs="Times New Roman"/>
          <w:sz w:val="24"/>
          <w:szCs w:val="24"/>
        </w:rPr>
        <w:t>,</w:t>
      </w:r>
      <w:r w:rsidR="009C396A" w:rsidRPr="009C396A">
        <w:rPr>
          <w:rFonts w:ascii="Times New Roman" w:hAnsi="Times New Roman" w:cs="Times New Roman"/>
          <w:sz w:val="24"/>
          <w:szCs w:val="24"/>
        </w:rPr>
        <w:t xml:space="preserve"> </w:t>
      </w:r>
      <w:r w:rsidR="009C396A">
        <w:rPr>
          <w:rFonts w:ascii="Times New Roman" w:hAnsi="Times New Roman" w:cs="Times New Roman"/>
          <w:sz w:val="24"/>
          <w:szCs w:val="24"/>
        </w:rPr>
        <w:t>M.J.,</w:t>
      </w:r>
      <w:r>
        <w:rPr>
          <w:rFonts w:ascii="Times New Roman" w:hAnsi="Times New Roman" w:cs="Times New Roman"/>
          <w:sz w:val="24"/>
          <w:szCs w:val="24"/>
        </w:rPr>
        <w:t xml:space="preserve"> and </w:t>
      </w:r>
      <w:proofErr w:type="spellStart"/>
      <w:r>
        <w:rPr>
          <w:rFonts w:ascii="Times New Roman" w:hAnsi="Times New Roman" w:cs="Times New Roman"/>
          <w:sz w:val="24"/>
          <w:szCs w:val="24"/>
        </w:rPr>
        <w:t>Fluker</w:t>
      </w:r>
      <w:proofErr w:type="spellEnd"/>
      <w:r>
        <w:rPr>
          <w:rFonts w:ascii="Times New Roman" w:hAnsi="Times New Roman" w:cs="Times New Roman"/>
          <w:sz w:val="24"/>
          <w:szCs w:val="24"/>
        </w:rPr>
        <w:t>.</w:t>
      </w:r>
      <w:r w:rsidR="009C396A" w:rsidRPr="009C396A">
        <w:rPr>
          <w:rFonts w:ascii="Times New Roman" w:hAnsi="Times New Roman" w:cs="Times New Roman"/>
          <w:sz w:val="24"/>
          <w:szCs w:val="24"/>
        </w:rPr>
        <w:t xml:space="preserve"> </w:t>
      </w:r>
      <w:r w:rsidR="009C396A">
        <w:rPr>
          <w:rFonts w:ascii="Times New Roman" w:hAnsi="Times New Roman" w:cs="Times New Roman"/>
          <w:sz w:val="24"/>
          <w:szCs w:val="24"/>
        </w:rPr>
        <w:t>F.L. (</w:t>
      </w:r>
      <w:r>
        <w:rPr>
          <w:rFonts w:ascii="Times New Roman" w:hAnsi="Times New Roman" w:cs="Times New Roman"/>
          <w:sz w:val="24"/>
          <w:szCs w:val="24"/>
        </w:rPr>
        <w:t>1997</w:t>
      </w:r>
      <w:r w:rsidR="009C396A">
        <w:rPr>
          <w:rFonts w:ascii="Times New Roman" w:hAnsi="Times New Roman" w:cs="Times New Roman"/>
          <w:sz w:val="24"/>
          <w:szCs w:val="24"/>
        </w:rPr>
        <w:t>)</w:t>
      </w:r>
      <w:r>
        <w:rPr>
          <w:rFonts w:ascii="Times New Roman" w:hAnsi="Times New Roman" w:cs="Times New Roman"/>
          <w:sz w:val="24"/>
          <w:szCs w:val="24"/>
        </w:rPr>
        <w:t>. Portfolio of capstone courses in colleges of agriculture. (USDA award #94-38411-016). Washington, DC: United States Department of Agriculture.</w:t>
      </w:r>
    </w:p>
    <w:p w:rsidR="00AB0DB7" w:rsidRPr="006F1844" w:rsidRDefault="00AB0DB7" w:rsidP="00AB0DB7">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Daniels</w:t>
      </w:r>
      <w:r w:rsidR="006826B5">
        <w:rPr>
          <w:rFonts w:ascii="Times New Roman" w:hAnsi="Times New Roman" w:cs="Times New Roman"/>
          <w:sz w:val="24"/>
          <w:szCs w:val="24"/>
        </w:rPr>
        <w:t>, J.H. (1989). Student safety in agricultural college science classes.</w:t>
      </w:r>
      <w:r w:rsidR="006826B5">
        <w:rPr>
          <w:rFonts w:ascii="Times New Roman" w:hAnsi="Times New Roman" w:cs="Times New Roman"/>
          <w:i/>
          <w:sz w:val="24"/>
          <w:szCs w:val="24"/>
        </w:rPr>
        <w:t xml:space="preserve"> NACTA Journal</w:t>
      </w:r>
      <w:r w:rsidR="006826B5">
        <w:rPr>
          <w:rFonts w:ascii="Times New Roman" w:hAnsi="Times New Roman" w:cs="Times New Roman"/>
          <w:sz w:val="24"/>
          <w:szCs w:val="24"/>
        </w:rPr>
        <w:t xml:space="preserve"> </w:t>
      </w:r>
      <w:r w:rsidR="006F1844">
        <w:rPr>
          <w:rFonts w:ascii="Times New Roman" w:hAnsi="Times New Roman" w:cs="Times New Roman"/>
          <w:i/>
          <w:sz w:val="24"/>
          <w:szCs w:val="24"/>
        </w:rPr>
        <w:t>33</w:t>
      </w:r>
      <w:r w:rsidR="006F1844">
        <w:rPr>
          <w:rFonts w:ascii="Times New Roman" w:hAnsi="Times New Roman" w:cs="Times New Roman"/>
          <w:sz w:val="24"/>
          <w:szCs w:val="24"/>
        </w:rPr>
        <w:t>(1), 29-31.</w:t>
      </w:r>
    </w:p>
    <w:p w:rsidR="00AB0DB7" w:rsidRPr="005A7F6D" w:rsidRDefault="00AB0DB7" w:rsidP="00AB0DB7">
      <w:pPr>
        <w:spacing w:line="240" w:lineRule="auto"/>
        <w:ind w:left="720" w:hanging="720"/>
        <w:rPr>
          <w:rFonts w:ascii="Times New Roman" w:hAnsi="Times New Roman" w:cs="Times New Roman"/>
          <w:sz w:val="24"/>
          <w:szCs w:val="24"/>
        </w:rPr>
      </w:pPr>
      <w:proofErr w:type="spellStart"/>
      <w:r w:rsidRPr="005A7F6D">
        <w:rPr>
          <w:rFonts w:ascii="Times New Roman" w:hAnsi="Times New Roman" w:cs="Times New Roman"/>
          <w:sz w:val="24"/>
          <w:szCs w:val="24"/>
        </w:rPr>
        <w:t>Deroo</w:t>
      </w:r>
      <w:proofErr w:type="spellEnd"/>
      <w:r w:rsidRPr="005A7F6D">
        <w:rPr>
          <w:rFonts w:ascii="Times New Roman" w:hAnsi="Times New Roman" w:cs="Times New Roman"/>
          <w:sz w:val="24"/>
          <w:szCs w:val="24"/>
        </w:rPr>
        <w:t xml:space="preserve">, L. A., &amp; </w:t>
      </w:r>
      <w:proofErr w:type="spellStart"/>
      <w:r w:rsidRPr="005A7F6D">
        <w:rPr>
          <w:rFonts w:ascii="Times New Roman" w:hAnsi="Times New Roman" w:cs="Times New Roman"/>
          <w:sz w:val="24"/>
          <w:szCs w:val="24"/>
        </w:rPr>
        <w:t>Rautiainen</w:t>
      </w:r>
      <w:proofErr w:type="spellEnd"/>
      <w:r w:rsidRPr="005A7F6D">
        <w:rPr>
          <w:rFonts w:ascii="Times New Roman" w:hAnsi="Times New Roman" w:cs="Times New Roman"/>
          <w:sz w:val="24"/>
          <w:szCs w:val="24"/>
        </w:rPr>
        <w:t xml:space="preserve">, R. H. (2000). A systematic review of farm safety interventions. </w:t>
      </w:r>
      <w:r w:rsidRPr="005A7F6D">
        <w:rPr>
          <w:rFonts w:ascii="Times New Roman" w:hAnsi="Times New Roman" w:cs="Times New Roman"/>
          <w:i/>
          <w:iCs/>
          <w:sz w:val="24"/>
          <w:szCs w:val="24"/>
        </w:rPr>
        <w:t>American Journal of Preventive Medicine</w:t>
      </w:r>
      <w:r w:rsidRPr="005A7F6D">
        <w:rPr>
          <w:rFonts w:ascii="Times New Roman" w:hAnsi="Times New Roman" w:cs="Times New Roman"/>
          <w:sz w:val="24"/>
          <w:szCs w:val="24"/>
        </w:rPr>
        <w:t xml:space="preserve">, </w:t>
      </w:r>
      <w:r w:rsidRPr="005A7F6D">
        <w:rPr>
          <w:rFonts w:ascii="Times New Roman" w:hAnsi="Times New Roman" w:cs="Times New Roman"/>
          <w:i/>
          <w:iCs/>
          <w:sz w:val="24"/>
          <w:szCs w:val="24"/>
        </w:rPr>
        <w:t>18</w:t>
      </w:r>
      <w:r w:rsidRPr="005A7F6D">
        <w:rPr>
          <w:rFonts w:ascii="Times New Roman" w:hAnsi="Times New Roman" w:cs="Times New Roman"/>
          <w:sz w:val="24"/>
          <w:szCs w:val="24"/>
        </w:rPr>
        <w:t>(4), 51-62.</w:t>
      </w:r>
      <w:r w:rsidR="006F1844">
        <w:rPr>
          <w:rFonts w:ascii="Times New Roman" w:hAnsi="Times New Roman" w:cs="Times New Roman"/>
          <w:sz w:val="24"/>
          <w:szCs w:val="24"/>
        </w:rPr>
        <w:t xml:space="preserve"> </w:t>
      </w:r>
      <w:r w:rsidR="006F1844" w:rsidRPr="006F1844">
        <w:rPr>
          <w:rFonts w:ascii="Times New Roman" w:hAnsi="Times New Roman" w:cs="Times New Roman"/>
          <w:color w:val="333333"/>
          <w:sz w:val="24"/>
          <w:szCs w:val="24"/>
        </w:rPr>
        <w:t>DOI: http://dx.doi.org/10.1016/S0749-3797(00)00141-0</w:t>
      </w:r>
    </w:p>
    <w:p w:rsidR="00AB0DB7" w:rsidRPr="009C396A" w:rsidRDefault="00AB0DB7" w:rsidP="00AB0DB7">
      <w:pPr>
        <w:spacing w:line="240" w:lineRule="auto"/>
        <w:ind w:left="720" w:hanging="720"/>
        <w:rPr>
          <w:rFonts w:ascii="Times New Roman" w:eastAsia="Times New Roman" w:hAnsi="Times New Roman" w:cs="Times New Roman"/>
          <w:sz w:val="24"/>
          <w:szCs w:val="24"/>
        </w:rPr>
      </w:pPr>
      <w:proofErr w:type="spellStart"/>
      <w:r w:rsidRPr="009C396A">
        <w:rPr>
          <w:rFonts w:ascii="Times New Roman" w:eastAsia="Times New Roman" w:hAnsi="Times New Roman" w:cs="Times New Roman"/>
          <w:sz w:val="24"/>
          <w:szCs w:val="24"/>
        </w:rPr>
        <w:t>O'keefe</w:t>
      </w:r>
      <w:proofErr w:type="spellEnd"/>
      <w:r w:rsidRPr="009C396A">
        <w:rPr>
          <w:rFonts w:ascii="Times New Roman" w:eastAsia="Times New Roman" w:hAnsi="Times New Roman" w:cs="Times New Roman"/>
          <w:sz w:val="24"/>
          <w:szCs w:val="24"/>
        </w:rPr>
        <w:t xml:space="preserve">, G. J., &amp; Reid, K. (1990). The uses and </w:t>
      </w:r>
      <w:r w:rsidR="009C396A" w:rsidRPr="009C396A">
        <w:rPr>
          <w:rFonts w:ascii="Times New Roman" w:eastAsia="Times New Roman" w:hAnsi="Times New Roman" w:cs="Times New Roman"/>
          <w:sz w:val="24"/>
          <w:szCs w:val="24"/>
        </w:rPr>
        <w:t>effects</w:t>
      </w:r>
      <w:r w:rsidRPr="009C396A">
        <w:rPr>
          <w:rFonts w:ascii="Times New Roman" w:eastAsia="Times New Roman" w:hAnsi="Times New Roman" w:cs="Times New Roman"/>
          <w:sz w:val="24"/>
          <w:szCs w:val="24"/>
        </w:rPr>
        <w:t xml:space="preserve"> of public service advertising. </w:t>
      </w:r>
      <w:r w:rsidRPr="009C396A">
        <w:rPr>
          <w:rFonts w:ascii="Times New Roman" w:eastAsia="Times New Roman" w:hAnsi="Times New Roman" w:cs="Times New Roman"/>
          <w:i/>
          <w:iCs/>
          <w:sz w:val="24"/>
          <w:szCs w:val="24"/>
        </w:rPr>
        <w:t>Public Relations Research Annual</w:t>
      </w:r>
      <w:r w:rsidRPr="009C396A">
        <w:rPr>
          <w:rFonts w:ascii="Times New Roman" w:eastAsia="Times New Roman" w:hAnsi="Times New Roman" w:cs="Times New Roman"/>
          <w:sz w:val="24"/>
          <w:szCs w:val="24"/>
        </w:rPr>
        <w:t xml:space="preserve">, </w:t>
      </w:r>
      <w:r w:rsidRPr="009C396A">
        <w:rPr>
          <w:rFonts w:ascii="Times New Roman" w:eastAsia="Times New Roman" w:hAnsi="Times New Roman" w:cs="Times New Roman"/>
          <w:i/>
          <w:iCs/>
          <w:sz w:val="24"/>
          <w:szCs w:val="24"/>
        </w:rPr>
        <w:t>2</w:t>
      </w:r>
      <w:r w:rsidRPr="009C396A">
        <w:rPr>
          <w:rFonts w:ascii="Times New Roman" w:eastAsia="Times New Roman" w:hAnsi="Times New Roman" w:cs="Times New Roman"/>
          <w:sz w:val="24"/>
          <w:szCs w:val="24"/>
        </w:rPr>
        <w:t xml:space="preserve">(1-4), 67-91. </w:t>
      </w:r>
    </w:p>
    <w:p w:rsidR="00AB0DB7" w:rsidRDefault="00AB0DB7" w:rsidP="00AB0DB7">
      <w:pPr>
        <w:spacing w:line="240" w:lineRule="auto"/>
        <w:ind w:left="720" w:hanging="720"/>
        <w:rPr>
          <w:rFonts w:ascii="Times New Roman" w:eastAsia="Times New Roman" w:hAnsi="Times New Roman" w:cs="Times New Roman"/>
          <w:sz w:val="24"/>
          <w:szCs w:val="24"/>
        </w:rPr>
      </w:pPr>
      <w:r w:rsidRPr="005A7F6D">
        <w:rPr>
          <w:rFonts w:ascii="Times New Roman" w:eastAsia="Times New Roman" w:hAnsi="Times New Roman" w:cs="Times New Roman"/>
          <w:sz w:val="24"/>
          <w:szCs w:val="24"/>
        </w:rPr>
        <w:t xml:space="preserve">Olson, P. (August 8, 2013). Are You Ready For Video Messaging? </w:t>
      </w:r>
      <w:r w:rsidRPr="005A7F6D">
        <w:rPr>
          <w:rFonts w:ascii="Times New Roman" w:eastAsia="Times New Roman" w:hAnsi="Times New Roman" w:cs="Times New Roman"/>
          <w:i/>
          <w:sz w:val="24"/>
          <w:szCs w:val="24"/>
        </w:rPr>
        <w:t>Forbes</w:t>
      </w:r>
      <w:r w:rsidRPr="005A7F6D">
        <w:rPr>
          <w:rFonts w:ascii="Times New Roman" w:eastAsia="Times New Roman" w:hAnsi="Times New Roman" w:cs="Times New Roman"/>
          <w:sz w:val="24"/>
          <w:szCs w:val="24"/>
        </w:rPr>
        <w:t xml:space="preserve">. Retrieved from </w:t>
      </w:r>
      <w:r w:rsidRPr="00AB0DB7">
        <w:rPr>
          <w:rFonts w:ascii="Times New Roman" w:eastAsia="Times New Roman" w:hAnsi="Times New Roman" w:cs="Times New Roman"/>
          <w:sz w:val="24"/>
          <w:szCs w:val="24"/>
        </w:rPr>
        <w:t>http://www.forbes.com/</w:t>
      </w:r>
    </w:p>
    <w:p w:rsidR="00AB0DB7" w:rsidRPr="009E37EA" w:rsidRDefault="00AB0DB7" w:rsidP="00AB0D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Settle, Q., </w:t>
      </w:r>
      <w:proofErr w:type="spellStart"/>
      <w:r>
        <w:rPr>
          <w:rFonts w:ascii="Times New Roman" w:eastAsia="Times New Roman" w:hAnsi="Times New Roman" w:cs="Times New Roman"/>
          <w:sz w:val="24"/>
          <w:szCs w:val="24"/>
        </w:rPr>
        <w:t>Telg</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Irani</w:t>
      </w:r>
      <w:proofErr w:type="spellEnd"/>
      <w:r>
        <w:rPr>
          <w:rFonts w:ascii="Times New Roman" w:eastAsia="Times New Roman" w:hAnsi="Times New Roman" w:cs="Times New Roman"/>
          <w:sz w:val="24"/>
          <w:szCs w:val="24"/>
        </w:rPr>
        <w:t xml:space="preserve">, T., Baker, L.M., Rhoades, E., </w:t>
      </w:r>
      <w:r w:rsidR="009C396A">
        <w:rPr>
          <w:rFonts w:ascii="Times New Roman" w:eastAsia="Times New Roman" w:hAnsi="Times New Roman" w:cs="Times New Roman"/>
          <w:sz w:val="24"/>
          <w:szCs w:val="24"/>
        </w:rPr>
        <w:t xml:space="preserve">&amp; </w:t>
      </w:r>
      <w:r>
        <w:rPr>
          <w:rFonts w:ascii="Times New Roman" w:eastAsia="Times New Roman" w:hAnsi="Times New Roman" w:cs="Times New Roman"/>
          <w:sz w:val="24"/>
          <w:szCs w:val="24"/>
        </w:rPr>
        <w:t>Rutherford, T. (2011). Instructors’ social media use and preferences in agriculture classes</w:t>
      </w:r>
      <w:r w:rsidR="006F1844">
        <w:rPr>
          <w:rFonts w:ascii="Times New Roman" w:eastAsia="Times New Roman" w:hAnsi="Times New Roman" w:cs="Times New Roman"/>
          <w:sz w:val="24"/>
          <w:szCs w:val="24"/>
        </w:rPr>
        <w:t xml:space="preserve">. </w:t>
      </w:r>
      <w:r w:rsidR="006F1844">
        <w:rPr>
          <w:rFonts w:ascii="Times New Roman" w:eastAsia="Times New Roman" w:hAnsi="Times New Roman" w:cs="Times New Roman"/>
          <w:i/>
          <w:sz w:val="24"/>
          <w:szCs w:val="24"/>
        </w:rPr>
        <w:t xml:space="preserve">NACTA Journal </w:t>
      </w:r>
      <w:r w:rsidR="009E37EA">
        <w:rPr>
          <w:rFonts w:ascii="Times New Roman" w:eastAsia="Times New Roman" w:hAnsi="Times New Roman" w:cs="Times New Roman"/>
          <w:i/>
          <w:sz w:val="24"/>
          <w:szCs w:val="24"/>
        </w:rPr>
        <w:t>55</w:t>
      </w:r>
      <w:r w:rsidR="009E37EA">
        <w:rPr>
          <w:rFonts w:ascii="Times New Roman" w:eastAsia="Times New Roman" w:hAnsi="Times New Roman" w:cs="Times New Roman"/>
          <w:sz w:val="24"/>
          <w:szCs w:val="24"/>
        </w:rPr>
        <w:t>(2), 78-83</w:t>
      </w:r>
    </w:p>
    <w:p w:rsidR="00AB0DB7" w:rsidRPr="00AB0DB7" w:rsidRDefault="00AB0DB7" w:rsidP="00AB0DB7">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Thompson, B. (2009). </w:t>
      </w:r>
      <w:r>
        <w:rPr>
          <w:rFonts w:ascii="Times New Roman" w:eastAsia="Times New Roman" w:hAnsi="Times New Roman" w:cs="Times New Roman"/>
          <w:i/>
          <w:sz w:val="24"/>
          <w:szCs w:val="24"/>
        </w:rPr>
        <w:t>Educational and training opportunities in sustainable agriculture</w:t>
      </w:r>
      <w:r>
        <w:rPr>
          <w:rFonts w:ascii="Times New Roman" w:eastAsia="Times New Roman" w:hAnsi="Times New Roman" w:cs="Times New Roman"/>
          <w:sz w:val="24"/>
          <w:szCs w:val="24"/>
        </w:rPr>
        <w:t>, 19</w:t>
      </w:r>
      <w:r w:rsidRPr="00AB0DB7">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ed. Retrieved from </w:t>
      </w:r>
      <w:r w:rsidRPr="00AB0DB7">
        <w:rPr>
          <w:rFonts w:ascii="Times New Roman" w:eastAsia="Times New Roman" w:hAnsi="Times New Roman" w:cs="Times New Roman"/>
          <w:sz w:val="24"/>
          <w:szCs w:val="24"/>
        </w:rPr>
        <w:t>http://www.nal.usda.gov/afsic/pubs/edtr/EDTR2009.shtml</w:t>
      </w:r>
      <w:r>
        <w:rPr>
          <w:rFonts w:ascii="Times New Roman" w:eastAsia="Times New Roman" w:hAnsi="Times New Roman" w:cs="Times New Roman"/>
          <w:sz w:val="24"/>
          <w:szCs w:val="24"/>
        </w:rPr>
        <w:t xml:space="preserve">  </w:t>
      </w:r>
    </w:p>
    <w:p w:rsidR="00AB0DB7" w:rsidRPr="00A70041" w:rsidRDefault="00AB0DB7" w:rsidP="00AB0DB7">
      <w:pPr>
        <w:spacing w:line="240" w:lineRule="auto"/>
        <w:ind w:left="720" w:hanging="720"/>
        <w:rPr>
          <w:rFonts w:ascii="Times New Roman" w:hAnsi="Times New Roman" w:cs="Times New Roman"/>
          <w:sz w:val="24"/>
          <w:szCs w:val="24"/>
        </w:rPr>
      </w:pPr>
      <w:proofErr w:type="spellStart"/>
      <w:r>
        <w:rPr>
          <w:rFonts w:ascii="Times New Roman" w:eastAsia="Times New Roman" w:hAnsi="Times New Roman" w:cs="Times New Roman"/>
          <w:sz w:val="24"/>
          <w:szCs w:val="24"/>
        </w:rPr>
        <w:t>Trede</w:t>
      </w:r>
      <w:proofErr w:type="spellEnd"/>
      <w:r>
        <w:rPr>
          <w:rFonts w:ascii="Times New Roman" w:eastAsia="Times New Roman" w:hAnsi="Times New Roman" w:cs="Times New Roman"/>
          <w:sz w:val="24"/>
          <w:szCs w:val="24"/>
        </w:rPr>
        <w:t xml:space="preserve">, L.D., &amp; </w:t>
      </w:r>
      <w:proofErr w:type="spellStart"/>
      <w:r>
        <w:rPr>
          <w:rFonts w:ascii="Times New Roman" w:eastAsia="Times New Roman" w:hAnsi="Times New Roman" w:cs="Times New Roman"/>
          <w:sz w:val="24"/>
          <w:szCs w:val="24"/>
        </w:rPr>
        <w:t>Andreasen</w:t>
      </w:r>
      <w:proofErr w:type="spellEnd"/>
      <w:r>
        <w:rPr>
          <w:rFonts w:ascii="Times New Roman" w:eastAsia="Times New Roman" w:hAnsi="Times New Roman" w:cs="Times New Roman"/>
          <w:sz w:val="24"/>
          <w:szCs w:val="24"/>
        </w:rPr>
        <w:t>, R. J. (2000). An analysis of experiential learning and instructi</w:t>
      </w:r>
      <w:r w:rsidR="009C396A">
        <w:rPr>
          <w:rFonts w:ascii="Times New Roman" w:eastAsia="Times New Roman" w:hAnsi="Times New Roman" w:cs="Times New Roman"/>
          <w:sz w:val="24"/>
          <w:szCs w:val="24"/>
        </w:rPr>
        <w:t>onal techniques in AgE</w:t>
      </w:r>
      <w:r w:rsidR="009E37EA">
        <w:rPr>
          <w:rFonts w:ascii="Times New Roman" w:eastAsia="Times New Roman" w:hAnsi="Times New Roman" w:cs="Times New Roman"/>
          <w:sz w:val="24"/>
          <w:szCs w:val="24"/>
        </w:rPr>
        <w:t>ds450 at Iowa State U</w:t>
      </w:r>
      <w:r>
        <w:rPr>
          <w:rFonts w:ascii="Times New Roman" w:eastAsia="Times New Roman" w:hAnsi="Times New Roman" w:cs="Times New Roman"/>
          <w:sz w:val="24"/>
          <w:szCs w:val="24"/>
        </w:rPr>
        <w:t xml:space="preserve">niversity. </w:t>
      </w:r>
      <w:r w:rsidR="009E37EA">
        <w:rPr>
          <w:rFonts w:ascii="Times New Roman" w:eastAsia="Times New Roman" w:hAnsi="Times New Roman" w:cs="Times New Roman"/>
          <w:i/>
          <w:sz w:val="24"/>
          <w:szCs w:val="24"/>
        </w:rPr>
        <w:t>NACTA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44</w:t>
      </w:r>
      <w:r>
        <w:rPr>
          <w:rFonts w:ascii="Times New Roman" w:eastAsia="Times New Roman" w:hAnsi="Times New Roman" w:cs="Times New Roman"/>
          <w:sz w:val="24"/>
          <w:szCs w:val="24"/>
        </w:rPr>
        <w:t>(4), 35-40</w:t>
      </w:r>
      <w:r w:rsidR="009E37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rsidR="00AB0DB7" w:rsidRPr="00F34FC8" w:rsidRDefault="00AB0DB7" w:rsidP="00F34FC8">
      <w:pPr>
        <w:rPr>
          <w:rFonts w:ascii="Times New Roman" w:hAnsi="Times New Roman" w:cs="Times New Roman"/>
          <w:sz w:val="24"/>
          <w:szCs w:val="24"/>
        </w:rPr>
      </w:pPr>
    </w:p>
    <w:sectPr w:rsidR="00AB0DB7" w:rsidRPr="00F34FC8" w:rsidSect="008F1783">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2A40" w:rsidRDefault="00272A40" w:rsidP="00F50804">
      <w:pPr>
        <w:spacing w:after="0" w:line="240" w:lineRule="auto"/>
      </w:pPr>
      <w:r>
        <w:separator/>
      </w:r>
    </w:p>
  </w:endnote>
  <w:endnote w:type="continuationSeparator" w:id="0">
    <w:p w:rsidR="00272A40" w:rsidRDefault="00272A40" w:rsidP="00F508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804" w:rsidRDefault="00F5080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804" w:rsidRDefault="00F5080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804" w:rsidRDefault="00F508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2A40" w:rsidRDefault="00272A40" w:rsidP="00F50804">
      <w:pPr>
        <w:spacing w:after="0" w:line="240" w:lineRule="auto"/>
      </w:pPr>
      <w:r>
        <w:separator/>
      </w:r>
    </w:p>
  </w:footnote>
  <w:footnote w:type="continuationSeparator" w:id="0">
    <w:p w:rsidR="00272A40" w:rsidRDefault="00272A40" w:rsidP="00F508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804" w:rsidRDefault="00F5080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804" w:rsidRDefault="00F5080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804" w:rsidRDefault="00F5080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4428FA"/>
    <w:rsid w:val="0000308E"/>
    <w:rsid w:val="000B2042"/>
    <w:rsid w:val="00112F9D"/>
    <w:rsid w:val="001C4B30"/>
    <w:rsid w:val="00272A40"/>
    <w:rsid w:val="00317526"/>
    <w:rsid w:val="00334D5C"/>
    <w:rsid w:val="0034234E"/>
    <w:rsid w:val="00414D62"/>
    <w:rsid w:val="004428FA"/>
    <w:rsid w:val="004A3811"/>
    <w:rsid w:val="005A7CD0"/>
    <w:rsid w:val="005C7ECB"/>
    <w:rsid w:val="005D1616"/>
    <w:rsid w:val="005F5CBA"/>
    <w:rsid w:val="006826B5"/>
    <w:rsid w:val="006E14B7"/>
    <w:rsid w:val="006F1844"/>
    <w:rsid w:val="00706E18"/>
    <w:rsid w:val="00785080"/>
    <w:rsid w:val="00850078"/>
    <w:rsid w:val="00851767"/>
    <w:rsid w:val="008F1783"/>
    <w:rsid w:val="008F3947"/>
    <w:rsid w:val="00900E07"/>
    <w:rsid w:val="009C396A"/>
    <w:rsid w:val="009E37EA"/>
    <w:rsid w:val="00AB0DB7"/>
    <w:rsid w:val="00B51CC1"/>
    <w:rsid w:val="00C52D3E"/>
    <w:rsid w:val="00D43210"/>
    <w:rsid w:val="00DF4CE1"/>
    <w:rsid w:val="00E0534B"/>
    <w:rsid w:val="00F34FC8"/>
    <w:rsid w:val="00F508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7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5C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B0DB7"/>
    <w:rPr>
      <w:color w:val="0000FF"/>
      <w:u w:val="single"/>
    </w:rPr>
  </w:style>
  <w:style w:type="paragraph" w:styleId="Header">
    <w:name w:val="header"/>
    <w:basedOn w:val="Normal"/>
    <w:link w:val="HeaderChar"/>
    <w:uiPriority w:val="99"/>
    <w:semiHidden/>
    <w:unhideWhenUsed/>
    <w:rsid w:val="00F5080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0804"/>
  </w:style>
  <w:style w:type="paragraph" w:styleId="Footer">
    <w:name w:val="footer"/>
    <w:basedOn w:val="Normal"/>
    <w:link w:val="FooterChar"/>
    <w:uiPriority w:val="99"/>
    <w:semiHidden/>
    <w:unhideWhenUsed/>
    <w:rsid w:val="00F5080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508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5CB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0DB7"/>
    <w:rPr>
      <w:color w:val="0000FF"/>
      <w:u w:val="single"/>
    </w:rPr>
  </w:style>
</w:styles>
</file>

<file path=word/webSettings.xml><?xml version="1.0" encoding="utf-8"?>
<w:webSettings xmlns:r="http://schemas.openxmlformats.org/officeDocument/2006/relationships" xmlns:w="http://schemas.openxmlformats.org/wordprocessingml/2006/main">
  <w:divs>
    <w:div w:id="703599014">
      <w:bodyDiv w:val="1"/>
      <w:marLeft w:val="0"/>
      <w:marRight w:val="0"/>
      <w:marTop w:val="0"/>
      <w:marBottom w:val="0"/>
      <w:divBdr>
        <w:top w:val="none" w:sz="0" w:space="0" w:color="auto"/>
        <w:left w:val="none" w:sz="0" w:space="0" w:color="auto"/>
        <w:bottom w:val="none" w:sz="0" w:space="0" w:color="auto"/>
        <w:right w:val="none" w:sz="0" w:space="0" w:color="auto"/>
      </w:divBdr>
    </w:div>
    <w:div w:id="822938952">
      <w:bodyDiv w:val="1"/>
      <w:marLeft w:val="0"/>
      <w:marRight w:val="0"/>
      <w:marTop w:val="0"/>
      <w:marBottom w:val="0"/>
      <w:divBdr>
        <w:top w:val="none" w:sz="0" w:space="0" w:color="auto"/>
        <w:left w:val="none" w:sz="0" w:space="0" w:color="auto"/>
        <w:bottom w:val="none" w:sz="0" w:space="0" w:color="auto"/>
        <w:right w:val="none" w:sz="0" w:space="0" w:color="auto"/>
      </w:divBdr>
    </w:div>
    <w:div w:id="1005859159">
      <w:bodyDiv w:val="1"/>
      <w:marLeft w:val="0"/>
      <w:marRight w:val="0"/>
      <w:marTop w:val="0"/>
      <w:marBottom w:val="0"/>
      <w:divBdr>
        <w:top w:val="none" w:sz="0" w:space="0" w:color="auto"/>
        <w:left w:val="none" w:sz="0" w:space="0" w:color="auto"/>
        <w:bottom w:val="none" w:sz="0" w:space="0" w:color="auto"/>
        <w:right w:val="none" w:sz="0" w:space="0" w:color="auto"/>
      </w:divBdr>
    </w:div>
    <w:div w:id="1549344479">
      <w:bodyDiv w:val="1"/>
      <w:marLeft w:val="0"/>
      <w:marRight w:val="0"/>
      <w:marTop w:val="0"/>
      <w:marBottom w:val="0"/>
      <w:divBdr>
        <w:top w:val="none" w:sz="0" w:space="0" w:color="auto"/>
        <w:left w:val="none" w:sz="0" w:space="0" w:color="auto"/>
        <w:bottom w:val="none" w:sz="0" w:space="0" w:color="auto"/>
        <w:right w:val="none" w:sz="0" w:space="0" w:color="auto"/>
      </w:divBdr>
    </w:div>
    <w:div w:id="178796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1241</Words>
  <Characters>7078</Characters>
  <Application>Microsoft Office Word</Application>
  <DocSecurity>0</DocSecurity>
  <Lines>58</Lines>
  <Paragraphs>16</Paragraphs>
  <ScaleCrop>false</ScaleCrop>
  <LinksUpToDate>false</LinksUpToDate>
  <CharactersWithSpaces>8303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2014-07-29T03:39:00Z</dcterms:created>
  <dcterms:modified xsi:type="dcterms:W3CDTF">2014-07-29T03:39:00Z</dcterms:modified>
</cp:coreProperties>
</file>