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EC327" w14:textId="2F404C44" w:rsidR="00552E10" w:rsidRDefault="00552E10" w:rsidP="00552E10">
      <w:pPr>
        <w:jc w:val="right"/>
        <w:rPr>
          <w:rFonts w:ascii="Times New Roman" w:eastAsia="Times New Roman" w:hAnsi="Times New Roman" w:cs="Times New Roman"/>
          <w:color w:val="000000"/>
          <w:sz w:val="24"/>
          <w:szCs w:val="24"/>
        </w:rPr>
      </w:pPr>
      <w:r w:rsidRPr="00552E10">
        <w:rPr>
          <w:rFonts w:ascii="Times New Roman" w:eastAsia="Times New Roman" w:hAnsi="Times New Roman" w:cs="Times New Roman"/>
          <w:color w:val="000000"/>
          <w:sz w:val="24"/>
          <w:szCs w:val="24"/>
        </w:rPr>
        <w:t>Research Submission</w:t>
      </w:r>
    </w:p>
    <w:p w14:paraId="50BA8952" w14:textId="77777777" w:rsidR="00552E10" w:rsidRPr="00552E10" w:rsidRDefault="00552E10" w:rsidP="00552E10">
      <w:pPr>
        <w:jc w:val="right"/>
        <w:rPr>
          <w:rFonts w:ascii="Times New Roman" w:eastAsia="Times New Roman" w:hAnsi="Times New Roman" w:cs="Times New Roman"/>
          <w:color w:val="000000"/>
          <w:sz w:val="24"/>
          <w:szCs w:val="24"/>
        </w:rPr>
      </w:pPr>
    </w:p>
    <w:p w14:paraId="034F92F0" w14:textId="5CB52A97" w:rsidR="00070619" w:rsidRPr="007A7C42" w:rsidRDefault="00647EB8" w:rsidP="006E055C">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w:t>
      </w:r>
      <w:r w:rsidR="00070619" w:rsidRPr="007A7C42">
        <w:rPr>
          <w:rFonts w:ascii="Times New Roman" w:eastAsia="Times New Roman" w:hAnsi="Times New Roman" w:cs="Times New Roman"/>
          <w:b/>
          <w:color w:val="000000"/>
          <w:sz w:val="24"/>
          <w:szCs w:val="24"/>
        </w:rPr>
        <w:t>se of Knowles’ Adult Learning Theory</w:t>
      </w:r>
      <w:r>
        <w:rPr>
          <w:rFonts w:ascii="Times New Roman" w:eastAsia="Times New Roman" w:hAnsi="Times New Roman" w:cs="Times New Roman"/>
          <w:b/>
          <w:color w:val="000000"/>
          <w:sz w:val="24"/>
          <w:szCs w:val="24"/>
        </w:rPr>
        <w:t xml:space="preserve"> in </w:t>
      </w:r>
      <w:r w:rsidR="00552E10">
        <w:rPr>
          <w:rFonts w:ascii="Times New Roman" w:eastAsia="Times New Roman" w:hAnsi="Times New Roman" w:cs="Times New Roman"/>
          <w:b/>
          <w:color w:val="000000"/>
          <w:sz w:val="24"/>
          <w:szCs w:val="24"/>
        </w:rPr>
        <w:t>New Extension</w:t>
      </w:r>
      <w:r w:rsidR="008F5E2B">
        <w:rPr>
          <w:rFonts w:ascii="Times New Roman" w:eastAsia="Times New Roman" w:hAnsi="Times New Roman" w:cs="Times New Roman"/>
          <w:b/>
          <w:color w:val="000000"/>
          <w:sz w:val="24"/>
          <w:szCs w:val="24"/>
        </w:rPr>
        <w:t xml:space="preserve"> Agent </w:t>
      </w:r>
      <w:r>
        <w:rPr>
          <w:rFonts w:ascii="Times New Roman" w:eastAsia="Times New Roman" w:hAnsi="Times New Roman" w:cs="Times New Roman"/>
          <w:b/>
          <w:color w:val="000000"/>
          <w:sz w:val="24"/>
          <w:szCs w:val="24"/>
        </w:rPr>
        <w:t>Training</w:t>
      </w:r>
    </w:p>
    <w:p w14:paraId="013E540B" w14:textId="77777777" w:rsidR="007532D7" w:rsidRDefault="007532D7" w:rsidP="007532D7">
      <w:pPr>
        <w:rPr>
          <w:rFonts w:ascii="Times New Roman" w:eastAsia="Times New Roman" w:hAnsi="Times New Roman" w:cs="Times New Roman"/>
          <w:color w:val="000000"/>
          <w:sz w:val="24"/>
          <w:szCs w:val="24"/>
        </w:rPr>
      </w:pPr>
    </w:p>
    <w:p w14:paraId="4F2AE903" w14:textId="045DA005" w:rsidR="007532D7" w:rsidRPr="005E68C5" w:rsidRDefault="00070619" w:rsidP="007532D7">
      <w:pPr>
        <w:rPr>
          <w:rFonts w:ascii="Times New Roman" w:hAnsi="Times New Roman" w:cs="Times New Roman"/>
          <w:i/>
          <w:sz w:val="24"/>
          <w:szCs w:val="24"/>
        </w:rPr>
      </w:pPr>
      <w:proofErr w:type="spellStart"/>
      <w:r w:rsidRPr="004E71C0">
        <w:rPr>
          <w:rFonts w:ascii="Times New Roman" w:eastAsia="Times New Roman" w:hAnsi="Times New Roman" w:cs="Times New Roman"/>
          <w:color w:val="000000"/>
          <w:sz w:val="24"/>
          <w:szCs w:val="24"/>
        </w:rPr>
        <w:t>McKayla</w:t>
      </w:r>
      <w:proofErr w:type="spellEnd"/>
      <w:r w:rsidRPr="004E71C0">
        <w:rPr>
          <w:rFonts w:ascii="Times New Roman" w:eastAsia="Times New Roman" w:hAnsi="Times New Roman" w:cs="Times New Roman"/>
          <w:color w:val="000000"/>
          <w:sz w:val="24"/>
          <w:szCs w:val="24"/>
        </w:rPr>
        <w:t xml:space="preserve"> Brubaker</w:t>
      </w:r>
      <w:r w:rsidR="007532D7">
        <w:rPr>
          <w:rFonts w:ascii="Times New Roman" w:eastAsia="Times New Roman" w:hAnsi="Times New Roman" w:cs="Times New Roman"/>
          <w:color w:val="000000"/>
          <w:sz w:val="24"/>
          <w:szCs w:val="24"/>
        </w:rPr>
        <w:br/>
        <w:t xml:space="preserve">301 </w:t>
      </w:r>
      <w:proofErr w:type="spellStart"/>
      <w:r w:rsidR="007532D7">
        <w:rPr>
          <w:rFonts w:ascii="Times New Roman" w:eastAsia="Times New Roman" w:hAnsi="Times New Roman" w:cs="Times New Roman"/>
          <w:color w:val="000000"/>
          <w:sz w:val="24"/>
          <w:szCs w:val="24"/>
        </w:rPr>
        <w:t>Umberger</w:t>
      </w:r>
      <w:proofErr w:type="spellEnd"/>
      <w:r w:rsidR="007532D7">
        <w:rPr>
          <w:rFonts w:ascii="Times New Roman" w:eastAsia="Times New Roman" w:hAnsi="Times New Roman" w:cs="Times New Roman"/>
          <w:color w:val="000000"/>
          <w:sz w:val="24"/>
          <w:szCs w:val="24"/>
        </w:rPr>
        <w:t xml:space="preserve"> Hall</w:t>
      </w:r>
      <w:r w:rsidR="007532D7">
        <w:rPr>
          <w:rFonts w:ascii="Times New Roman" w:eastAsia="Times New Roman" w:hAnsi="Times New Roman" w:cs="Times New Roman"/>
          <w:color w:val="000000"/>
          <w:sz w:val="24"/>
          <w:szCs w:val="24"/>
        </w:rPr>
        <w:br/>
        <w:t>Manhattan, KS 66506</w:t>
      </w:r>
      <w:r w:rsidR="007532D7">
        <w:rPr>
          <w:rFonts w:ascii="Times New Roman" w:eastAsia="Times New Roman" w:hAnsi="Times New Roman" w:cs="Times New Roman"/>
          <w:color w:val="000000"/>
          <w:sz w:val="24"/>
          <w:szCs w:val="24"/>
        </w:rPr>
        <w:br/>
      </w:r>
      <w:r w:rsidR="007532D7">
        <w:rPr>
          <w:rStyle w:val="rpc31"/>
          <w:rFonts w:ascii="Times New Roman" w:hAnsi="Times New Roman" w:cs="Times New Roman"/>
          <w:i/>
          <w:sz w:val="24"/>
          <w:szCs w:val="24"/>
        </w:rPr>
        <w:t>785-532-1140</w:t>
      </w:r>
      <w:r w:rsidR="007532D7">
        <w:rPr>
          <w:rStyle w:val="rpc31"/>
          <w:rFonts w:ascii="Times New Roman" w:hAnsi="Times New Roman" w:cs="Times New Roman"/>
          <w:i/>
          <w:sz w:val="24"/>
          <w:szCs w:val="24"/>
        </w:rPr>
        <w:br/>
      </w:r>
      <w:r w:rsidR="005E68C5" w:rsidRPr="004E71C0">
        <w:rPr>
          <w:rStyle w:val="rpc31"/>
          <w:rFonts w:ascii="Times New Roman" w:hAnsi="Times New Roman" w:cs="Times New Roman"/>
          <w:i/>
          <w:sz w:val="24"/>
          <w:szCs w:val="24"/>
        </w:rPr>
        <w:t>mbrubake@ksu.edu</w:t>
      </w:r>
      <w:r w:rsidR="005E68C5">
        <w:rPr>
          <w:rStyle w:val="rpc31"/>
          <w:rFonts w:ascii="Times New Roman" w:hAnsi="Times New Roman" w:cs="Times New Roman"/>
          <w:i/>
          <w:sz w:val="24"/>
          <w:szCs w:val="24"/>
        </w:rPr>
        <w:br/>
      </w:r>
    </w:p>
    <w:p w14:paraId="37B5AF78" w14:textId="54A5F95D" w:rsidR="007532D7" w:rsidRPr="004E71C0" w:rsidRDefault="007532D7" w:rsidP="007532D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Lauri M. Baker</w:t>
      </w:r>
      <w:r>
        <w:rPr>
          <w:rFonts w:ascii="Times New Roman" w:eastAsia="Times New Roman" w:hAnsi="Times New Roman" w:cs="Times New Roman"/>
          <w:color w:val="000000"/>
          <w:sz w:val="24"/>
          <w:szCs w:val="24"/>
        </w:rPr>
        <w:br/>
        <w:t xml:space="preserve">307 </w:t>
      </w:r>
      <w:proofErr w:type="spellStart"/>
      <w:r>
        <w:rPr>
          <w:rFonts w:ascii="Times New Roman" w:eastAsia="Times New Roman" w:hAnsi="Times New Roman" w:cs="Times New Roman"/>
          <w:color w:val="000000"/>
          <w:sz w:val="24"/>
          <w:szCs w:val="24"/>
        </w:rPr>
        <w:t>Umberger</w:t>
      </w:r>
      <w:proofErr w:type="spellEnd"/>
      <w:r>
        <w:rPr>
          <w:rFonts w:ascii="Times New Roman" w:eastAsia="Times New Roman" w:hAnsi="Times New Roman" w:cs="Times New Roman"/>
          <w:color w:val="000000"/>
          <w:sz w:val="24"/>
          <w:szCs w:val="24"/>
        </w:rPr>
        <w:t xml:space="preserve"> Hall</w:t>
      </w:r>
      <w:r>
        <w:rPr>
          <w:rFonts w:ascii="Times New Roman" w:eastAsia="Times New Roman" w:hAnsi="Times New Roman" w:cs="Times New Roman"/>
          <w:color w:val="000000"/>
          <w:sz w:val="24"/>
          <w:szCs w:val="24"/>
        </w:rPr>
        <w:br/>
        <w:t>Manhattan, KS 66506</w:t>
      </w:r>
      <w:r>
        <w:rPr>
          <w:rFonts w:ascii="Times New Roman" w:eastAsia="Times New Roman" w:hAnsi="Times New Roman" w:cs="Times New Roman"/>
          <w:color w:val="000000"/>
          <w:sz w:val="24"/>
          <w:szCs w:val="24"/>
        </w:rPr>
        <w:br/>
        <w:t>785-532-1140</w:t>
      </w:r>
      <w:r>
        <w:rPr>
          <w:rFonts w:ascii="Times New Roman" w:eastAsia="Times New Roman" w:hAnsi="Times New Roman" w:cs="Times New Roman"/>
          <w:color w:val="000000"/>
          <w:sz w:val="24"/>
          <w:szCs w:val="24"/>
        </w:rPr>
        <w:br/>
        <w:t>lmbaker@k-state.edu</w:t>
      </w:r>
    </w:p>
    <w:p w14:paraId="47CFD940" w14:textId="09E8FBE6" w:rsidR="00070619" w:rsidRDefault="00070619" w:rsidP="00070619">
      <w:pPr>
        <w:shd w:val="clear" w:color="auto" w:fill="FFFFFF"/>
        <w:spacing w:after="0" w:line="240" w:lineRule="auto"/>
        <w:jc w:val="center"/>
        <w:rPr>
          <w:rFonts w:ascii="Times New Roman" w:eastAsia="Times New Roman" w:hAnsi="Times New Roman" w:cs="Times New Roman"/>
          <w:b/>
          <w:color w:val="000000"/>
          <w:sz w:val="24"/>
          <w:szCs w:val="24"/>
        </w:rPr>
      </w:pPr>
    </w:p>
    <w:p w14:paraId="28416898" w14:textId="77777777" w:rsidR="005E68C5" w:rsidRPr="005E68C5" w:rsidRDefault="005E68C5" w:rsidP="005E68C5">
      <w:pPr>
        <w:spacing w:after="0" w:line="240" w:lineRule="auto"/>
        <w:rPr>
          <w:rFonts w:ascii="Times New Roman" w:eastAsia="MS Mincho" w:hAnsi="Times New Roman" w:cs="Times New Roman"/>
          <w:sz w:val="24"/>
          <w:szCs w:val="24"/>
        </w:rPr>
      </w:pPr>
      <w:r w:rsidRPr="005E68C5">
        <w:rPr>
          <w:rFonts w:ascii="Times New Roman" w:eastAsia="MS Mincho" w:hAnsi="Times New Roman" w:cs="Times New Roman"/>
          <w:sz w:val="24"/>
          <w:szCs w:val="24"/>
        </w:rPr>
        <w:t xml:space="preserve">Katie </w:t>
      </w:r>
      <w:proofErr w:type="spellStart"/>
      <w:r w:rsidRPr="005E68C5">
        <w:rPr>
          <w:rFonts w:ascii="Times New Roman" w:eastAsia="MS Mincho" w:hAnsi="Times New Roman" w:cs="Times New Roman"/>
          <w:sz w:val="24"/>
          <w:szCs w:val="24"/>
        </w:rPr>
        <w:t>Rohling</w:t>
      </w:r>
      <w:proofErr w:type="spellEnd"/>
      <w:r w:rsidRPr="005E68C5">
        <w:rPr>
          <w:rFonts w:ascii="Times New Roman" w:eastAsia="MS Mincho" w:hAnsi="Times New Roman" w:cs="Times New Roman"/>
          <w:sz w:val="24"/>
          <w:szCs w:val="24"/>
        </w:rPr>
        <w:br/>
        <w:t xml:space="preserve">113 </w:t>
      </w:r>
      <w:proofErr w:type="spellStart"/>
      <w:r w:rsidRPr="005E68C5">
        <w:rPr>
          <w:rFonts w:ascii="Times New Roman" w:eastAsia="MS Mincho" w:hAnsi="Times New Roman" w:cs="Times New Roman"/>
          <w:sz w:val="24"/>
          <w:szCs w:val="24"/>
        </w:rPr>
        <w:t>Umberger</w:t>
      </w:r>
      <w:proofErr w:type="spellEnd"/>
      <w:r w:rsidRPr="005E68C5">
        <w:rPr>
          <w:rFonts w:ascii="Times New Roman" w:eastAsia="MS Mincho" w:hAnsi="Times New Roman" w:cs="Times New Roman"/>
          <w:sz w:val="24"/>
          <w:szCs w:val="24"/>
        </w:rPr>
        <w:t xml:space="preserve"> Hall</w:t>
      </w:r>
      <w:r w:rsidRPr="005E68C5">
        <w:rPr>
          <w:rFonts w:ascii="Times New Roman" w:eastAsia="MS Mincho" w:hAnsi="Times New Roman" w:cs="Times New Roman"/>
          <w:sz w:val="24"/>
          <w:szCs w:val="24"/>
        </w:rPr>
        <w:br/>
        <w:t>Manhattan, KS 66506</w:t>
      </w:r>
      <w:r w:rsidRPr="005E68C5">
        <w:rPr>
          <w:rFonts w:ascii="Times New Roman" w:eastAsia="MS Mincho" w:hAnsi="Times New Roman" w:cs="Times New Roman"/>
          <w:sz w:val="24"/>
          <w:szCs w:val="24"/>
        </w:rPr>
        <w:br/>
        <w:t>Phone: 785-532-1192</w:t>
      </w:r>
      <w:r w:rsidRPr="005E68C5">
        <w:rPr>
          <w:rFonts w:ascii="Times New Roman" w:eastAsia="MS Mincho" w:hAnsi="Times New Roman" w:cs="Times New Roman"/>
          <w:sz w:val="24"/>
          <w:szCs w:val="24"/>
        </w:rPr>
        <w:br/>
        <w:t>katie26@ksu.edu</w:t>
      </w:r>
    </w:p>
    <w:p w14:paraId="4A146053" w14:textId="77777777" w:rsidR="00070619" w:rsidRDefault="00070619">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14:paraId="30ED7AA6" w14:textId="77777777" w:rsidR="008F5E2B" w:rsidRDefault="008F5E2B" w:rsidP="004E71C0">
      <w:pPr>
        <w:shd w:val="clear" w:color="auto" w:fill="FFFFFF"/>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U</w:t>
      </w:r>
      <w:r w:rsidRPr="007A7C42">
        <w:rPr>
          <w:rFonts w:ascii="Times New Roman" w:eastAsia="Times New Roman" w:hAnsi="Times New Roman" w:cs="Times New Roman"/>
          <w:b/>
          <w:color w:val="000000"/>
          <w:sz w:val="24"/>
          <w:szCs w:val="24"/>
        </w:rPr>
        <w:t>se of Knowles’ Adult Learning Theory</w:t>
      </w:r>
      <w:r>
        <w:rPr>
          <w:rFonts w:ascii="Times New Roman" w:eastAsia="Times New Roman" w:hAnsi="Times New Roman" w:cs="Times New Roman"/>
          <w:b/>
          <w:color w:val="000000"/>
          <w:sz w:val="24"/>
          <w:szCs w:val="24"/>
        </w:rPr>
        <w:t xml:space="preserve"> in New Extension Agent Training</w:t>
      </w:r>
    </w:p>
    <w:p w14:paraId="53C1A66F" w14:textId="77777777" w:rsidR="008F5E2B" w:rsidRDefault="008F5E2B" w:rsidP="008F5E2B">
      <w:pPr>
        <w:shd w:val="clear" w:color="auto" w:fill="FFFFFF"/>
        <w:spacing w:after="0" w:line="240" w:lineRule="auto"/>
        <w:jc w:val="center"/>
        <w:rPr>
          <w:rFonts w:ascii="Times New Roman" w:eastAsia="Times New Roman" w:hAnsi="Times New Roman" w:cs="Times New Roman"/>
          <w:b/>
          <w:color w:val="000000"/>
          <w:sz w:val="24"/>
          <w:szCs w:val="24"/>
        </w:rPr>
      </w:pPr>
    </w:p>
    <w:p w14:paraId="79D560A1" w14:textId="2187046E" w:rsidR="00912AF5" w:rsidRPr="004E71C0" w:rsidRDefault="00070619" w:rsidP="008F5E2B">
      <w:pPr>
        <w:shd w:val="clear" w:color="auto" w:fill="FFFFFF"/>
        <w:spacing w:after="0" w:line="240" w:lineRule="auto"/>
        <w:jc w:val="center"/>
        <w:rPr>
          <w:rFonts w:ascii="Times New Roman" w:eastAsia="Times New Roman" w:hAnsi="Times New Roman" w:cs="Times New Roman"/>
          <w:b/>
          <w:color w:val="000000"/>
          <w:sz w:val="24"/>
          <w:szCs w:val="24"/>
        </w:rPr>
      </w:pPr>
      <w:r w:rsidRPr="002669A9">
        <w:rPr>
          <w:rFonts w:ascii="Times New Roman" w:eastAsia="Times New Roman" w:hAnsi="Times New Roman" w:cs="Times New Roman"/>
          <w:b/>
          <w:color w:val="000000"/>
          <w:sz w:val="24"/>
          <w:szCs w:val="24"/>
        </w:rPr>
        <w:t>Introduction</w:t>
      </w:r>
    </w:p>
    <w:p w14:paraId="567EE996" w14:textId="53D83A2D" w:rsidR="00C50F7F" w:rsidRPr="00C50F7F" w:rsidRDefault="00912AF5" w:rsidP="00C50F7F">
      <w:pPr>
        <w:shd w:val="clear" w:color="auto" w:fill="FFFFFF"/>
        <w:spacing w:after="0" w:line="240" w:lineRule="auto"/>
        <w:rPr>
          <w:rFonts w:ascii="Times New Roman" w:eastAsia="Times New Roman" w:hAnsi="Times New Roman" w:cs="Times New Roman"/>
          <w:color w:val="000000"/>
          <w:sz w:val="24"/>
          <w:szCs w:val="24"/>
        </w:rPr>
      </w:pPr>
      <w:r w:rsidRPr="004E71C0">
        <w:rPr>
          <w:rFonts w:ascii="Times New Roman" w:eastAsia="Times New Roman" w:hAnsi="Times New Roman" w:cs="Times New Roman"/>
          <w:color w:val="000000"/>
          <w:sz w:val="24"/>
          <w:szCs w:val="24"/>
        </w:rPr>
        <w:t>During a new employee’s entry period, it is vital that Extension agents acquire the skills</w:t>
      </w:r>
      <w:r w:rsidR="00981C4C">
        <w:rPr>
          <w:rFonts w:ascii="Times New Roman" w:eastAsia="Times New Roman" w:hAnsi="Times New Roman" w:cs="Times New Roman"/>
          <w:color w:val="000000"/>
          <w:sz w:val="24"/>
          <w:szCs w:val="24"/>
        </w:rPr>
        <w:t xml:space="preserve"> needed to foster success in </w:t>
      </w:r>
      <w:r w:rsidR="00167479">
        <w:rPr>
          <w:rFonts w:ascii="Times New Roman" w:eastAsia="Times New Roman" w:hAnsi="Times New Roman" w:cs="Times New Roman"/>
          <w:color w:val="000000"/>
          <w:sz w:val="24"/>
          <w:szCs w:val="24"/>
        </w:rPr>
        <w:t>Extension</w:t>
      </w:r>
      <w:r w:rsidR="00765C5E" w:rsidRPr="004E71C0">
        <w:rPr>
          <w:rFonts w:ascii="Times New Roman" w:eastAsia="Times New Roman" w:hAnsi="Times New Roman" w:cs="Times New Roman"/>
          <w:color w:val="000000"/>
          <w:sz w:val="24"/>
          <w:szCs w:val="24"/>
        </w:rPr>
        <w:t xml:space="preserve">. </w:t>
      </w:r>
      <w:r w:rsidRPr="004E71C0">
        <w:rPr>
          <w:rFonts w:ascii="Times New Roman" w:eastAsia="Times New Roman" w:hAnsi="Times New Roman" w:cs="Times New Roman"/>
          <w:color w:val="000000"/>
          <w:sz w:val="24"/>
          <w:szCs w:val="24"/>
        </w:rPr>
        <w:t>Through professional development opportunities, new agents will become better prepared for the workforce, making</w:t>
      </w:r>
      <w:r w:rsidR="00981C4C">
        <w:rPr>
          <w:rFonts w:ascii="Times New Roman" w:eastAsia="Times New Roman" w:hAnsi="Times New Roman" w:cs="Times New Roman"/>
          <w:color w:val="000000"/>
          <w:sz w:val="24"/>
          <w:szCs w:val="24"/>
        </w:rPr>
        <w:t xml:space="preserve"> them better able to serve</w:t>
      </w:r>
      <w:r w:rsidRPr="004E71C0">
        <w:rPr>
          <w:rFonts w:ascii="Times New Roman" w:eastAsia="Times New Roman" w:hAnsi="Times New Roman" w:cs="Times New Roman"/>
          <w:color w:val="000000"/>
          <w:sz w:val="24"/>
          <w:szCs w:val="24"/>
        </w:rPr>
        <w:t xml:space="preserve"> constituents (Ota,</w:t>
      </w:r>
      <w:r w:rsidR="00BB2B24">
        <w:rPr>
          <w:rFonts w:ascii="Times New Roman" w:eastAsia="Times New Roman" w:hAnsi="Times New Roman" w:cs="Times New Roman"/>
          <w:color w:val="000000"/>
          <w:sz w:val="24"/>
          <w:szCs w:val="24"/>
        </w:rPr>
        <w:t xml:space="preserve"> </w:t>
      </w:r>
      <w:proofErr w:type="spellStart"/>
      <w:r w:rsidR="00BB2B24">
        <w:rPr>
          <w:rFonts w:ascii="Times New Roman" w:eastAsia="Times New Roman" w:hAnsi="Times New Roman" w:cs="Times New Roman"/>
          <w:color w:val="000000"/>
          <w:sz w:val="24"/>
          <w:szCs w:val="24"/>
        </w:rPr>
        <w:t>DiCarol</w:t>
      </w:r>
      <w:proofErr w:type="spellEnd"/>
      <w:r w:rsidR="00BB2B24">
        <w:rPr>
          <w:rFonts w:ascii="Times New Roman" w:eastAsia="Times New Roman" w:hAnsi="Times New Roman" w:cs="Times New Roman"/>
          <w:color w:val="000000"/>
          <w:sz w:val="24"/>
          <w:szCs w:val="24"/>
        </w:rPr>
        <w:t xml:space="preserve">, </w:t>
      </w:r>
      <w:proofErr w:type="spellStart"/>
      <w:r w:rsidR="00BB2B24">
        <w:rPr>
          <w:rFonts w:ascii="Times New Roman" w:eastAsia="Times New Roman" w:hAnsi="Times New Roman" w:cs="Times New Roman"/>
          <w:color w:val="000000"/>
          <w:sz w:val="24"/>
          <w:szCs w:val="24"/>
        </w:rPr>
        <w:t>Burts</w:t>
      </w:r>
      <w:proofErr w:type="spellEnd"/>
      <w:r w:rsidR="00BB2B24">
        <w:rPr>
          <w:rFonts w:ascii="Times New Roman" w:eastAsia="Times New Roman" w:hAnsi="Times New Roman" w:cs="Times New Roman"/>
          <w:color w:val="000000"/>
          <w:sz w:val="24"/>
          <w:szCs w:val="24"/>
        </w:rPr>
        <w:t xml:space="preserve">, Laird, &amp; </w:t>
      </w:r>
      <w:proofErr w:type="spellStart"/>
      <w:r w:rsidR="00BB2B24">
        <w:rPr>
          <w:rFonts w:ascii="Times New Roman" w:eastAsia="Times New Roman" w:hAnsi="Times New Roman" w:cs="Times New Roman"/>
          <w:color w:val="000000"/>
          <w:sz w:val="24"/>
          <w:szCs w:val="24"/>
        </w:rPr>
        <w:t>Gioe</w:t>
      </w:r>
      <w:proofErr w:type="spellEnd"/>
      <w:r w:rsidR="00BB2B24">
        <w:rPr>
          <w:rFonts w:ascii="Times New Roman" w:eastAsia="Times New Roman" w:hAnsi="Times New Roman" w:cs="Times New Roman"/>
          <w:color w:val="000000"/>
          <w:sz w:val="24"/>
          <w:szCs w:val="24"/>
        </w:rPr>
        <w:t>,</w:t>
      </w:r>
      <w:r w:rsidRPr="004E71C0">
        <w:rPr>
          <w:rFonts w:ascii="Times New Roman" w:eastAsia="Times New Roman" w:hAnsi="Times New Roman" w:cs="Times New Roman"/>
          <w:color w:val="000000"/>
          <w:sz w:val="24"/>
          <w:szCs w:val="24"/>
        </w:rPr>
        <w:t xml:space="preserve"> 2006).</w:t>
      </w:r>
      <w:r w:rsidR="00C50F7F">
        <w:rPr>
          <w:rFonts w:ascii="Times New Roman" w:eastAsia="Times New Roman" w:hAnsi="Times New Roman" w:cs="Times New Roman"/>
          <w:color w:val="000000"/>
          <w:sz w:val="24"/>
          <w:szCs w:val="24"/>
        </w:rPr>
        <w:t xml:space="preserve"> </w:t>
      </w:r>
      <w:r w:rsidRPr="004E71C0">
        <w:rPr>
          <w:rFonts w:ascii="Times New Roman" w:eastAsia="Times New Roman" w:hAnsi="Times New Roman" w:cs="Times New Roman"/>
          <w:color w:val="000000"/>
          <w:sz w:val="24"/>
          <w:szCs w:val="24"/>
        </w:rPr>
        <w:t>Using K</w:t>
      </w:r>
      <w:r w:rsidR="00C50F7F">
        <w:rPr>
          <w:rFonts w:ascii="Times New Roman" w:eastAsia="Times New Roman" w:hAnsi="Times New Roman" w:cs="Times New Roman"/>
          <w:color w:val="000000"/>
          <w:sz w:val="24"/>
          <w:szCs w:val="24"/>
        </w:rPr>
        <w:t>nowles’ Adult Learning Theory, adults are</w:t>
      </w:r>
      <w:r w:rsidRPr="004E71C0">
        <w:rPr>
          <w:rFonts w:ascii="Times New Roman" w:eastAsia="Times New Roman" w:hAnsi="Times New Roman" w:cs="Times New Roman"/>
          <w:color w:val="000000"/>
          <w:sz w:val="24"/>
          <w:szCs w:val="24"/>
        </w:rPr>
        <w:t xml:space="preserve"> able to utilize their knowledge gained from professional development, in the work place. Knowles’ six learning principles are based on the study of adult learning, and emphasizes the process of learning for adults (The University of Queensland, 2007).</w:t>
      </w:r>
    </w:p>
    <w:p w14:paraId="5DD404DE" w14:textId="77777777" w:rsidR="00C50F7F" w:rsidRPr="004E71C0" w:rsidRDefault="00C50F7F" w:rsidP="004E71C0">
      <w:pPr>
        <w:shd w:val="clear" w:color="auto" w:fill="FFFFFF"/>
        <w:spacing w:after="0" w:line="240" w:lineRule="auto"/>
        <w:jc w:val="center"/>
        <w:rPr>
          <w:rFonts w:ascii="Times New Roman" w:eastAsia="Times New Roman" w:hAnsi="Times New Roman" w:cs="Times New Roman"/>
          <w:b/>
          <w:color w:val="000000"/>
          <w:sz w:val="24"/>
          <w:szCs w:val="24"/>
        </w:rPr>
      </w:pPr>
      <w:r w:rsidRPr="00C50F7F">
        <w:rPr>
          <w:rFonts w:ascii="Times New Roman" w:eastAsia="Times New Roman" w:hAnsi="Times New Roman" w:cs="Times New Roman"/>
          <w:b/>
          <w:color w:val="000000"/>
          <w:sz w:val="24"/>
          <w:szCs w:val="24"/>
        </w:rPr>
        <w:t>Theoretical Framework</w:t>
      </w:r>
    </w:p>
    <w:p w14:paraId="4AE523EC" w14:textId="293CAA57" w:rsidR="00912AF5" w:rsidRDefault="00C50F7F" w:rsidP="00BE1919">
      <w:pPr>
        <w:shd w:val="clear" w:color="auto" w:fill="FFFFFF"/>
        <w:tabs>
          <w:tab w:val="left" w:pos="1189"/>
        </w:tabs>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rPr>
        <w:t>This study is based on Malcolm Knowles Adult Learning Theory</w:t>
      </w:r>
      <w:r w:rsidRPr="00C50F7F">
        <w:rPr>
          <w:rFonts w:ascii="Times New Roman" w:eastAsia="Times New Roman" w:hAnsi="Times New Roman" w:cs="Times New Roman"/>
          <w:color w:val="000000"/>
          <w:sz w:val="24"/>
          <w:szCs w:val="24"/>
        </w:rPr>
        <w:t xml:space="preserve">. </w:t>
      </w:r>
      <w:r w:rsidR="00912AF5" w:rsidRPr="004E71C0">
        <w:rPr>
          <w:rFonts w:ascii="Times New Roman" w:eastAsia="Times New Roman" w:hAnsi="Times New Roman" w:cs="Times New Roman"/>
          <w:bCs/>
          <w:color w:val="000000"/>
          <w:sz w:val="24"/>
          <w:szCs w:val="24"/>
        </w:rPr>
        <w:t>The Six Adult Learning Principles</w:t>
      </w:r>
      <w:r w:rsidRPr="00C50F7F">
        <w:rPr>
          <w:rFonts w:ascii="Times New Roman" w:eastAsia="Times New Roman" w:hAnsi="Times New Roman" w:cs="Times New Roman"/>
          <w:bCs/>
          <w:color w:val="000000"/>
          <w:sz w:val="24"/>
          <w:szCs w:val="24"/>
        </w:rPr>
        <w:t xml:space="preserve"> are 1) </w:t>
      </w:r>
      <w:r w:rsidRPr="00C50F7F">
        <w:rPr>
          <w:rFonts w:ascii="Times New Roman" w:eastAsia="Times New Roman" w:hAnsi="Times New Roman" w:cs="Times New Roman"/>
          <w:color w:val="000000"/>
          <w:sz w:val="24"/>
          <w:szCs w:val="24"/>
        </w:rPr>
        <w:t>a</w:t>
      </w:r>
      <w:r w:rsidR="00912AF5" w:rsidRPr="004E71C0">
        <w:rPr>
          <w:rFonts w:ascii="Times New Roman" w:eastAsia="Times New Roman" w:hAnsi="Times New Roman" w:cs="Times New Roman"/>
          <w:color w:val="000000"/>
          <w:sz w:val="24"/>
          <w:szCs w:val="24"/>
        </w:rPr>
        <w:t>dults are </w:t>
      </w:r>
      <w:r w:rsidR="00912AF5" w:rsidRPr="004E71C0">
        <w:rPr>
          <w:rFonts w:ascii="Times New Roman" w:eastAsia="Times New Roman" w:hAnsi="Times New Roman" w:cs="Times New Roman"/>
          <w:iCs/>
          <w:color w:val="000000"/>
          <w:sz w:val="24"/>
          <w:szCs w:val="24"/>
        </w:rPr>
        <w:t>internally motivated and self-directed</w:t>
      </w:r>
      <w:r>
        <w:rPr>
          <w:rFonts w:ascii="Times New Roman" w:eastAsia="Times New Roman" w:hAnsi="Times New Roman" w:cs="Times New Roman"/>
          <w:iCs/>
          <w:color w:val="000000"/>
          <w:sz w:val="24"/>
          <w:szCs w:val="24"/>
        </w:rPr>
        <w:t xml:space="preserve">, 2) </w:t>
      </w:r>
      <w:r>
        <w:rPr>
          <w:rFonts w:ascii="Times New Roman" w:eastAsia="Times New Roman" w:hAnsi="Times New Roman" w:cs="Times New Roman"/>
          <w:color w:val="000000"/>
          <w:sz w:val="24"/>
          <w:szCs w:val="24"/>
        </w:rPr>
        <w:t>a</w:t>
      </w:r>
      <w:r w:rsidR="00912AF5" w:rsidRPr="004E71C0">
        <w:rPr>
          <w:rFonts w:ascii="Times New Roman" w:eastAsia="Times New Roman" w:hAnsi="Times New Roman" w:cs="Times New Roman"/>
          <w:color w:val="000000"/>
          <w:sz w:val="24"/>
          <w:szCs w:val="24"/>
        </w:rPr>
        <w:t>dults </w:t>
      </w:r>
      <w:r w:rsidR="00912AF5" w:rsidRPr="004E71C0">
        <w:rPr>
          <w:rFonts w:ascii="Times New Roman" w:eastAsia="Times New Roman" w:hAnsi="Times New Roman" w:cs="Times New Roman"/>
          <w:iCs/>
          <w:color w:val="000000"/>
          <w:sz w:val="24"/>
          <w:szCs w:val="24"/>
        </w:rPr>
        <w:t>bring life experiences and knowledge to learning experience</w:t>
      </w:r>
      <w:r>
        <w:rPr>
          <w:rFonts w:ascii="Times New Roman" w:eastAsia="Times New Roman" w:hAnsi="Times New Roman" w:cs="Times New Roman"/>
          <w:color w:val="000000"/>
          <w:sz w:val="24"/>
          <w:szCs w:val="24"/>
        </w:rPr>
        <w:t>, 3) a</w:t>
      </w:r>
      <w:r w:rsidR="00912AF5" w:rsidRPr="004E71C0">
        <w:rPr>
          <w:rFonts w:ascii="Times New Roman" w:eastAsia="Times New Roman" w:hAnsi="Times New Roman" w:cs="Times New Roman"/>
          <w:color w:val="000000"/>
          <w:sz w:val="24"/>
          <w:szCs w:val="24"/>
        </w:rPr>
        <w:t>dults are </w:t>
      </w:r>
      <w:r w:rsidR="00912AF5" w:rsidRPr="004E71C0">
        <w:rPr>
          <w:rFonts w:ascii="Times New Roman" w:eastAsia="Times New Roman" w:hAnsi="Times New Roman" w:cs="Times New Roman"/>
          <w:iCs/>
          <w:color w:val="000000"/>
          <w:sz w:val="24"/>
          <w:szCs w:val="24"/>
        </w:rPr>
        <w:t>goal-oriented</w:t>
      </w:r>
      <w:r>
        <w:rPr>
          <w:rFonts w:ascii="Times New Roman" w:eastAsia="Times New Roman" w:hAnsi="Times New Roman" w:cs="Times New Roman"/>
          <w:color w:val="000000"/>
          <w:sz w:val="24"/>
          <w:szCs w:val="24"/>
        </w:rPr>
        <w:t>, 4) a</w:t>
      </w:r>
      <w:r w:rsidR="00912AF5" w:rsidRPr="004E71C0">
        <w:rPr>
          <w:rFonts w:ascii="Times New Roman" w:eastAsia="Times New Roman" w:hAnsi="Times New Roman" w:cs="Times New Roman"/>
          <w:color w:val="000000"/>
          <w:sz w:val="24"/>
          <w:szCs w:val="24"/>
        </w:rPr>
        <w:t>dults are </w:t>
      </w:r>
      <w:r w:rsidR="00912AF5" w:rsidRPr="004E71C0">
        <w:rPr>
          <w:rFonts w:ascii="Times New Roman" w:eastAsia="Times New Roman" w:hAnsi="Times New Roman" w:cs="Times New Roman"/>
          <w:iCs/>
          <w:color w:val="000000"/>
          <w:sz w:val="24"/>
          <w:szCs w:val="24"/>
        </w:rPr>
        <w:t>relevancy oriented</w:t>
      </w:r>
      <w:r>
        <w:rPr>
          <w:rFonts w:ascii="Times New Roman" w:eastAsia="Times New Roman" w:hAnsi="Times New Roman" w:cs="Times New Roman"/>
          <w:color w:val="000000"/>
          <w:sz w:val="24"/>
          <w:szCs w:val="24"/>
        </w:rPr>
        <w:t>, 5) a</w:t>
      </w:r>
      <w:r w:rsidR="00912AF5" w:rsidRPr="004E71C0">
        <w:rPr>
          <w:rFonts w:ascii="Times New Roman" w:eastAsia="Times New Roman" w:hAnsi="Times New Roman" w:cs="Times New Roman"/>
          <w:color w:val="000000"/>
          <w:sz w:val="24"/>
          <w:szCs w:val="24"/>
        </w:rPr>
        <w:t>dults are </w:t>
      </w:r>
      <w:r w:rsidR="00912AF5" w:rsidRPr="004E71C0">
        <w:rPr>
          <w:rFonts w:ascii="Times New Roman" w:eastAsia="Times New Roman" w:hAnsi="Times New Roman" w:cs="Times New Roman"/>
          <w:iCs/>
          <w:color w:val="000000"/>
          <w:sz w:val="24"/>
          <w:szCs w:val="24"/>
        </w:rPr>
        <w:t>practical</w:t>
      </w:r>
      <w:r>
        <w:rPr>
          <w:rFonts w:ascii="Times New Roman" w:eastAsia="Times New Roman" w:hAnsi="Times New Roman" w:cs="Times New Roman"/>
          <w:color w:val="000000"/>
          <w:sz w:val="24"/>
          <w:szCs w:val="24"/>
        </w:rPr>
        <w:t>, and 6) a</w:t>
      </w:r>
      <w:r w:rsidR="00912AF5" w:rsidRPr="004E71C0">
        <w:rPr>
          <w:rFonts w:ascii="Times New Roman" w:eastAsia="Times New Roman" w:hAnsi="Times New Roman" w:cs="Times New Roman"/>
          <w:color w:val="000000"/>
          <w:sz w:val="24"/>
          <w:szCs w:val="24"/>
        </w:rPr>
        <w:t>dult learners </w:t>
      </w:r>
      <w:r w:rsidR="00912AF5" w:rsidRPr="004E71C0">
        <w:rPr>
          <w:rFonts w:ascii="Times New Roman" w:eastAsia="Times New Roman" w:hAnsi="Times New Roman" w:cs="Times New Roman"/>
          <w:iCs/>
          <w:color w:val="000000"/>
          <w:sz w:val="24"/>
          <w:szCs w:val="24"/>
        </w:rPr>
        <w:t>like to be respected</w:t>
      </w:r>
      <w:r w:rsidR="00912AF5" w:rsidRPr="004E71C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912AF5" w:rsidRPr="004E71C0">
        <w:rPr>
          <w:rFonts w:ascii="Times New Roman" w:eastAsia="Times New Roman" w:hAnsi="Times New Roman" w:cs="Times New Roman"/>
          <w:color w:val="000000"/>
          <w:sz w:val="24"/>
          <w:szCs w:val="24"/>
        </w:rPr>
        <w:t>The Six Learning Principles are key to helping adults learn. If the principles are not incorporated into adult learning situations, the quality and quantity of knowledge retained can be affected negatively</w:t>
      </w:r>
      <w:r w:rsidR="00765C5E" w:rsidRPr="004E71C0">
        <w:rPr>
          <w:rFonts w:ascii="Times New Roman" w:eastAsia="Times New Roman" w:hAnsi="Times New Roman" w:cs="Times New Roman"/>
          <w:color w:val="000000"/>
          <w:sz w:val="24"/>
          <w:szCs w:val="24"/>
        </w:rPr>
        <w:t xml:space="preserve">. </w:t>
      </w:r>
      <w:r w:rsidR="00912AF5" w:rsidRPr="004E71C0">
        <w:rPr>
          <w:rFonts w:ascii="Times New Roman" w:eastAsia="Times New Roman" w:hAnsi="Times New Roman" w:cs="Times New Roman"/>
          <w:color w:val="000000"/>
          <w:sz w:val="24"/>
          <w:szCs w:val="24"/>
        </w:rPr>
        <w:t>In turn, this may affect the performance and development of employees (Ota et al., 2006).</w:t>
      </w:r>
      <w:r w:rsidR="006E055C">
        <w:rPr>
          <w:rFonts w:ascii="Times New Roman" w:eastAsia="Times New Roman" w:hAnsi="Times New Roman" w:cs="Times New Roman"/>
          <w:color w:val="000000"/>
          <w:sz w:val="24"/>
          <w:szCs w:val="24"/>
        </w:rPr>
        <w:t xml:space="preserve"> W</w:t>
      </w:r>
      <w:r w:rsidR="00D65A9B" w:rsidRPr="004E71C0">
        <w:rPr>
          <w:rFonts w:ascii="Times New Roman" w:hAnsi="Times New Roman" w:cs="Times New Roman"/>
          <w:sz w:val="24"/>
          <w:szCs w:val="24"/>
        </w:rPr>
        <w:t>hen</w:t>
      </w:r>
      <w:r w:rsidR="00072592">
        <w:rPr>
          <w:rFonts w:ascii="Times New Roman" w:hAnsi="Times New Roman" w:cs="Times New Roman"/>
          <w:sz w:val="24"/>
          <w:szCs w:val="24"/>
        </w:rPr>
        <w:t xml:space="preserve"> </w:t>
      </w:r>
      <w:r w:rsidR="00167479">
        <w:rPr>
          <w:rFonts w:ascii="Times New Roman" w:hAnsi="Times New Roman" w:cs="Times New Roman"/>
          <w:sz w:val="24"/>
          <w:szCs w:val="24"/>
        </w:rPr>
        <w:t>Extension</w:t>
      </w:r>
      <w:r w:rsidR="00D65A9B" w:rsidRPr="004E71C0">
        <w:rPr>
          <w:rFonts w:ascii="Times New Roman" w:hAnsi="Times New Roman" w:cs="Times New Roman"/>
          <w:sz w:val="24"/>
          <w:szCs w:val="24"/>
        </w:rPr>
        <w:t xml:space="preserve"> educators are exposed to a variety of adult learning strategies, adult learners will have a more positive experience, retaining and applying more of what they have learned to their work place</w:t>
      </w:r>
      <w:r w:rsidR="006E055C">
        <w:rPr>
          <w:rFonts w:ascii="Times New Roman" w:hAnsi="Times New Roman" w:cs="Times New Roman"/>
          <w:sz w:val="24"/>
          <w:szCs w:val="24"/>
        </w:rPr>
        <w:t xml:space="preserve"> </w:t>
      </w:r>
      <w:r w:rsidR="006E055C" w:rsidRPr="004E71C0">
        <w:rPr>
          <w:rFonts w:ascii="Times New Roman" w:eastAsia="Times New Roman" w:hAnsi="Times New Roman" w:cs="Times New Roman"/>
          <w:color w:val="000000"/>
          <w:sz w:val="24"/>
          <w:szCs w:val="24"/>
        </w:rPr>
        <w:t>(Ota et al., 2006).</w:t>
      </w:r>
      <w:r w:rsidR="000F22AC">
        <w:rPr>
          <w:rFonts w:ascii="Times New Roman" w:hAnsi="Times New Roman" w:cs="Times New Roman"/>
          <w:sz w:val="24"/>
          <w:szCs w:val="24"/>
        </w:rPr>
        <w:t xml:space="preserve"> </w:t>
      </w:r>
      <w:proofErr w:type="spellStart"/>
      <w:r w:rsidR="00912AF5" w:rsidRPr="004E71C0">
        <w:rPr>
          <w:rFonts w:ascii="Times New Roman" w:hAnsi="Times New Roman" w:cs="Times New Roman"/>
          <w:sz w:val="24"/>
          <w:szCs w:val="24"/>
        </w:rPr>
        <w:t>Lakai</w:t>
      </w:r>
      <w:proofErr w:type="spellEnd"/>
      <w:r w:rsidR="00BB2B24">
        <w:rPr>
          <w:rFonts w:ascii="Times New Roman" w:hAnsi="Times New Roman" w:cs="Times New Roman"/>
          <w:sz w:val="24"/>
          <w:szCs w:val="24"/>
        </w:rPr>
        <w:t xml:space="preserve">, </w:t>
      </w:r>
      <w:proofErr w:type="spellStart"/>
      <w:r w:rsidR="00BB2B24">
        <w:rPr>
          <w:rFonts w:ascii="Times New Roman" w:hAnsi="Times New Roman" w:cs="Times New Roman"/>
          <w:sz w:val="24"/>
          <w:szCs w:val="24"/>
        </w:rPr>
        <w:t>Jayaratne</w:t>
      </w:r>
      <w:proofErr w:type="spellEnd"/>
      <w:r w:rsidR="00BB2B24">
        <w:rPr>
          <w:rFonts w:ascii="Times New Roman" w:hAnsi="Times New Roman" w:cs="Times New Roman"/>
          <w:sz w:val="24"/>
          <w:szCs w:val="24"/>
        </w:rPr>
        <w:t xml:space="preserve">, Moore, &amp; </w:t>
      </w:r>
      <w:proofErr w:type="spellStart"/>
      <w:r w:rsidR="00BB2B24">
        <w:rPr>
          <w:rFonts w:ascii="Times New Roman" w:hAnsi="Times New Roman" w:cs="Times New Roman"/>
          <w:sz w:val="24"/>
          <w:szCs w:val="24"/>
        </w:rPr>
        <w:t>Kistler</w:t>
      </w:r>
      <w:proofErr w:type="spellEnd"/>
      <w:r w:rsidR="00912AF5" w:rsidRPr="004E71C0">
        <w:rPr>
          <w:rFonts w:ascii="Times New Roman" w:hAnsi="Times New Roman" w:cs="Times New Roman"/>
          <w:sz w:val="24"/>
          <w:szCs w:val="24"/>
        </w:rPr>
        <w:t xml:space="preserve"> (2012) found that the major barriers of adult learning are lack of training opportunities and ineffective delivery methods</w:t>
      </w:r>
      <w:r w:rsidR="00765C5E" w:rsidRPr="004E71C0">
        <w:rPr>
          <w:rFonts w:ascii="Times New Roman" w:hAnsi="Times New Roman" w:cs="Times New Roman"/>
          <w:sz w:val="24"/>
          <w:szCs w:val="24"/>
        </w:rPr>
        <w:t xml:space="preserve">. </w:t>
      </w:r>
    </w:p>
    <w:p w14:paraId="361E71A3" w14:textId="48FA58C6" w:rsidR="00BE1919" w:rsidRDefault="00912AF5" w:rsidP="00BE1919">
      <w:pPr>
        <w:shd w:val="clear" w:color="auto" w:fill="FFFFFF"/>
        <w:tabs>
          <w:tab w:val="left" w:pos="1189"/>
        </w:tabs>
        <w:spacing w:after="0" w:line="240" w:lineRule="auto"/>
        <w:jc w:val="center"/>
        <w:rPr>
          <w:rFonts w:ascii="Times New Roman" w:hAnsi="Times New Roman" w:cs="Times New Roman"/>
          <w:b/>
          <w:sz w:val="24"/>
          <w:szCs w:val="24"/>
        </w:rPr>
      </w:pPr>
      <w:r w:rsidRPr="004E71C0">
        <w:rPr>
          <w:rFonts w:ascii="Times New Roman" w:hAnsi="Times New Roman" w:cs="Times New Roman"/>
          <w:b/>
          <w:sz w:val="24"/>
          <w:szCs w:val="24"/>
        </w:rPr>
        <w:t>Purpose</w:t>
      </w:r>
    </w:p>
    <w:p w14:paraId="30A388CA" w14:textId="46787058" w:rsidR="00912AF5" w:rsidRPr="0074131E" w:rsidRDefault="002F252D" w:rsidP="00611931">
      <w:pPr>
        <w:shd w:val="clear" w:color="auto" w:fill="FFFFFF"/>
        <w:tabs>
          <w:tab w:val="left" w:pos="1189"/>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purpose of this study wa</w:t>
      </w:r>
      <w:r w:rsidR="00912AF5" w:rsidRPr="004E71C0">
        <w:rPr>
          <w:rFonts w:ascii="Times New Roman" w:eastAsia="Times New Roman" w:hAnsi="Times New Roman" w:cs="Times New Roman"/>
          <w:color w:val="000000"/>
          <w:sz w:val="24"/>
          <w:szCs w:val="24"/>
        </w:rPr>
        <w:t xml:space="preserve">s to explore </w:t>
      </w:r>
      <w:r w:rsidR="0074131E">
        <w:rPr>
          <w:rFonts w:ascii="Times New Roman" w:eastAsia="Times New Roman" w:hAnsi="Times New Roman" w:cs="Times New Roman"/>
          <w:color w:val="000000"/>
          <w:sz w:val="24"/>
          <w:szCs w:val="24"/>
        </w:rPr>
        <w:t>if/</w:t>
      </w:r>
      <w:r w:rsidR="00C50F7F">
        <w:rPr>
          <w:rFonts w:ascii="Times New Roman" w:eastAsia="Times New Roman" w:hAnsi="Times New Roman" w:cs="Times New Roman"/>
          <w:color w:val="000000"/>
          <w:sz w:val="24"/>
          <w:szCs w:val="24"/>
        </w:rPr>
        <w:t xml:space="preserve">how </w:t>
      </w:r>
      <w:r w:rsidR="00912AF5" w:rsidRPr="004E71C0">
        <w:rPr>
          <w:rFonts w:ascii="Times New Roman" w:eastAsia="Times New Roman" w:hAnsi="Times New Roman" w:cs="Times New Roman"/>
          <w:color w:val="000000"/>
          <w:sz w:val="24"/>
          <w:szCs w:val="24"/>
        </w:rPr>
        <w:t xml:space="preserve">Malcolm Knowles’ Adult Learning Theory </w:t>
      </w:r>
      <w:r w:rsidR="00C50F7F">
        <w:rPr>
          <w:rFonts w:ascii="Times New Roman" w:eastAsia="Times New Roman" w:hAnsi="Times New Roman" w:cs="Times New Roman"/>
          <w:color w:val="000000"/>
          <w:sz w:val="24"/>
          <w:szCs w:val="24"/>
        </w:rPr>
        <w:t>was</w:t>
      </w:r>
      <w:r w:rsidR="00912AF5" w:rsidRPr="004E71C0">
        <w:rPr>
          <w:rFonts w:ascii="Times New Roman" w:eastAsia="Times New Roman" w:hAnsi="Times New Roman" w:cs="Times New Roman"/>
          <w:color w:val="000000"/>
          <w:sz w:val="24"/>
          <w:szCs w:val="24"/>
        </w:rPr>
        <w:t xml:space="preserve"> implement</w:t>
      </w:r>
      <w:r w:rsidR="00C50F7F">
        <w:rPr>
          <w:rFonts w:ascii="Times New Roman" w:eastAsia="Times New Roman" w:hAnsi="Times New Roman" w:cs="Times New Roman"/>
          <w:color w:val="000000"/>
          <w:sz w:val="24"/>
          <w:szCs w:val="24"/>
        </w:rPr>
        <w:t>ed in new a</w:t>
      </w:r>
      <w:r w:rsidR="00981C4C">
        <w:rPr>
          <w:rFonts w:ascii="Times New Roman" w:eastAsia="Times New Roman" w:hAnsi="Times New Roman" w:cs="Times New Roman"/>
          <w:color w:val="000000"/>
          <w:sz w:val="24"/>
          <w:szCs w:val="24"/>
        </w:rPr>
        <w:t xml:space="preserve">gent </w:t>
      </w:r>
      <w:r w:rsidR="00C50F7F">
        <w:rPr>
          <w:rFonts w:ascii="Times New Roman" w:eastAsia="Times New Roman" w:hAnsi="Times New Roman" w:cs="Times New Roman"/>
          <w:color w:val="000000"/>
          <w:sz w:val="24"/>
          <w:szCs w:val="24"/>
        </w:rPr>
        <w:t>training at one land-</w:t>
      </w:r>
      <w:r w:rsidR="00912AF5" w:rsidRPr="004E71C0">
        <w:rPr>
          <w:rFonts w:ascii="Times New Roman" w:eastAsia="Times New Roman" w:hAnsi="Times New Roman" w:cs="Times New Roman"/>
          <w:color w:val="000000"/>
          <w:sz w:val="24"/>
          <w:szCs w:val="24"/>
        </w:rPr>
        <w:t xml:space="preserve">grant </w:t>
      </w:r>
      <w:proofErr w:type="gramStart"/>
      <w:r w:rsidR="00912AF5" w:rsidRPr="004E71C0">
        <w:rPr>
          <w:rFonts w:ascii="Times New Roman" w:eastAsia="Times New Roman" w:hAnsi="Times New Roman" w:cs="Times New Roman"/>
          <w:color w:val="000000"/>
          <w:sz w:val="24"/>
          <w:szCs w:val="24"/>
        </w:rPr>
        <w:t>university</w:t>
      </w:r>
      <w:proofErr w:type="gramEnd"/>
      <w:r w:rsidR="00765C5E" w:rsidRPr="004E71C0">
        <w:rPr>
          <w:rFonts w:ascii="Times New Roman" w:eastAsia="Times New Roman" w:hAnsi="Times New Roman" w:cs="Times New Roman"/>
          <w:color w:val="000000"/>
          <w:sz w:val="24"/>
          <w:szCs w:val="24"/>
        </w:rPr>
        <w:t>.</w:t>
      </w:r>
      <w:r w:rsidR="00647EB8">
        <w:rPr>
          <w:rFonts w:ascii="Times New Roman" w:eastAsia="Times New Roman" w:hAnsi="Times New Roman" w:cs="Times New Roman"/>
          <w:color w:val="000000"/>
          <w:sz w:val="24"/>
          <w:szCs w:val="24"/>
        </w:rPr>
        <w:t xml:space="preserve"> </w:t>
      </w:r>
      <w:r w:rsidR="00947E74" w:rsidRPr="00947E74">
        <w:rPr>
          <w:rFonts w:ascii="Times New Roman" w:eastAsia="Times New Roman" w:hAnsi="Times New Roman" w:cs="Times New Roman"/>
          <w:color w:val="000000"/>
          <w:sz w:val="24"/>
          <w:szCs w:val="24"/>
        </w:rPr>
        <w:t>This purpose aligns with priority number three in the National Research Agenda for Agricultural Education: sufficient scientific and professional workforce that addresses the challenges of the 21</w:t>
      </w:r>
      <w:r w:rsidR="00947E74" w:rsidRPr="00947E74">
        <w:rPr>
          <w:rFonts w:ascii="Times New Roman" w:eastAsia="Times New Roman" w:hAnsi="Times New Roman" w:cs="Times New Roman"/>
          <w:color w:val="000000"/>
          <w:sz w:val="24"/>
          <w:szCs w:val="24"/>
          <w:vertAlign w:val="superscript"/>
        </w:rPr>
        <w:t>st</w:t>
      </w:r>
      <w:r w:rsidR="00947E74" w:rsidRPr="00947E74">
        <w:rPr>
          <w:rFonts w:ascii="Times New Roman" w:eastAsia="Times New Roman" w:hAnsi="Times New Roman" w:cs="Times New Roman"/>
          <w:color w:val="000000"/>
          <w:sz w:val="24"/>
          <w:szCs w:val="24"/>
        </w:rPr>
        <w:t xml:space="preserve"> Century (</w:t>
      </w:r>
      <w:proofErr w:type="spellStart"/>
      <w:r w:rsidR="00947E74" w:rsidRPr="00947E74">
        <w:rPr>
          <w:rFonts w:ascii="Times New Roman" w:eastAsia="Times New Roman" w:hAnsi="Times New Roman" w:cs="Times New Roman"/>
          <w:color w:val="000000"/>
          <w:sz w:val="24"/>
          <w:szCs w:val="24"/>
        </w:rPr>
        <w:t>Doerfert</w:t>
      </w:r>
      <w:proofErr w:type="spellEnd"/>
      <w:r w:rsidR="00947E74" w:rsidRPr="00947E74">
        <w:rPr>
          <w:rFonts w:ascii="Times New Roman" w:eastAsia="Times New Roman" w:hAnsi="Times New Roman" w:cs="Times New Roman"/>
          <w:color w:val="000000"/>
          <w:sz w:val="24"/>
          <w:szCs w:val="24"/>
        </w:rPr>
        <w:t>, 2011).</w:t>
      </w:r>
      <w:r w:rsidR="00647EB8">
        <w:rPr>
          <w:rFonts w:ascii="Times New Roman" w:eastAsia="Times New Roman" w:hAnsi="Times New Roman" w:cs="Times New Roman"/>
          <w:color w:val="000000"/>
          <w:sz w:val="24"/>
          <w:szCs w:val="24"/>
        </w:rPr>
        <w:t xml:space="preserve"> </w:t>
      </w:r>
    </w:p>
    <w:p w14:paraId="69AD9F8D" w14:textId="11720E82" w:rsidR="00611931" w:rsidRPr="004E71C0" w:rsidRDefault="00912AF5" w:rsidP="00C50F7F">
      <w:pPr>
        <w:shd w:val="clear" w:color="auto" w:fill="FFFFFF"/>
        <w:spacing w:after="0" w:line="240" w:lineRule="auto"/>
        <w:jc w:val="center"/>
        <w:rPr>
          <w:rFonts w:ascii="Times New Roman" w:hAnsi="Times New Roman" w:cs="Times New Roman"/>
          <w:b/>
          <w:sz w:val="24"/>
          <w:szCs w:val="24"/>
          <w:u w:val="single"/>
        </w:rPr>
      </w:pPr>
      <w:r w:rsidRPr="004E71C0">
        <w:rPr>
          <w:rFonts w:ascii="Times New Roman" w:hAnsi="Times New Roman" w:cs="Times New Roman"/>
          <w:b/>
          <w:sz w:val="24"/>
          <w:szCs w:val="24"/>
        </w:rPr>
        <w:t>Methodology</w:t>
      </w:r>
    </w:p>
    <w:p w14:paraId="469072E4" w14:textId="3F6E0118" w:rsidR="00CF6BE9" w:rsidRDefault="00912AF5" w:rsidP="00CF6BE9">
      <w:pPr>
        <w:spacing w:line="240" w:lineRule="auto"/>
        <w:contextualSpacing/>
        <w:rPr>
          <w:rFonts w:ascii="Times New Roman" w:hAnsi="Times New Roman" w:cs="Times New Roman"/>
          <w:b/>
          <w:sz w:val="24"/>
          <w:szCs w:val="24"/>
        </w:rPr>
      </w:pPr>
      <w:r w:rsidRPr="004E71C0">
        <w:rPr>
          <w:rFonts w:ascii="Times New Roman" w:hAnsi="Times New Roman" w:cs="Times New Roman"/>
          <w:sz w:val="24"/>
          <w:szCs w:val="24"/>
        </w:rPr>
        <w:t xml:space="preserve">On October 15, 2012, twenty-six KSRE agents participated in focus groups </w:t>
      </w:r>
      <w:r w:rsidR="00981C4C">
        <w:rPr>
          <w:rFonts w:ascii="Times New Roman" w:hAnsi="Times New Roman" w:cs="Times New Roman"/>
          <w:sz w:val="24"/>
          <w:szCs w:val="24"/>
        </w:rPr>
        <w:t>agents who</w:t>
      </w:r>
      <w:r w:rsidRPr="004E71C0">
        <w:rPr>
          <w:rFonts w:ascii="Times New Roman" w:hAnsi="Times New Roman" w:cs="Times New Roman"/>
          <w:sz w:val="24"/>
          <w:szCs w:val="24"/>
        </w:rPr>
        <w:t xml:space="preserve"> </w:t>
      </w:r>
      <w:r w:rsidR="00487810">
        <w:rPr>
          <w:rFonts w:ascii="Times New Roman" w:hAnsi="Times New Roman" w:cs="Times New Roman"/>
          <w:sz w:val="24"/>
          <w:szCs w:val="24"/>
        </w:rPr>
        <w:t>had participated in New Agent D</w:t>
      </w:r>
      <w:r w:rsidRPr="004E71C0">
        <w:rPr>
          <w:rFonts w:ascii="Times New Roman" w:hAnsi="Times New Roman" w:cs="Times New Roman"/>
          <w:sz w:val="24"/>
          <w:szCs w:val="24"/>
        </w:rPr>
        <w:t>evelopment within the past five years. The study used four focus groups, three of which were comprised of new agents early in their career and the fourth focus group was made up of agents</w:t>
      </w:r>
      <w:r w:rsidR="00D65A9B" w:rsidRPr="004E71C0">
        <w:rPr>
          <w:rFonts w:ascii="Times New Roman" w:hAnsi="Times New Roman" w:cs="Times New Roman"/>
          <w:sz w:val="24"/>
          <w:szCs w:val="24"/>
        </w:rPr>
        <w:t xml:space="preserve"> with a career prior to </w:t>
      </w:r>
      <w:r w:rsidR="00167479">
        <w:rPr>
          <w:rFonts w:ascii="Times New Roman" w:hAnsi="Times New Roman" w:cs="Times New Roman"/>
          <w:sz w:val="24"/>
          <w:szCs w:val="24"/>
        </w:rPr>
        <w:t>Extension</w:t>
      </w:r>
      <w:r w:rsidR="00D65A9B" w:rsidRPr="004E71C0">
        <w:rPr>
          <w:rFonts w:ascii="Times New Roman" w:hAnsi="Times New Roman" w:cs="Times New Roman"/>
          <w:sz w:val="24"/>
          <w:szCs w:val="24"/>
        </w:rPr>
        <w:t xml:space="preserve"> or </w:t>
      </w:r>
      <w:r w:rsidR="00487810">
        <w:rPr>
          <w:rFonts w:ascii="Times New Roman" w:hAnsi="Times New Roman" w:cs="Times New Roman"/>
          <w:sz w:val="24"/>
          <w:szCs w:val="24"/>
        </w:rPr>
        <w:t xml:space="preserve">who </w:t>
      </w:r>
      <w:r w:rsidR="00D65A9B" w:rsidRPr="004E71C0">
        <w:rPr>
          <w:rFonts w:ascii="Times New Roman" w:hAnsi="Times New Roman" w:cs="Times New Roman"/>
          <w:sz w:val="24"/>
          <w:szCs w:val="24"/>
        </w:rPr>
        <w:t xml:space="preserve">returned to </w:t>
      </w:r>
      <w:r w:rsidR="00167479">
        <w:rPr>
          <w:rFonts w:ascii="Times New Roman" w:hAnsi="Times New Roman" w:cs="Times New Roman"/>
          <w:sz w:val="24"/>
          <w:szCs w:val="24"/>
        </w:rPr>
        <w:t>Extension</w:t>
      </w:r>
      <w:r w:rsidR="00D65A9B" w:rsidRPr="004E71C0">
        <w:rPr>
          <w:rFonts w:ascii="Times New Roman" w:hAnsi="Times New Roman" w:cs="Times New Roman"/>
          <w:sz w:val="24"/>
          <w:szCs w:val="24"/>
        </w:rPr>
        <w:t>.</w:t>
      </w:r>
      <w:r w:rsidRPr="004E71C0">
        <w:rPr>
          <w:rFonts w:ascii="Times New Roman" w:hAnsi="Times New Roman" w:cs="Times New Roman"/>
          <w:sz w:val="24"/>
          <w:szCs w:val="24"/>
        </w:rPr>
        <w:t xml:space="preserve"> In order to elicit quality in-depth responses, a qualitative study was selected to obtain results from the participants</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To ensure relevant content discussion and credibility, an experienced, formally trained moderator was used for all of the focus groups</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All focus groups were audio recorded for analysis, as verbatim transcription provides more depth than relying on notes (Krueger, 1998a)</w:t>
      </w:r>
      <w:r w:rsidR="00765C5E" w:rsidRPr="004E71C0">
        <w:rPr>
          <w:rFonts w:ascii="Times New Roman" w:hAnsi="Times New Roman" w:cs="Times New Roman"/>
          <w:sz w:val="24"/>
          <w:szCs w:val="24"/>
        </w:rPr>
        <w:t>.</w:t>
      </w:r>
      <w:r w:rsidR="00647EB8">
        <w:rPr>
          <w:rFonts w:ascii="Times New Roman" w:hAnsi="Times New Roman" w:cs="Times New Roman"/>
          <w:sz w:val="24"/>
          <w:szCs w:val="24"/>
        </w:rPr>
        <w:t xml:space="preserve"> </w:t>
      </w:r>
      <w:r w:rsidR="002E3DAC">
        <w:rPr>
          <w:rFonts w:ascii="Times New Roman" w:hAnsi="Times New Roman" w:cs="Times New Roman"/>
          <w:sz w:val="24"/>
          <w:szCs w:val="24"/>
        </w:rPr>
        <w:t>Transcript results from the focus groups were analyzed for themes in accordance with Glaser’s (1965) consta</w:t>
      </w:r>
      <w:r w:rsidR="00C50F7F">
        <w:rPr>
          <w:rFonts w:ascii="Times New Roman" w:hAnsi="Times New Roman" w:cs="Times New Roman"/>
          <w:sz w:val="24"/>
          <w:szCs w:val="24"/>
        </w:rPr>
        <w:t xml:space="preserve">nt comparative method. The researcher analyzed transcripts looking for major themes and determined if and how the themes fit into </w:t>
      </w:r>
      <w:r w:rsidR="002E3DAC">
        <w:rPr>
          <w:rFonts w:ascii="Times New Roman" w:hAnsi="Times New Roman" w:cs="Times New Roman"/>
          <w:sz w:val="24"/>
          <w:szCs w:val="24"/>
        </w:rPr>
        <w:t>Knowles’ Six Principles.</w:t>
      </w:r>
      <w:r w:rsidR="00647EB8">
        <w:rPr>
          <w:rFonts w:ascii="Times New Roman" w:hAnsi="Times New Roman" w:cs="Times New Roman"/>
          <w:sz w:val="24"/>
          <w:szCs w:val="24"/>
        </w:rPr>
        <w:t xml:space="preserve"> </w:t>
      </w:r>
    </w:p>
    <w:p w14:paraId="408AF62D" w14:textId="29C5F23D" w:rsidR="00CF6BE9" w:rsidRDefault="002F252D" w:rsidP="00CF6BE9">
      <w:pPr>
        <w:spacing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R</w:t>
      </w:r>
      <w:r w:rsidR="00487810">
        <w:rPr>
          <w:rFonts w:ascii="Times New Roman" w:hAnsi="Times New Roman" w:cs="Times New Roman"/>
          <w:b/>
          <w:sz w:val="24"/>
          <w:szCs w:val="24"/>
        </w:rPr>
        <w:t>esults</w:t>
      </w:r>
    </w:p>
    <w:p w14:paraId="14856BF8" w14:textId="1A2373BE" w:rsidR="00167479" w:rsidRDefault="009A0A14" w:rsidP="00167479">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learning principles </w:t>
      </w:r>
      <w:r w:rsidR="00807CDB">
        <w:rPr>
          <w:rFonts w:ascii="Times New Roman" w:hAnsi="Times New Roman" w:cs="Times New Roman"/>
          <w:sz w:val="24"/>
          <w:szCs w:val="24"/>
        </w:rPr>
        <w:t>new agents indicated were most important</w:t>
      </w:r>
      <w:r w:rsidR="00647EB8">
        <w:rPr>
          <w:rFonts w:ascii="Times New Roman" w:hAnsi="Times New Roman" w:cs="Times New Roman"/>
          <w:sz w:val="24"/>
          <w:szCs w:val="24"/>
        </w:rPr>
        <w:t xml:space="preserve"> were</w:t>
      </w:r>
      <w:r w:rsidR="00BC7EBD">
        <w:rPr>
          <w:rFonts w:ascii="Times New Roman" w:hAnsi="Times New Roman" w:cs="Times New Roman"/>
          <w:sz w:val="24"/>
          <w:szCs w:val="24"/>
        </w:rPr>
        <w:t>:</w:t>
      </w:r>
      <w:r w:rsidR="00D1366A">
        <w:rPr>
          <w:rFonts w:ascii="Times New Roman" w:hAnsi="Times New Roman" w:cs="Times New Roman"/>
          <w:sz w:val="24"/>
          <w:szCs w:val="24"/>
        </w:rPr>
        <w:t xml:space="preserve"> adult learners are practical and adult learners are relevancy oriented.</w:t>
      </w:r>
      <w:r w:rsidR="00647EB8">
        <w:rPr>
          <w:rFonts w:ascii="Times New Roman" w:hAnsi="Times New Roman" w:cs="Times New Roman"/>
          <w:sz w:val="24"/>
          <w:szCs w:val="24"/>
        </w:rPr>
        <w:t xml:space="preserve"> </w:t>
      </w:r>
      <w:r w:rsidR="009C4F02">
        <w:rPr>
          <w:rFonts w:ascii="Times New Roman" w:hAnsi="Times New Roman" w:cs="Times New Roman"/>
          <w:sz w:val="24"/>
          <w:szCs w:val="24"/>
        </w:rPr>
        <w:t>As a result, they were often mentioned a</w:t>
      </w:r>
      <w:r w:rsidR="00647EB8">
        <w:rPr>
          <w:rFonts w:ascii="Times New Roman" w:hAnsi="Times New Roman" w:cs="Times New Roman"/>
          <w:sz w:val="24"/>
          <w:szCs w:val="24"/>
        </w:rPr>
        <w:t xml:space="preserve">s the most misused principles. </w:t>
      </w:r>
      <w:r w:rsidR="009C4F02">
        <w:rPr>
          <w:rFonts w:ascii="Times New Roman" w:hAnsi="Times New Roman" w:cs="Times New Roman"/>
          <w:sz w:val="24"/>
          <w:szCs w:val="24"/>
        </w:rPr>
        <w:t xml:space="preserve">One agent said, “I think my biggest problem with the new agent training is </w:t>
      </w:r>
      <w:proofErr w:type="gramStart"/>
      <w:r w:rsidR="009C4F02">
        <w:rPr>
          <w:rFonts w:ascii="Times New Roman" w:hAnsi="Times New Roman" w:cs="Times New Roman"/>
          <w:sz w:val="24"/>
          <w:szCs w:val="24"/>
        </w:rPr>
        <w:t>the disconnect</w:t>
      </w:r>
      <w:proofErr w:type="gramEnd"/>
      <w:r w:rsidR="009C4F02">
        <w:rPr>
          <w:rFonts w:ascii="Times New Roman" w:hAnsi="Times New Roman" w:cs="Times New Roman"/>
          <w:sz w:val="24"/>
          <w:szCs w:val="24"/>
        </w:rPr>
        <w:t xml:space="preserve"> between what the </w:t>
      </w:r>
      <w:r w:rsidR="00647EB8">
        <w:rPr>
          <w:rFonts w:ascii="Times New Roman" w:hAnsi="Times New Roman" w:cs="Times New Roman"/>
          <w:sz w:val="24"/>
          <w:szCs w:val="24"/>
        </w:rPr>
        <w:t>expectations</w:t>
      </w:r>
      <w:r w:rsidR="00167479">
        <w:rPr>
          <w:rFonts w:ascii="Times New Roman" w:hAnsi="Times New Roman" w:cs="Times New Roman"/>
          <w:sz w:val="24"/>
          <w:szCs w:val="24"/>
        </w:rPr>
        <w:t xml:space="preserve"> are, rather than what we</w:t>
      </w:r>
      <w:r w:rsidR="009C4F02">
        <w:rPr>
          <w:rFonts w:ascii="Times New Roman" w:hAnsi="Times New Roman" w:cs="Times New Roman"/>
          <w:sz w:val="24"/>
          <w:szCs w:val="24"/>
        </w:rPr>
        <w:t xml:space="preserve"> get out of the office, and also what your job actually is.”</w:t>
      </w:r>
      <w:r w:rsidR="00647EB8">
        <w:rPr>
          <w:rFonts w:ascii="Times New Roman" w:hAnsi="Times New Roman" w:cs="Times New Roman"/>
          <w:sz w:val="24"/>
          <w:szCs w:val="24"/>
        </w:rPr>
        <w:t xml:space="preserve"> </w:t>
      </w:r>
      <w:r w:rsidR="009C4F02">
        <w:rPr>
          <w:rFonts w:ascii="Times New Roman" w:hAnsi="Times New Roman" w:cs="Times New Roman"/>
          <w:sz w:val="24"/>
          <w:szCs w:val="24"/>
        </w:rPr>
        <w:t>The agents did not feel as though the training was applicable to their daily lives and did not f</w:t>
      </w:r>
      <w:r w:rsidR="00072592">
        <w:rPr>
          <w:rFonts w:ascii="Times New Roman" w:hAnsi="Times New Roman" w:cs="Times New Roman"/>
          <w:sz w:val="24"/>
          <w:szCs w:val="24"/>
        </w:rPr>
        <w:t>eel there was a benefit</w:t>
      </w:r>
      <w:r w:rsidR="009C4F02">
        <w:rPr>
          <w:rFonts w:ascii="Times New Roman" w:hAnsi="Times New Roman" w:cs="Times New Roman"/>
          <w:sz w:val="24"/>
          <w:szCs w:val="24"/>
        </w:rPr>
        <w:t xml:space="preserve"> to learning about these topics.</w:t>
      </w:r>
    </w:p>
    <w:p w14:paraId="5D1BF37F" w14:textId="77777777" w:rsidR="004E71C0" w:rsidRDefault="004E71C0" w:rsidP="00167479">
      <w:pPr>
        <w:spacing w:line="240" w:lineRule="auto"/>
        <w:contextualSpacing/>
        <w:rPr>
          <w:rFonts w:ascii="Times New Roman" w:hAnsi="Times New Roman" w:cs="Times New Roman"/>
          <w:sz w:val="24"/>
          <w:szCs w:val="24"/>
        </w:rPr>
      </w:pPr>
    </w:p>
    <w:p w14:paraId="67970745" w14:textId="761CA5BE" w:rsidR="00EB0BF2" w:rsidRDefault="00167479" w:rsidP="004E71C0">
      <w:pPr>
        <w:spacing w:line="240" w:lineRule="auto"/>
        <w:rPr>
          <w:rFonts w:ascii="Times New Roman" w:hAnsi="Times New Roman" w:cs="Times New Roman"/>
          <w:sz w:val="24"/>
          <w:szCs w:val="24"/>
        </w:rPr>
      </w:pPr>
      <w:r>
        <w:rPr>
          <w:rFonts w:ascii="Times New Roman" w:hAnsi="Times New Roman" w:cs="Times New Roman"/>
          <w:sz w:val="24"/>
          <w:szCs w:val="24"/>
        </w:rPr>
        <w:t>Extension</w:t>
      </w:r>
      <w:r w:rsidR="009C4F02">
        <w:rPr>
          <w:rFonts w:ascii="Times New Roman" w:hAnsi="Times New Roman" w:cs="Times New Roman"/>
          <w:sz w:val="24"/>
          <w:szCs w:val="24"/>
        </w:rPr>
        <w:t xml:space="preserve"> agents also felt they were disrespected in certain instances, but agreeing with the principle stating they liked to be respected.</w:t>
      </w:r>
      <w:r w:rsidR="00647EB8">
        <w:rPr>
          <w:rFonts w:ascii="Times New Roman" w:hAnsi="Times New Roman" w:cs="Times New Roman"/>
          <w:sz w:val="24"/>
          <w:szCs w:val="24"/>
        </w:rPr>
        <w:t xml:space="preserve"> </w:t>
      </w:r>
      <w:r w:rsidR="0012018F">
        <w:rPr>
          <w:rFonts w:ascii="Times New Roman" w:hAnsi="Times New Roman" w:cs="Times New Roman"/>
          <w:sz w:val="24"/>
          <w:szCs w:val="24"/>
        </w:rPr>
        <w:t xml:space="preserve">One </w:t>
      </w:r>
      <w:r>
        <w:rPr>
          <w:rFonts w:ascii="Times New Roman" w:hAnsi="Times New Roman" w:cs="Times New Roman"/>
          <w:sz w:val="24"/>
          <w:szCs w:val="24"/>
        </w:rPr>
        <w:t>Extension</w:t>
      </w:r>
      <w:r w:rsidR="0012018F">
        <w:rPr>
          <w:rFonts w:ascii="Times New Roman" w:hAnsi="Times New Roman" w:cs="Times New Roman"/>
          <w:sz w:val="24"/>
          <w:szCs w:val="24"/>
        </w:rPr>
        <w:t xml:space="preserve"> agent said, “Our program development leaders made us [agents] feel like equals with them…it felt very respectful.”</w:t>
      </w:r>
      <w:r w:rsidR="00647EB8">
        <w:rPr>
          <w:rFonts w:ascii="Times New Roman" w:hAnsi="Times New Roman" w:cs="Times New Roman"/>
          <w:sz w:val="24"/>
          <w:szCs w:val="24"/>
        </w:rPr>
        <w:t xml:space="preserve"> </w:t>
      </w:r>
      <w:r w:rsidR="009C4F02">
        <w:rPr>
          <w:rFonts w:ascii="Times New Roman" w:hAnsi="Times New Roman" w:cs="Times New Roman"/>
          <w:sz w:val="24"/>
          <w:szCs w:val="24"/>
        </w:rPr>
        <w:t xml:space="preserve"> </w:t>
      </w:r>
      <w:r w:rsidR="0012018F">
        <w:rPr>
          <w:rFonts w:ascii="Times New Roman" w:hAnsi="Times New Roman" w:cs="Times New Roman"/>
          <w:sz w:val="24"/>
          <w:szCs w:val="24"/>
        </w:rPr>
        <w:t>While the majority of the time, agents felt respected, they often provided detail</w:t>
      </w:r>
      <w:r w:rsidR="00647EB8">
        <w:rPr>
          <w:rFonts w:ascii="Times New Roman" w:hAnsi="Times New Roman" w:cs="Times New Roman"/>
          <w:sz w:val="24"/>
          <w:szCs w:val="24"/>
        </w:rPr>
        <w:t xml:space="preserve">ed instances when they felt </w:t>
      </w:r>
      <w:r w:rsidR="0012018F">
        <w:rPr>
          <w:rFonts w:ascii="Times New Roman" w:hAnsi="Times New Roman" w:cs="Times New Roman"/>
          <w:sz w:val="24"/>
          <w:szCs w:val="24"/>
        </w:rPr>
        <w:t>disrespected because the instan</w:t>
      </w:r>
      <w:r w:rsidR="00647EB8">
        <w:rPr>
          <w:rFonts w:ascii="Times New Roman" w:hAnsi="Times New Roman" w:cs="Times New Roman"/>
          <w:sz w:val="24"/>
          <w:szCs w:val="24"/>
        </w:rPr>
        <w:t xml:space="preserve">ces were upsetting to them personally. </w:t>
      </w:r>
      <w:r w:rsidR="0012018F">
        <w:rPr>
          <w:rFonts w:ascii="Times New Roman" w:hAnsi="Times New Roman" w:cs="Times New Roman"/>
          <w:sz w:val="24"/>
          <w:szCs w:val="24"/>
        </w:rPr>
        <w:t>“I got irate during the ethics training because I feel at this stage of our lives…if you have to si</w:t>
      </w:r>
      <w:r w:rsidR="005A093C">
        <w:rPr>
          <w:rFonts w:ascii="Times New Roman" w:hAnsi="Times New Roman" w:cs="Times New Roman"/>
          <w:sz w:val="24"/>
          <w:szCs w:val="24"/>
        </w:rPr>
        <w:t>t through an hour and a half and listen to ethics training and be given a flowchart like a 7</w:t>
      </w:r>
      <w:r w:rsidR="005A093C" w:rsidRPr="005A093C">
        <w:rPr>
          <w:rFonts w:ascii="Times New Roman" w:hAnsi="Times New Roman" w:cs="Times New Roman"/>
          <w:sz w:val="24"/>
          <w:szCs w:val="24"/>
          <w:vertAlign w:val="superscript"/>
        </w:rPr>
        <w:t>th</w:t>
      </w:r>
      <w:r w:rsidR="005A093C">
        <w:rPr>
          <w:rFonts w:ascii="Times New Roman" w:hAnsi="Times New Roman" w:cs="Times New Roman"/>
          <w:sz w:val="24"/>
          <w:szCs w:val="24"/>
        </w:rPr>
        <w:t xml:space="preserve"> grader…I was irate.</w:t>
      </w:r>
      <w:r w:rsidR="00647EB8">
        <w:rPr>
          <w:rFonts w:ascii="Times New Roman" w:hAnsi="Times New Roman" w:cs="Times New Roman"/>
          <w:sz w:val="24"/>
          <w:szCs w:val="24"/>
        </w:rPr>
        <w:t xml:space="preserve"> </w:t>
      </w:r>
      <w:r w:rsidR="005A093C">
        <w:rPr>
          <w:rFonts w:ascii="Times New Roman" w:hAnsi="Times New Roman" w:cs="Times New Roman"/>
          <w:sz w:val="24"/>
          <w:szCs w:val="24"/>
        </w:rPr>
        <w:t>Same t</w:t>
      </w:r>
      <w:r w:rsidR="00647EB8">
        <w:rPr>
          <w:rFonts w:ascii="Times New Roman" w:hAnsi="Times New Roman" w:cs="Times New Roman"/>
          <w:sz w:val="24"/>
          <w:szCs w:val="24"/>
        </w:rPr>
        <w:t xml:space="preserve">hing with the safety training, </w:t>
      </w:r>
      <w:r w:rsidR="005A093C">
        <w:rPr>
          <w:rFonts w:ascii="Times New Roman" w:hAnsi="Times New Roman" w:cs="Times New Roman"/>
          <w:sz w:val="24"/>
          <w:szCs w:val="24"/>
        </w:rPr>
        <w:t>if you have to tell me not to give a knife to a seven year old, that’s another time I was very displeased with training,” said another agent.</w:t>
      </w:r>
      <w:r w:rsidR="00647EB8">
        <w:rPr>
          <w:rFonts w:ascii="Times New Roman" w:hAnsi="Times New Roman" w:cs="Times New Roman"/>
          <w:sz w:val="24"/>
          <w:szCs w:val="24"/>
        </w:rPr>
        <w:t xml:space="preserve"> </w:t>
      </w:r>
    </w:p>
    <w:p w14:paraId="12AB54C6" w14:textId="15603A12" w:rsidR="001A7242" w:rsidRDefault="001A7242" w:rsidP="004E71C0">
      <w:pPr>
        <w:spacing w:line="240" w:lineRule="auto"/>
        <w:rPr>
          <w:rFonts w:ascii="Times New Roman" w:hAnsi="Times New Roman" w:cs="Times New Roman"/>
          <w:sz w:val="24"/>
          <w:szCs w:val="24"/>
        </w:rPr>
      </w:pPr>
      <w:r>
        <w:rPr>
          <w:rFonts w:ascii="Times New Roman" w:hAnsi="Times New Roman" w:cs="Times New Roman"/>
          <w:sz w:val="24"/>
          <w:szCs w:val="24"/>
        </w:rPr>
        <w:t>Agents expressed a desire to motivate themselves and be able to provide guidance for themselves during the learning process. A component of internal motivation and self-direction is learning styles. One agent said, “We really enjoyed one instructor’s facilitation style.</w:t>
      </w:r>
      <w:r w:rsidR="00647EB8">
        <w:rPr>
          <w:rFonts w:ascii="Times New Roman" w:hAnsi="Times New Roman" w:cs="Times New Roman"/>
          <w:sz w:val="24"/>
          <w:szCs w:val="24"/>
        </w:rPr>
        <w:t xml:space="preserve"> </w:t>
      </w:r>
      <w:r>
        <w:rPr>
          <w:rFonts w:ascii="Times New Roman" w:hAnsi="Times New Roman" w:cs="Times New Roman"/>
          <w:sz w:val="24"/>
          <w:szCs w:val="24"/>
        </w:rPr>
        <w:t>It was very hands-on and it was easy to relate to compared to being talked to all the time.”</w:t>
      </w:r>
      <w:r w:rsidR="00647EB8">
        <w:rPr>
          <w:rFonts w:ascii="Times New Roman" w:hAnsi="Times New Roman" w:cs="Times New Roman"/>
          <w:sz w:val="24"/>
          <w:szCs w:val="24"/>
        </w:rPr>
        <w:t xml:space="preserve"> </w:t>
      </w:r>
      <w:r>
        <w:rPr>
          <w:rFonts w:ascii="Times New Roman" w:hAnsi="Times New Roman" w:cs="Times New Roman"/>
          <w:sz w:val="24"/>
          <w:szCs w:val="24"/>
        </w:rPr>
        <w:t>While another agent was displeased with facilitation styles in certain sessions, “There was a lot of talking and the administrative preaching to us to teach, instead of being interactive.</w:t>
      </w:r>
      <w:r w:rsidR="00647EB8">
        <w:rPr>
          <w:rFonts w:ascii="Times New Roman" w:hAnsi="Times New Roman" w:cs="Times New Roman"/>
          <w:sz w:val="24"/>
          <w:szCs w:val="24"/>
        </w:rPr>
        <w:t xml:space="preserve"> </w:t>
      </w:r>
      <w:r>
        <w:rPr>
          <w:rFonts w:ascii="Times New Roman" w:hAnsi="Times New Roman" w:cs="Times New Roman"/>
          <w:sz w:val="24"/>
          <w:szCs w:val="24"/>
        </w:rPr>
        <w:t>A lot of stuff was just sitting there and listening, it was boring.”</w:t>
      </w:r>
      <w:r w:rsidR="00647EB8">
        <w:rPr>
          <w:rFonts w:ascii="Times New Roman" w:hAnsi="Times New Roman" w:cs="Times New Roman"/>
          <w:sz w:val="24"/>
          <w:szCs w:val="24"/>
        </w:rPr>
        <w:t xml:space="preserve"> </w:t>
      </w:r>
    </w:p>
    <w:p w14:paraId="5DEF25DA" w14:textId="3FEC1C5C" w:rsidR="00AF56E7" w:rsidRDefault="00AF56E7" w:rsidP="004E71C0">
      <w:pPr>
        <w:spacing w:line="240" w:lineRule="auto"/>
        <w:rPr>
          <w:rFonts w:ascii="Times New Roman" w:hAnsi="Times New Roman" w:cs="Times New Roman"/>
          <w:sz w:val="24"/>
          <w:szCs w:val="24"/>
        </w:rPr>
      </w:pPr>
      <w:r>
        <w:rPr>
          <w:rFonts w:ascii="Times New Roman" w:hAnsi="Times New Roman" w:cs="Times New Roman"/>
          <w:sz w:val="24"/>
          <w:szCs w:val="24"/>
        </w:rPr>
        <w:t>In order to better prepare for the workforce, agents brought life experiences and knowledge to new learning experi</w:t>
      </w:r>
      <w:r w:rsidR="006E055C">
        <w:rPr>
          <w:rFonts w:ascii="Times New Roman" w:hAnsi="Times New Roman" w:cs="Times New Roman"/>
          <w:sz w:val="24"/>
          <w:szCs w:val="24"/>
        </w:rPr>
        <w:t>ences</w:t>
      </w:r>
      <w:r>
        <w:rPr>
          <w:rFonts w:ascii="Times New Roman" w:hAnsi="Times New Roman" w:cs="Times New Roman"/>
          <w:sz w:val="24"/>
          <w:szCs w:val="24"/>
        </w:rPr>
        <w:t>.</w:t>
      </w:r>
      <w:r w:rsidR="00647EB8">
        <w:rPr>
          <w:rFonts w:ascii="Times New Roman" w:hAnsi="Times New Roman" w:cs="Times New Roman"/>
          <w:sz w:val="24"/>
          <w:szCs w:val="24"/>
        </w:rPr>
        <w:t xml:space="preserve"> </w:t>
      </w:r>
      <w:r>
        <w:rPr>
          <w:rFonts w:ascii="Times New Roman" w:hAnsi="Times New Roman" w:cs="Times New Roman"/>
          <w:sz w:val="24"/>
          <w:szCs w:val="24"/>
        </w:rPr>
        <w:t>One agent said, “I was able to work with my mentor before new agent training.</w:t>
      </w:r>
      <w:r w:rsidR="00647EB8">
        <w:rPr>
          <w:rFonts w:ascii="Times New Roman" w:hAnsi="Times New Roman" w:cs="Times New Roman"/>
          <w:sz w:val="24"/>
          <w:szCs w:val="24"/>
        </w:rPr>
        <w:t xml:space="preserve"> </w:t>
      </w:r>
      <w:r>
        <w:rPr>
          <w:rFonts w:ascii="Times New Roman" w:hAnsi="Times New Roman" w:cs="Times New Roman"/>
          <w:sz w:val="24"/>
          <w:szCs w:val="24"/>
        </w:rPr>
        <w:t>I had a little bit of insight when I was sitting in training that week.</w:t>
      </w:r>
      <w:r w:rsidR="00647EB8">
        <w:rPr>
          <w:rFonts w:ascii="Times New Roman" w:hAnsi="Times New Roman" w:cs="Times New Roman"/>
          <w:sz w:val="24"/>
          <w:szCs w:val="24"/>
        </w:rPr>
        <w:t xml:space="preserve"> </w:t>
      </w:r>
      <w:r>
        <w:rPr>
          <w:rFonts w:ascii="Times New Roman" w:hAnsi="Times New Roman" w:cs="Times New Roman"/>
          <w:sz w:val="24"/>
          <w:szCs w:val="24"/>
        </w:rPr>
        <w:t>It wasn’t my true first day, but I had a different perspective and this little understanding helped with some of the things they were talking about.”</w:t>
      </w:r>
      <w:r w:rsidR="00647EB8">
        <w:rPr>
          <w:rFonts w:ascii="Times New Roman" w:hAnsi="Times New Roman" w:cs="Times New Roman"/>
          <w:sz w:val="24"/>
          <w:szCs w:val="24"/>
        </w:rPr>
        <w:t xml:space="preserve"> </w:t>
      </w:r>
      <w:r>
        <w:rPr>
          <w:rFonts w:ascii="Times New Roman" w:hAnsi="Times New Roman" w:cs="Times New Roman"/>
          <w:sz w:val="24"/>
          <w:szCs w:val="24"/>
        </w:rPr>
        <w:t>For</w:t>
      </w:r>
      <w:r w:rsidR="006E055C">
        <w:rPr>
          <w:rFonts w:ascii="Times New Roman" w:hAnsi="Times New Roman" w:cs="Times New Roman"/>
          <w:sz w:val="24"/>
          <w:szCs w:val="24"/>
        </w:rPr>
        <w:t xml:space="preserve"> most, the training, did not </w:t>
      </w:r>
      <w:r>
        <w:rPr>
          <w:rFonts w:ascii="Times New Roman" w:hAnsi="Times New Roman" w:cs="Times New Roman"/>
          <w:sz w:val="24"/>
          <w:szCs w:val="24"/>
        </w:rPr>
        <w:t>provide this luxury of pre-exposure.</w:t>
      </w:r>
      <w:r w:rsidR="00647EB8">
        <w:rPr>
          <w:rFonts w:ascii="Times New Roman" w:hAnsi="Times New Roman" w:cs="Times New Roman"/>
          <w:sz w:val="24"/>
          <w:szCs w:val="24"/>
        </w:rPr>
        <w:t xml:space="preserve"> </w:t>
      </w:r>
    </w:p>
    <w:p w14:paraId="77E58555" w14:textId="7A2CB913" w:rsidR="00912AF5" w:rsidRPr="004E71C0" w:rsidRDefault="00C466FC" w:rsidP="004E71C0">
      <w:pPr>
        <w:spacing w:line="240" w:lineRule="auto"/>
        <w:contextualSpacing/>
        <w:rPr>
          <w:rFonts w:ascii="Times New Roman" w:hAnsi="Times New Roman" w:cs="Times New Roman"/>
          <w:sz w:val="24"/>
          <w:szCs w:val="24"/>
        </w:rPr>
      </w:pPr>
      <w:r>
        <w:rPr>
          <w:rFonts w:ascii="Times New Roman" w:hAnsi="Times New Roman" w:cs="Times New Roman"/>
          <w:sz w:val="24"/>
          <w:szCs w:val="24"/>
        </w:rPr>
        <w:t>New Agent Development lacked intentional goal-orientation.</w:t>
      </w:r>
      <w:r w:rsidR="00647EB8">
        <w:rPr>
          <w:rFonts w:ascii="Times New Roman" w:hAnsi="Times New Roman" w:cs="Times New Roman"/>
          <w:sz w:val="24"/>
          <w:szCs w:val="24"/>
        </w:rPr>
        <w:t xml:space="preserve"> </w:t>
      </w:r>
      <w:r>
        <w:rPr>
          <w:rFonts w:ascii="Times New Roman" w:hAnsi="Times New Roman" w:cs="Times New Roman"/>
          <w:sz w:val="24"/>
          <w:szCs w:val="24"/>
        </w:rPr>
        <w:t xml:space="preserve">Many </w:t>
      </w:r>
      <w:r w:rsidR="00167479">
        <w:rPr>
          <w:rFonts w:ascii="Times New Roman" w:hAnsi="Times New Roman" w:cs="Times New Roman"/>
          <w:sz w:val="24"/>
          <w:szCs w:val="24"/>
        </w:rPr>
        <w:t>Extension</w:t>
      </w:r>
      <w:r>
        <w:rPr>
          <w:rFonts w:ascii="Times New Roman" w:hAnsi="Times New Roman" w:cs="Times New Roman"/>
          <w:sz w:val="24"/>
          <w:szCs w:val="24"/>
        </w:rPr>
        <w:t xml:space="preserve"> agents relied on their personal </w:t>
      </w:r>
      <w:r w:rsidR="00A51796">
        <w:rPr>
          <w:rFonts w:ascii="Times New Roman" w:hAnsi="Times New Roman" w:cs="Times New Roman"/>
          <w:sz w:val="24"/>
          <w:szCs w:val="24"/>
        </w:rPr>
        <w:t>motivations to ensure projects were completed on time.</w:t>
      </w:r>
      <w:r w:rsidR="00647EB8">
        <w:rPr>
          <w:rFonts w:ascii="Times New Roman" w:hAnsi="Times New Roman" w:cs="Times New Roman"/>
          <w:sz w:val="24"/>
          <w:szCs w:val="24"/>
        </w:rPr>
        <w:t xml:space="preserve"> </w:t>
      </w:r>
      <w:r w:rsidR="00A51796">
        <w:rPr>
          <w:rFonts w:ascii="Times New Roman" w:hAnsi="Times New Roman" w:cs="Times New Roman"/>
          <w:sz w:val="24"/>
          <w:szCs w:val="24"/>
        </w:rPr>
        <w:t xml:space="preserve">One </w:t>
      </w:r>
      <w:r w:rsidR="00167479">
        <w:rPr>
          <w:rFonts w:ascii="Times New Roman" w:hAnsi="Times New Roman" w:cs="Times New Roman"/>
          <w:sz w:val="24"/>
          <w:szCs w:val="24"/>
        </w:rPr>
        <w:t>Extension</w:t>
      </w:r>
      <w:r w:rsidR="00A51796">
        <w:rPr>
          <w:rFonts w:ascii="Times New Roman" w:hAnsi="Times New Roman" w:cs="Times New Roman"/>
          <w:sz w:val="24"/>
          <w:szCs w:val="24"/>
        </w:rPr>
        <w:t xml:space="preserve"> agent experienced a need to learn planning skills in order to complete workforce tasks, “I mean just having a guideline when things might happen or what happens on a regular basis.</w:t>
      </w:r>
      <w:r w:rsidR="00647EB8">
        <w:rPr>
          <w:rFonts w:ascii="Times New Roman" w:hAnsi="Times New Roman" w:cs="Times New Roman"/>
          <w:sz w:val="24"/>
          <w:szCs w:val="24"/>
        </w:rPr>
        <w:t xml:space="preserve"> </w:t>
      </w:r>
      <w:r w:rsidR="00A51796">
        <w:rPr>
          <w:rFonts w:ascii="Times New Roman" w:hAnsi="Times New Roman" w:cs="Times New Roman"/>
          <w:sz w:val="24"/>
          <w:szCs w:val="24"/>
        </w:rPr>
        <w:t>I want to be more prepared for that.”</w:t>
      </w:r>
      <w:r w:rsidR="00647EB8">
        <w:rPr>
          <w:rFonts w:ascii="Times New Roman" w:hAnsi="Times New Roman" w:cs="Times New Roman"/>
          <w:sz w:val="24"/>
          <w:szCs w:val="24"/>
        </w:rPr>
        <w:t xml:space="preserve"> </w:t>
      </w:r>
    </w:p>
    <w:p w14:paraId="54089E4C" w14:textId="77FD8109" w:rsidR="00611931" w:rsidRPr="004E71C0" w:rsidRDefault="00912AF5" w:rsidP="00D71996">
      <w:pPr>
        <w:shd w:val="clear" w:color="auto" w:fill="FFFFFF"/>
        <w:spacing w:after="0" w:line="240" w:lineRule="auto"/>
        <w:contextualSpacing/>
        <w:jc w:val="center"/>
        <w:rPr>
          <w:rFonts w:ascii="Times New Roman" w:hAnsi="Times New Roman" w:cs="Times New Roman"/>
          <w:b/>
          <w:sz w:val="24"/>
          <w:szCs w:val="24"/>
        </w:rPr>
      </w:pPr>
      <w:r w:rsidRPr="004E71C0">
        <w:rPr>
          <w:rFonts w:ascii="Times New Roman" w:hAnsi="Times New Roman" w:cs="Times New Roman"/>
          <w:b/>
          <w:sz w:val="24"/>
          <w:szCs w:val="24"/>
        </w:rPr>
        <w:t>Conclusions</w:t>
      </w:r>
      <w:r w:rsidR="0038023F">
        <w:rPr>
          <w:rFonts w:ascii="Times New Roman" w:hAnsi="Times New Roman" w:cs="Times New Roman"/>
          <w:b/>
          <w:sz w:val="24"/>
          <w:szCs w:val="24"/>
        </w:rPr>
        <w:t xml:space="preserve"> and Discussion</w:t>
      </w:r>
    </w:p>
    <w:p w14:paraId="78D72F55" w14:textId="36007522" w:rsidR="00912AF5" w:rsidRPr="004E71C0" w:rsidRDefault="00912AF5">
      <w:pPr>
        <w:shd w:val="clear" w:color="auto" w:fill="FFFFFF"/>
        <w:spacing w:after="0" w:line="240" w:lineRule="auto"/>
        <w:rPr>
          <w:rFonts w:ascii="Times New Roman" w:hAnsi="Times New Roman" w:cs="Times New Roman"/>
          <w:sz w:val="24"/>
          <w:szCs w:val="24"/>
        </w:rPr>
      </w:pPr>
      <w:r w:rsidRPr="004E71C0">
        <w:rPr>
          <w:rFonts w:ascii="Times New Roman" w:hAnsi="Times New Roman" w:cs="Times New Roman"/>
          <w:sz w:val="24"/>
          <w:szCs w:val="24"/>
        </w:rPr>
        <w:t>This study indicates</w:t>
      </w:r>
      <w:r w:rsidR="00585AAF">
        <w:rPr>
          <w:rFonts w:ascii="Times New Roman" w:hAnsi="Times New Roman" w:cs="Times New Roman"/>
          <w:sz w:val="24"/>
          <w:szCs w:val="24"/>
        </w:rPr>
        <w:t xml:space="preserve"> that [State] </w:t>
      </w:r>
      <w:r w:rsidR="00167479">
        <w:rPr>
          <w:rFonts w:ascii="Times New Roman" w:hAnsi="Times New Roman" w:cs="Times New Roman"/>
          <w:sz w:val="24"/>
          <w:szCs w:val="24"/>
        </w:rPr>
        <w:t>Extension</w:t>
      </w:r>
      <w:r w:rsidR="00585AAF">
        <w:rPr>
          <w:rFonts w:ascii="Times New Roman" w:hAnsi="Times New Roman" w:cs="Times New Roman"/>
          <w:sz w:val="24"/>
          <w:szCs w:val="24"/>
        </w:rPr>
        <w:t xml:space="preserve"> </w:t>
      </w:r>
      <w:r w:rsidRPr="004E71C0">
        <w:rPr>
          <w:rFonts w:ascii="Times New Roman" w:hAnsi="Times New Roman" w:cs="Times New Roman"/>
          <w:sz w:val="24"/>
          <w:szCs w:val="24"/>
        </w:rPr>
        <w:t>utilize</w:t>
      </w:r>
      <w:r w:rsidR="006E055C">
        <w:rPr>
          <w:rFonts w:ascii="Times New Roman" w:hAnsi="Times New Roman" w:cs="Times New Roman"/>
          <w:sz w:val="24"/>
          <w:szCs w:val="24"/>
        </w:rPr>
        <w:t>d</w:t>
      </w:r>
      <w:r w:rsidRPr="004E71C0">
        <w:rPr>
          <w:rFonts w:ascii="Times New Roman" w:hAnsi="Times New Roman" w:cs="Times New Roman"/>
          <w:sz w:val="24"/>
          <w:szCs w:val="24"/>
        </w:rPr>
        <w:t xml:space="preserve"> Knowles’ Six Learning Principles</w:t>
      </w:r>
      <w:r w:rsidR="00585AAF">
        <w:rPr>
          <w:rFonts w:ascii="Times New Roman" w:hAnsi="Times New Roman" w:cs="Times New Roman"/>
          <w:sz w:val="24"/>
          <w:szCs w:val="24"/>
        </w:rPr>
        <w:t xml:space="preserve"> in new agent training</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 xml:space="preserve">However, the principles </w:t>
      </w:r>
      <w:r w:rsidR="006E055C">
        <w:rPr>
          <w:rFonts w:ascii="Times New Roman" w:hAnsi="Times New Roman" w:cs="Times New Roman"/>
          <w:sz w:val="24"/>
          <w:szCs w:val="24"/>
        </w:rPr>
        <w:t>were</w:t>
      </w:r>
      <w:r w:rsidRPr="004E71C0">
        <w:rPr>
          <w:rFonts w:ascii="Times New Roman" w:hAnsi="Times New Roman" w:cs="Times New Roman"/>
          <w:sz w:val="24"/>
          <w:szCs w:val="24"/>
        </w:rPr>
        <w:t xml:space="preserve"> not consistently utilized in the program development, causing some portions of the training to be less effective and practical for participants</w:t>
      </w:r>
      <w:r w:rsidR="00585AAF">
        <w:rPr>
          <w:rFonts w:ascii="Times New Roman" w:hAnsi="Times New Roman" w:cs="Times New Roman"/>
          <w:sz w:val="24"/>
          <w:szCs w:val="24"/>
        </w:rPr>
        <w:t>, which Ota et al.’s (2006) work indicates may make the training ineffective and poorly affect employee performance</w:t>
      </w:r>
      <w:r w:rsidRPr="004E71C0">
        <w:rPr>
          <w:rFonts w:ascii="Times New Roman" w:hAnsi="Times New Roman" w:cs="Times New Roman"/>
          <w:sz w:val="24"/>
          <w:szCs w:val="24"/>
        </w:rPr>
        <w:t xml:space="preserve">. </w:t>
      </w:r>
      <w:r w:rsidR="006E055C">
        <w:rPr>
          <w:rFonts w:ascii="Times New Roman" w:hAnsi="Times New Roman" w:cs="Times New Roman"/>
          <w:sz w:val="24"/>
          <w:szCs w:val="24"/>
        </w:rPr>
        <w:t>I</w:t>
      </w:r>
      <w:r w:rsidRPr="004E71C0">
        <w:rPr>
          <w:rFonts w:ascii="Times New Roman" w:hAnsi="Times New Roman" w:cs="Times New Roman"/>
          <w:sz w:val="24"/>
          <w:szCs w:val="24"/>
        </w:rPr>
        <w:t xml:space="preserve">nstances of the Six </w:t>
      </w:r>
      <w:r w:rsidR="00D65A9B" w:rsidRPr="004E71C0">
        <w:rPr>
          <w:rFonts w:ascii="Times New Roman" w:hAnsi="Times New Roman" w:cs="Times New Roman"/>
          <w:sz w:val="24"/>
          <w:szCs w:val="24"/>
        </w:rPr>
        <w:t xml:space="preserve">Learning </w:t>
      </w:r>
      <w:r w:rsidRPr="004E71C0">
        <w:rPr>
          <w:rFonts w:ascii="Times New Roman" w:hAnsi="Times New Roman" w:cs="Times New Roman"/>
          <w:sz w:val="24"/>
          <w:szCs w:val="24"/>
        </w:rPr>
        <w:t xml:space="preserve">Principles were inconsistent from session to session </w:t>
      </w:r>
      <w:r w:rsidR="006E055C">
        <w:rPr>
          <w:rFonts w:ascii="Times New Roman" w:hAnsi="Times New Roman" w:cs="Times New Roman"/>
          <w:sz w:val="24"/>
          <w:szCs w:val="24"/>
        </w:rPr>
        <w:t xml:space="preserve">and presenter to presenter </w:t>
      </w:r>
      <w:r w:rsidRPr="004E71C0">
        <w:rPr>
          <w:rFonts w:ascii="Times New Roman" w:hAnsi="Times New Roman" w:cs="Times New Roman"/>
          <w:sz w:val="24"/>
          <w:szCs w:val="24"/>
        </w:rPr>
        <w:t xml:space="preserve">causing new </w:t>
      </w:r>
      <w:proofErr w:type="gramStart"/>
      <w:r w:rsidRPr="004E71C0">
        <w:rPr>
          <w:rFonts w:ascii="Times New Roman" w:hAnsi="Times New Roman" w:cs="Times New Roman"/>
          <w:sz w:val="24"/>
          <w:szCs w:val="24"/>
        </w:rPr>
        <w:t>agents</w:t>
      </w:r>
      <w:proofErr w:type="gramEnd"/>
      <w:r w:rsidRPr="004E71C0">
        <w:rPr>
          <w:rFonts w:ascii="Times New Roman" w:hAnsi="Times New Roman" w:cs="Times New Roman"/>
          <w:sz w:val="24"/>
          <w:szCs w:val="24"/>
        </w:rPr>
        <w:t xml:space="preserve"> confusion, frustration, and stress</w:t>
      </w:r>
      <w:r w:rsidR="00765C5E" w:rsidRPr="004E71C0">
        <w:rPr>
          <w:rFonts w:ascii="Times New Roman" w:hAnsi="Times New Roman" w:cs="Times New Roman"/>
          <w:sz w:val="24"/>
          <w:szCs w:val="24"/>
        </w:rPr>
        <w:t>.</w:t>
      </w:r>
      <w:r w:rsidR="00D71996">
        <w:rPr>
          <w:rFonts w:ascii="Times New Roman" w:hAnsi="Times New Roman" w:cs="Times New Roman"/>
          <w:sz w:val="24"/>
          <w:szCs w:val="24"/>
        </w:rPr>
        <w:t xml:space="preserve"> This supports </w:t>
      </w:r>
      <w:r w:rsidR="0038023F">
        <w:rPr>
          <w:rFonts w:ascii="Times New Roman" w:hAnsi="Times New Roman" w:cs="Times New Roman"/>
          <w:sz w:val="24"/>
          <w:szCs w:val="24"/>
        </w:rPr>
        <w:t xml:space="preserve">research by </w:t>
      </w:r>
      <w:proofErr w:type="spellStart"/>
      <w:r w:rsidR="00D71996" w:rsidRPr="004E71C0">
        <w:rPr>
          <w:rFonts w:ascii="Times New Roman" w:hAnsi="Times New Roman" w:cs="Times New Roman"/>
          <w:sz w:val="24"/>
          <w:szCs w:val="24"/>
        </w:rPr>
        <w:t>Lakai</w:t>
      </w:r>
      <w:proofErr w:type="spellEnd"/>
      <w:r w:rsidR="00D71996">
        <w:rPr>
          <w:rFonts w:ascii="Times New Roman" w:hAnsi="Times New Roman" w:cs="Times New Roman"/>
          <w:sz w:val="24"/>
          <w:szCs w:val="24"/>
        </w:rPr>
        <w:t xml:space="preserve"> e</w:t>
      </w:r>
      <w:r w:rsidR="0038023F">
        <w:rPr>
          <w:rFonts w:ascii="Times New Roman" w:hAnsi="Times New Roman" w:cs="Times New Roman"/>
          <w:sz w:val="24"/>
          <w:szCs w:val="24"/>
        </w:rPr>
        <w:t>t al. (</w:t>
      </w:r>
      <w:r w:rsidR="00D71996">
        <w:rPr>
          <w:rFonts w:ascii="Times New Roman" w:hAnsi="Times New Roman" w:cs="Times New Roman"/>
          <w:sz w:val="24"/>
          <w:szCs w:val="24"/>
        </w:rPr>
        <w:t>2012</w:t>
      </w:r>
      <w:r w:rsidR="0038023F">
        <w:rPr>
          <w:rFonts w:ascii="Times New Roman" w:hAnsi="Times New Roman" w:cs="Times New Roman"/>
          <w:sz w:val="24"/>
          <w:szCs w:val="24"/>
        </w:rPr>
        <w:t xml:space="preserve">) </w:t>
      </w:r>
      <w:r w:rsidR="0074131E">
        <w:rPr>
          <w:rFonts w:ascii="Times New Roman" w:hAnsi="Times New Roman" w:cs="Times New Roman"/>
          <w:sz w:val="24"/>
          <w:szCs w:val="24"/>
        </w:rPr>
        <w:t xml:space="preserve">that barriers to implementation of Adult Learning Theory </w:t>
      </w:r>
      <w:r w:rsidR="0074131E" w:rsidRPr="0074131E">
        <w:rPr>
          <w:rFonts w:ascii="Times New Roman" w:hAnsi="Times New Roman" w:cs="Times New Roman"/>
          <w:sz w:val="24"/>
          <w:szCs w:val="24"/>
        </w:rPr>
        <w:t xml:space="preserve">are lack of training opportunities and ineffective delivery methods. </w:t>
      </w:r>
    </w:p>
    <w:p w14:paraId="44CECB2D" w14:textId="4FDE7FF6" w:rsidR="00611931" w:rsidRPr="006E055C" w:rsidRDefault="00912AF5" w:rsidP="006E055C">
      <w:pPr>
        <w:shd w:val="clear" w:color="auto" w:fill="FFFFFF"/>
        <w:spacing w:after="0" w:line="240" w:lineRule="auto"/>
        <w:jc w:val="center"/>
        <w:rPr>
          <w:rFonts w:ascii="Times New Roman" w:hAnsi="Times New Roman" w:cs="Times New Roman"/>
          <w:b/>
          <w:sz w:val="24"/>
          <w:szCs w:val="24"/>
        </w:rPr>
      </w:pPr>
      <w:r w:rsidRPr="004E71C0">
        <w:rPr>
          <w:rFonts w:ascii="Times New Roman" w:hAnsi="Times New Roman" w:cs="Times New Roman"/>
          <w:b/>
          <w:sz w:val="24"/>
          <w:szCs w:val="24"/>
        </w:rPr>
        <w:t>Recommendations</w:t>
      </w:r>
    </w:p>
    <w:p w14:paraId="7E75E3B6" w14:textId="225F8F2A" w:rsidR="007532AD" w:rsidRDefault="0074131E">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This research</w:t>
      </w:r>
      <w:r w:rsidRPr="0074131E">
        <w:rPr>
          <w:rFonts w:ascii="Times New Roman" w:hAnsi="Times New Roman" w:cs="Times New Roman"/>
          <w:sz w:val="24"/>
          <w:szCs w:val="24"/>
        </w:rPr>
        <w:t xml:space="preserve"> indicates those involved in conducting Extension new agent training should receive training on how to utilize Adult Learning Theory</w:t>
      </w:r>
      <w:r>
        <w:rPr>
          <w:rFonts w:ascii="Times New Roman" w:hAnsi="Times New Roman" w:cs="Times New Roman"/>
          <w:sz w:val="24"/>
          <w:szCs w:val="24"/>
        </w:rPr>
        <w:t xml:space="preserve"> effectively</w:t>
      </w:r>
      <w:r w:rsidRPr="0074131E">
        <w:rPr>
          <w:rFonts w:ascii="Times New Roman" w:hAnsi="Times New Roman" w:cs="Times New Roman"/>
          <w:sz w:val="24"/>
          <w:szCs w:val="24"/>
        </w:rPr>
        <w:t>.</w:t>
      </w:r>
      <w:r>
        <w:rPr>
          <w:rFonts w:ascii="Times New Roman" w:hAnsi="Times New Roman" w:cs="Times New Roman"/>
          <w:sz w:val="24"/>
          <w:szCs w:val="24"/>
        </w:rPr>
        <w:t xml:space="preserve"> </w:t>
      </w:r>
      <w:r w:rsidR="00167479">
        <w:rPr>
          <w:rFonts w:ascii="Times New Roman" w:hAnsi="Times New Roman" w:cs="Times New Roman"/>
          <w:sz w:val="24"/>
          <w:szCs w:val="24"/>
        </w:rPr>
        <w:t>Extension</w:t>
      </w:r>
      <w:r w:rsidR="007532AD">
        <w:rPr>
          <w:rFonts w:ascii="Times New Roman" w:hAnsi="Times New Roman" w:cs="Times New Roman"/>
          <w:sz w:val="24"/>
          <w:szCs w:val="24"/>
        </w:rPr>
        <w:t xml:space="preserve"> a</w:t>
      </w:r>
      <w:r w:rsidR="00912AF5" w:rsidRPr="004E71C0">
        <w:rPr>
          <w:rFonts w:ascii="Times New Roman" w:hAnsi="Times New Roman" w:cs="Times New Roman"/>
          <w:sz w:val="24"/>
          <w:szCs w:val="24"/>
        </w:rPr>
        <w:t xml:space="preserve">dministrators and instructors should be </w:t>
      </w:r>
      <w:bookmarkStart w:id="0" w:name="_GoBack"/>
      <w:r w:rsidR="00912AF5" w:rsidRPr="004E71C0">
        <w:rPr>
          <w:rFonts w:ascii="Times New Roman" w:hAnsi="Times New Roman" w:cs="Times New Roman"/>
          <w:sz w:val="24"/>
          <w:szCs w:val="24"/>
        </w:rPr>
        <w:t xml:space="preserve">more </w:t>
      </w:r>
      <w:bookmarkEnd w:id="0"/>
      <w:r w:rsidR="00912AF5" w:rsidRPr="004E71C0">
        <w:rPr>
          <w:rFonts w:ascii="Times New Roman" w:hAnsi="Times New Roman" w:cs="Times New Roman"/>
          <w:sz w:val="24"/>
          <w:szCs w:val="24"/>
        </w:rPr>
        <w:t>conscious in implementi</w:t>
      </w:r>
      <w:r w:rsidR="007532AD">
        <w:rPr>
          <w:rFonts w:ascii="Times New Roman" w:hAnsi="Times New Roman" w:cs="Times New Roman"/>
          <w:sz w:val="24"/>
          <w:szCs w:val="24"/>
        </w:rPr>
        <w:t>ng the Six Learning Principles in a more purposeful way</w:t>
      </w:r>
      <w:r>
        <w:rPr>
          <w:rFonts w:ascii="Times New Roman" w:hAnsi="Times New Roman" w:cs="Times New Roman"/>
          <w:sz w:val="24"/>
          <w:szCs w:val="24"/>
        </w:rPr>
        <w:t xml:space="preserve"> </w:t>
      </w:r>
      <w:r w:rsidR="00912AF5" w:rsidRPr="004E71C0">
        <w:rPr>
          <w:rFonts w:ascii="Times New Roman" w:hAnsi="Times New Roman" w:cs="Times New Roman"/>
          <w:sz w:val="24"/>
          <w:szCs w:val="24"/>
        </w:rPr>
        <w:t>to promote positive takeaways for new agents</w:t>
      </w:r>
      <w:r>
        <w:rPr>
          <w:rFonts w:ascii="Times New Roman" w:hAnsi="Times New Roman" w:cs="Times New Roman"/>
          <w:sz w:val="24"/>
          <w:szCs w:val="24"/>
        </w:rPr>
        <w:t xml:space="preserve"> and model Adult Learning Theory so agents will be prepared to use it in preparing their programs</w:t>
      </w:r>
      <w:r w:rsidR="00912AF5" w:rsidRPr="004E71C0">
        <w:rPr>
          <w:rFonts w:ascii="Times New Roman" w:hAnsi="Times New Roman" w:cs="Times New Roman"/>
          <w:sz w:val="24"/>
          <w:szCs w:val="24"/>
        </w:rPr>
        <w:t xml:space="preserve">. </w:t>
      </w:r>
      <w:r w:rsidR="007532AD">
        <w:rPr>
          <w:rFonts w:ascii="Times New Roman" w:hAnsi="Times New Roman" w:cs="Times New Roman"/>
          <w:sz w:val="24"/>
          <w:szCs w:val="24"/>
        </w:rPr>
        <w:t>Future research should look at new agent training in other states to see if Adult Learning Theory is utilized.</w:t>
      </w:r>
      <w:r>
        <w:rPr>
          <w:rFonts w:ascii="Times New Roman" w:hAnsi="Times New Roman" w:cs="Times New Roman"/>
          <w:sz w:val="24"/>
          <w:szCs w:val="24"/>
        </w:rPr>
        <w:t xml:space="preserve"> </w:t>
      </w:r>
    </w:p>
    <w:p w14:paraId="5A591EEC" w14:textId="77777777" w:rsidR="0074131E" w:rsidRDefault="0074131E">
      <w:pPr>
        <w:rPr>
          <w:rFonts w:ascii="Times New Roman" w:hAnsi="Times New Roman" w:cs="Times New Roman"/>
          <w:b/>
          <w:sz w:val="24"/>
          <w:szCs w:val="24"/>
        </w:rPr>
      </w:pPr>
      <w:r>
        <w:rPr>
          <w:rFonts w:ascii="Times New Roman" w:hAnsi="Times New Roman" w:cs="Times New Roman"/>
          <w:b/>
          <w:sz w:val="24"/>
          <w:szCs w:val="24"/>
        </w:rPr>
        <w:br w:type="page"/>
      </w:r>
    </w:p>
    <w:p w14:paraId="03084435" w14:textId="06F75A8A" w:rsidR="00912AF5" w:rsidRPr="004E71C0" w:rsidRDefault="00912AF5" w:rsidP="007532AD">
      <w:pPr>
        <w:shd w:val="clear" w:color="auto" w:fill="FFFFFF"/>
        <w:spacing w:after="0" w:line="240" w:lineRule="auto"/>
        <w:jc w:val="center"/>
        <w:rPr>
          <w:rFonts w:ascii="Times New Roman" w:hAnsi="Times New Roman" w:cs="Times New Roman"/>
          <w:sz w:val="24"/>
          <w:szCs w:val="24"/>
        </w:rPr>
      </w:pPr>
      <w:r w:rsidRPr="004E71C0">
        <w:rPr>
          <w:rFonts w:ascii="Times New Roman" w:hAnsi="Times New Roman" w:cs="Times New Roman"/>
          <w:b/>
          <w:sz w:val="24"/>
          <w:szCs w:val="24"/>
        </w:rPr>
        <w:lastRenderedPageBreak/>
        <w:t>References</w:t>
      </w:r>
    </w:p>
    <w:p w14:paraId="6F2D4F70" w14:textId="77777777" w:rsidR="00912AF5" w:rsidRPr="004E71C0" w:rsidRDefault="00912AF5" w:rsidP="00947E74">
      <w:pPr>
        <w:ind w:left="720" w:hanging="720"/>
        <w:rPr>
          <w:rFonts w:ascii="Times New Roman" w:hAnsi="Times New Roman" w:cs="Times New Roman"/>
          <w:sz w:val="24"/>
          <w:szCs w:val="24"/>
        </w:rPr>
      </w:pPr>
    </w:p>
    <w:p w14:paraId="369851B1" w14:textId="65FD65FF" w:rsidR="00947E74" w:rsidRPr="00947E74" w:rsidRDefault="00947E74" w:rsidP="00947E74">
      <w:pPr>
        <w:ind w:left="720" w:hanging="720"/>
        <w:rPr>
          <w:rFonts w:ascii="Times New Roman" w:hAnsi="Times New Roman" w:cs="Times New Roman"/>
          <w:sz w:val="24"/>
          <w:szCs w:val="24"/>
        </w:rPr>
      </w:pPr>
      <w:proofErr w:type="spellStart"/>
      <w:r w:rsidRPr="00947E74">
        <w:rPr>
          <w:rFonts w:ascii="Times New Roman" w:hAnsi="Times New Roman" w:cs="Times New Roman"/>
          <w:sz w:val="24"/>
          <w:szCs w:val="24"/>
        </w:rPr>
        <w:t>Doerfert</w:t>
      </w:r>
      <w:proofErr w:type="spellEnd"/>
      <w:r w:rsidRPr="00947E74">
        <w:rPr>
          <w:rFonts w:ascii="Times New Roman" w:hAnsi="Times New Roman" w:cs="Times New Roman"/>
          <w:sz w:val="24"/>
          <w:szCs w:val="24"/>
        </w:rPr>
        <w:t>, D. L. (2011). National research agenda: American Association for Agricultural Education’s research priority areas for 2011-2015. Lubbock, TX: Texas Tech University, Department of Agricultural Education and Communications.</w:t>
      </w:r>
    </w:p>
    <w:p w14:paraId="29F6958C" w14:textId="280425D1" w:rsidR="00947E74" w:rsidRDefault="002E3DAC" w:rsidP="0074131E">
      <w:pPr>
        <w:ind w:left="720" w:hanging="720"/>
        <w:rPr>
          <w:rFonts w:ascii="Times New Roman" w:hAnsi="Times New Roman" w:cs="Times New Roman"/>
          <w:sz w:val="24"/>
          <w:szCs w:val="24"/>
        </w:rPr>
      </w:pPr>
      <w:r w:rsidRPr="00947E74">
        <w:rPr>
          <w:rFonts w:ascii="Times New Roman" w:hAnsi="Times New Roman" w:cs="Times New Roman"/>
          <w:sz w:val="24"/>
          <w:szCs w:val="24"/>
        </w:rPr>
        <w:t>Glaser, B. (1965).</w:t>
      </w:r>
      <w:r w:rsidR="00647EB8">
        <w:rPr>
          <w:rFonts w:ascii="Times New Roman" w:hAnsi="Times New Roman" w:cs="Times New Roman"/>
          <w:sz w:val="24"/>
          <w:szCs w:val="24"/>
        </w:rPr>
        <w:t xml:space="preserve"> </w:t>
      </w:r>
      <w:r w:rsidRPr="00947E74">
        <w:rPr>
          <w:rFonts w:ascii="Times New Roman" w:hAnsi="Times New Roman" w:cs="Times New Roman"/>
          <w:sz w:val="24"/>
          <w:szCs w:val="24"/>
        </w:rPr>
        <w:t>The constant comparative method of qualitative analysis.</w:t>
      </w:r>
      <w:r w:rsidR="00647EB8">
        <w:rPr>
          <w:rFonts w:ascii="Times New Roman" w:hAnsi="Times New Roman" w:cs="Times New Roman"/>
          <w:sz w:val="24"/>
          <w:szCs w:val="24"/>
        </w:rPr>
        <w:t xml:space="preserve"> </w:t>
      </w:r>
      <w:r w:rsidRPr="00947E74">
        <w:rPr>
          <w:rFonts w:ascii="Times New Roman" w:hAnsi="Times New Roman" w:cs="Times New Roman"/>
          <w:sz w:val="24"/>
          <w:szCs w:val="24"/>
        </w:rPr>
        <w:t>Social Problems, 12(4), 436-445.</w:t>
      </w:r>
      <w:r w:rsidR="00647EB8">
        <w:rPr>
          <w:rFonts w:ascii="Times New Roman" w:hAnsi="Times New Roman" w:cs="Times New Roman"/>
          <w:sz w:val="24"/>
          <w:szCs w:val="24"/>
        </w:rPr>
        <w:t xml:space="preserve"> </w:t>
      </w:r>
      <w:r w:rsidRPr="00947E74">
        <w:rPr>
          <w:rFonts w:ascii="Times New Roman" w:hAnsi="Times New Roman" w:cs="Times New Roman"/>
          <w:sz w:val="24"/>
          <w:szCs w:val="24"/>
        </w:rPr>
        <w:t xml:space="preserve">Retrieved from </w:t>
      </w:r>
      <w:r w:rsidR="00947E74" w:rsidRPr="00947E74">
        <w:rPr>
          <w:rFonts w:ascii="Times New Roman" w:hAnsi="Times New Roman" w:cs="Times New Roman"/>
          <w:sz w:val="24"/>
          <w:szCs w:val="24"/>
        </w:rPr>
        <w:t>http://jstor.org/stable/798843</w:t>
      </w:r>
    </w:p>
    <w:p w14:paraId="40018E47" w14:textId="1740154A" w:rsidR="00912AF5" w:rsidRPr="004E71C0" w:rsidRDefault="00912AF5" w:rsidP="00947E74">
      <w:pPr>
        <w:ind w:left="720" w:hanging="720"/>
        <w:rPr>
          <w:rFonts w:ascii="Times New Roman" w:hAnsi="Times New Roman" w:cs="Times New Roman"/>
          <w:sz w:val="24"/>
          <w:szCs w:val="24"/>
        </w:rPr>
      </w:pPr>
      <w:r w:rsidRPr="004E71C0">
        <w:rPr>
          <w:rFonts w:ascii="Times New Roman" w:hAnsi="Times New Roman" w:cs="Times New Roman"/>
          <w:sz w:val="24"/>
          <w:szCs w:val="24"/>
        </w:rPr>
        <w:t>Krueger, R.A. (1998a). Analyzing &amp; Reporting Focus Group Results</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Thousand Oaks, CA:</w:t>
      </w:r>
      <w:r w:rsidR="00647EB8">
        <w:rPr>
          <w:rFonts w:ascii="Times New Roman" w:hAnsi="Times New Roman" w:cs="Times New Roman"/>
          <w:sz w:val="24"/>
          <w:szCs w:val="24"/>
        </w:rPr>
        <w:t xml:space="preserve"> </w:t>
      </w:r>
      <w:r w:rsidRPr="004E71C0">
        <w:rPr>
          <w:rFonts w:ascii="Times New Roman" w:hAnsi="Times New Roman" w:cs="Times New Roman"/>
          <w:sz w:val="24"/>
          <w:szCs w:val="24"/>
        </w:rPr>
        <w:t xml:space="preserve">Sage </w:t>
      </w:r>
    </w:p>
    <w:p w14:paraId="0A751224" w14:textId="77777777" w:rsidR="00947E74" w:rsidRDefault="00912AF5" w:rsidP="00947E74">
      <w:pPr>
        <w:rPr>
          <w:rFonts w:ascii="Times New Roman" w:hAnsi="Times New Roman" w:cs="Times New Roman"/>
          <w:sz w:val="24"/>
          <w:szCs w:val="24"/>
        </w:rPr>
      </w:pPr>
      <w:r w:rsidRPr="004E71C0">
        <w:rPr>
          <w:rFonts w:ascii="Times New Roman" w:hAnsi="Times New Roman" w:cs="Times New Roman"/>
          <w:sz w:val="24"/>
          <w:szCs w:val="24"/>
        </w:rPr>
        <w:t xml:space="preserve">Publications, Inc. </w:t>
      </w:r>
    </w:p>
    <w:p w14:paraId="62683AAC" w14:textId="04501DC8" w:rsidR="00912AF5" w:rsidRPr="004E71C0" w:rsidRDefault="00912AF5" w:rsidP="00947E74">
      <w:pPr>
        <w:ind w:left="720" w:hanging="720"/>
        <w:rPr>
          <w:rFonts w:ascii="Times New Roman" w:hAnsi="Times New Roman" w:cs="Times New Roman"/>
          <w:sz w:val="24"/>
          <w:szCs w:val="24"/>
        </w:rPr>
      </w:pPr>
      <w:proofErr w:type="spellStart"/>
      <w:r w:rsidRPr="004E71C0">
        <w:rPr>
          <w:rFonts w:ascii="Times New Roman" w:hAnsi="Times New Roman" w:cs="Times New Roman"/>
          <w:sz w:val="24"/>
          <w:szCs w:val="24"/>
        </w:rPr>
        <w:t>Lakai</w:t>
      </w:r>
      <w:proofErr w:type="spellEnd"/>
      <w:r w:rsidRPr="004E71C0">
        <w:rPr>
          <w:rFonts w:ascii="Times New Roman" w:hAnsi="Times New Roman" w:cs="Times New Roman"/>
          <w:sz w:val="24"/>
          <w:szCs w:val="24"/>
        </w:rPr>
        <w:t xml:space="preserve">, D., </w:t>
      </w:r>
      <w:proofErr w:type="spellStart"/>
      <w:r w:rsidRPr="004E71C0">
        <w:rPr>
          <w:rFonts w:ascii="Times New Roman" w:hAnsi="Times New Roman" w:cs="Times New Roman"/>
          <w:sz w:val="24"/>
          <w:szCs w:val="24"/>
        </w:rPr>
        <w:t>Jayaratne</w:t>
      </w:r>
      <w:proofErr w:type="spellEnd"/>
      <w:r w:rsidRPr="004E71C0">
        <w:rPr>
          <w:rFonts w:ascii="Times New Roman" w:hAnsi="Times New Roman" w:cs="Times New Roman"/>
          <w:sz w:val="24"/>
          <w:szCs w:val="24"/>
        </w:rPr>
        <w:t xml:space="preserve">, K., Moore, G., </w:t>
      </w:r>
      <w:proofErr w:type="spellStart"/>
      <w:r w:rsidRPr="004E71C0">
        <w:rPr>
          <w:rFonts w:ascii="Times New Roman" w:hAnsi="Times New Roman" w:cs="Times New Roman"/>
          <w:sz w:val="24"/>
          <w:szCs w:val="24"/>
        </w:rPr>
        <w:t>Kistler</w:t>
      </w:r>
      <w:proofErr w:type="spellEnd"/>
      <w:r w:rsidRPr="004E71C0">
        <w:rPr>
          <w:rFonts w:ascii="Times New Roman" w:hAnsi="Times New Roman" w:cs="Times New Roman"/>
          <w:sz w:val="24"/>
          <w:szCs w:val="24"/>
        </w:rPr>
        <w:t>, M., (Aug. 2012)</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 xml:space="preserve">Barriers and effective educational strategies to develop </w:t>
      </w:r>
      <w:r w:rsidR="00167479">
        <w:rPr>
          <w:rFonts w:ascii="Times New Roman" w:hAnsi="Times New Roman" w:cs="Times New Roman"/>
          <w:sz w:val="24"/>
          <w:szCs w:val="24"/>
        </w:rPr>
        <w:t>Extension</w:t>
      </w:r>
      <w:r w:rsidRPr="004E71C0">
        <w:rPr>
          <w:rFonts w:ascii="Times New Roman" w:hAnsi="Times New Roman" w:cs="Times New Roman"/>
          <w:sz w:val="24"/>
          <w:szCs w:val="24"/>
        </w:rPr>
        <w:t xml:space="preserve"> agents’ professional competencies</w:t>
      </w:r>
      <w:r w:rsidR="00765C5E" w:rsidRPr="004E71C0">
        <w:rPr>
          <w:rFonts w:ascii="Times New Roman" w:hAnsi="Times New Roman" w:cs="Times New Roman"/>
          <w:sz w:val="24"/>
          <w:szCs w:val="24"/>
        </w:rPr>
        <w:t xml:space="preserve">. </w:t>
      </w:r>
      <w:r w:rsidR="0074131E">
        <w:rPr>
          <w:rFonts w:ascii="Times New Roman" w:hAnsi="Times New Roman" w:cs="Times New Roman"/>
          <w:sz w:val="24"/>
          <w:szCs w:val="24"/>
        </w:rPr>
        <w:t>Journal of</w:t>
      </w:r>
      <w:r w:rsidR="00167479">
        <w:rPr>
          <w:rFonts w:ascii="Times New Roman" w:hAnsi="Times New Roman" w:cs="Times New Roman"/>
          <w:sz w:val="24"/>
          <w:szCs w:val="24"/>
        </w:rPr>
        <w:t xml:space="preserve"> Extension</w:t>
      </w:r>
      <w:r w:rsidRPr="004E71C0">
        <w:rPr>
          <w:rFonts w:ascii="Times New Roman" w:hAnsi="Times New Roman" w:cs="Times New Roman"/>
          <w:sz w:val="24"/>
          <w:szCs w:val="24"/>
        </w:rPr>
        <w:t>, 50</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Retrieved from: http://www.joe.org/joe/2012august/rb1.php</w:t>
      </w:r>
    </w:p>
    <w:p w14:paraId="539FB159" w14:textId="77777777" w:rsidR="00912AF5" w:rsidRPr="004E71C0" w:rsidRDefault="00912AF5" w:rsidP="00947E74">
      <w:pPr>
        <w:ind w:left="720" w:hanging="720"/>
        <w:rPr>
          <w:rFonts w:ascii="Times New Roman" w:hAnsi="Times New Roman" w:cs="Times New Roman"/>
          <w:sz w:val="24"/>
          <w:szCs w:val="24"/>
        </w:rPr>
      </w:pPr>
    </w:p>
    <w:p w14:paraId="76387676" w14:textId="1093234D" w:rsidR="00912AF5" w:rsidRPr="004E71C0" w:rsidRDefault="00912AF5" w:rsidP="004E71C0">
      <w:pPr>
        <w:ind w:left="720" w:hanging="720"/>
        <w:rPr>
          <w:rFonts w:ascii="Times New Roman" w:hAnsi="Times New Roman" w:cs="Times New Roman"/>
          <w:sz w:val="24"/>
          <w:szCs w:val="24"/>
        </w:rPr>
      </w:pPr>
      <w:r w:rsidRPr="004E71C0">
        <w:rPr>
          <w:rFonts w:ascii="Times New Roman" w:hAnsi="Times New Roman" w:cs="Times New Roman"/>
          <w:sz w:val="24"/>
          <w:szCs w:val="24"/>
        </w:rPr>
        <w:t xml:space="preserve">Ota, C., </w:t>
      </w:r>
      <w:proofErr w:type="spellStart"/>
      <w:r w:rsidRPr="004E71C0">
        <w:rPr>
          <w:rFonts w:ascii="Times New Roman" w:hAnsi="Times New Roman" w:cs="Times New Roman"/>
          <w:sz w:val="24"/>
          <w:szCs w:val="24"/>
        </w:rPr>
        <w:t>DiCarlo</w:t>
      </w:r>
      <w:proofErr w:type="spellEnd"/>
      <w:r w:rsidRPr="004E71C0">
        <w:rPr>
          <w:rFonts w:ascii="Times New Roman" w:hAnsi="Times New Roman" w:cs="Times New Roman"/>
          <w:sz w:val="24"/>
          <w:szCs w:val="24"/>
        </w:rPr>
        <w:t xml:space="preserve">, C. F., </w:t>
      </w:r>
      <w:proofErr w:type="spellStart"/>
      <w:r w:rsidRPr="004E71C0">
        <w:rPr>
          <w:rFonts w:ascii="Times New Roman" w:hAnsi="Times New Roman" w:cs="Times New Roman"/>
          <w:sz w:val="24"/>
          <w:szCs w:val="24"/>
        </w:rPr>
        <w:t>Burts</w:t>
      </w:r>
      <w:proofErr w:type="spellEnd"/>
      <w:r w:rsidRPr="004E71C0">
        <w:rPr>
          <w:rFonts w:ascii="Times New Roman" w:hAnsi="Times New Roman" w:cs="Times New Roman"/>
          <w:sz w:val="24"/>
          <w:szCs w:val="24"/>
        </w:rPr>
        <w:t xml:space="preserve">, D. C., Laird, R., &amp; </w:t>
      </w:r>
      <w:proofErr w:type="spellStart"/>
      <w:r w:rsidRPr="004E71C0">
        <w:rPr>
          <w:rFonts w:ascii="Times New Roman" w:hAnsi="Times New Roman" w:cs="Times New Roman"/>
          <w:sz w:val="24"/>
          <w:szCs w:val="24"/>
        </w:rPr>
        <w:t>Gioe</w:t>
      </w:r>
      <w:proofErr w:type="spellEnd"/>
      <w:r w:rsidRPr="004E71C0">
        <w:rPr>
          <w:rFonts w:ascii="Times New Roman" w:hAnsi="Times New Roman" w:cs="Times New Roman"/>
          <w:sz w:val="24"/>
          <w:szCs w:val="24"/>
        </w:rPr>
        <w:t>, C., (Dec. 2006). Training and the needs of adult learners</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 xml:space="preserve">Journal of </w:t>
      </w:r>
      <w:r w:rsidR="00167479">
        <w:rPr>
          <w:rFonts w:ascii="Times New Roman" w:hAnsi="Times New Roman" w:cs="Times New Roman"/>
          <w:sz w:val="24"/>
          <w:szCs w:val="24"/>
        </w:rPr>
        <w:t>Extension</w:t>
      </w:r>
      <w:r w:rsidRPr="004E71C0">
        <w:rPr>
          <w:rFonts w:ascii="Times New Roman" w:hAnsi="Times New Roman" w:cs="Times New Roman"/>
          <w:sz w:val="24"/>
          <w:szCs w:val="24"/>
        </w:rPr>
        <w:t>, 44. Retrieved from:</w:t>
      </w:r>
      <w:r w:rsidR="00586E75" w:rsidRPr="00947E74">
        <w:rPr>
          <w:rFonts w:ascii="Times New Roman" w:hAnsi="Times New Roman" w:cs="Times New Roman"/>
          <w:sz w:val="24"/>
          <w:szCs w:val="24"/>
        </w:rPr>
        <w:t xml:space="preserve"> </w:t>
      </w:r>
      <w:r w:rsidRPr="004E71C0">
        <w:rPr>
          <w:rFonts w:ascii="Times New Roman" w:hAnsi="Times New Roman" w:cs="Times New Roman"/>
          <w:sz w:val="24"/>
          <w:szCs w:val="24"/>
        </w:rPr>
        <w:t>http://joe.org/joe/2006december/tt5.php</w:t>
      </w:r>
    </w:p>
    <w:p w14:paraId="6F257C95" w14:textId="77777777" w:rsidR="00912AF5" w:rsidRPr="004E71C0" w:rsidRDefault="00912AF5" w:rsidP="00947E74">
      <w:pPr>
        <w:ind w:left="720" w:hanging="720"/>
        <w:rPr>
          <w:rFonts w:ascii="Times New Roman" w:hAnsi="Times New Roman" w:cs="Times New Roman"/>
          <w:sz w:val="24"/>
          <w:szCs w:val="24"/>
        </w:rPr>
      </w:pPr>
    </w:p>
    <w:p w14:paraId="29647A02" w14:textId="508AEC97" w:rsidR="00912AF5" w:rsidRPr="004E71C0" w:rsidRDefault="00912AF5" w:rsidP="004E71C0">
      <w:pPr>
        <w:ind w:left="720" w:hanging="720"/>
        <w:rPr>
          <w:rFonts w:ascii="Times New Roman" w:hAnsi="Times New Roman" w:cs="Times New Roman"/>
          <w:sz w:val="24"/>
          <w:szCs w:val="24"/>
        </w:rPr>
      </w:pPr>
      <w:r w:rsidRPr="004E71C0">
        <w:rPr>
          <w:rFonts w:ascii="Times New Roman" w:hAnsi="Times New Roman" w:cs="Times New Roman"/>
          <w:sz w:val="24"/>
          <w:szCs w:val="24"/>
        </w:rPr>
        <w:t xml:space="preserve">Ritchie, R. (June 1996). New </w:t>
      </w:r>
      <w:r w:rsidR="00167479">
        <w:rPr>
          <w:rFonts w:ascii="Times New Roman" w:hAnsi="Times New Roman" w:cs="Times New Roman"/>
          <w:sz w:val="24"/>
          <w:szCs w:val="24"/>
        </w:rPr>
        <w:t>Extension</w:t>
      </w:r>
      <w:r w:rsidRPr="004E71C0">
        <w:rPr>
          <w:rFonts w:ascii="Times New Roman" w:hAnsi="Times New Roman" w:cs="Times New Roman"/>
          <w:sz w:val="24"/>
          <w:szCs w:val="24"/>
        </w:rPr>
        <w:t xml:space="preserve"> professionals-surviving the start</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 xml:space="preserve">Journal of </w:t>
      </w:r>
      <w:r w:rsidR="00167479">
        <w:rPr>
          <w:rFonts w:ascii="Times New Roman" w:hAnsi="Times New Roman" w:cs="Times New Roman"/>
          <w:sz w:val="24"/>
          <w:szCs w:val="24"/>
        </w:rPr>
        <w:t>Extension</w:t>
      </w:r>
      <w:r w:rsidRPr="004E71C0">
        <w:rPr>
          <w:rFonts w:ascii="Times New Roman" w:hAnsi="Times New Roman" w:cs="Times New Roman"/>
          <w:sz w:val="24"/>
          <w:szCs w:val="24"/>
        </w:rPr>
        <w:t>, 34. Retrieved from: http://joe.org/1996june/iw2.php</w:t>
      </w:r>
    </w:p>
    <w:p w14:paraId="0EA96A1C" w14:textId="77777777" w:rsidR="00912AF5" w:rsidRPr="004E71C0" w:rsidRDefault="00912AF5" w:rsidP="00947E74">
      <w:pPr>
        <w:ind w:left="720" w:hanging="720"/>
        <w:rPr>
          <w:rFonts w:ascii="Times New Roman" w:hAnsi="Times New Roman" w:cs="Times New Roman"/>
          <w:sz w:val="24"/>
          <w:szCs w:val="24"/>
        </w:rPr>
      </w:pPr>
    </w:p>
    <w:p w14:paraId="1C51CA43" w14:textId="1E9E0382" w:rsidR="00947E74" w:rsidRDefault="00912AF5" w:rsidP="001B79E1">
      <w:pPr>
        <w:ind w:left="720" w:hanging="720"/>
        <w:rPr>
          <w:rFonts w:ascii="Times New Roman" w:hAnsi="Times New Roman" w:cs="Times New Roman"/>
          <w:sz w:val="24"/>
          <w:szCs w:val="24"/>
        </w:rPr>
      </w:pPr>
      <w:r w:rsidRPr="004E71C0">
        <w:rPr>
          <w:rFonts w:ascii="Times New Roman" w:hAnsi="Times New Roman" w:cs="Times New Roman"/>
          <w:sz w:val="24"/>
          <w:szCs w:val="24"/>
        </w:rPr>
        <w:t xml:space="preserve">Strong, R., Harder, A., &amp; Carter, H., (June 2010). Agricultural </w:t>
      </w:r>
      <w:r w:rsidR="00167479">
        <w:rPr>
          <w:rFonts w:ascii="Times New Roman" w:hAnsi="Times New Roman" w:cs="Times New Roman"/>
          <w:sz w:val="24"/>
          <w:szCs w:val="24"/>
        </w:rPr>
        <w:t>Extension</w:t>
      </w:r>
      <w:r w:rsidRPr="004E71C0">
        <w:rPr>
          <w:rFonts w:ascii="Times New Roman" w:hAnsi="Times New Roman" w:cs="Times New Roman"/>
          <w:sz w:val="24"/>
          <w:szCs w:val="24"/>
        </w:rPr>
        <w:t xml:space="preserve"> agents’ perceptions of effective teaching strategies for adult learners in the master beef program</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 xml:space="preserve">Journal of </w:t>
      </w:r>
      <w:r w:rsidR="00167479">
        <w:rPr>
          <w:rFonts w:ascii="Times New Roman" w:hAnsi="Times New Roman" w:cs="Times New Roman"/>
          <w:sz w:val="24"/>
          <w:szCs w:val="24"/>
        </w:rPr>
        <w:t>Extension</w:t>
      </w:r>
      <w:r w:rsidR="00765C5E" w:rsidRPr="004E71C0">
        <w:rPr>
          <w:rFonts w:ascii="Times New Roman" w:hAnsi="Times New Roman" w:cs="Times New Roman"/>
          <w:sz w:val="24"/>
          <w:szCs w:val="24"/>
        </w:rPr>
        <w:t>.</w:t>
      </w:r>
      <w:r w:rsidR="00586E75" w:rsidRPr="00947E74">
        <w:rPr>
          <w:rFonts w:ascii="Times New Roman" w:hAnsi="Times New Roman" w:cs="Times New Roman"/>
          <w:sz w:val="24"/>
          <w:szCs w:val="24"/>
        </w:rPr>
        <w:t xml:space="preserve"> Retrieved from:</w:t>
      </w:r>
      <w:r w:rsidR="00765C5E" w:rsidRPr="004E71C0">
        <w:rPr>
          <w:rFonts w:ascii="Times New Roman" w:hAnsi="Times New Roman" w:cs="Times New Roman"/>
          <w:sz w:val="24"/>
          <w:szCs w:val="24"/>
        </w:rPr>
        <w:t xml:space="preserve"> </w:t>
      </w:r>
      <w:r w:rsidR="001B79E1" w:rsidRPr="004E71C0">
        <w:rPr>
          <w:rFonts w:ascii="Times New Roman" w:hAnsi="Times New Roman" w:cs="Times New Roman"/>
          <w:sz w:val="24"/>
          <w:szCs w:val="24"/>
        </w:rPr>
        <w:t>http://joe.org/joe/2010june/rb2.php</w:t>
      </w:r>
      <w:r w:rsidR="001B79E1">
        <w:rPr>
          <w:rFonts w:ascii="Times New Roman" w:hAnsi="Times New Roman" w:cs="Times New Roman"/>
          <w:sz w:val="24"/>
          <w:szCs w:val="24"/>
        </w:rPr>
        <w:br/>
      </w:r>
    </w:p>
    <w:p w14:paraId="13409E4E" w14:textId="717E6CDE" w:rsidR="00912AF5" w:rsidRPr="004E71C0" w:rsidRDefault="00912AF5" w:rsidP="00947E74">
      <w:pPr>
        <w:ind w:left="720" w:hanging="720"/>
        <w:rPr>
          <w:rFonts w:ascii="Times New Roman" w:hAnsi="Times New Roman" w:cs="Times New Roman"/>
          <w:sz w:val="24"/>
          <w:szCs w:val="24"/>
        </w:rPr>
      </w:pPr>
      <w:r w:rsidRPr="004E71C0">
        <w:rPr>
          <w:rFonts w:ascii="Times New Roman" w:hAnsi="Times New Roman" w:cs="Times New Roman"/>
          <w:sz w:val="24"/>
          <w:szCs w:val="24"/>
        </w:rPr>
        <w:t>The University of Queensland. (2007). Adult learning theory and principles</w:t>
      </w:r>
      <w:r w:rsidR="00765C5E" w:rsidRPr="004E71C0">
        <w:rPr>
          <w:rFonts w:ascii="Times New Roman" w:hAnsi="Times New Roman" w:cs="Times New Roman"/>
          <w:sz w:val="24"/>
          <w:szCs w:val="24"/>
        </w:rPr>
        <w:t xml:space="preserve">. </w:t>
      </w:r>
      <w:r w:rsidRPr="004E71C0">
        <w:rPr>
          <w:rFonts w:ascii="Times New Roman" w:hAnsi="Times New Roman" w:cs="Times New Roman"/>
          <w:sz w:val="24"/>
          <w:szCs w:val="24"/>
        </w:rPr>
        <w:t>Retrieved from:</w:t>
      </w:r>
      <w:r w:rsidR="00647EB8">
        <w:rPr>
          <w:rFonts w:ascii="Times New Roman" w:hAnsi="Times New Roman" w:cs="Times New Roman"/>
          <w:sz w:val="24"/>
          <w:szCs w:val="24"/>
        </w:rPr>
        <w:t xml:space="preserve"> </w:t>
      </w:r>
    </w:p>
    <w:p w14:paraId="6CF9471F" w14:textId="5A366A1E" w:rsidR="00912AF5" w:rsidRPr="004E71C0" w:rsidRDefault="00912AF5" w:rsidP="00947E74">
      <w:pPr>
        <w:ind w:left="720" w:hanging="720"/>
        <w:rPr>
          <w:rFonts w:ascii="Times New Roman" w:hAnsi="Times New Roman" w:cs="Times New Roman"/>
          <w:sz w:val="24"/>
          <w:szCs w:val="24"/>
        </w:rPr>
      </w:pPr>
      <w:r w:rsidRPr="004E71C0">
        <w:rPr>
          <w:rFonts w:ascii="Times New Roman" w:hAnsi="Times New Roman" w:cs="Times New Roman"/>
          <w:sz w:val="24"/>
          <w:szCs w:val="24"/>
        </w:rPr>
        <w:t xml:space="preserve">http://www.uq.edu.au/site/index.html?page=65375&amp;pid=65375 </w:t>
      </w:r>
    </w:p>
    <w:p w14:paraId="322A6513" w14:textId="77777777" w:rsidR="007B4142" w:rsidRPr="004E71C0" w:rsidRDefault="0074131E" w:rsidP="004E71C0">
      <w:pPr>
        <w:spacing w:line="240" w:lineRule="auto"/>
        <w:ind w:hanging="720"/>
        <w:rPr>
          <w:rFonts w:ascii="Times New Roman" w:hAnsi="Times New Roman" w:cs="Times New Roman"/>
          <w:sz w:val="24"/>
          <w:szCs w:val="24"/>
        </w:rPr>
      </w:pPr>
    </w:p>
    <w:sectPr w:rsidR="007B4142" w:rsidRPr="004E71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D53A1D"/>
    <w:multiLevelType w:val="hybridMultilevel"/>
    <w:tmpl w:val="7312D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27F"/>
    <w:rsid w:val="00052B62"/>
    <w:rsid w:val="00070619"/>
    <w:rsid w:val="00072592"/>
    <w:rsid w:val="000E59C6"/>
    <w:rsid w:val="000F22AC"/>
    <w:rsid w:val="0012018F"/>
    <w:rsid w:val="00167479"/>
    <w:rsid w:val="001A7242"/>
    <w:rsid w:val="001B79E1"/>
    <w:rsid w:val="00203B6C"/>
    <w:rsid w:val="00231A5B"/>
    <w:rsid w:val="002E3DAC"/>
    <w:rsid w:val="002F252D"/>
    <w:rsid w:val="003045EC"/>
    <w:rsid w:val="00324D89"/>
    <w:rsid w:val="0038023F"/>
    <w:rsid w:val="00487810"/>
    <w:rsid w:val="004E71C0"/>
    <w:rsid w:val="00552E10"/>
    <w:rsid w:val="00585AAF"/>
    <w:rsid w:val="00586E75"/>
    <w:rsid w:val="005A093C"/>
    <w:rsid w:val="005B3425"/>
    <w:rsid w:val="005E68C5"/>
    <w:rsid w:val="00611931"/>
    <w:rsid w:val="00647EB8"/>
    <w:rsid w:val="00651621"/>
    <w:rsid w:val="00687FB1"/>
    <w:rsid w:val="006E055C"/>
    <w:rsid w:val="0074131E"/>
    <w:rsid w:val="007532AD"/>
    <w:rsid w:val="007532D7"/>
    <w:rsid w:val="00765C5E"/>
    <w:rsid w:val="00791772"/>
    <w:rsid w:val="00797143"/>
    <w:rsid w:val="007A7C42"/>
    <w:rsid w:val="00807CDB"/>
    <w:rsid w:val="008D41CC"/>
    <w:rsid w:val="008F5E2B"/>
    <w:rsid w:val="00912AF5"/>
    <w:rsid w:val="00932251"/>
    <w:rsid w:val="00947E74"/>
    <w:rsid w:val="00981C4C"/>
    <w:rsid w:val="0098246F"/>
    <w:rsid w:val="009A0A14"/>
    <w:rsid w:val="009C4F02"/>
    <w:rsid w:val="00A51796"/>
    <w:rsid w:val="00AF56E7"/>
    <w:rsid w:val="00BB2B24"/>
    <w:rsid w:val="00BC7EBD"/>
    <w:rsid w:val="00BE1919"/>
    <w:rsid w:val="00C466FC"/>
    <w:rsid w:val="00C50F7F"/>
    <w:rsid w:val="00CF6BE9"/>
    <w:rsid w:val="00D1366A"/>
    <w:rsid w:val="00D65A9B"/>
    <w:rsid w:val="00D71996"/>
    <w:rsid w:val="00D722E8"/>
    <w:rsid w:val="00D84383"/>
    <w:rsid w:val="00DB7495"/>
    <w:rsid w:val="00E272F4"/>
    <w:rsid w:val="00E72E3A"/>
    <w:rsid w:val="00EB0BF2"/>
    <w:rsid w:val="00F6427F"/>
    <w:rsid w:val="00FF5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5ABE7"/>
  <w15:docId w15:val="{ECDBD236-BFE3-4D35-A4B4-EB5093E9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AF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12AF5"/>
    <w:rPr>
      <w:sz w:val="16"/>
      <w:szCs w:val="16"/>
    </w:rPr>
  </w:style>
  <w:style w:type="paragraph" w:styleId="CommentText">
    <w:name w:val="annotation text"/>
    <w:basedOn w:val="Normal"/>
    <w:link w:val="CommentTextChar"/>
    <w:uiPriority w:val="99"/>
    <w:semiHidden/>
    <w:unhideWhenUsed/>
    <w:rsid w:val="00912AF5"/>
    <w:pPr>
      <w:spacing w:line="240" w:lineRule="auto"/>
    </w:pPr>
    <w:rPr>
      <w:sz w:val="20"/>
      <w:szCs w:val="20"/>
    </w:rPr>
  </w:style>
  <w:style w:type="character" w:customStyle="1" w:styleId="CommentTextChar">
    <w:name w:val="Comment Text Char"/>
    <w:basedOn w:val="DefaultParagraphFont"/>
    <w:link w:val="CommentText"/>
    <w:uiPriority w:val="99"/>
    <w:semiHidden/>
    <w:rsid w:val="00912AF5"/>
    <w:rPr>
      <w:sz w:val="20"/>
      <w:szCs w:val="20"/>
    </w:rPr>
  </w:style>
  <w:style w:type="paragraph" w:styleId="ListParagraph">
    <w:name w:val="List Paragraph"/>
    <w:basedOn w:val="Normal"/>
    <w:uiPriority w:val="34"/>
    <w:qFormat/>
    <w:rsid w:val="00912AF5"/>
    <w:pPr>
      <w:ind w:left="720"/>
      <w:contextualSpacing/>
    </w:pPr>
  </w:style>
  <w:style w:type="paragraph" w:styleId="BalloonText">
    <w:name w:val="Balloon Text"/>
    <w:basedOn w:val="Normal"/>
    <w:link w:val="BalloonTextChar"/>
    <w:uiPriority w:val="99"/>
    <w:semiHidden/>
    <w:unhideWhenUsed/>
    <w:rsid w:val="00912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AF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12AF5"/>
    <w:rPr>
      <w:b/>
      <w:bCs/>
    </w:rPr>
  </w:style>
  <w:style w:type="character" w:customStyle="1" w:styleId="CommentSubjectChar">
    <w:name w:val="Comment Subject Char"/>
    <w:basedOn w:val="CommentTextChar"/>
    <w:link w:val="CommentSubject"/>
    <w:uiPriority w:val="99"/>
    <w:semiHidden/>
    <w:rsid w:val="00912AF5"/>
    <w:rPr>
      <w:b/>
      <w:bCs/>
      <w:sz w:val="20"/>
      <w:szCs w:val="20"/>
    </w:rPr>
  </w:style>
  <w:style w:type="character" w:customStyle="1" w:styleId="rpc31">
    <w:name w:val="_rpc_31"/>
    <w:basedOn w:val="DefaultParagraphFont"/>
    <w:rsid w:val="007A7C42"/>
  </w:style>
  <w:style w:type="character" w:styleId="Hyperlink">
    <w:name w:val="Hyperlink"/>
    <w:basedOn w:val="DefaultParagraphFont"/>
    <w:uiPriority w:val="99"/>
    <w:unhideWhenUsed/>
    <w:rsid w:val="002E3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24E4B-6105-4B72-B578-021C0FE89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4</Pages>
  <Words>1391</Words>
  <Characters>7933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Rohling</dc:creator>
  <cp:lastModifiedBy>Lauri Baker</cp:lastModifiedBy>
  <cp:revision>25</cp:revision>
  <cp:lastPrinted>2014-09-25T16:02:00Z</cp:lastPrinted>
  <dcterms:created xsi:type="dcterms:W3CDTF">2014-10-17T17:26:00Z</dcterms:created>
  <dcterms:modified xsi:type="dcterms:W3CDTF">2014-10-17T20:58:00Z</dcterms:modified>
</cp:coreProperties>
</file>