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885CF22" w14:textId="77777777" w:rsidR="00E66530" w:rsidRDefault="00E66530" w:rsidP="00E66530">
      <w:pPr>
        <w:jc w:val="right"/>
        <w:rPr>
          <w:rFonts w:ascii="Times New Roman" w:hAnsi="Times New Roman" w:cs="Times New Roman"/>
          <w:sz w:val="24"/>
          <w:szCs w:val="24"/>
        </w:rPr>
      </w:pPr>
      <w:bookmarkStart w:id="0" w:name="_GoBack"/>
      <w:bookmarkEnd w:id="0"/>
      <w:r>
        <w:rPr>
          <w:rFonts w:ascii="Times New Roman" w:hAnsi="Times New Roman" w:cs="Times New Roman"/>
          <w:b/>
          <w:sz w:val="24"/>
          <w:szCs w:val="24"/>
        </w:rPr>
        <w:t>Research</w:t>
      </w:r>
    </w:p>
    <w:p w14:paraId="11687407" w14:textId="77777777" w:rsidR="00E66530" w:rsidRDefault="00E66530" w:rsidP="00E66530">
      <w:pPr>
        <w:jc w:val="right"/>
        <w:rPr>
          <w:rFonts w:ascii="Times New Roman" w:hAnsi="Times New Roman" w:cs="Times New Roman"/>
          <w:sz w:val="24"/>
          <w:szCs w:val="24"/>
        </w:rPr>
      </w:pPr>
    </w:p>
    <w:p w14:paraId="6F37DC00" w14:textId="77777777" w:rsidR="00E66530" w:rsidRDefault="00E66530" w:rsidP="00E66530">
      <w:pPr>
        <w:jc w:val="right"/>
        <w:rPr>
          <w:rFonts w:ascii="Times New Roman" w:hAnsi="Times New Roman" w:cs="Times New Roman"/>
          <w:sz w:val="24"/>
          <w:szCs w:val="24"/>
        </w:rPr>
      </w:pPr>
    </w:p>
    <w:p w14:paraId="4CFFD353" w14:textId="77777777" w:rsidR="00E66530" w:rsidRDefault="00E66530" w:rsidP="00E66530">
      <w:pPr>
        <w:jc w:val="right"/>
        <w:rPr>
          <w:rFonts w:ascii="Times New Roman" w:hAnsi="Times New Roman" w:cs="Times New Roman"/>
          <w:sz w:val="24"/>
          <w:szCs w:val="24"/>
        </w:rPr>
      </w:pPr>
    </w:p>
    <w:p w14:paraId="0D5B0394" w14:textId="77777777" w:rsidR="00E66530" w:rsidRDefault="00E66530" w:rsidP="00E66530">
      <w:pPr>
        <w:spacing w:after="0" w:line="240" w:lineRule="auto"/>
        <w:contextualSpacing/>
        <w:jc w:val="center"/>
        <w:rPr>
          <w:rFonts w:ascii="Times New Roman" w:hAnsi="Times New Roman" w:cs="Times New Roman"/>
          <w:b/>
          <w:sz w:val="24"/>
          <w:szCs w:val="24"/>
        </w:rPr>
      </w:pPr>
      <w:r>
        <w:rPr>
          <w:rFonts w:ascii="Times New Roman" w:hAnsi="Times New Roman" w:cs="Times New Roman"/>
          <w:b/>
          <w:sz w:val="24"/>
          <w:szCs w:val="24"/>
        </w:rPr>
        <w:t>Developing Faculty Capacity for Multidisciplinary Collaborations</w:t>
      </w:r>
    </w:p>
    <w:p w14:paraId="77A4F1DF" w14:textId="77777777" w:rsidR="00E66530" w:rsidRDefault="00E66530" w:rsidP="00E66530">
      <w:pPr>
        <w:spacing w:after="0" w:line="240" w:lineRule="auto"/>
        <w:contextualSpacing/>
        <w:jc w:val="center"/>
        <w:rPr>
          <w:rFonts w:ascii="Times New Roman" w:hAnsi="Times New Roman" w:cs="Times New Roman"/>
          <w:b/>
          <w:sz w:val="24"/>
          <w:szCs w:val="24"/>
        </w:rPr>
      </w:pPr>
    </w:p>
    <w:p w14:paraId="5F82D2D7" w14:textId="77777777" w:rsidR="00E66530" w:rsidRDefault="00E66530" w:rsidP="00E66530">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Amy Harder</w:t>
      </w:r>
    </w:p>
    <w:p w14:paraId="72FBDC6D" w14:textId="77777777" w:rsidR="00E66530" w:rsidRDefault="00E66530" w:rsidP="00E66530">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Austen Moore</w:t>
      </w:r>
    </w:p>
    <w:p w14:paraId="2CF88C5D" w14:textId="77777777" w:rsidR="00E66530" w:rsidRDefault="00E66530" w:rsidP="00E66530">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T. Grady Roberts</w:t>
      </w:r>
    </w:p>
    <w:p w14:paraId="2FCD6195" w14:textId="7525698B" w:rsidR="00E66530" w:rsidRDefault="00E66530" w:rsidP="00E66530">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Nicole Stedman</w:t>
      </w:r>
    </w:p>
    <w:p w14:paraId="1BD37595" w14:textId="77777777" w:rsidR="00E66530" w:rsidRDefault="00E66530" w:rsidP="00E66530">
      <w:pPr>
        <w:spacing w:after="0" w:line="240" w:lineRule="auto"/>
        <w:contextualSpacing/>
        <w:jc w:val="center"/>
        <w:rPr>
          <w:rFonts w:ascii="Times New Roman" w:hAnsi="Times New Roman" w:cs="Times New Roman"/>
          <w:b/>
          <w:sz w:val="24"/>
          <w:szCs w:val="24"/>
        </w:rPr>
      </w:pPr>
    </w:p>
    <w:p w14:paraId="25E2DE2C" w14:textId="77777777" w:rsidR="00E66530" w:rsidRDefault="00E66530" w:rsidP="00E66530">
      <w:pPr>
        <w:spacing w:after="0" w:line="240" w:lineRule="auto"/>
        <w:contextualSpacing/>
        <w:jc w:val="center"/>
        <w:rPr>
          <w:rFonts w:ascii="Times New Roman" w:hAnsi="Times New Roman" w:cs="Times New Roman"/>
          <w:sz w:val="24"/>
          <w:szCs w:val="24"/>
        </w:rPr>
      </w:pPr>
    </w:p>
    <w:p w14:paraId="0B71F343" w14:textId="77777777" w:rsidR="00E66530" w:rsidRDefault="00E66530" w:rsidP="00E66530">
      <w:pPr>
        <w:spacing w:after="0" w:line="240" w:lineRule="auto"/>
        <w:contextualSpacing/>
        <w:jc w:val="center"/>
        <w:rPr>
          <w:rFonts w:ascii="Times New Roman" w:hAnsi="Times New Roman" w:cs="Times New Roman"/>
          <w:sz w:val="24"/>
          <w:szCs w:val="24"/>
        </w:rPr>
      </w:pPr>
    </w:p>
    <w:p w14:paraId="2D8E0A70" w14:textId="77777777" w:rsidR="00E66530" w:rsidRDefault="00E66530" w:rsidP="00E66530">
      <w:pPr>
        <w:spacing w:after="0" w:line="240" w:lineRule="auto"/>
        <w:contextualSpacing/>
        <w:jc w:val="center"/>
        <w:rPr>
          <w:rFonts w:ascii="Times New Roman" w:hAnsi="Times New Roman" w:cs="Times New Roman"/>
          <w:sz w:val="24"/>
          <w:szCs w:val="24"/>
        </w:rPr>
      </w:pPr>
    </w:p>
    <w:p w14:paraId="3D332DE6" w14:textId="77777777" w:rsidR="00E66530" w:rsidRDefault="00E66530" w:rsidP="00E66530">
      <w:pPr>
        <w:spacing w:after="0" w:line="240" w:lineRule="auto"/>
        <w:contextualSpacing/>
        <w:jc w:val="center"/>
        <w:rPr>
          <w:rFonts w:ascii="Times New Roman" w:hAnsi="Times New Roman" w:cs="Times New Roman"/>
          <w:sz w:val="24"/>
          <w:szCs w:val="24"/>
        </w:rPr>
      </w:pPr>
    </w:p>
    <w:p w14:paraId="6F74A7C5" w14:textId="77777777" w:rsidR="00E66530" w:rsidRDefault="00E66530" w:rsidP="00E66530">
      <w:pPr>
        <w:spacing w:after="0" w:line="240" w:lineRule="auto"/>
        <w:contextualSpacing/>
        <w:jc w:val="center"/>
        <w:rPr>
          <w:rFonts w:ascii="Times New Roman" w:hAnsi="Times New Roman" w:cs="Times New Roman"/>
          <w:sz w:val="24"/>
          <w:szCs w:val="24"/>
        </w:rPr>
      </w:pPr>
    </w:p>
    <w:p w14:paraId="69551AE3" w14:textId="77777777" w:rsidR="00E66530" w:rsidRDefault="00E66530" w:rsidP="00E66530">
      <w:pPr>
        <w:spacing w:after="0" w:line="240" w:lineRule="auto"/>
        <w:contextualSpacing/>
        <w:jc w:val="center"/>
        <w:rPr>
          <w:rFonts w:ascii="Times New Roman" w:hAnsi="Times New Roman" w:cs="Times New Roman"/>
          <w:sz w:val="24"/>
          <w:szCs w:val="24"/>
        </w:rPr>
      </w:pPr>
    </w:p>
    <w:p w14:paraId="05904EBA" w14:textId="77777777" w:rsidR="00E66530" w:rsidRDefault="00E66530" w:rsidP="00E66530">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PO Box 112060</w:t>
      </w:r>
    </w:p>
    <w:p w14:paraId="11111F7C" w14:textId="77777777" w:rsidR="00E66530" w:rsidRDefault="00E66530" w:rsidP="00E66530">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Gainesville, FL 32611-2060</w:t>
      </w:r>
    </w:p>
    <w:p w14:paraId="4479F140" w14:textId="77777777" w:rsidR="00E66530" w:rsidRDefault="00E66530" w:rsidP="00E66530">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352-273-2569</w:t>
      </w:r>
    </w:p>
    <w:p w14:paraId="11EE0779" w14:textId="5FEAD290" w:rsidR="00E66530" w:rsidRPr="00E66530" w:rsidRDefault="00E66530" w:rsidP="00E66530">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amharder@ufl.edu</w:t>
      </w:r>
      <w:r>
        <w:rPr>
          <w:rFonts w:ascii="Times New Roman" w:hAnsi="Times New Roman" w:cs="Times New Roman"/>
          <w:b/>
          <w:sz w:val="24"/>
          <w:szCs w:val="24"/>
        </w:rPr>
        <w:br w:type="page"/>
      </w:r>
    </w:p>
    <w:p w14:paraId="2F395393" w14:textId="0EE568B1" w:rsidR="007B2A84" w:rsidRDefault="00815B6A" w:rsidP="007B2A84">
      <w:pPr>
        <w:spacing w:after="0" w:line="240" w:lineRule="auto"/>
        <w:contextualSpacing/>
        <w:jc w:val="center"/>
        <w:rPr>
          <w:rFonts w:ascii="Times New Roman" w:hAnsi="Times New Roman" w:cs="Times New Roman"/>
          <w:b/>
          <w:sz w:val="24"/>
          <w:szCs w:val="24"/>
        </w:rPr>
      </w:pPr>
      <w:r>
        <w:rPr>
          <w:rFonts w:ascii="Times New Roman" w:hAnsi="Times New Roman" w:cs="Times New Roman"/>
          <w:b/>
          <w:sz w:val="24"/>
          <w:szCs w:val="24"/>
        </w:rPr>
        <w:lastRenderedPageBreak/>
        <w:t>Developing Faculty Capacity for Multidisciplinary Collaborations</w:t>
      </w:r>
    </w:p>
    <w:p w14:paraId="45480C96" w14:textId="77777777" w:rsidR="007B2A84" w:rsidRDefault="007B2A84" w:rsidP="007B2A84">
      <w:pPr>
        <w:spacing w:after="0" w:line="240" w:lineRule="auto"/>
        <w:contextualSpacing/>
        <w:jc w:val="center"/>
        <w:rPr>
          <w:rFonts w:ascii="Times New Roman" w:hAnsi="Times New Roman" w:cs="Times New Roman"/>
          <w:b/>
          <w:sz w:val="24"/>
          <w:szCs w:val="24"/>
        </w:rPr>
      </w:pPr>
    </w:p>
    <w:p w14:paraId="7817BCB1" w14:textId="415CCCEF" w:rsidR="007B2A84" w:rsidRDefault="007B2A84" w:rsidP="007B2A84">
      <w:pPr>
        <w:spacing w:after="0" w:line="240" w:lineRule="auto"/>
        <w:contextualSpacing/>
        <w:jc w:val="center"/>
        <w:rPr>
          <w:rFonts w:ascii="Times New Roman" w:hAnsi="Times New Roman" w:cs="Times New Roman"/>
          <w:b/>
          <w:sz w:val="24"/>
          <w:szCs w:val="24"/>
        </w:rPr>
      </w:pPr>
      <w:r>
        <w:rPr>
          <w:rFonts w:ascii="Times New Roman" w:hAnsi="Times New Roman" w:cs="Times New Roman"/>
          <w:b/>
          <w:sz w:val="24"/>
          <w:szCs w:val="24"/>
        </w:rPr>
        <w:t>Introduction</w:t>
      </w:r>
      <w:r w:rsidR="00CC791D">
        <w:rPr>
          <w:rFonts w:ascii="Times New Roman" w:hAnsi="Times New Roman" w:cs="Times New Roman"/>
          <w:b/>
          <w:sz w:val="24"/>
          <w:szCs w:val="24"/>
        </w:rPr>
        <w:t xml:space="preserve">/Need for </w:t>
      </w:r>
      <w:r w:rsidR="006802A0">
        <w:rPr>
          <w:rFonts w:ascii="Times New Roman" w:hAnsi="Times New Roman" w:cs="Times New Roman"/>
          <w:b/>
          <w:sz w:val="24"/>
          <w:szCs w:val="24"/>
        </w:rPr>
        <w:t>Research</w:t>
      </w:r>
    </w:p>
    <w:p w14:paraId="41AEC936" w14:textId="77777777" w:rsidR="0053743A" w:rsidRDefault="0053743A" w:rsidP="006802A0">
      <w:pPr>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In 2009 the National Research Council published </w:t>
      </w:r>
      <w:r w:rsidRPr="00616897">
        <w:rPr>
          <w:rFonts w:ascii="Times New Roman" w:hAnsi="Times New Roman" w:cs="Times New Roman"/>
          <w:i/>
          <w:sz w:val="24"/>
          <w:szCs w:val="24"/>
        </w:rPr>
        <w:t>Transforming Agricul</w:t>
      </w:r>
      <w:r w:rsidRPr="0053743A">
        <w:rPr>
          <w:rFonts w:ascii="Times New Roman" w:hAnsi="Times New Roman" w:cs="Times New Roman"/>
          <w:i/>
          <w:sz w:val="24"/>
          <w:szCs w:val="24"/>
        </w:rPr>
        <w:t>tural Education for a Changing W</w:t>
      </w:r>
      <w:r w:rsidRPr="00616897">
        <w:rPr>
          <w:rFonts w:ascii="Times New Roman" w:hAnsi="Times New Roman" w:cs="Times New Roman"/>
          <w:i/>
          <w:sz w:val="24"/>
          <w:szCs w:val="24"/>
        </w:rPr>
        <w:t>orld</w:t>
      </w:r>
      <w:r>
        <w:rPr>
          <w:rFonts w:ascii="Times New Roman" w:hAnsi="Times New Roman" w:cs="Times New Roman"/>
          <w:sz w:val="24"/>
          <w:szCs w:val="24"/>
        </w:rPr>
        <w:t>. The report was a call to change how undergraduate programs in food, agriculture, and natural resources are delivered. Two prominent suggestions included globalizing the undergraduate experience and infusing more multidisciplinary experiences in to the curriculum. The National Research Council recognized that these efforts would take both changes to the curricula and professional development for faculty.</w:t>
      </w:r>
    </w:p>
    <w:p w14:paraId="696A00A5" w14:textId="77777777" w:rsidR="0053743A" w:rsidRDefault="0053743A" w:rsidP="00F06EC5">
      <w:pPr>
        <w:spacing w:after="0" w:line="240" w:lineRule="auto"/>
        <w:contextualSpacing/>
        <w:rPr>
          <w:rFonts w:ascii="Times New Roman" w:hAnsi="Times New Roman" w:cs="Times New Roman"/>
          <w:sz w:val="24"/>
          <w:szCs w:val="24"/>
        </w:rPr>
      </w:pPr>
    </w:p>
    <w:p w14:paraId="0CC40F77" w14:textId="3F26E374" w:rsidR="00820A13" w:rsidRPr="00F06EC5" w:rsidRDefault="00F06EC5" w:rsidP="00F06EC5">
      <w:pPr>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In 2009, funding was received from the </w:t>
      </w:r>
      <w:r w:rsidR="0053743A">
        <w:rPr>
          <w:rFonts w:ascii="Times New Roman" w:hAnsi="Times New Roman" w:cs="Times New Roman"/>
          <w:sz w:val="24"/>
          <w:szCs w:val="24"/>
        </w:rPr>
        <w:t>USDA</w:t>
      </w:r>
      <w:r>
        <w:rPr>
          <w:rFonts w:ascii="Times New Roman" w:hAnsi="Times New Roman" w:cs="Times New Roman"/>
          <w:sz w:val="24"/>
          <w:szCs w:val="24"/>
        </w:rPr>
        <w:t xml:space="preserve"> to teach a small cohort of faculty how to develop reusable learning objects</w:t>
      </w:r>
      <w:r w:rsidR="00622406">
        <w:rPr>
          <w:rFonts w:ascii="Times New Roman" w:hAnsi="Times New Roman" w:cs="Times New Roman"/>
          <w:sz w:val="24"/>
          <w:szCs w:val="24"/>
        </w:rPr>
        <w:t xml:space="preserve"> (RLOs)</w:t>
      </w:r>
      <w:r>
        <w:rPr>
          <w:rFonts w:ascii="Times New Roman" w:hAnsi="Times New Roman" w:cs="Times New Roman"/>
          <w:sz w:val="24"/>
          <w:szCs w:val="24"/>
        </w:rPr>
        <w:t xml:space="preserve"> that could be used to internationalize the undergraduate curriculum. A key component of the project was a capstone experience during which the cohort members traveled to Ecuador to gain exposure to their respective disciplines in an international context</w:t>
      </w:r>
      <w:r w:rsidR="00622406">
        <w:rPr>
          <w:rFonts w:ascii="Times New Roman" w:hAnsi="Times New Roman" w:cs="Times New Roman"/>
          <w:sz w:val="24"/>
          <w:szCs w:val="24"/>
        </w:rPr>
        <w:t xml:space="preserve"> and gather information for their RLOs</w:t>
      </w:r>
      <w:r>
        <w:rPr>
          <w:rFonts w:ascii="Times New Roman" w:hAnsi="Times New Roman" w:cs="Times New Roman"/>
          <w:sz w:val="24"/>
          <w:szCs w:val="24"/>
        </w:rPr>
        <w:t xml:space="preserve">. </w:t>
      </w:r>
      <w:r w:rsidR="006802A0">
        <w:rPr>
          <w:rFonts w:ascii="Times New Roman" w:hAnsi="Times New Roman" w:cs="Times New Roman"/>
          <w:sz w:val="24"/>
          <w:szCs w:val="24"/>
        </w:rPr>
        <w:t>T</w:t>
      </w:r>
      <w:r w:rsidR="00820A13">
        <w:rPr>
          <w:rFonts w:ascii="Times New Roman" w:hAnsi="Times New Roman" w:cs="Times New Roman"/>
          <w:sz w:val="24"/>
          <w:szCs w:val="24"/>
        </w:rPr>
        <w:t>he stru</w:t>
      </w:r>
      <w:r w:rsidR="00A46939">
        <w:rPr>
          <w:rFonts w:ascii="Times New Roman" w:hAnsi="Times New Roman" w:cs="Times New Roman"/>
          <w:sz w:val="24"/>
          <w:szCs w:val="24"/>
        </w:rPr>
        <w:t>cture of the project forced participants</w:t>
      </w:r>
      <w:r w:rsidR="00820A13">
        <w:rPr>
          <w:rFonts w:ascii="Times New Roman" w:hAnsi="Times New Roman" w:cs="Times New Roman"/>
          <w:sz w:val="24"/>
          <w:szCs w:val="24"/>
        </w:rPr>
        <w:t xml:space="preserve"> to focus their </w:t>
      </w:r>
      <w:r w:rsidR="00967EB2">
        <w:rPr>
          <w:rFonts w:ascii="Times New Roman" w:hAnsi="Times New Roman" w:cs="Times New Roman"/>
          <w:sz w:val="24"/>
          <w:szCs w:val="24"/>
        </w:rPr>
        <w:t xml:space="preserve">RLOs </w:t>
      </w:r>
      <w:r w:rsidR="00820A13">
        <w:rPr>
          <w:rFonts w:ascii="Times New Roman" w:hAnsi="Times New Roman" w:cs="Times New Roman"/>
          <w:sz w:val="24"/>
          <w:szCs w:val="24"/>
        </w:rPr>
        <w:t xml:space="preserve">into their narrow areas of expertise. </w:t>
      </w:r>
      <w:r w:rsidR="00A46939">
        <w:rPr>
          <w:rFonts w:ascii="Times New Roman" w:hAnsi="Times New Roman" w:cs="Times New Roman"/>
          <w:sz w:val="24"/>
          <w:szCs w:val="24"/>
        </w:rPr>
        <w:t>Interviews with the participants following the project’s conclusion confirmed what the project leadership had observed</w:t>
      </w:r>
      <w:r w:rsidR="00BF0FF2">
        <w:rPr>
          <w:rFonts w:ascii="Times New Roman" w:hAnsi="Times New Roman" w:cs="Times New Roman"/>
          <w:sz w:val="24"/>
          <w:szCs w:val="24"/>
        </w:rPr>
        <w:t xml:space="preserve"> (authors, 2014</w:t>
      </w:r>
      <w:r w:rsidR="0053743A">
        <w:rPr>
          <w:rFonts w:ascii="Times New Roman" w:hAnsi="Times New Roman" w:cs="Times New Roman"/>
          <w:sz w:val="24"/>
          <w:szCs w:val="24"/>
        </w:rPr>
        <w:t>)</w:t>
      </w:r>
      <w:r w:rsidR="00A46939">
        <w:rPr>
          <w:rFonts w:ascii="Times New Roman" w:hAnsi="Times New Roman" w:cs="Times New Roman"/>
          <w:sz w:val="24"/>
          <w:szCs w:val="24"/>
        </w:rPr>
        <w:t xml:space="preserve">. </w:t>
      </w:r>
      <w:r w:rsidR="004E0A2D">
        <w:rPr>
          <w:rFonts w:ascii="Times New Roman" w:hAnsi="Times New Roman" w:cs="Times New Roman"/>
          <w:sz w:val="24"/>
          <w:szCs w:val="24"/>
        </w:rPr>
        <w:t>Given the growing demand for faculty to work across disciplinary silos, a different structure was needed to maximize benefits of the project.</w:t>
      </w:r>
      <w:r w:rsidR="0053743A">
        <w:rPr>
          <w:rFonts w:ascii="Times New Roman" w:hAnsi="Times New Roman" w:cs="Times New Roman"/>
          <w:sz w:val="24"/>
          <w:szCs w:val="24"/>
        </w:rPr>
        <w:t xml:space="preserve"> Based on lesson</w:t>
      </w:r>
      <w:r w:rsidR="006802A0">
        <w:rPr>
          <w:rFonts w:ascii="Times New Roman" w:hAnsi="Times New Roman" w:cs="Times New Roman"/>
          <w:sz w:val="24"/>
          <w:szCs w:val="24"/>
        </w:rPr>
        <w:t>s</w:t>
      </w:r>
      <w:r w:rsidR="0053743A">
        <w:rPr>
          <w:rFonts w:ascii="Times New Roman" w:hAnsi="Times New Roman" w:cs="Times New Roman"/>
          <w:sz w:val="24"/>
          <w:szCs w:val="24"/>
        </w:rPr>
        <w:t xml:space="preserve"> learned in the original project, the authors were funded </w:t>
      </w:r>
      <w:r w:rsidR="00967EB2">
        <w:rPr>
          <w:rFonts w:ascii="Times New Roman" w:hAnsi="Times New Roman" w:cs="Times New Roman"/>
          <w:sz w:val="24"/>
          <w:szCs w:val="24"/>
        </w:rPr>
        <w:t xml:space="preserve">in 2011 </w:t>
      </w:r>
      <w:r w:rsidR="0053743A">
        <w:rPr>
          <w:rFonts w:ascii="Times New Roman" w:hAnsi="Times New Roman" w:cs="Times New Roman"/>
          <w:sz w:val="24"/>
          <w:szCs w:val="24"/>
        </w:rPr>
        <w:t>for a follow-up project with a much clearer focus</w:t>
      </w:r>
      <w:r w:rsidR="006802A0">
        <w:rPr>
          <w:rFonts w:ascii="Times New Roman" w:hAnsi="Times New Roman" w:cs="Times New Roman"/>
          <w:sz w:val="24"/>
          <w:szCs w:val="24"/>
        </w:rPr>
        <w:t xml:space="preserve"> where all faculty worked on a single multidisciplinary focus: climate change.</w:t>
      </w:r>
    </w:p>
    <w:p w14:paraId="58920166" w14:textId="77777777" w:rsidR="00F06EC5" w:rsidRDefault="00F06EC5" w:rsidP="00CC791D">
      <w:pPr>
        <w:spacing w:after="0" w:line="240" w:lineRule="auto"/>
        <w:contextualSpacing/>
        <w:jc w:val="center"/>
        <w:rPr>
          <w:rFonts w:ascii="Times New Roman" w:hAnsi="Times New Roman" w:cs="Times New Roman"/>
          <w:b/>
          <w:sz w:val="24"/>
          <w:szCs w:val="24"/>
        </w:rPr>
      </w:pPr>
    </w:p>
    <w:p w14:paraId="744C9698" w14:textId="77B89181" w:rsidR="00030C8D" w:rsidRDefault="006802A0" w:rsidP="000875C3">
      <w:pPr>
        <w:spacing w:after="0" w:line="240" w:lineRule="auto"/>
        <w:contextualSpacing/>
        <w:jc w:val="center"/>
        <w:rPr>
          <w:rFonts w:ascii="Times New Roman" w:hAnsi="Times New Roman" w:cs="Times New Roman"/>
          <w:b/>
          <w:sz w:val="24"/>
          <w:szCs w:val="24"/>
        </w:rPr>
      </w:pPr>
      <w:r>
        <w:rPr>
          <w:rFonts w:ascii="Times New Roman" w:hAnsi="Times New Roman" w:cs="Times New Roman"/>
          <w:b/>
          <w:sz w:val="24"/>
          <w:szCs w:val="24"/>
        </w:rPr>
        <w:t>Conceptual/Theoretical Framework</w:t>
      </w:r>
    </w:p>
    <w:p w14:paraId="717794EF" w14:textId="3C0BF032" w:rsidR="00787F3E" w:rsidRPr="00787F3E" w:rsidRDefault="00787F3E" w:rsidP="00787F3E">
      <w:pPr>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The </w:t>
      </w:r>
      <w:r>
        <w:rPr>
          <w:rFonts w:ascii="Times New Roman" w:hAnsi="Times New Roman" w:cs="Times New Roman"/>
          <w:i/>
          <w:sz w:val="24"/>
          <w:szCs w:val="24"/>
        </w:rPr>
        <w:t xml:space="preserve">Conceptual Framework for Studying Globally Integrated Education Activities </w:t>
      </w:r>
      <w:r>
        <w:rPr>
          <w:rFonts w:ascii="Times New Roman" w:hAnsi="Times New Roman" w:cs="Times New Roman"/>
          <w:sz w:val="24"/>
          <w:szCs w:val="24"/>
        </w:rPr>
        <w:t xml:space="preserve">(Roberts, Stedman, Harder, </w:t>
      </w:r>
      <w:proofErr w:type="spellStart"/>
      <w:r>
        <w:rPr>
          <w:rFonts w:ascii="Times New Roman" w:hAnsi="Times New Roman" w:cs="Times New Roman"/>
          <w:sz w:val="24"/>
          <w:szCs w:val="24"/>
        </w:rPr>
        <w:t>Gouldthorpe</w:t>
      </w:r>
      <w:proofErr w:type="spellEnd"/>
      <w:r>
        <w:rPr>
          <w:rFonts w:ascii="Times New Roman" w:hAnsi="Times New Roman" w:cs="Times New Roman"/>
          <w:sz w:val="24"/>
          <w:szCs w:val="24"/>
        </w:rPr>
        <w:t xml:space="preserve">, &amp; </w:t>
      </w:r>
      <w:proofErr w:type="spellStart"/>
      <w:r>
        <w:rPr>
          <w:rFonts w:ascii="Times New Roman" w:hAnsi="Times New Roman" w:cs="Times New Roman"/>
          <w:sz w:val="24"/>
          <w:szCs w:val="24"/>
        </w:rPr>
        <w:t>Coers</w:t>
      </w:r>
      <w:proofErr w:type="spellEnd"/>
      <w:r>
        <w:rPr>
          <w:rFonts w:ascii="Times New Roman" w:hAnsi="Times New Roman" w:cs="Times New Roman"/>
          <w:sz w:val="24"/>
          <w:szCs w:val="24"/>
        </w:rPr>
        <w:t>, 2013) was used to focus this study to see how participation in the second USDA project impacted learner attributes and technical competence, as those related to multidisciplinary teams. The framework is based on experiential learning theory (Kolb, 1984; Roberts, 2006), wherein the project participants experienced a globally integrated education activity, reflected on that experience, and then determined the meaning of that experience for future actions. Outcomes of the framework are organized by changes in knowledge, attitudes, skills, and aspirations (Rockwell &amp; Bennett, 2004) within the dimensions of intercultural competence, technical competence, and critical thinking.</w:t>
      </w:r>
    </w:p>
    <w:p w14:paraId="36B3F42E" w14:textId="77777777" w:rsidR="00787F3E" w:rsidRPr="00791AE1" w:rsidRDefault="00787F3E" w:rsidP="0020453E">
      <w:pPr>
        <w:spacing w:after="0" w:line="240" w:lineRule="auto"/>
        <w:contextualSpacing/>
        <w:rPr>
          <w:rFonts w:ascii="Times New Roman" w:hAnsi="Times New Roman" w:cs="Times New Roman"/>
          <w:sz w:val="24"/>
          <w:szCs w:val="24"/>
        </w:rPr>
      </w:pPr>
    </w:p>
    <w:p w14:paraId="5161BBA6" w14:textId="66444D10" w:rsidR="007B2A84" w:rsidRDefault="006802A0" w:rsidP="007B2A84">
      <w:pPr>
        <w:spacing w:after="0" w:line="240" w:lineRule="auto"/>
        <w:contextualSpacing/>
        <w:jc w:val="center"/>
        <w:rPr>
          <w:rFonts w:ascii="Times New Roman" w:hAnsi="Times New Roman" w:cs="Times New Roman"/>
          <w:b/>
          <w:sz w:val="24"/>
          <w:szCs w:val="24"/>
        </w:rPr>
      </w:pPr>
      <w:r>
        <w:rPr>
          <w:rFonts w:ascii="Times New Roman" w:hAnsi="Times New Roman" w:cs="Times New Roman"/>
          <w:b/>
          <w:sz w:val="24"/>
          <w:szCs w:val="24"/>
        </w:rPr>
        <w:t>Methods</w:t>
      </w:r>
    </w:p>
    <w:p w14:paraId="0706C8A4" w14:textId="77777777" w:rsidR="00E66530" w:rsidRDefault="00967EB2" w:rsidP="00E66530">
      <w:pPr>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One year after the experience, se</w:t>
      </w:r>
      <w:r w:rsidR="006F250D">
        <w:rPr>
          <w:rFonts w:ascii="Times New Roman" w:hAnsi="Times New Roman" w:cs="Times New Roman"/>
          <w:sz w:val="24"/>
          <w:szCs w:val="24"/>
        </w:rPr>
        <w:t xml:space="preserve">mi-structured interviews were held with all participants except one, </w:t>
      </w:r>
      <w:r w:rsidR="00622406">
        <w:rPr>
          <w:rFonts w:ascii="Times New Roman" w:hAnsi="Times New Roman" w:cs="Times New Roman"/>
          <w:sz w:val="24"/>
          <w:szCs w:val="24"/>
        </w:rPr>
        <w:t xml:space="preserve">a student </w:t>
      </w:r>
      <w:r w:rsidR="006F250D">
        <w:rPr>
          <w:rFonts w:ascii="Times New Roman" w:hAnsi="Times New Roman" w:cs="Times New Roman"/>
          <w:sz w:val="24"/>
          <w:szCs w:val="24"/>
        </w:rPr>
        <w:t xml:space="preserve">who had graduated and was unreachable. </w:t>
      </w:r>
      <w:r w:rsidR="00D96FF7">
        <w:rPr>
          <w:rFonts w:ascii="Times New Roman" w:hAnsi="Times New Roman" w:cs="Times New Roman"/>
          <w:sz w:val="24"/>
          <w:szCs w:val="24"/>
        </w:rPr>
        <w:t xml:space="preserve">Interviews ranged in length from 10-30 minutes and were recorded. Data were analyzed using the constant comparative method (Merriam, </w:t>
      </w:r>
      <w:r w:rsidR="006802A0">
        <w:rPr>
          <w:rFonts w:ascii="Times New Roman" w:hAnsi="Times New Roman" w:cs="Times New Roman"/>
          <w:sz w:val="24"/>
          <w:szCs w:val="24"/>
        </w:rPr>
        <w:t>1998</w:t>
      </w:r>
      <w:r w:rsidR="00D96FF7">
        <w:rPr>
          <w:rFonts w:ascii="Times New Roman" w:hAnsi="Times New Roman" w:cs="Times New Roman"/>
          <w:sz w:val="24"/>
          <w:szCs w:val="24"/>
        </w:rPr>
        <w:t xml:space="preserve">) to identify themes related to multidisciplinary teams. </w:t>
      </w:r>
      <w:r w:rsidR="00E66530">
        <w:rPr>
          <w:rFonts w:ascii="Times New Roman" w:hAnsi="Times New Roman" w:cs="Times New Roman"/>
          <w:sz w:val="24"/>
          <w:szCs w:val="24"/>
        </w:rPr>
        <w:t xml:space="preserve">Data trustworthiness was enhanced through member checking with respondents and peer debriefing within the project team (Lincoln &amp; </w:t>
      </w:r>
      <w:proofErr w:type="spellStart"/>
      <w:r w:rsidR="00E66530">
        <w:rPr>
          <w:rFonts w:ascii="Times New Roman" w:hAnsi="Times New Roman" w:cs="Times New Roman"/>
          <w:sz w:val="24"/>
          <w:szCs w:val="24"/>
        </w:rPr>
        <w:t>Guba</w:t>
      </w:r>
      <w:proofErr w:type="spellEnd"/>
      <w:r w:rsidR="00E66530">
        <w:rPr>
          <w:rFonts w:ascii="Times New Roman" w:hAnsi="Times New Roman" w:cs="Times New Roman"/>
          <w:sz w:val="24"/>
          <w:szCs w:val="24"/>
        </w:rPr>
        <w:t>, 1985).</w:t>
      </w:r>
    </w:p>
    <w:p w14:paraId="2D68AED7" w14:textId="4D50DCCA" w:rsidR="00D96FF7" w:rsidRDefault="00D96FF7" w:rsidP="007B2A84">
      <w:pPr>
        <w:spacing w:after="0" w:line="240" w:lineRule="auto"/>
        <w:contextualSpacing/>
        <w:rPr>
          <w:rFonts w:ascii="Times New Roman" w:hAnsi="Times New Roman" w:cs="Times New Roman"/>
          <w:sz w:val="24"/>
          <w:szCs w:val="24"/>
        </w:rPr>
      </w:pPr>
    </w:p>
    <w:p w14:paraId="24083849" w14:textId="77777777" w:rsidR="00D96FF7" w:rsidRDefault="00D96FF7" w:rsidP="007B2A84">
      <w:pPr>
        <w:spacing w:after="0" w:line="240" w:lineRule="auto"/>
        <w:contextualSpacing/>
        <w:rPr>
          <w:rFonts w:ascii="Times New Roman" w:hAnsi="Times New Roman" w:cs="Times New Roman"/>
          <w:sz w:val="24"/>
          <w:szCs w:val="24"/>
        </w:rPr>
      </w:pPr>
    </w:p>
    <w:p w14:paraId="654D495C" w14:textId="61043380" w:rsidR="006802A0" w:rsidRPr="006802A0" w:rsidRDefault="006802A0" w:rsidP="006802A0">
      <w:pPr>
        <w:spacing w:after="0" w:line="240" w:lineRule="auto"/>
        <w:contextualSpacing/>
        <w:jc w:val="center"/>
        <w:rPr>
          <w:rFonts w:ascii="Times New Roman" w:hAnsi="Times New Roman" w:cs="Times New Roman"/>
          <w:b/>
          <w:sz w:val="24"/>
          <w:szCs w:val="24"/>
        </w:rPr>
      </w:pPr>
      <w:r>
        <w:rPr>
          <w:rFonts w:ascii="Times New Roman" w:hAnsi="Times New Roman" w:cs="Times New Roman"/>
          <w:b/>
          <w:sz w:val="24"/>
          <w:szCs w:val="24"/>
        </w:rPr>
        <w:t>Results</w:t>
      </w:r>
    </w:p>
    <w:p w14:paraId="6A641B9D" w14:textId="77777777" w:rsidR="007B2A84" w:rsidRPr="007B2A84" w:rsidRDefault="00D96FF7" w:rsidP="007B2A84">
      <w:pPr>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P</w:t>
      </w:r>
      <w:r w:rsidR="007B2A84" w:rsidRPr="007B2A84">
        <w:rPr>
          <w:rFonts w:ascii="Times New Roman" w:hAnsi="Times New Roman" w:cs="Times New Roman"/>
          <w:sz w:val="24"/>
          <w:szCs w:val="24"/>
        </w:rPr>
        <w:t xml:space="preserve">articipants were overwhelmingly positive about the </w:t>
      </w:r>
      <w:r w:rsidR="007B2A84" w:rsidRPr="00D96FF7">
        <w:rPr>
          <w:rFonts w:ascii="Times New Roman" w:hAnsi="Times New Roman" w:cs="Times New Roman"/>
          <w:i/>
          <w:sz w:val="24"/>
          <w:szCs w:val="24"/>
        </w:rPr>
        <w:t>benefits of multidisciplinary teams</w:t>
      </w:r>
      <w:r w:rsidR="007B2A84" w:rsidRPr="007B2A84">
        <w:rPr>
          <w:rFonts w:ascii="Times New Roman" w:hAnsi="Times New Roman" w:cs="Times New Roman"/>
          <w:sz w:val="24"/>
          <w:szCs w:val="24"/>
        </w:rPr>
        <w:t xml:space="preserve">. The trip itself reaffirmed the belief that all fields are connected (R11) and that working with faculty from other disciplines helped individuals enhance their understanding of their own field by better </w:t>
      </w:r>
      <w:r w:rsidR="007B2A84" w:rsidRPr="007B2A84">
        <w:rPr>
          <w:rFonts w:ascii="Times New Roman" w:hAnsi="Times New Roman" w:cs="Times New Roman"/>
          <w:sz w:val="24"/>
          <w:szCs w:val="24"/>
        </w:rPr>
        <w:lastRenderedPageBreak/>
        <w:t>explaining the larger picture (R04, R05, R08). Additionally, multidisciplinary collaboration helped participants understand some fields they did not fully understand beforehand (R05).</w:t>
      </w:r>
    </w:p>
    <w:p w14:paraId="1D8440BC" w14:textId="77777777" w:rsidR="00D96FF7" w:rsidRDefault="00D96FF7" w:rsidP="007B2A84">
      <w:pPr>
        <w:spacing w:after="0" w:line="240" w:lineRule="auto"/>
        <w:contextualSpacing/>
        <w:rPr>
          <w:rFonts w:ascii="Times New Roman" w:hAnsi="Times New Roman" w:cs="Times New Roman"/>
          <w:sz w:val="24"/>
          <w:szCs w:val="24"/>
        </w:rPr>
      </w:pPr>
    </w:p>
    <w:p w14:paraId="75B438F2" w14:textId="424682EE" w:rsidR="007B2A84" w:rsidRPr="007B2A84" w:rsidRDefault="007B2A84" w:rsidP="007B2A84">
      <w:pPr>
        <w:spacing w:after="0" w:line="240" w:lineRule="auto"/>
        <w:contextualSpacing/>
        <w:rPr>
          <w:rFonts w:ascii="Times New Roman" w:hAnsi="Times New Roman" w:cs="Times New Roman"/>
          <w:sz w:val="24"/>
          <w:szCs w:val="24"/>
        </w:rPr>
      </w:pPr>
      <w:r w:rsidRPr="007B2A84">
        <w:rPr>
          <w:rFonts w:ascii="Times New Roman" w:hAnsi="Times New Roman" w:cs="Times New Roman"/>
          <w:sz w:val="24"/>
          <w:szCs w:val="24"/>
        </w:rPr>
        <w:t xml:space="preserve">However, participants were split on how the project affected their personal orientation towards multidisciplinary collaboration. Several respondents (R01, R08, R09, </w:t>
      </w:r>
      <w:proofErr w:type="gramStart"/>
      <w:r w:rsidRPr="007B2A84">
        <w:rPr>
          <w:rFonts w:ascii="Times New Roman" w:hAnsi="Times New Roman" w:cs="Times New Roman"/>
          <w:sz w:val="24"/>
          <w:szCs w:val="24"/>
        </w:rPr>
        <w:t>R11</w:t>
      </w:r>
      <w:proofErr w:type="gramEnd"/>
      <w:r w:rsidRPr="007B2A84">
        <w:rPr>
          <w:rFonts w:ascii="Times New Roman" w:hAnsi="Times New Roman" w:cs="Times New Roman"/>
          <w:sz w:val="24"/>
          <w:szCs w:val="24"/>
        </w:rPr>
        <w:t xml:space="preserve">) believed the project led them to be more focused on multidisciplinary work (R04, R07, R10). “It’s definitely made me more intentional about cultivating those relationships,” asserted R07. </w:t>
      </w:r>
      <w:r w:rsidR="00D96FF7">
        <w:rPr>
          <w:rFonts w:ascii="Times New Roman" w:hAnsi="Times New Roman" w:cs="Times New Roman"/>
          <w:sz w:val="24"/>
          <w:szCs w:val="24"/>
        </w:rPr>
        <w:t>In contrast, some</w:t>
      </w:r>
      <w:r w:rsidRPr="007B2A84">
        <w:rPr>
          <w:rFonts w:ascii="Times New Roman" w:hAnsi="Times New Roman" w:cs="Times New Roman"/>
          <w:sz w:val="24"/>
          <w:szCs w:val="24"/>
        </w:rPr>
        <w:t xml:space="preserve"> respondents believed they were already focused on multidisciplinary work even before the project. “Most faculty want to do that anyway,” explained R03. As a result, </w:t>
      </w:r>
      <w:r w:rsidR="00442FB1">
        <w:rPr>
          <w:rFonts w:ascii="Times New Roman" w:hAnsi="Times New Roman" w:cs="Times New Roman"/>
          <w:sz w:val="24"/>
          <w:szCs w:val="24"/>
        </w:rPr>
        <w:t>the project did not change those participants’</w:t>
      </w:r>
      <w:r w:rsidRPr="007B2A84">
        <w:rPr>
          <w:rFonts w:ascii="Times New Roman" w:hAnsi="Times New Roman" w:cs="Times New Roman"/>
          <w:sz w:val="24"/>
          <w:szCs w:val="24"/>
        </w:rPr>
        <w:t xml:space="preserve"> views on multidisciplinary teams (R05, R12). One respondent even felt the </w:t>
      </w:r>
      <w:r w:rsidR="00622406">
        <w:rPr>
          <w:rFonts w:ascii="Times New Roman" w:hAnsi="Times New Roman" w:cs="Times New Roman"/>
          <w:sz w:val="24"/>
          <w:szCs w:val="24"/>
        </w:rPr>
        <w:t xml:space="preserve">project </w:t>
      </w:r>
      <w:r w:rsidRPr="007B2A84">
        <w:rPr>
          <w:rFonts w:ascii="Times New Roman" w:hAnsi="Times New Roman" w:cs="Times New Roman"/>
          <w:sz w:val="24"/>
          <w:szCs w:val="24"/>
        </w:rPr>
        <w:t xml:space="preserve">structure </w:t>
      </w:r>
      <w:r w:rsidR="00D96FF7">
        <w:rPr>
          <w:rFonts w:ascii="Times New Roman" w:hAnsi="Times New Roman" w:cs="Times New Roman"/>
          <w:sz w:val="24"/>
          <w:szCs w:val="24"/>
        </w:rPr>
        <w:t>limited collaboration</w:t>
      </w:r>
      <w:r w:rsidRPr="007B2A84">
        <w:rPr>
          <w:rFonts w:ascii="Times New Roman" w:hAnsi="Times New Roman" w:cs="Times New Roman"/>
          <w:sz w:val="24"/>
          <w:szCs w:val="24"/>
        </w:rPr>
        <w:t>. “We all had our own separate orbits,” explained R13. “We talked, but it wasn’t because we had to.”</w:t>
      </w:r>
    </w:p>
    <w:p w14:paraId="1DF99527" w14:textId="77777777" w:rsidR="00D96FF7" w:rsidRDefault="00D96FF7" w:rsidP="007B2A84">
      <w:pPr>
        <w:spacing w:after="0" w:line="240" w:lineRule="auto"/>
        <w:contextualSpacing/>
        <w:rPr>
          <w:rFonts w:ascii="Times New Roman" w:hAnsi="Times New Roman" w:cs="Times New Roman"/>
          <w:sz w:val="24"/>
          <w:szCs w:val="24"/>
        </w:rPr>
      </w:pPr>
    </w:p>
    <w:p w14:paraId="0ADBA8C0" w14:textId="32330D65" w:rsidR="007B2A84" w:rsidRDefault="00D96FF7" w:rsidP="007B2A84">
      <w:pPr>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P</w:t>
      </w:r>
      <w:r w:rsidR="007B2A84" w:rsidRPr="007B2A84">
        <w:rPr>
          <w:rFonts w:ascii="Times New Roman" w:hAnsi="Times New Roman" w:cs="Times New Roman"/>
          <w:sz w:val="24"/>
          <w:szCs w:val="24"/>
        </w:rPr>
        <w:t xml:space="preserve">articipants cited how the project led to present and future collaboration between cohort members that would not have happened otherwise (R01, R08, </w:t>
      </w:r>
      <w:proofErr w:type="gramStart"/>
      <w:r w:rsidR="007B2A84" w:rsidRPr="007B2A84">
        <w:rPr>
          <w:rFonts w:ascii="Times New Roman" w:hAnsi="Times New Roman" w:cs="Times New Roman"/>
          <w:sz w:val="24"/>
          <w:szCs w:val="24"/>
        </w:rPr>
        <w:t>R10</w:t>
      </w:r>
      <w:proofErr w:type="gramEnd"/>
      <w:r w:rsidR="007B2A84" w:rsidRPr="007B2A84">
        <w:rPr>
          <w:rFonts w:ascii="Times New Roman" w:hAnsi="Times New Roman" w:cs="Times New Roman"/>
          <w:sz w:val="24"/>
          <w:szCs w:val="24"/>
        </w:rPr>
        <w:t xml:space="preserve">). This was largely due to personal and professional relationships developed during the trip (R06, R07, R08, </w:t>
      </w:r>
      <w:proofErr w:type="gramStart"/>
      <w:r w:rsidR="007B2A84" w:rsidRPr="007B2A84">
        <w:rPr>
          <w:rFonts w:ascii="Times New Roman" w:hAnsi="Times New Roman" w:cs="Times New Roman"/>
          <w:sz w:val="24"/>
          <w:szCs w:val="24"/>
        </w:rPr>
        <w:t>R11</w:t>
      </w:r>
      <w:proofErr w:type="gramEnd"/>
      <w:r w:rsidR="007B2A84" w:rsidRPr="007B2A84">
        <w:rPr>
          <w:rFonts w:ascii="Times New Roman" w:hAnsi="Times New Roman" w:cs="Times New Roman"/>
          <w:sz w:val="24"/>
          <w:szCs w:val="24"/>
        </w:rPr>
        <w:t>). “It creates avenues for future interaction,” explained R09.</w:t>
      </w:r>
      <w:r>
        <w:rPr>
          <w:rFonts w:ascii="Times New Roman" w:hAnsi="Times New Roman" w:cs="Times New Roman"/>
          <w:sz w:val="24"/>
          <w:szCs w:val="24"/>
        </w:rPr>
        <w:t xml:space="preserve"> </w:t>
      </w:r>
      <w:r w:rsidR="00622406">
        <w:rPr>
          <w:rFonts w:ascii="Times New Roman" w:hAnsi="Times New Roman" w:cs="Times New Roman"/>
          <w:sz w:val="24"/>
          <w:szCs w:val="24"/>
        </w:rPr>
        <w:t xml:space="preserve">Example collaborations between cohort members included: </w:t>
      </w:r>
      <w:r w:rsidR="007B2A84" w:rsidRPr="007B2A84">
        <w:rPr>
          <w:rFonts w:ascii="Times New Roman" w:hAnsi="Times New Roman" w:cs="Times New Roman"/>
          <w:sz w:val="24"/>
          <w:szCs w:val="24"/>
        </w:rPr>
        <w:t xml:space="preserve">partnering on funding proposals (R01, R03, R05, </w:t>
      </w:r>
      <w:proofErr w:type="gramStart"/>
      <w:r w:rsidR="007B2A84" w:rsidRPr="007B2A84">
        <w:rPr>
          <w:rFonts w:ascii="Times New Roman" w:hAnsi="Times New Roman" w:cs="Times New Roman"/>
          <w:sz w:val="24"/>
          <w:szCs w:val="24"/>
        </w:rPr>
        <w:t>R07</w:t>
      </w:r>
      <w:proofErr w:type="gramEnd"/>
      <w:r w:rsidR="007B2A84" w:rsidRPr="007B2A84">
        <w:rPr>
          <w:rFonts w:ascii="Times New Roman" w:hAnsi="Times New Roman" w:cs="Times New Roman"/>
          <w:sz w:val="24"/>
          <w:szCs w:val="24"/>
        </w:rPr>
        <w:t xml:space="preserve">), gathering support for professional fellowships (R01), and inviting cohort members to do guest lectures (R09). In regards to a multidisciplinary proposal </w:t>
      </w:r>
      <w:r w:rsidR="00C055EB">
        <w:rPr>
          <w:rFonts w:ascii="Times New Roman" w:hAnsi="Times New Roman" w:cs="Times New Roman"/>
          <w:sz w:val="24"/>
          <w:szCs w:val="24"/>
        </w:rPr>
        <w:t>mentioned above</w:t>
      </w:r>
      <w:r w:rsidR="007B2A84" w:rsidRPr="007B2A84">
        <w:rPr>
          <w:rFonts w:ascii="Times New Roman" w:hAnsi="Times New Roman" w:cs="Times New Roman"/>
          <w:sz w:val="24"/>
          <w:szCs w:val="24"/>
        </w:rPr>
        <w:t>, R05 stated “I would never have done that if we hadn’t been together.”</w:t>
      </w:r>
      <w:r>
        <w:rPr>
          <w:rFonts w:ascii="Times New Roman" w:hAnsi="Times New Roman" w:cs="Times New Roman"/>
          <w:sz w:val="24"/>
          <w:szCs w:val="24"/>
        </w:rPr>
        <w:t xml:space="preserve"> </w:t>
      </w:r>
      <w:r w:rsidR="005A543C">
        <w:rPr>
          <w:rFonts w:ascii="Times New Roman" w:hAnsi="Times New Roman" w:cs="Times New Roman"/>
          <w:sz w:val="24"/>
          <w:szCs w:val="24"/>
        </w:rPr>
        <w:t>Only a</w:t>
      </w:r>
      <w:r w:rsidR="007B2A84" w:rsidRPr="007B2A84">
        <w:rPr>
          <w:rFonts w:ascii="Times New Roman" w:hAnsi="Times New Roman" w:cs="Times New Roman"/>
          <w:sz w:val="24"/>
          <w:szCs w:val="24"/>
        </w:rPr>
        <w:t xml:space="preserve"> small number of respondents were not currently working with members of the cohort</w:t>
      </w:r>
      <w:r w:rsidR="00622406">
        <w:rPr>
          <w:rFonts w:ascii="Times New Roman" w:hAnsi="Times New Roman" w:cs="Times New Roman"/>
          <w:sz w:val="24"/>
          <w:szCs w:val="24"/>
        </w:rPr>
        <w:t xml:space="preserve"> due to t</w:t>
      </w:r>
      <w:r w:rsidR="007B2A84" w:rsidRPr="007B2A84">
        <w:rPr>
          <w:rFonts w:ascii="Times New Roman" w:hAnsi="Times New Roman" w:cs="Times New Roman"/>
          <w:sz w:val="24"/>
          <w:szCs w:val="24"/>
        </w:rPr>
        <w:t xml:space="preserve">ime constraints and limitations of individual research foci (R04, R08), although </w:t>
      </w:r>
      <w:r w:rsidR="00622406">
        <w:rPr>
          <w:rFonts w:ascii="Times New Roman" w:hAnsi="Times New Roman" w:cs="Times New Roman"/>
          <w:sz w:val="24"/>
          <w:szCs w:val="24"/>
        </w:rPr>
        <w:t>R14</w:t>
      </w:r>
      <w:r w:rsidR="007B2A84" w:rsidRPr="007B2A84">
        <w:rPr>
          <w:rFonts w:ascii="Times New Roman" w:hAnsi="Times New Roman" w:cs="Times New Roman"/>
          <w:sz w:val="24"/>
          <w:szCs w:val="24"/>
        </w:rPr>
        <w:t xml:space="preserve"> did not envision working with cohort members again</w:t>
      </w:r>
    </w:p>
    <w:p w14:paraId="27E58E57" w14:textId="77777777" w:rsidR="00A56733" w:rsidRDefault="00A56733" w:rsidP="007B2A84">
      <w:pPr>
        <w:spacing w:after="0" w:line="240" w:lineRule="auto"/>
        <w:contextualSpacing/>
        <w:rPr>
          <w:rFonts w:ascii="Times New Roman" w:hAnsi="Times New Roman" w:cs="Times New Roman"/>
          <w:sz w:val="24"/>
          <w:szCs w:val="24"/>
        </w:rPr>
      </w:pPr>
    </w:p>
    <w:p w14:paraId="2C92691D" w14:textId="40E31565" w:rsidR="00A56733" w:rsidRDefault="006802A0" w:rsidP="00A56733">
      <w:pPr>
        <w:spacing w:after="0" w:line="240" w:lineRule="auto"/>
        <w:contextualSpacing/>
        <w:jc w:val="center"/>
        <w:rPr>
          <w:rFonts w:ascii="Times New Roman" w:hAnsi="Times New Roman" w:cs="Times New Roman"/>
          <w:sz w:val="24"/>
          <w:szCs w:val="24"/>
        </w:rPr>
      </w:pPr>
      <w:r>
        <w:rPr>
          <w:rFonts w:ascii="Times New Roman" w:hAnsi="Times New Roman" w:cs="Times New Roman"/>
          <w:b/>
          <w:sz w:val="24"/>
          <w:szCs w:val="24"/>
        </w:rPr>
        <w:t>Conclusions</w:t>
      </w:r>
    </w:p>
    <w:p w14:paraId="189C2F6C" w14:textId="2F99992E" w:rsidR="00EF03A8" w:rsidRDefault="00823F5B" w:rsidP="00A56733">
      <w:pPr>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In the first project participants all worked on their own issues individually. In the second project participants all worked on the same issue (climate change) in pairs with their graduate students. Although the second project </w:t>
      </w:r>
      <w:r w:rsidR="002C2E15">
        <w:rPr>
          <w:rFonts w:ascii="Times New Roman" w:hAnsi="Times New Roman" w:cs="Times New Roman"/>
          <w:sz w:val="24"/>
          <w:szCs w:val="24"/>
        </w:rPr>
        <w:t>facilitated</w:t>
      </w:r>
      <w:r>
        <w:rPr>
          <w:rFonts w:ascii="Times New Roman" w:hAnsi="Times New Roman" w:cs="Times New Roman"/>
          <w:sz w:val="24"/>
          <w:szCs w:val="24"/>
        </w:rPr>
        <w:t xml:space="preserve"> more multidisciplinary discussions around the common issue</w:t>
      </w:r>
      <w:r w:rsidR="002C2E15">
        <w:rPr>
          <w:rFonts w:ascii="Times New Roman" w:hAnsi="Times New Roman" w:cs="Times New Roman"/>
          <w:sz w:val="24"/>
          <w:szCs w:val="24"/>
        </w:rPr>
        <w:t xml:space="preserve"> of climate change</w:t>
      </w:r>
      <w:r>
        <w:rPr>
          <w:rFonts w:ascii="Times New Roman" w:hAnsi="Times New Roman" w:cs="Times New Roman"/>
          <w:sz w:val="24"/>
          <w:szCs w:val="24"/>
        </w:rPr>
        <w:t xml:space="preserve">, collaboration on creating project </w:t>
      </w:r>
      <w:r w:rsidR="00E107D0">
        <w:rPr>
          <w:rFonts w:ascii="Times New Roman" w:hAnsi="Times New Roman" w:cs="Times New Roman"/>
          <w:sz w:val="24"/>
          <w:szCs w:val="24"/>
        </w:rPr>
        <w:t>deliverables</w:t>
      </w:r>
      <w:r>
        <w:rPr>
          <w:rFonts w:ascii="Times New Roman" w:hAnsi="Times New Roman" w:cs="Times New Roman"/>
          <w:sz w:val="24"/>
          <w:szCs w:val="24"/>
        </w:rPr>
        <w:t xml:space="preserve"> (RLOs) was primarily disciplinary based between the faculty member and </w:t>
      </w:r>
      <w:r w:rsidR="002C2E15">
        <w:rPr>
          <w:rFonts w:ascii="Times New Roman" w:hAnsi="Times New Roman" w:cs="Times New Roman"/>
          <w:sz w:val="24"/>
          <w:szCs w:val="24"/>
        </w:rPr>
        <w:t>his/her</w:t>
      </w:r>
      <w:r>
        <w:rPr>
          <w:rFonts w:ascii="Times New Roman" w:hAnsi="Times New Roman" w:cs="Times New Roman"/>
          <w:sz w:val="24"/>
          <w:szCs w:val="24"/>
        </w:rPr>
        <w:t xml:space="preserve"> graduate student. Consequently, the individual RLOs typically had a disciplinary focus and the set of RLOs did not collectively address the complexities of such </w:t>
      </w:r>
      <w:r w:rsidR="00E107D0">
        <w:rPr>
          <w:rFonts w:ascii="Times New Roman" w:hAnsi="Times New Roman" w:cs="Times New Roman"/>
          <w:sz w:val="24"/>
          <w:szCs w:val="24"/>
        </w:rPr>
        <w:t>an</w:t>
      </w:r>
      <w:r>
        <w:rPr>
          <w:rFonts w:ascii="Times New Roman" w:hAnsi="Times New Roman" w:cs="Times New Roman"/>
          <w:sz w:val="24"/>
          <w:szCs w:val="24"/>
        </w:rPr>
        <w:t xml:space="preserve"> issue. </w:t>
      </w:r>
      <w:r w:rsidR="00EF03A8">
        <w:rPr>
          <w:rFonts w:ascii="Times New Roman" w:hAnsi="Times New Roman" w:cs="Times New Roman"/>
          <w:sz w:val="24"/>
          <w:szCs w:val="24"/>
        </w:rPr>
        <w:t xml:space="preserve">Based on the conceptual model used to frame the study (Roberts et al., 2013), participants exhibited changes in attitudes and aspirations related to multidisciplinary teams. </w:t>
      </w:r>
    </w:p>
    <w:p w14:paraId="55CBDEDE" w14:textId="77777777" w:rsidR="006802A0" w:rsidRDefault="006802A0" w:rsidP="00A56733">
      <w:pPr>
        <w:spacing w:after="0" w:line="240" w:lineRule="auto"/>
        <w:contextualSpacing/>
        <w:rPr>
          <w:rFonts w:ascii="Times New Roman" w:hAnsi="Times New Roman" w:cs="Times New Roman"/>
          <w:sz w:val="24"/>
          <w:szCs w:val="24"/>
        </w:rPr>
      </w:pPr>
    </w:p>
    <w:p w14:paraId="0931D4E7" w14:textId="79B5A651" w:rsidR="006802A0" w:rsidRPr="006802A0" w:rsidRDefault="006802A0" w:rsidP="006802A0">
      <w:pPr>
        <w:spacing w:after="0" w:line="240" w:lineRule="auto"/>
        <w:contextualSpacing/>
        <w:jc w:val="center"/>
        <w:rPr>
          <w:rFonts w:ascii="Times New Roman" w:hAnsi="Times New Roman" w:cs="Times New Roman"/>
          <w:b/>
          <w:sz w:val="24"/>
          <w:szCs w:val="24"/>
        </w:rPr>
      </w:pPr>
      <w:r>
        <w:rPr>
          <w:rFonts w:ascii="Times New Roman" w:hAnsi="Times New Roman" w:cs="Times New Roman"/>
          <w:b/>
          <w:sz w:val="24"/>
          <w:szCs w:val="24"/>
        </w:rPr>
        <w:t>Implications/Recommendations</w:t>
      </w:r>
      <w:r w:rsidR="002C2E15">
        <w:rPr>
          <w:rFonts w:ascii="Times New Roman" w:hAnsi="Times New Roman" w:cs="Times New Roman"/>
          <w:b/>
          <w:sz w:val="24"/>
          <w:szCs w:val="24"/>
        </w:rPr>
        <w:t>/Impact on Profession</w:t>
      </w:r>
    </w:p>
    <w:p w14:paraId="07D73848" w14:textId="4AE9281A" w:rsidR="00A56733" w:rsidRDefault="00823F5B" w:rsidP="00A56733">
      <w:pPr>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Future projects should implement strategies</w:t>
      </w:r>
      <w:r w:rsidR="006802A0">
        <w:rPr>
          <w:rFonts w:ascii="Times New Roman" w:hAnsi="Times New Roman" w:cs="Times New Roman"/>
          <w:sz w:val="24"/>
          <w:szCs w:val="24"/>
        </w:rPr>
        <w:t>, such as case study methodologies,</w:t>
      </w:r>
      <w:r>
        <w:rPr>
          <w:rFonts w:ascii="Times New Roman" w:hAnsi="Times New Roman" w:cs="Times New Roman"/>
          <w:sz w:val="24"/>
          <w:szCs w:val="24"/>
        </w:rPr>
        <w:t xml:space="preserve"> to allow participants from multiple disciplines </w:t>
      </w:r>
      <w:r w:rsidR="00BF0FF2">
        <w:rPr>
          <w:rFonts w:ascii="Times New Roman" w:hAnsi="Times New Roman" w:cs="Times New Roman"/>
          <w:sz w:val="24"/>
          <w:szCs w:val="24"/>
        </w:rPr>
        <w:t xml:space="preserve">to </w:t>
      </w:r>
      <w:r>
        <w:rPr>
          <w:rFonts w:ascii="Times New Roman" w:hAnsi="Times New Roman" w:cs="Times New Roman"/>
          <w:sz w:val="24"/>
          <w:szCs w:val="24"/>
        </w:rPr>
        <w:t>collaborate on individual RLOs that infuse a variety of disciplinary perspectives</w:t>
      </w:r>
      <w:r w:rsidR="00BF0FF2">
        <w:rPr>
          <w:rFonts w:ascii="Times New Roman" w:hAnsi="Times New Roman" w:cs="Times New Roman"/>
          <w:sz w:val="24"/>
          <w:szCs w:val="24"/>
        </w:rPr>
        <w:t xml:space="preserve">. </w:t>
      </w:r>
      <w:r w:rsidR="00EF03A8">
        <w:rPr>
          <w:rFonts w:ascii="Times New Roman" w:hAnsi="Times New Roman" w:cs="Times New Roman"/>
          <w:sz w:val="24"/>
          <w:szCs w:val="24"/>
        </w:rPr>
        <w:t xml:space="preserve">This would increase the potential for </w:t>
      </w:r>
      <w:r w:rsidR="00B51E26">
        <w:rPr>
          <w:rFonts w:ascii="Times New Roman" w:hAnsi="Times New Roman" w:cs="Times New Roman"/>
          <w:sz w:val="24"/>
          <w:szCs w:val="24"/>
        </w:rPr>
        <w:t>changes</w:t>
      </w:r>
      <w:r w:rsidR="00EF03A8">
        <w:rPr>
          <w:rFonts w:ascii="Times New Roman" w:hAnsi="Times New Roman" w:cs="Times New Roman"/>
          <w:sz w:val="24"/>
          <w:szCs w:val="24"/>
        </w:rPr>
        <w:t xml:space="preserve"> </w:t>
      </w:r>
      <w:r w:rsidR="00B51E26">
        <w:rPr>
          <w:rFonts w:ascii="Times New Roman" w:hAnsi="Times New Roman" w:cs="Times New Roman"/>
          <w:sz w:val="24"/>
          <w:szCs w:val="24"/>
        </w:rPr>
        <w:t xml:space="preserve">in </w:t>
      </w:r>
      <w:r w:rsidR="00EF03A8">
        <w:rPr>
          <w:rFonts w:ascii="Times New Roman" w:hAnsi="Times New Roman" w:cs="Times New Roman"/>
          <w:sz w:val="24"/>
          <w:szCs w:val="24"/>
        </w:rPr>
        <w:t>technical competence and critical thinking (Roberts et al., 2013)</w:t>
      </w:r>
      <w:r w:rsidR="00B51E26">
        <w:rPr>
          <w:rFonts w:ascii="Times New Roman" w:hAnsi="Times New Roman" w:cs="Times New Roman"/>
          <w:sz w:val="24"/>
          <w:szCs w:val="24"/>
        </w:rPr>
        <w:t xml:space="preserve">, as well as skills related to working in multidisciplinary teams. Ultimately, this should translate </w:t>
      </w:r>
      <w:r w:rsidR="005801F2">
        <w:rPr>
          <w:rFonts w:ascii="Times New Roman" w:hAnsi="Times New Roman" w:cs="Times New Roman"/>
          <w:sz w:val="24"/>
          <w:szCs w:val="24"/>
        </w:rPr>
        <w:t>to faculty providing more multidisciplinary activities and global experiences for students, thus meeting the call issued by the National Research Council (2009).</w:t>
      </w:r>
    </w:p>
    <w:p w14:paraId="6696E537" w14:textId="77777777" w:rsidR="00A56733" w:rsidRDefault="00A56733" w:rsidP="00A56733">
      <w:pPr>
        <w:spacing w:after="0" w:line="240" w:lineRule="auto"/>
        <w:contextualSpacing/>
        <w:rPr>
          <w:rFonts w:ascii="Times New Roman" w:hAnsi="Times New Roman" w:cs="Times New Roman"/>
          <w:sz w:val="24"/>
          <w:szCs w:val="24"/>
        </w:rPr>
      </w:pPr>
    </w:p>
    <w:p w14:paraId="262BE53D" w14:textId="77777777" w:rsidR="006802A0" w:rsidRDefault="006802A0">
      <w:pPr>
        <w:rPr>
          <w:rFonts w:ascii="Times New Roman" w:hAnsi="Times New Roman" w:cs="Times New Roman"/>
          <w:b/>
          <w:sz w:val="24"/>
          <w:szCs w:val="24"/>
        </w:rPr>
      </w:pPr>
      <w:r>
        <w:rPr>
          <w:rFonts w:ascii="Times New Roman" w:hAnsi="Times New Roman" w:cs="Times New Roman"/>
          <w:b/>
          <w:sz w:val="24"/>
          <w:szCs w:val="24"/>
        </w:rPr>
        <w:br w:type="page"/>
      </w:r>
    </w:p>
    <w:p w14:paraId="088D21F1" w14:textId="59BC418F" w:rsidR="0053743A" w:rsidRPr="00616897" w:rsidRDefault="0053743A" w:rsidP="00616897">
      <w:pPr>
        <w:spacing w:after="0" w:line="240" w:lineRule="auto"/>
        <w:contextualSpacing/>
        <w:jc w:val="center"/>
        <w:rPr>
          <w:rFonts w:ascii="Times New Roman" w:hAnsi="Times New Roman" w:cs="Times New Roman"/>
          <w:b/>
          <w:sz w:val="24"/>
          <w:szCs w:val="24"/>
        </w:rPr>
      </w:pPr>
      <w:r w:rsidRPr="00616897">
        <w:rPr>
          <w:rFonts w:ascii="Times New Roman" w:hAnsi="Times New Roman" w:cs="Times New Roman"/>
          <w:b/>
          <w:sz w:val="24"/>
          <w:szCs w:val="24"/>
        </w:rPr>
        <w:lastRenderedPageBreak/>
        <w:t>References</w:t>
      </w:r>
    </w:p>
    <w:p w14:paraId="295BE2B5" w14:textId="77777777" w:rsidR="0053743A" w:rsidRDefault="0053743A" w:rsidP="00616897">
      <w:pPr>
        <w:spacing w:after="0" w:line="240" w:lineRule="auto"/>
        <w:contextualSpacing/>
        <w:rPr>
          <w:rFonts w:ascii="Times New Roman" w:hAnsi="Times New Roman" w:cs="Times New Roman"/>
          <w:sz w:val="24"/>
          <w:szCs w:val="24"/>
        </w:rPr>
      </w:pPr>
    </w:p>
    <w:p w14:paraId="45151085" w14:textId="77777777" w:rsidR="00BF0FF2" w:rsidRDefault="00BF0FF2" w:rsidP="00616897">
      <w:pPr>
        <w:spacing w:after="0" w:line="240" w:lineRule="auto"/>
        <w:ind w:left="720" w:hanging="720"/>
        <w:contextualSpacing/>
        <w:rPr>
          <w:rFonts w:ascii="Times New Roman" w:hAnsi="Times New Roman" w:cs="Times New Roman"/>
          <w:sz w:val="24"/>
          <w:szCs w:val="24"/>
        </w:rPr>
      </w:pPr>
      <w:r>
        <w:rPr>
          <w:rFonts w:ascii="Times New Roman" w:hAnsi="Times New Roman" w:cs="Times New Roman"/>
          <w:sz w:val="24"/>
          <w:szCs w:val="24"/>
        </w:rPr>
        <w:t xml:space="preserve">Authors. </w:t>
      </w:r>
      <w:r w:rsidRPr="00BF0FF2">
        <w:rPr>
          <w:rFonts w:ascii="Times New Roman" w:hAnsi="Times New Roman" w:cs="Times New Roman"/>
          <w:sz w:val="24"/>
          <w:szCs w:val="24"/>
        </w:rPr>
        <w:t xml:space="preserve">(2014). Determining medium-term outcomes from an international faculty development experience. </w:t>
      </w:r>
      <w:r w:rsidRPr="00BF0FF2">
        <w:rPr>
          <w:rFonts w:ascii="Times New Roman" w:hAnsi="Times New Roman" w:cs="Times New Roman"/>
          <w:i/>
          <w:iCs/>
          <w:sz w:val="24"/>
          <w:szCs w:val="24"/>
        </w:rPr>
        <w:t>Proceedings of the Southern Region meeting of the American Association for Agricultural Education</w:t>
      </w:r>
      <w:r w:rsidRPr="00BF0FF2">
        <w:rPr>
          <w:rFonts w:ascii="Times New Roman" w:hAnsi="Times New Roman" w:cs="Times New Roman"/>
          <w:sz w:val="24"/>
          <w:szCs w:val="24"/>
        </w:rPr>
        <w:t>, 71-84.</w:t>
      </w:r>
    </w:p>
    <w:p w14:paraId="0FF931B4" w14:textId="6B95B7A0" w:rsidR="00622406" w:rsidRPr="005A543C" w:rsidRDefault="00622406" w:rsidP="005A543C">
      <w:pPr>
        <w:spacing w:after="0" w:line="240" w:lineRule="auto"/>
        <w:contextualSpacing/>
        <w:rPr>
          <w:rFonts w:ascii="Times New Roman" w:hAnsi="Times New Roman" w:cs="Times New Roman"/>
          <w:sz w:val="24"/>
          <w:szCs w:val="24"/>
        </w:rPr>
      </w:pPr>
    </w:p>
    <w:p w14:paraId="2831FF52" w14:textId="77777777" w:rsidR="002C2E15" w:rsidRPr="002C2E15" w:rsidRDefault="002C2E15" w:rsidP="002C2E15">
      <w:pPr>
        <w:autoSpaceDE w:val="0"/>
        <w:autoSpaceDN w:val="0"/>
        <w:adjustRightInd w:val="0"/>
        <w:spacing w:after="0" w:line="240" w:lineRule="auto"/>
        <w:ind w:left="720" w:hanging="720"/>
        <w:rPr>
          <w:rFonts w:ascii="Times New Roman" w:hAnsi="Times New Roman" w:cs="Times New Roman"/>
          <w:sz w:val="24"/>
          <w:szCs w:val="24"/>
        </w:rPr>
      </w:pPr>
      <w:r>
        <w:rPr>
          <w:rFonts w:ascii="Times New Roman" w:hAnsi="Times New Roman" w:cs="Times New Roman"/>
          <w:sz w:val="24"/>
          <w:szCs w:val="24"/>
        </w:rPr>
        <w:t xml:space="preserve">Kolb, D. A. (1984). </w:t>
      </w:r>
      <w:r w:rsidRPr="002C2E15">
        <w:rPr>
          <w:rFonts w:ascii="Times New Roman" w:hAnsi="Times New Roman" w:cs="Times New Roman"/>
          <w:i/>
          <w:iCs/>
          <w:sz w:val="24"/>
          <w:szCs w:val="24"/>
        </w:rPr>
        <w:t>Experiential learning: Experience as the source of learning and development</w:t>
      </w:r>
      <w:r w:rsidRPr="002C2E15">
        <w:rPr>
          <w:rFonts w:ascii="Times New Roman" w:hAnsi="Times New Roman" w:cs="Times New Roman"/>
          <w:sz w:val="24"/>
          <w:szCs w:val="24"/>
        </w:rPr>
        <w:t>. Englewood Cliffs, NJ: Prentice-Hall.</w:t>
      </w:r>
    </w:p>
    <w:p w14:paraId="0E4F255B" w14:textId="77777777" w:rsidR="002C2E15" w:rsidRDefault="002C2E15" w:rsidP="006802A0">
      <w:pPr>
        <w:autoSpaceDE w:val="0"/>
        <w:autoSpaceDN w:val="0"/>
        <w:adjustRightInd w:val="0"/>
        <w:spacing w:after="0" w:line="240" w:lineRule="auto"/>
        <w:ind w:left="720" w:hanging="720"/>
        <w:rPr>
          <w:rFonts w:ascii="Times New Roman" w:hAnsi="Times New Roman" w:cs="Times New Roman"/>
          <w:sz w:val="24"/>
          <w:szCs w:val="24"/>
        </w:rPr>
      </w:pPr>
    </w:p>
    <w:p w14:paraId="702CBD89" w14:textId="77777777" w:rsidR="00E66530" w:rsidRPr="000A7CD6" w:rsidRDefault="00E66530" w:rsidP="00E66530">
      <w:pPr>
        <w:autoSpaceDE w:val="0"/>
        <w:autoSpaceDN w:val="0"/>
        <w:adjustRightInd w:val="0"/>
        <w:spacing w:after="0" w:line="240" w:lineRule="auto"/>
        <w:ind w:left="720" w:hanging="720"/>
        <w:rPr>
          <w:rFonts w:ascii="Times New Roman" w:hAnsi="Times New Roman" w:cs="Times New Roman"/>
          <w:sz w:val="24"/>
          <w:szCs w:val="24"/>
        </w:rPr>
      </w:pPr>
      <w:r w:rsidRPr="000A7CD6">
        <w:rPr>
          <w:rFonts w:ascii="Times New Roman" w:hAnsi="Times New Roman" w:cs="Times New Roman"/>
          <w:sz w:val="24"/>
          <w:szCs w:val="24"/>
        </w:rPr>
        <w:t xml:space="preserve">Lincoln, Y. S., &amp; </w:t>
      </w:r>
      <w:proofErr w:type="spellStart"/>
      <w:r w:rsidRPr="000A7CD6">
        <w:rPr>
          <w:rFonts w:ascii="Times New Roman" w:hAnsi="Times New Roman" w:cs="Times New Roman"/>
          <w:sz w:val="24"/>
          <w:szCs w:val="24"/>
        </w:rPr>
        <w:t>Guba</w:t>
      </w:r>
      <w:proofErr w:type="spellEnd"/>
      <w:r w:rsidRPr="000A7CD6">
        <w:rPr>
          <w:rFonts w:ascii="Times New Roman" w:hAnsi="Times New Roman" w:cs="Times New Roman"/>
          <w:sz w:val="24"/>
          <w:szCs w:val="24"/>
        </w:rPr>
        <w:t xml:space="preserve">, E. G. (1985). </w:t>
      </w:r>
      <w:r w:rsidRPr="000A7CD6">
        <w:rPr>
          <w:rFonts w:ascii="Times New Roman" w:hAnsi="Times New Roman" w:cs="Times New Roman"/>
          <w:i/>
          <w:sz w:val="24"/>
          <w:szCs w:val="24"/>
        </w:rPr>
        <w:t>Naturalistic inquiry</w:t>
      </w:r>
      <w:r w:rsidRPr="000A7CD6">
        <w:rPr>
          <w:rFonts w:ascii="Times New Roman" w:hAnsi="Times New Roman" w:cs="Times New Roman"/>
          <w:sz w:val="24"/>
          <w:szCs w:val="24"/>
        </w:rPr>
        <w:t>. Newbury Park, CA: Sage.</w:t>
      </w:r>
    </w:p>
    <w:p w14:paraId="283ABB36" w14:textId="77777777" w:rsidR="00E66530" w:rsidRDefault="00E66530" w:rsidP="00E66530">
      <w:pPr>
        <w:autoSpaceDE w:val="0"/>
        <w:autoSpaceDN w:val="0"/>
        <w:adjustRightInd w:val="0"/>
        <w:spacing w:after="0" w:line="240" w:lineRule="auto"/>
        <w:rPr>
          <w:rFonts w:ascii="Times New Roman" w:hAnsi="Times New Roman" w:cs="Times New Roman"/>
          <w:sz w:val="24"/>
          <w:szCs w:val="24"/>
        </w:rPr>
      </w:pPr>
    </w:p>
    <w:p w14:paraId="1EAE1019" w14:textId="77777777" w:rsidR="005A543C" w:rsidRPr="006802A0" w:rsidRDefault="005A543C" w:rsidP="006802A0">
      <w:pPr>
        <w:autoSpaceDE w:val="0"/>
        <w:autoSpaceDN w:val="0"/>
        <w:adjustRightInd w:val="0"/>
        <w:spacing w:after="0" w:line="240" w:lineRule="auto"/>
        <w:ind w:left="720" w:hanging="720"/>
        <w:rPr>
          <w:rFonts w:ascii="Times New Roman" w:hAnsi="Times New Roman" w:cs="Times New Roman"/>
          <w:sz w:val="24"/>
          <w:szCs w:val="24"/>
        </w:rPr>
      </w:pPr>
      <w:r w:rsidRPr="006802A0">
        <w:rPr>
          <w:rFonts w:ascii="Times New Roman" w:hAnsi="Times New Roman" w:cs="Times New Roman"/>
          <w:sz w:val="24"/>
          <w:szCs w:val="24"/>
        </w:rPr>
        <w:t xml:space="preserve">Merriam, S. B. (1998). </w:t>
      </w:r>
      <w:r w:rsidRPr="006802A0">
        <w:rPr>
          <w:rFonts w:ascii="Times New Roman" w:hAnsi="Times New Roman" w:cs="Times New Roman"/>
          <w:i/>
          <w:iCs/>
          <w:sz w:val="24"/>
          <w:szCs w:val="24"/>
        </w:rPr>
        <w:t>Qualitative research and case study applications in education</w:t>
      </w:r>
      <w:r w:rsidRPr="006802A0">
        <w:rPr>
          <w:rFonts w:ascii="Times New Roman" w:hAnsi="Times New Roman" w:cs="Times New Roman"/>
          <w:sz w:val="24"/>
          <w:szCs w:val="24"/>
        </w:rPr>
        <w:t xml:space="preserve">. San Francisco, CA: </w:t>
      </w:r>
      <w:proofErr w:type="spellStart"/>
      <w:r w:rsidRPr="006802A0">
        <w:rPr>
          <w:rFonts w:ascii="Times New Roman" w:hAnsi="Times New Roman" w:cs="Times New Roman"/>
          <w:sz w:val="24"/>
          <w:szCs w:val="24"/>
        </w:rPr>
        <w:t>Jossey</w:t>
      </w:r>
      <w:proofErr w:type="spellEnd"/>
      <w:r w:rsidRPr="006802A0">
        <w:rPr>
          <w:rFonts w:ascii="Times New Roman" w:hAnsi="Times New Roman" w:cs="Times New Roman"/>
          <w:sz w:val="24"/>
          <w:szCs w:val="24"/>
        </w:rPr>
        <w:t>-Bass</w:t>
      </w:r>
    </w:p>
    <w:p w14:paraId="65F48541" w14:textId="77777777" w:rsidR="00622406" w:rsidRPr="005A543C" w:rsidRDefault="00622406" w:rsidP="005A543C">
      <w:pPr>
        <w:spacing w:after="0" w:line="240" w:lineRule="auto"/>
        <w:contextualSpacing/>
        <w:rPr>
          <w:rFonts w:ascii="Times New Roman" w:hAnsi="Times New Roman" w:cs="Times New Roman"/>
          <w:sz w:val="24"/>
          <w:szCs w:val="24"/>
        </w:rPr>
      </w:pPr>
    </w:p>
    <w:p w14:paraId="70A8F7A9" w14:textId="77777777" w:rsidR="00BF0FF2" w:rsidRDefault="00BF0FF2" w:rsidP="00616897">
      <w:pPr>
        <w:spacing w:after="0" w:line="240" w:lineRule="auto"/>
        <w:ind w:left="720" w:hanging="720"/>
        <w:contextualSpacing/>
        <w:rPr>
          <w:rFonts w:ascii="Times New Roman" w:hAnsi="Times New Roman" w:cs="Times New Roman"/>
          <w:sz w:val="24"/>
          <w:szCs w:val="24"/>
        </w:rPr>
      </w:pPr>
      <w:r>
        <w:rPr>
          <w:rFonts w:ascii="Times New Roman" w:hAnsi="Times New Roman" w:cs="Times New Roman"/>
          <w:sz w:val="24"/>
          <w:szCs w:val="24"/>
        </w:rPr>
        <w:t xml:space="preserve">National Research Council. (2009). </w:t>
      </w:r>
      <w:r w:rsidRPr="00616897">
        <w:rPr>
          <w:rFonts w:ascii="Times New Roman" w:hAnsi="Times New Roman" w:cs="Times New Roman"/>
          <w:i/>
          <w:sz w:val="24"/>
          <w:szCs w:val="24"/>
        </w:rPr>
        <w:t>Transforming agricultural education for a changing world</w:t>
      </w:r>
      <w:r>
        <w:rPr>
          <w:rFonts w:ascii="Times New Roman" w:hAnsi="Times New Roman" w:cs="Times New Roman"/>
          <w:sz w:val="24"/>
          <w:szCs w:val="24"/>
        </w:rPr>
        <w:t>. Washington, DC: National Academies Press.</w:t>
      </w:r>
    </w:p>
    <w:p w14:paraId="0029F049" w14:textId="77777777" w:rsidR="002C2E15" w:rsidRDefault="002C2E15" w:rsidP="00616897">
      <w:pPr>
        <w:spacing w:after="0" w:line="240" w:lineRule="auto"/>
        <w:ind w:left="720" w:hanging="720"/>
        <w:contextualSpacing/>
        <w:rPr>
          <w:rFonts w:ascii="Times New Roman" w:hAnsi="Times New Roman" w:cs="Times New Roman"/>
          <w:sz w:val="24"/>
          <w:szCs w:val="24"/>
        </w:rPr>
      </w:pPr>
    </w:p>
    <w:p w14:paraId="0FB4E8E8" w14:textId="34627CD0" w:rsidR="002C2E15" w:rsidRPr="002C2E15" w:rsidRDefault="002C2E15" w:rsidP="002C2E15">
      <w:pPr>
        <w:spacing w:after="0" w:line="240" w:lineRule="auto"/>
        <w:ind w:left="900" w:hanging="900"/>
        <w:contextualSpacing/>
        <w:rPr>
          <w:rFonts w:ascii="Times New Roman" w:eastAsia="Times New Roman" w:hAnsi="Times New Roman" w:cs="Times New Roman"/>
        </w:rPr>
      </w:pPr>
      <w:r>
        <w:rPr>
          <w:rFonts w:ascii="Times New Roman" w:eastAsia="Times New Roman" w:hAnsi="Times New Roman" w:cs="Times New Roman"/>
        </w:rPr>
        <w:t xml:space="preserve">Roberts, T. G. (2006). A philosophical examination of experiential learning theory for agricultural educators. </w:t>
      </w:r>
      <w:r>
        <w:rPr>
          <w:rFonts w:ascii="Times New Roman" w:eastAsia="Times New Roman" w:hAnsi="Times New Roman" w:cs="Times New Roman"/>
          <w:i/>
        </w:rPr>
        <w:t>Journal of Agricultural Education, 47</w:t>
      </w:r>
      <w:r>
        <w:rPr>
          <w:rFonts w:ascii="Times New Roman" w:eastAsia="Times New Roman" w:hAnsi="Times New Roman" w:cs="Times New Roman"/>
        </w:rPr>
        <w:t xml:space="preserve">(1), 17-29. </w:t>
      </w:r>
      <w:proofErr w:type="spellStart"/>
      <w:proofErr w:type="gramStart"/>
      <w:r>
        <w:rPr>
          <w:rFonts w:ascii="Times New Roman" w:eastAsia="Times New Roman" w:hAnsi="Times New Roman" w:cs="Times New Roman"/>
        </w:rPr>
        <w:t>doi</w:t>
      </w:r>
      <w:proofErr w:type="spellEnd"/>
      <w:proofErr w:type="gramEnd"/>
      <w:r>
        <w:rPr>
          <w:rFonts w:ascii="Times New Roman" w:eastAsia="Times New Roman" w:hAnsi="Times New Roman" w:cs="Times New Roman"/>
        </w:rPr>
        <w:t>: 10.5032/jae.2006.01017</w:t>
      </w:r>
    </w:p>
    <w:p w14:paraId="2A57CF45" w14:textId="77777777" w:rsidR="002C2E15" w:rsidRDefault="002C2E15" w:rsidP="002C2E15">
      <w:pPr>
        <w:spacing w:after="0" w:line="240" w:lineRule="auto"/>
        <w:ind w:left="900" w:hanging="900"/>
        <w:contextualSpacing/>
        <w:rPr>
          <w:rFonts w:ascii="Times New Roman" w:eastAsia="Times New Roman" w:hAnsi="Times New Roman" w:cs="Times New Roman"/>
        </w:rPr>
      </w:pPr>
    </w:p>
    <w:p w14:paraId="18C015DA" w14:textId="77777777" w:rsidR="002C2E15" w:rsidRPr="00F178F4" w:rsidRDefault="002C2E15" w:rsidP="002C2E15">
      <w:pPr>
        <w:spacing w:after="0" w:line="240" w:lineRule="auto"/>
        <w:ind w:left="900" w:hanging="900"/>
        <w:contextualSpacing/>
        <w:rPr>
          <w:rFonts w:ascii="Times New Roman" w:eastAsia="Times New Roman" w:hAnsi="Times New Roman" w:cs="Times New Roman"/>
        </w:rPr>
      </w:pPr>
      <w:r w:rsidRPr="00F178F4">
        <w:rPr>
          <w:rFonts w:ascii="Times New Roman" w:eastAsia="Times New Roman" w:hAnsi="Times New Roman" w:cs="Times New Roman"/>
        </w:rPr>
        <w:t xml:space="preserve">Roberts, T. G., Stedman, N. L. P., Harder, A., </w:t>
      </w:r>
      <w:proofErr w:type="spellStart"/>
      <w:r w:rsidRPr="00F178F4">
        <w:rPr>
          <w:rFonts w:ascii="Times New Roman" w:eastAsia="Times New Roman" w:hAnsi="Times New Roman" w:cs="Times New Roman"/>
        </w:rPr>
        <w:t>Gouldthorpe</w:t>
      </w:r>
      <w:proofErr w:type="spellEnd"/>
      <w:r w:rsidRPr="00F178F4">
        <w:rPr>
          <w:rFonts w:ascii="Times New Roman" w:eastAsia="Times New Roman" w:hAnsi="Times New Roman" w:cs="Times New Roman"/>
        </w:rPr>
        <w:t xml:space="preserve">, J. L., &amp; </w:t>
      </w:r>
      <w:proofErr w:type="spellStart"/>
      <w:r w:rsidRPr="00F178F4">
        <w:rPr>
          <w:rFonts w:ascii="Times New Roman" w:eastAsia="Times New Roman" w:hAnsi="Times New Roman" w:cs="Times New Roman"/>
        </w:rPr>
        <w:t>Coers</w:t>
      </w:r>
      <w:proofErr w:type="spellEnd"/>
      <w:r w:rsidRPr="00F178F4">
        <w:rPr>
          <w:rFonts w:ascii="Times New Roman" w:eastAsia="Times New Roman" w:hAnsi="Times New Roman" w:cs="Times New Roman"/>
        </w:rPr>
        <w:t xml:space="preserve">, N. (2013). </w:t>
      </w:r>
      <w:r w:rsidRPr="00F178F4">
        <w:rPr>
          <w:rFonts w:ascii="Times New Roman" w:eastAsia="Times New Roman" w:hAnsi="Times New Roman" w:cs="Times New Roman"/>
          <w:i/>
        </w:rPr>
        <w:t>Conceptual framework for studying globally integrated education activities</w:t>
      </w:r>
      <w:r w:rsidRPr="00F178F4">
        <w:rPr>
          <w:rFonts w:ascii="Times New Roman" w:eastAsia="Times New Roman" w:hAnsi="Times New Roman" w:cs="Times New Roman"/>
        </w:rPr>
        <w:t>. Gainesville, FL: Global Education Lab.</w:t>
      </w:r>
    </w:p>
    <w:p w14:paraId="63F3BDAA" w14:textId="77777777" w:rsidR="002C2E15" w:rsidRDefault="002C2E15" w:rsidP="002C2E15">
      <w:pPr>
        <w:spacing w:after="0" w:line="240" w:lineRule="auto"/>
        <w:ind w:left="720" w:hanging="720"/>
        <w:contextualSpacing/>
        <w:rPr>
          <w:rFonts w:ascii="Times New Roman" w:hAnsi="Times New Roman" w:cs="Times New Roman"/>
          <w:sz w:val="24"/>
          <w:szCs w:val="24"/>
        </w:rPr>
      </w:pPr>
    </w:p>
    <w:p w14:paraId="2436DEE6" w14:textId="77777777" w:rsidR="0053743A" w:rsidRPr="00A56733" w:rsidRDefault="0053743A" w:rsidP="002C2E15">
      <w:pPr>
        <w:spacing w:after="0" w:line="240" w:lineRule="auto"/>
        <w:contextualSpacing/>
      </w:pPr>
    </w:p>
    <w:sectPr w:rsidR="0053743A" w:rsidRPr="00A56733">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04E8A7" w14:textId="77777777" w:rsidR="00263F31" w:rsidRDefault="00263F31" w:rsidP="007B2A84">
      <w:pPr>
        <w:spacing w:after="0" w:line="240" w:lineRule="auto"/>
      </w:pPr>
      <w:r>
        <w:separator/>
      </w:r>
    </w:p>
  </w:endnote>
  <w:endnote w:type="continuationSeparator" w:id="0">
    <w:p w14:paraId="7BAE8212" w14:textId="77777777" w:rsidR="00263F31" w:rsidRDefault="00263F31" w:rsidP="007B2A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Segoe UI">
    <w:panose1 w:val="020B0502040204020203"/>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6C5E07" w14:textId="77777777" w:rsidR="005B6C72" w:rsidRDefault="005B6C7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887FFF" w14:textId="77777777" w:rsidR="00B51E26" w:rsidRDefault="00B51E2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90C7E0" w14:textId="77777777" w:rsidR="005B6C72" w:rsidRDefault="005B6C7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6D7708" w14:textId="77777777" w:rsidR="00263F31" w:rsidRDefault="00263F31" w:rsidP="007B2A84">
      <w:pPr>
        <w:spacing w:after="0" w:line="240" w:lineRule="auto"/>
      </w:pPr>
      <w:r>
        <w:separator/>
      </w:r>
    </w:p>
  </w:footnote>
  <w:footnote w:type="continuationSeparator" w:id="0">
    <w:p w14:paraId="6C7E9C47" w14:textId="77777777" w:rsidR="00263F31" w:rsidRDefault="00263F31" w:rsidP="007B2A8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A2259E" w14:textId="77777777" w:rsidR="005B6C72" w:rsidRDefault="005B6C7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F962D7" w14:textId="77777777" w:rsidR="005B6C72" w:rsidRDefault="005B6C7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CDC887" w14:textId="77777777" w:rsidR="005B6C72" w:rsidRDefault="005B6C7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4D8603F"/>
    <w:multiLevelType w:val="hybridMultilevel"/>
    <w:tmpl w:val="5D8C228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2A84"/>
    <w:rsid w:val="00025F82"/>
    <w:rsid w:val="00030C8D"/>
    <w:rsid w:val="000849B8"/>
    <w:rsid w:val="000875C3"/>
    <w:rsid w:val="000F5E78"/>
    <w:rsid w:val="001813BE"/>
    <w:rsid w:val="001A655F"/>
    <w:rsid w:val="0020453E"/>
    <w:rsid w:val="00244979"/>
    <w:rsid w:val="00263F31"/>
    <w:rsid w:val="00265C84"/>
    <w:rsid w:val="002C2E15"/>
    <w:rsid w:val="002C74F9"/>
    <w:rsid w:val="00320942"/>
    <w:rsid w:val="0033572E"/>
    <w:rsid w:val="00345BAB"/>
    <w:rsid w:val="003B01AA"/>
    <w:rsid w:val="003D4F6A"/>
    <w:rsid w:val="00422971"/>
    <w:rsid w:val="00437035"/>
    <w:rsid w:val="00442FB1"/>
    <w:rsid w:val="004439F6"/>
    <w:rsid w:val="004E0A2D"/>
    <w:rsid w:val="005033AB"/>
    <w:rsid w:val="0053743A"/>
    <w:rsid w:val="005801F2"/>
    <w:rsid w:val="005A543C"/>
    <w:rsid w:val="005A6DAB"/>
    <w:rsid w:val="005B6C72"/>
    <w:rsid w:val="00616897"/>
    <w:rsid w:val="00622406"/>
    <w:rsid w:val="006802A0"/>
    <w:rsid w:val="006F1997"/>
    <w:rsid w:val="006F250D"/>
    <w:rsid w:val="006F4DC7"/>
    <w:rsid w:val="0073774F"/>
    <w:rsid w:val="00787F3E"/>
    <w:rsid w:val="00791AE1"/>
    <w:rsid w:val="00792E16"/>
    <w:rsid w:val="007B2A84"/>
    <w:rsid w:val="00815B6A"/>
    <w:rsid w:val="00820A13"/>
    <w:rsid w:val="00823F5B"/>
    <w:rsid w:val="00896A5D"/>
    <w:rsid w:val="00967EB2"/>
    <w:rsid w:val="00A46939"/>
    <w:rsid w:val="00A56733"/>
    <w:rsid w:val="00A8064F"/>
    <w:rsid w:val="00B30EF8"/>
    <w:rsid w:val="00B510E4"/>
    <w:rsid w:val="00B51E26"/>
    <w:rsid w:val="00B65CBD"/>
    <w:rsid w:val="00BD2A75"/>
    <w:rsid w:val="00BF0FF2"/>
    <w:rsid w:val="00BF4D46"/>
    <w:rsid w:val="00C055EB"/>
    <w:rsid w:val="00C32E2C"/>
    <w:rsid w:val="00CC791D"/>
    <w:rsid w:val="00D04FC0"/>
    <w:rsid w:val="00D96FF7"/>
    <w:rsid w:val="00DA69C2"/>
    <w:rsid w:val="00DE19E2"/>
    <w:rsid w:val="00DF4359"/>
    <w:rsid w:val="00E00569"/>
    <w:rsid w:val="00E107D0"/>
    <w:rsid w:val="00E66530"/>
    <w:rsid w:val="00E75F6B"/>
    <w:rsid w:val="00EB55CA"/>
    <w:rsid w:val="00EF03A8"/>
    <w:rsid w:val="00F06EC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82068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B2A84"/>
    <w:pPr>
      <w:keepNext/>
      <w:keepLines/>
      <w:spacing w:before="480" w:after="0" w:line="240" w:lineRule="auto"/>
      <w:outlineLvl w:val="0"/>
    </w:pPr>
    <w:rPr>
      <w:rFonts w:asciiTheme="majorHAnsi" w:eastAsiaTheme="majorEastAsia" w:hAnsiTheme="majorHAnsi" w:cstheme="majorBidi"/>
      <w:b/>
      <w:bCs/>
      <w:color w:val="2E74B5"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2A84"/>
    <w:rPr>
      <w:rFonts w:asciiTheme="majorHAnsi" w:eastAsiaTheme="majorEastAsia" w:hAnsiTheme="majorHAnsi" w:cstheme="majorBidi"/>
      <w:b/>
      <w:bCs/>
      <w:color w:val="2E74B5" w:themeColor="accent1" w:themeShade="BF"/>
      <w:sz w:val="28"/>
      <w:szCs w:val="28"/>
    </w:rPr>
  </w:style>
  <w:style w:type="paragraph" w:styleId="Header">
    <w:name w:val="header"/>
    <w:basedOn w:val="Normal"/>
    <w:link w:val="HeaderChar"/>
    <w:uiPriority w:val="99"/>
    <w:unhideWhenUsed/>
    <w:rsid w:val="007B2A84"/>
    <w:pPr>
      <w:tabs>
        <w:tab w:val="center" w:pos="4680"/>
        <w:tab w:val="right" w:pos="9360"/>
      </w:tabs>
      <w:spacing w:after="0" w:line="240" w:lineRule="auto"/>
    </w:pPr>
  </w:style>
  <w:style w:type="character" w:customStyle="1" w:styleId="HeaderChar">
    <w:name w:val="Header Char"/>
    <w:basedOn w:val="DefaultParagraphFont"/>
    <w:link w:val="Header"/>
    <w:uiPriority w:val="99"/>
    <w:rsid w:val="007B2A84"/>
  </w:style>
  <w:style w:type="paragraph" w:styleId="Footer">
    <w:name w:val="footer"/>
    <w:basedOn w:val="Normal"/>
    <w:link w:val="FooterChar"/>
    <w:uiPriority w:val="99"/>
    <w:unhideWhenUsed/>
    <w:rsid w:val="007B2A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7B2A84"/>
  </w:style>
  <w:style w:type="character" w:styleId="CommentReference">
    <w:name w:val="annotation reference"/>
    <w:basedOn w:val="DefaultParagraphFont"/>
    <w:uiPriority w:val="99"/>
    <w:semiHidden/>
    <w:unhideWhenUsed/>
    <w:rsid w:val="00CC791D"/>
    <w:rPr>
      <w:sz w:val="16"/>
      <w:szCs w:val="16"/>
    </w:rPr>
  </w:style>
  <w:style w:type="paragraph" w:styleId="CommentText">
    <w:name w:val="annotation text"/>
    <w:basedOn w:val="Normal"/>
    <w:link w:val="CommentTextChar"/>
    <w:uiPriority w:val="99"/>
    <w:semiHidden/>
    <w:unhideWhenUsed/>
    <w:rsid w:val="00CC791D"/>
    <w:pPr>
      <w:spacing w:line="240" w:lineRule="auto"/>
    </w:pPr>
    <w:rPr>
      <w:sz w:val="20"/>
      <w:szCs w:val="20"/>
    </w:rPr>
  </w:style>
  <w:style w:type="character" w:customStyle="1" w:styleId="CommentTextChar">
    <w:name w:val="Comment Text Char"/>
    <w:basedOn w:val="DefaultParagraphFont"/>
    <w:link w:val="CommentText"/>
    <w:uiPriority w:val="99"/>
    <w:semiHidden/>
    <w:rsid w:val="00CC791D"/>
    <w:rPr>
      <w:sz w:val="20"/>
      <w:szCs w:val="20"/>
    </w:rPr>
  </w:style>
  <w:style w:type="paragraph" w:styleId="CommentSubject">
    <w:name w:val="annotation subject"/>
    <w:basedOn w:val="CommentText"/>
    <w:next w:val="CommentText"/>
    <w:link w:val="CommentSubjectChar"/>
    <w:uiPriority w:val="99"/>
    <w:semiHidden/>
    <w:unhideWhenUsed/>
    <w:rsid w:val="00CC791D"/>
    <w:rPr>
      <w:b/>
      <w:bCs/>
    </w:rPr>
  </w:style>
  <w:style w:type="character" w:customStyle="1" w:styleId="CommentSubjectChar">
    <w:name w:val="Comment Subject Char"/>
    <w:basedOn w:val="CommentTextChar"/>
    <w:link w:val="CommentSubject"/>
    <w:uiPriority w:val="99"/>
    <w:semiHidden/>
    <w:rsid w:val="00CC791D"/>
    <w:rPr>
      <w:b/>
      <w:bCs/>
      <w:sz w:val="20"/>
      <w:szCs w:val="20"/>
    </w:rPr>
  </w:style>
  <w:style w:type="paragraph" w:styleId="BalloonText">
    <w:name w:val="Balloon Text"/>
    <w:basedOn w:val="Normal"/>
    <w:link w:val="BalloonTextChar"/>
    <w:uiPriority w:val="99"/>
    <w:semiHidden/>
    <w:unhideWhenUsed/>
    <w:rsid w:val="00CC791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791D"/>
    <w:rPr>
      <w:rFonts w:ascii="Segoe UI" w:hAnsi="Segoe UI" w:cs="Segoe UI"/>
      <w:sz w:val="18"/>
      <w:szCs w:val="18"/>
    </w:rPr>
  </w:style>
  <w:style w:type="paragraph" w:styleId="ListParagraph">
    <w:name w:val="List Paragraph"/>
    <w:basedOn w:val="Normal"/>
    <w:uiPriority w:val="34"/>
    <w:qFormat/>
    <w:rsid w:val="00CC791D"/>
    <w:pPr>
      <w:spacing w:after="200" w:line="276" w:lineRule="auto"/>
      <w:ind w:left="720"/>
      <w:contextualSpacing/>
    </w:pPr>
  </w:style>
  <w:style w:type="paragraph" w:styleId="NoSpacing">
    <w:name w:val="No Spacing"/>
    <w:uiPriority w:val="1"/>
    <w:qFormat/>
    <w:rsid w:val="005033AB"/>
    <w:pPr>
      <w:spacing w:after="0" w:line="240" w:lineRule="auto"/>
      <w:contextualSpacing/>
    </w:pPr>
    <w:rPr>
      <w:rFonts w:ascii="Times New Roman" w:eastAsia="Calibri"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1181</Words>
  <Characters>6734</Characters>
  <Application>Microsoft Office Word</Application>
  <DocSecurity>0</DocSecurity>
  <Lines>56</Lines>
  <Paragraphs>15</Paragraphs>
  <ScaleCrop>false</ScaleCrop>
  <Company/>
  <LinksUpToDate>false</LinksUpToDate>
  <CharactersWithSpaces>7900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2014-10-18T01:01:00Z</dcterms:created>
  <dcterms:modified xsi:type="dcterms:W3CDTF">2014-10-18T01:01:00Z</dcterms:modified>
</cp:coreProperties>
</file>