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3B9AA" w14:textId="77777777" w:rsidR="007258F0" w:rsidRPr="00557EBA" w:rsidRDefault="004717BD" w:rsidP="00357ACD">
      <w:pPr>
        <w:pStyle w:val="Title"/>
        <w:jc w:val="right"/>
        <w:rPr>
          <w:rFonts w:ascii="Cambria" w:hAnsi="Cambria"/>
          <w:szCs w:val="24"/>
        </w:rPr>
      </w:pPr>
      <w:r w:rsidRPr="00557EBA">
        <w:rPr>
          <w:rFonts w:ascii="Cambria" w:hAnsi="Cambria"/>
          <w:szCs w:val="24"/>
        </w:rPr>
        <w:t>Innovative Idea</w:t>
      </w:r>
    </w:p>
    <w:p w14:paraId="6CC66F7E" w14:textId="77777777" w:rsidR="00357ACD" w:rsidRPr="00557EBA" w:rsidRDefault="00357ACD" w:rsidP="00357ACD">
      <w:pPr>
        <w:pStyle w:val="Title"/>
        <w:jc w:val="right"/>
        <w:rPr>
          <w:rFonts w:ascii="Cambria" w:hAnsi="Cambria"/>
          <w:szCs w:val="24"/>
        </w:rPr>
      </w:pPr>
    </w:p>
    <w:p w14:paraId="13B03295" w14:textId="77777777" w:rsidR="007258F0" w:rsidRPr="00557EBA" w:rsidRDefault="007258F0" w:rsidP="007258F0">
      <w:pPr>
        <w:pStyle w:val="Title"/>
        <w:rPr>
          <w:rFonts w:ascii="Cambria" w:hAnsi="Cambria"/>
          <w:szCs w:val="24"/>
        </w:rPr>
      </w:pPr>
    </w:p>
    <w:p w14:paraId="69913C3E" w14:textId="77777777" w:rsidR="00F63A14" w:rsidRDefault="00F63A14" w:rsidP="007258F0">
      <w:pPr>
        <w:jc w:val="center"/>
        <w:rPr>
          <w:rFonts w:ascii="Cambria" w:hAnsi="Cambria" w:cs="Times New Roman"/>
          <w:b/>
          <w:sz w:val="24"/>
          <w:szCs w:val="24"/>
        </w:rPr>
      </w:pPr>
      <w:r>
        <w:rPr>
          <w:rFonts w:ascii="Cambria" w:hAnsi="Cambria" w:cs="Times New Roman"/>
          <w:b/>
          <w:sz w:val="24"/>
          <w:szCs w:val="24"/>
        </w:rPr>
        <w:t>Using a Framework to Assess</w:t>
      </w:r>
      <w:r w:rsidR="007258F0" w:rsidRPr="00557EBA">
        <w:rPr>
          <w:rFonts w:ascii="Cambria" w:hAnsi="Cambria" w:cs="Times New Roman"/>
          <w:b/>
          <w:sz w:val="24"/>
          <w:szCs w:val="24"/>
        </w:rPr>
        <w:t xml:space="preserve"> Critical Thinking and Soft Skill Acquisition </w:t>
      </w:r>
    </w:p>
    <w:p w14:paraId="03C1069F" w14:textId="77777777" w:rsidR="007258F0" w:rsidRPr="00557EBA" w:rsidRDefault="007258F0" w:rsidP="007258F0">
      <w:pPr>
        <w:jc w:val="center"/>
        <w:rPr>
          <w:rFonts w:ascii="Cambria" w:hAnsi="Cambria" w:cs="Times New Roman"/>
          <w:b/>
          <w:sz w:val="24"/>
          <w:szCs w:val="24"/>
        </w:rPr>
      </w:pPr>
      <w:bookmarkStart w:id="0" w:name="_GoBack"/>
      <w:bookmarkEnd w:id="0"/>
      <w:r w:rsidRPr="00557EBA">
        <w:rPr>
          <w:rFonts w:ascii="Cambria" w:hAnsi="Cambria" w:cs="Times New Roman"/>
          <w:b/>
          <w:sz w:val="24"/>
          <w:szCs w:val="24"/>
        </w:rPr>
        <w:t>of Study Abroad Participants</w:t>
      </w:r>
    </w:p>
    <w:p w14:paraId="1F27AB0D" w14:textId="77777777" w:rsidR="00A7442D" w:rsidRPr="00557EBA" w:rsidRDefault="00A7442D" w:rsidP="007258F0">
      <w:pPr>
        <w:pStyle w:val="Title"/>
        <w:rPr>
          <w:rFonts w:ascii="Cambria" w:hAnsi="Cambria"/>
          <w:b w:val="0"/>
          <w:szCs w:val="24"/>
        </w:rPr>
      </w:pPr>
    </w:p>
    <w:p w14:paraId="4FD9C86B" w14:textId="77777777" w:rsidR="00030CE6" w:rsidRPr="00557EBA" w:rsidRDefault="00A7442D" w:rsidP="00A7442D">
      <w:pPr>
        <w:pStyle w:val="Title"/>
        <w:rPr>
          <w:rFonts w:ascii="Cambria" w:hAnsi="Cambria"/>
          <w:b w:val="0"/>
          <w:szCs w:val="24"/>
        </w:rPr>
      </w:pPr>
      <w:r w:rsidRPr="00557EBA">
        <w:rPr>
          <w:rFonts w:ascii="Cambria" w:hAnsi="Cambria"/>
          <w:b w:val="0"/>
          <w:szCs w:val="24"/>
        </w:rPr>
        <w:t>Paige Clark</w:t>
      </w:r>
    </w:p>
    <w:p w14:paraId="70EAA1A3" w14:textId="77777777" w:rsidR="00A7442D" w:rsidRPr="00557EBA" w:rsidRDefault="00A7442D" w:rsidP="00A7442D">
      <w:pPr>
        <w:pStyle w:val="Title"/>
        <w:rPr>
          <w:rFonts w:ascii="Cambria" w:hAnsi="Cambria"/>
          <w:b w:val="0"/>
          <w:szCs w:val="24"/>
        </w:rPr>
      </w:pPr>
      <w:r w:rsidRPr="00557EBA">
        <w:rPr>
          <w:rFonts w:ascii="Cambria" w:hAnsi="Cambria"/>
          <w:b w:val="0"/>
          <w:szCs w:val="24"/>
        </w:rPr>
        <w:t>Graduate Student</w:t>
      </w:r>
    </w:p>
    <w:p w14:paraId="7447D236" w14:textId="77777777" w:rsidR="00A7442D" w:rsidRPr="00557EBA" w:rsidRDefault="00F63A14" w:rsidP="00A7442D">
      <w:pPr>
        <w:pStyle w:val="Title"/>
        <w:rPr>
          <w:rFonts w:ascii="Cambria" w:hAnsi="Cambria"/>
          <w:b w:val="0"/>
          <w:szCs w:val="24"/>
        </w:rPr>
      </w:pPr>
      <w:hyperlink r:id="rId7" w:history="1">
        <w:r w:rsidR="00A7442D" w:rsidRPr="00557EBA">
          <w:rPr>
            <w:rStyle w:val="Hyperlink"/>
            <w:rFonts w:ascii="Cambria" w:hAnsi="Cambria"/>
            <w:b w:val="0"/>
            <w:color w:val="auto"/>
            <w:szCs w:val="24"/>
            <w:u w:val="none"/>
          </w:rPr>
          <w:t>paigegclark@ufl.edu</w:t>
        </w:r>
      </w:hyperlink>
    </w:p>
    <w:p w14:paraId="02586652" w14:textId="77777777" w:rsidR="00A7442D" w:rsidRPr="00557EBA" w:rsidRDefault="00A7442D" w:rsidP="00A7442D">
      <w:pPr>
        <w:pStyle w:val="Title"/>
        <w:rPr>
          <w:rFonts w:ascii="Cambria" w:hAnsi="Cambria"/>
          <w:b w:val="0"/>
          <w:szCs w:val="24"/>
        </w:rPr>
      </w:pPr>
    </w:p>
    <w:p w14:paraId="1459FF47" w14:textId="77777777" w:rsidR="00A7442D" w:rsidRPr="00557EBA" w:rsidRDefault="00A7442D" w:rsidP="007258F0">
      <w:pPr>
        <w:pStyle w:val="Title"/>
        <w:rPr>
          <w:rFonts w:ascii="Cambria" w:hAnsi="Cambria"/>
          <w:b w:val="0"/>
          <w:szCs w:val="24"/>
        </w:rPr>
      </w:pPr>
      <w:r w:rsidRPr="00557EBA">
        <w:rPr>
          <w:rFonts w:ascii="Cambria" w:hAnsi="Cambria"/>
          <w:b w:val="0"/>
          <w:szCs w:val="24"/>
        </w:rPr>
        <w:t>Nicole Stedman</w:t>
      </w:r>
    </w:p>
    <w:p w14:paraId="5BA31611" w14:textId="77777777" w:rsidR="00A7442D" w:rsidRPr="00557EBA" w:rsidRDefault="00A7442D" w:rsidP="007258F0">
      <w:pPr>
        <w:pStyle w:val="Title"/>
        <w:rPr>
          <w:rFonts w:ascii="Cambria" w:hAnsi="Cambria"/>
          <w:b w:val="0"/>
          <w:szCs w:val="24"/>
        </w:rPr>
      </w:pPr>
      <w:r w:rsidRPr="00557EBA">
        <w:rPr>
          <w:rFonts w:ascii="Cambria" w:hAnsi="Cambria"/>
          <w:b w:val="0"/>
          <w:szCs w:val="24"/>
        </w:rPr>
        <w:t>Associate Professor</w:t>
      </w:r>
    </w:p>
    <w:p w14:paraId="1A9281C4" w14:textId="77777777" w:rsidR="00A7442D" w:rsidRPr="00557EBA" w:rsidRDefault="00F63A14" w:rsidP="007258F0">
      <w:pPr>
        <w:pStyle w:val="Title"/>
        <w:rPr>
          <w:rFonts w:ascii="Cambria" w:hAnsi="Cambria"/>
          <w:b w:val="0"/>
          <w:szCs w:val="24"/>
        </w:rPr>
      </w:pPr>
      <w:hyperlink r:id="rId8" w:history="1">
        <w:r w:rsidR="00A7442D" w:rsidRPr="00557EBA">
          <w:rPr>
            <w:rStyle w:val="Hyperlink"/>
            <w:rFonts w:ascii="Cambria" w:hAnsi="Cambria"/>
            <w:b w:val="0"/>
            <w:color w:val="auto"/>
            <w:szCs w:val="24"/>
            <w:u w:val="none"/>
          </w:rPr>
          <w:t>nstedman@ufl.edu</w:t>
        </w:r>
      </w:hyperlink>
      <w:r w:rsidR="00A7442D" w:rsidRPr="00557EBA">
        <w:rPr>
          <w:rFonts w:ascii="Cambria" w:hAnsi="Cambria"/>
          <w:b w:val="0"/>
          <w:szCs w:val="24"/>
        </w:rPr>
        <w:t xml:space="preserve"> </w:t>
      </w:r>
    </w:p>
    <w:p w14:paraId="0188EBC9" w14:textId="77777777" w:rsidR="00A7442D" w:rsidRPr="00557EBA" w:rsidRDefault="00A7442D" w:rsidP="007258F0">
      <w:pPr>
        <w:pStyle w:val="Title"/>
        <w:rPr>
          <w:rFonts w:ascii="Cambria" w:hAnsi="Cambria"/>
          <w:b w:val="0"/>
          <w:szCs w:val="24"/>
        </w:rPr>
      </w:pPr>
    </w:p>
    <w:p w14:paraId="7CCA3E9B" w14:textId="77777777" w:rsidR="00030CE6" w:rsidRPr="00557EBA" w:rsidRDefault="00357ACD" w:rsidP="007258F0">
      <w:pPr>
        <w:pStyle w:val="Title"/>
        <w:rPr>
          <w:rFonts w:ascii="Cambria" w:hAnsi="Cambria"/>
          <w:b w:val="0"/>
          <w:szCs w:val="24"/>
        </w:rPr>
      </w:pPr>
      <w:r w:rsidRPr="00557EBA">
        <w:rPr>
          <w:rFonts w:ascii="Cambria" w:hAnsi="Cambria"/>
          <w:b w:val="0"/>
          <w:szCs w:val="24"/>
        </w:rPr>
        <w:t xml:space="preserve">Jera </w:t>
      </w:r>
      <w:r w:rsidR="00030CE6" w:rsidRPr="00557EBA">
        <w:rPr>
          <w:rFonts w:ascii="Cambria" w:hAnsi="Cambria"/>
          <w:b w:val="0"/>
          <w:szCs w:val="24"/>
        </w:rPr>
        <w:t>N</w:t>
      </w:r>
      <w:r w:rsidRPr="00557EBA">
        <w:rPr>
          <w:rFonts w:ascii="Cambria" w:hAnsi="Cambria"/>
          <w:b w:val="0"/>
          <w:szCs w:val="24"/>
        </w:rPr>
        <w:t>iewoehner</w:t>
      </w:r>
    </w:p>
    <w:p w14:paraId="75D0B02D" w14:textId="77777777" w:rsidR="00357ACD" w:rsidRPr="00557EBA" w:rsidRDefault="00357ACD" w:rsidP="007258F0">
      <w:pPr>
        <w:pStyle w:val="Title"/>
        <w:rPr>
          <w:rFonts w:ascii="Cambria" w:hAnsi="Cambria"/>
          <w:b w:val="0"/>
          <w:szCs w:val="24"/>
        </w:rPr>
      </w:pPr>
      <w:r w:rsidRPr="00557EBA">
        <w:rPr>
          <w:rFonts w:ascii="Cambria" w:hAnsi="Cambria"/>
          <w:b w:val="0"/>
          <w:szCs w:val="24"/>
        </w:rPr>
        <w:t>Ph.D. Student</w:t>
      </w:r>
    </w:p>
    <w:p w14:paraId="62039B11" w14:textId="77777777" w:rsidR="00357ACD" w:rsidRPr="00557EBA" w:rsidRDefault="00357ACD" w:rsidP="007258F0">
      <w:pPr>
        <w:pStyle w:val="Title"/>
        <w:rPr>
          <w:rFonts w:ascii="Cambria" w:hAnsi="Cambria"/>
          <w:b w:val="0"/>
          <w:szCs w:val="24"/>
        </w:rPr>
      </w:pPr>
      <w:r w:rsidRPr="00557EBA">
        <w:rPr>
          <w:rFonts w:ascii="Cambria" w:hAnsi="Cambria"/>
          <w:b w:val="0"/>
          <w:szCs w:val="24"/>
        </w:rPr>
        <w:t>jniewoehner@ufl.edu</w:t>
      </w:r>
    </w:p>
    <w:p w14:paraId="3F60CA98" w14:textId="77777777" w:rsidR="00357ACD" w:rsidRPr="00557EBA" w:rsidRDefault="00357ACD" w:rsidP="007258F0">
      <w:pPr>
        <w:pStyle w:val="Title"/>
        <w:rPr>
          <w:rFonts w:ascii="Cambria" w:hAnsi="Cambria"/>
          <w:b w:val="0"/>
          <w:szCs w:val="24"/>
        </w:rPr>
      </w:pPr>
    </w:p>
    <w:p w14:paraId="7F4906E0" w14:textId="77777777" w:rsidR="00357ACD" w:rsidRPr="00557EBA" w:rsidRDefault="00357ACD" w:rsidP="007258F0">
      <w:pPr>
        <w:pStyle w:val="Title"/>
        <w:rPr>
          <w:rFonts w:ascii="Cambria" w:hAnsi="Cambria"/>
          <w:b w:val="0"/>
          <w:szCs w:val="24"/>
        </w:rPr>
      </w:pPr>
      <w:r w:rsidRPr="00557EBA">
        <w:rPr>
          <w:rFonts w:ascii="Cambria" w:hAnsi="Cambria"/>
          <w:b w:val="0"/>
          <w:szCs w:val="24"/>
        </w:rPr>
        <w:t xml:space="preserve">T. Grady Roberts </w:t>
      </w:r>
    </w:p>
    <w:p w14:paraId="2F99C187" w14:textId="77777777" w:rsidR="00357ACD" w:rsidRPr="00557EBA" w:rsidRDefault="00357ACD" w:rsidP="007258F0">
      <w:pPr>
        <w:pStyle w:val="Title"/>
        <w:rPr>
          <w:rFonts w:ascii="Cambria" w:hAnsi="Cambria"/>
          <w:b w:val="0"/>
          <w:szCs w:val="24"/>
        </w:rPr>
      </w:pPr>
      <w:r w:rsidRPr="00557EBA">
        <w:rPr>
          <w:rFonts w:ascii="Cambria" w:hAnsi="Cambria"/>
          <w:b w:val="0"/>
          <w:szCs w:val="24"/>
        </w:rPr>
        <w:t>Professor</w:t>
      </w:r>
    </w:p>
    <w:p w14:paraId="38A21F27" w14:textId="77777777" w:rsidR="00357ACD" w:rsidRPr="00557EBA" w:rsidRDefault="00F63A14" w:rsidP="007258F0">
      <w:pPr>
        <w:pStyle w:val="Title"/>
        <w:rPr>
          <w:rFonts w:ascii="Cambria" w:hAnsi="Cambria"/>
          <w:b w:val="0"/>
          <w:szCs w:val="24"/>
        </w:rPr>
      </w:pPr>
      <w:hyperlink r:id="rId9" w:history="1">
        <w:r w:rsidR="00357ACD" w:rsidRPr="00557EBA">
          <w:rPr>
            <w:rStyle w:val="Hyperlink"/>
            <w:rFonts w:ascii="Cambria" w:hAnsi="Cambria"/>
            <w:b w:val="0"/>
            <w:color w:val="auto"/>
            <w:szCs w:val="24"/>
            <w:u w:val="none"/>
          </w:rPr>
          <w:t>groberts@ufl.edu</w:t>
        </w:r>
      </w:hyperlink>
      <w:r w:rsidR="00357ACD" w:rsidRPr="00557EBA">
        <w:rPr>
          <w:rFonts w:ascii="Cambria" w:hAnsi="Cambria"/>
          <w:b w:val="0"/>
          <w:szCs w:val="24"/>
        </w:rPr>
        <w:t xml:space="preserve"> </w:t>
      </w:r>
    </w:p>
    <w:p w14:paraId="3E91DD1B" w14:textId="77777777" w:rsidR="00030CE6" w:rsidRPr="00557EBA" w:rsidRDefault="00030CE6" w:rsidP="007258F0">
      <w:pPr>
        <w:pStyle w:val="Title"/>
        <w:rPr>
          <w:rFonts w:ascii="Cambria" w:hAnsi="Cambria"/>
          <w:b w:val="0"/>
          <w:szCs w:val="24"/>
        </w:rPr>
      </w:pPr>
      <w:r w:rsidRPr="00557EBA">
        <w:rPr>
          <w:rFonts w:ascii="Cambria" w:hAnsi="Cambria"/>
          <w:b w:val="0"/>
          <w:szCs w:val="24"/>
        </w:rPr>
        <w:br/>
      </w:r>
      <w:r w:rsidR="00357ACD" w:rsidRPr="00557EBA">
        <w:rPr>
          <w:rFonts w:ascii="Cambria" w:hAnsi="Cambria"/>
          <w:b w:val="0"/>
          <w:szCs w:val="24"/>
        </w:rPr>
        <w:t>Amy Harder</w:t>
      </w:r>
    </w:p>
    <w:p w14:paraId="7CDC28A6" w14:textId="77777777" w:rsidR="00357ACD" w:rsidRPr="00557EBA" w:rsidRDefault="00357ACD" w:rsidP="007258F0">
      <w:pPr>
        <w:pStyle w:val="Title"/>
        <w:rPr>
          <w:rFonts w:ascii="Cambria" w:hAnsi="Cambria"/>
          <w:b w:val="0"/>
          <w:szCs w:val="24"/>
        </w:rPr>
      </w:pPr>
      <w:r w:rsidRPr="00557EBA">
        <w:rPr>
          <w:rFonts w:ascii="Cambria" w:hAnsi="Cambria"/>
          <w:b w:val="0"/>
          <w:szCs w:val="24"/>
        </w:rPr>
        <w:t>Associate Professor</w:t>
      </w:r>
    </w:p>
    <w:p w14:paraId="25107253" w14:textId="77777777" w:rsidR="00357ACD" w:rsidRPr="00557EBA" w:rsidRDefault="00357ACD" w:rsidP="007258F0">
      <w:pPr>
        <w:pStyle w:val="Title"/>
        <w:rPr>
          <w:rFonts w:ascii="Cambria" w:hAnsi="Cambria"/>
          <w:b w:val="0"/>
          <w:szCs w:val="24"/>
        </w:rPr>
      </w:pPr>
      <w:r w:rsidRPr="00557EBA">
        <w:rPr>
          <w:rFonts w:ascii="Cambria" w:hAnsi="Cambria"/>
          <w:b w:val="0"/>
          <w:szCs w:val="24"/>
        </w:rPr>
        <w:t>amharder@ufl.edu</w:t>
      </w:r>
    </w:p>
    <w:p w14:paraId="02FEA41C" w14:textId="77777777" w:rsidR="00030CE6" w:rsidRPr="00557EBA" w:rsidRDefault="00030CE6" w:rsidP="007258F0">
      <w:pPr>
        <w:pStyle w:val="Title"/>
        <w:rPr>
          <w:rFonts w:ascii="Cambria" w:hAnsi="Cambria"/>
          <w:b w:val="0"/>
          <w:szCs w:val="24"/>
        </w:rPr>
      </w:pPr>
    </w:p>
    <w:p w14:paraId="7DEA845C" w14:textId="77777777" w:rsidR="007258F0" w:rsidRPr="00557EBA" w:rsidRDefault="007258F0" w:rsidP="007258F0">
      <w:pPr>
        <w:pStyle w:val="Title"/>
        <w:rPr>
          <w:rFonts w:ascii="Cambria" w:hAnsi="Cambria"/>
          <w:b w:val="0"/>
          <w:szCs w:val="24"/>
        </w:rPr>
      </w:pPr>
      <w:r w:rsidRPr="00557EBA">
        <w:rPr>
          <w:rFonts w:ascii="Cambria" w:hAnsi="Cambria"/>
          <w:b w:val="0"/>
          <w:szCs w:val="24"/>
        </w:rPr>
        <w:t>University of Florida</w:t>
      </w:r>
    </w:p>
    <w:p w14:paraId="28E4B47D" w14:textId="77777777" w:rsidR="007258F0" w:rsidRPr="00557EBA" w:rsidRDefault="007258F0" w:rsidP="007258F0">
      <w:pPr>
        <w:pStyle w:val="Title"/>
        <w:rPr>
          <w:rFonts w:ascii="Cambria" w:hAnsi="Cambria"/>
          <w:b w:val="0"/>
          <w:szCs w:val="24"/>
        </w:rPr>
      </w:pPr>
    </w:p>
    <w:p w14:paraId="68ECDB93" w14:textId="77777777" w:rsidR="007258F0" w:rsidRPr="00557EBA" w:rsidRDefault="007258F0" w:rsidP="007258F0">
      <w:pPr>
        <w:pStyle w:val="Title"/>
        <w:rPr>
          <w:rFonts w:ascii="Cambria" w:hAnsi="Cambria"/>
          <w:b w:val="0"/>
          <w:szCs w:val="24"/>
        </w:rPr>
      </w:pPr>
    </w:p>
    <w:p w14:paraId="61B09122" w14:textId="77777777" w:rsidR="007258F0" w:rsidRPr="00557EBA" w:rsidRDefault="007258F0" w:rsidP="007258F0">
      <w:pPr>
        <w:pStyle w:val="Title"/>
        <w:rPr>
          <w:rFonts w:ascii="Cambria" w:hAnsi="Cambria"/>
          <w:b w:val="0"/>
          <w:szCs w:val="24"/>
        </w:rPr>
      </w:pPr>
      <w:r w:rsidRPr="00557EBA">
        <w:rPr>
          <w:rFonts w:ascii="Cambria" w:hAnsi="Cambria"/>
          <w:b w:val="0"/>
          <w:szCs w:val="24"/>
        </w:rPr>
        <w:t>305 Rolfs Hall</w:t>
      </w:r>
    </w:p>
    <w:p w14:paraId="4DBCB36C" w14:textId="77777777" w:rsidR="007258F0" w:rsidRPr="00557EBA" w:rsidRDefault="007258F0" w:rsidP="007258F0">
      <w:pPr>
        <w:pStyle w:val="Title"/>
        <w:rPr>
          <w:rFonts w:ascii="Cambria" w:hAnsi="Cambria"/>
          <w:b w:val="0"/>
          <w:szCs w:val="24"/>
        </w:rPr>
      </w:pPr>
      <w:r w:rsidRPr="00557EBA">
        <w:rPr>
          <w:rFonts w:ascii="Cambria" w:hAnsi="Cambria"/>
          <w:b w:val="0"/>
          <w:szCs w:val="24"/>
        </w:rPr>
        <w:t>P.O. Box 110540</w:t>
      </w:r>
    </w:p>
    <w:p w14:paraId="5B3C098E" w14:textId="77777777" w:rsidR="007258F0" w:rsidRPr="00557EBA" w:rsidRDefault="007258F0" w:rsidP="007258F0">
      <w:pPr>
        <w:pStyle w:val="Title"/>
        <w:rPr>
          <w:rFonts w:ascii="Cambria" w:hAnsi="Cambria"/>
          <w:b w:val="0"/>
          <w:szCs w:val="24"/>
        </w:rPr>
      </w:pPr>
      <w:r w:rsidRPr="00557EBA">
        <w:rPr>
          <w:rFonts w:ascii="Cambria" w:hAnsi="Cambria"/>
          <w:b w:val="0"/>
          <w:szCs w:val="24"/>
        </w:rPr>
        <w:t xml:space="preserve">Gainesville, FL 32611 </w:t>
      </w:r>
    </w:p>
    <w:p w14:paraId="294765D4" w14:textId="77777777" w:rsidR="007258F0" w:rsidRPr="00557EBA" w:rsidRDefault="007258F0" w:rsidP="007258F0">
      <w:pPr>
        <w:pStyle w:val="Title"/>
        <w:rPr>
          <w:rFonts w:ascii="Cambria" w:hAnsi="Cambria"/>
          <w:b w:val="0"/>
          <w:szCs w:val="24"/>
        </w:rPr>
      </w:pPr>
      <w:r w:rsidRPr="00557EBA">
        <w:rPr>
          <w:rFonts w:ascii="Cambria" w:hAnsi="Cambria"/>
          <w:b w:val="0"/>
          <w:szCs w:val="24"/>
        </w:rPr>
        <w:t>352-392-0502</w:t>
      </w:r>
    </w:p>
    <w:p w14:paraId="331A364E" w14:textId="77777777" w:rsidR="007258F0" w:rsidRPr="00557EBA" w:rsidRDefault="007258F0" w:rsidP="00B51FA5">
      <w:pPr>
        <w:jc w:val="center"/>
        <w:rPr>
          <w:rFonts w:ascii="Cambria" w:hAnsi="Cambria" w:cs="Times New Roman"/>
          <w:sz w:val="24"/>
          <w:szCs w:val="24"/>
        </w:rPr>
      </w:pPr>
    </w:p>
    <w:p w14:paraId="0FA22255" w14:textId="77777777" w:rsidR="007258F0" w:rsidRPr="00557EBA" w:rsidRDefault="007258F0" w:rsidP="00B51FA5">
      <w:pPr>
        <w:jc w:val="center"/>
        <w:rPr>
          <w:rFonts w:ascii="Cambria" w:hAnsi="Cambria" w:cs="Times New Roman"/>
          <w:sz w:val="24"/>
          <w:szCs w:val="24"/>
        </w:rPr>
      </w:pPr>
    </w:p>
    <w:p w14:paraId="5A0BE21B" w14:textId="77777777" w:rsidR="00B459C5" w:rsidRDefault="00B459C5" w:rsidP="003B7EC8">
      <w:pPr>
        <w:spacing w:after="120"/>
        <w:jc w:val="center"/>
        <w:rPr>
          <w:rFonts w:ascii="Cambria" w:hAnsi="Cambria" w:cs="Times New Roman"/>
          <w:sz w:val="24"/>
          <w:szCs w:val="24"/>
        </w:rPr>
      </w:pPr>
    </w:p>
    <w:p w14:paraId="14EE0DBD" w14:textId="77777777" w:rsidR="003F6319" w:rsidRDefault="003F6319" w:rsidP="003B7EC8">
      <w:pPr>
        <w:spacing w:after="120"/>
        <w:jc w:val="center"/>
        <w:rPr>
          <w:rFonts w:ascii="Cambria" w:hAnsi="Cambria" w:cs="Times New Roman"/>
          <w:sz w:val="24"/>
          <w:szCs w:val="24"/>
        </w:rPr>
      </w:pPr>
    </w:p>
    <w:p w14:paraId="0B91BCAB" w14:textId="77777777" w:rsidR="003F6319" w:rsidRPr="00557EBA" w:rsidRDefault="003F6319" w:rsidP="003B7EC8">
      <w:pPr>
        <w:spacing w:after="120"/>
        <w:jc w:val="center"/>
        <w:rPr>
          <w:rFonts w:ascii="Cambria" w:hAnsi="Cambria" w:cs="Times New Roman"/>
          <w:sz w:val="24"/>
          <w:szCs w:val="24"/>
        </w:rPr>
      </w:pPr>
    </w:p>
    <w:p w14:paraId="70FF97A7" w14:textId="77777777" w:rsidR="00BA13AD" w:rsidRPr="00557EBA" w:rsidRDefault="00BA13AD" w:rsidP="003B7EC8">
      <w:pPr>
        <w:spacing w:after="120"/>
        <w:jc w:val="center"/>
        <w:rPr>
          <w:rFonts w:ascii="Cambria" w:hAnsi="Cambria" w:cs="Times New Roman"/>
          <w:sz w:val="24"/>
          <w:szCs w:val="24"/>
        </w:rPr>
      </w:pPr>
    </w:p>
    <w:p w14:paraId="1869CFF7" w14:textId="77777777" w:rsidR="00AF37BE" w:rsidRPr="00557EBA" w:rsidRDefault="00DF4A36" w:rsidP="00DF4A36">
      <w:pPr>
        <w:tabs>
          <w:tab w:val="left" w:pos="2040"/>
          <w:tab w:val="center" w:pos="4680"/>
        </w:tabs>
        <w:spacing w:after="120"/>
        <w:rPr>
          <w:rFonts w:ascii="Cambria" w:hAnsi="Cambria" w:cs="Times New Roman"/>
          <w:b/>
          <w:sz w:val="24"/>
          <w:szCs w:val="24"/>
        </w:rPr>
      </w:pPr>
      <w:r w:rsidRPr="00557EBA">
        <w:rPr>
          <w:rFonts w:ascii="Cambria" w:hAnsi="Cambria" w:cs="Times New Roman"/>
          <w:b/>
          <w:sz w:val="24"/>
          <w:szCs w:val="24"/>
        </w:rPr>
        <w:tab/>
      </w:r>
      <w:r w:rsidRPr="00557EBA">
        <w:rPr>
          <w:rFonts w:ascii="Cambria" w:hAnsi="Cambria" w:cs="Times New Roman"/>
          <w:b/>
          <w:sz w:val="24"/>
          <w:szCs w:val="24"/>
        </w:rPr>
        <w:tab/>
      </w:r>
      <w:r w:rsidR="00AF37BE" w:rsidRPr="00557EBA">
        <w:rPr>
          <w:rFonts w:ascii="Cambria" w:hAnsi="Cambria" w:cs="Times New Roman"/>
          <w:b/>
          <w:sz w:val="24"/>
          <w:szCs w:val="24"/>
        </w:rPr>
        <w:t xml:space="preserve">Critical Thinking and Soft Skills Development: </w:t>
      </w:r>
    </w:p>
    <w:p w14:paraId="2E5BF898" w14:textId="77777777" w:rsidR="00BF4A29" w:rsidRPr="00557EBA" w:rsidRDefault="00AF37BE" w:rsidP="003B7EC8">
      <w:pPr>
        <w:spacing w:after="120"/>
        <w:jc w:val="center"/>
        <w:rPr>
          <w:rFonts w:ascii="Cambria" w:hAnsi="Cambria" w:cs="Times New Roman"/>
          <w:b/>
          <w:sz w:val="24"/>
          <w:szCs w:val="24"/>
        </w:rPr>
      </w:pPr>
      <w:r w:rsidRPr="00557EBA">
        <w:rPr>
          <w:rFonts w:ascii="Cambria" w:hAnsi="Cambria" w:cs="Times New Roman"/>
          <w:b/>
          <w:sz w:val="24"/>
          <w:szCs w:val="24"/>
        </w:rPr>
        <w:t xml:space="preserve">Implementing a Framework for Study Abroad Experiences </w:t>
      </w:r>
    </w:p>
    <w:p w14:paraId="195CAC19" w14:textId="77777777" w:rsidR="004717BD" w:rsidRPr="00557EBA" w:rsidRDefault="004717BD" w:rsidP="00AF37BE">
      <w:pPr>
        <w:spacing w:after="0" w:line="240" w:lineRule="auto"/>
        <w:jc w:val="center"/>
        <w:rPr>
          <w:rFonts w:ascii="Cambria" w:hAnsi="Cambria" w:cs="Times New Roman"/>
          <w:b/>
          <w:sz w:val="24"/>
          <w:szCs w:val="24"/>
        </w:rPr>
      </w:pPr>
    </w:p>
    <w:p w14:paraId="1342FC7F" w14:textId="77777777" w:rsidR="004717BD" w:rsidRPr="00557EBA" w:rsidRDefault="004717BD" w:rsidP="004717BD">
      <w:pPr>
        <w:spacing w:after="0" w:line="240" w:lineRule="auto"/>
        <w:jc w:val="center"/>
        <w:rPr>
          <w:rFonts w:ascii="Cambria" w:hAnsi="Cambria" w:cs="Times New Roman"/>
          <w:b/>
          <w:sz w:val="24"/>
          <w:szCs w:val="24"/>
        </w:rPr>
      </w:pPr>
      <w:r w:rsidRPr="00557EBA">
        <w:rPr>
          <w:rFonts w:ascii="Cambria" w:hAnsi="Cambria" w:cs="Times New Roman"/>
          <w:b/>
          <w:sz w:val="24"/>
          <w:szCs w:val="24"/>
        </w:rPr>
        <w:t>Introduction/Need for Research</w:t>
      </w:r>
    </w:p>
    <w:p w14:paraId="0BDD5D92" w14:textId="77777777" w:rsidR="00014A82" w:rsidRPr="00557EBA" w:rsidRDefault="00135603" w:rsidP="004717BD">
      <w:pPr>
        <w:spacing w:after="0" w:line="240" w:lineRule="auto"/>
        <w:rPr>
          <w:rFonts w:ascii="Cambria" w:hAnsi="Cambria" w:cs="Times New Roman"/>
          <w:sz w:val="24"/>
          <w:szCs w:val="24"/>
        </w:rPr>
      </w:pPr>
      <w:r w:rsidRPr="00557EBA">
        <w:rPr>
          <w:rFonts w:ascii="Cambria" w:hAnsi="Cambria" w:cs="Times New Roman"/>
          <w:sz w:val="24"/>
          <w:szCs w:val="24"/>
        </w:rPr>
        <w:tab/>
      </w:r>
      <w:r w:rsidR="00CB4721" w:rsidRPr="00557EBA">
        <w:rPr>
          <w:rFonts w:ascii="Cambria" w:hAnsi="Cambria" w:cs="Times New Roman"/>
          <w:sz w:val="24"/>
          <w:szCs w:val="24"/>
        </w:rPr>
        <w:t>The national trend for postsecondary students studying abroad has steadily increased for the past two decades. In fact, f</w:t>
      </w:r>
      <w:r w:rsidR="00A10C15" w:rsidRPr="00557EBA">
        <w:rPr>
          <w:rFonts w:ascii="Cambria" w:hAnsi="Cambria" w:cs="Times New Roman"/>
          <w:sz w:val="24"/>
          <w:szCs w:val="24"/>
        </w:rPr>
        <w:t>rom 1987–88 to 2007–08, the number of U.S. students studying a</w:t>
      </w:r>
      <w:r w:rsidR="00154BAD" w:rsidRPr="00557EBA">
        <w:rPr>
          <w:rFonts w:ascii="Cambria" w:hAnsi="Cambria" w:cs="Times New Roman"/>
          <w:sz w:val="24"/>
          <w:szCs w:val="24"/>
        </w:rPr>
        <w:t xml:space="preserve">broad quadrupled. </w:t>
      </w:r>
      <w:r w:rsidR="00CB4721" w:rsidRPr="00557EBA">
        <w:rPr>
          <w:rFonts w:ascii="Cambria" w:hAnsi="Cambria" w:cs="Times New Roman"/>
          <w:sz w:val="24"/>
          <w:szCs w:val="24"/>
        </w:rPr>
        <w:t>(</w:t>
      </w:r>
      <w:r w:rsidR="003F6319">
        <w:rPr>
          <w:rFonts w:ascii="Cambria" w:hAnsi="Cambria" w:cs="Times New Roman"/>
          <w:sz w:val="24"/>
          <w:szCs w:val="24"/>
        </w:rPr>
        <w:t>Aud et al.</w:t>
      </w:r>
      <w:r w:rsidR="007258F0" w:rsidRPr="00557EBA">
        <w:rPr>
          <w:rFonts w:ascii="Cambria" w:hAnsi="Cambria" w:cs="Times New Roman"/>
          <w:sz w:val="24"/>
          <w:szCs w:val="24"/>
        </w:rPr>
        <w:t>, 2010</w:t>
      </w:r>
      <w:r w:rsidR="00CB4721" w:rsidRPr="00557EBA">
        <w:rPr>
          <w:rFonts w:ascii="Cambria" w:hAnsi="Cambria" w:cs="Times New Roman"/>
          <w:sz w:val="24"/>
          <w:szCs w:val="24"/>
        </w:rPr>
        <w:t xml:space="preserve">). </w:t>
      </w:r>
      <w:r w:rsidR="008955C1" w:rsidRPr="00557EBA">
        <w:rPr>
          <w:rFonts w:ascii="Cambria" w:hAnsi="Cambria" w:cs="Times New Roman"/>
          <w:sz w:val="24"/>
          <w:szCs w:val="24"/>
        </w:rPr>
        <w:t>Data from study abroad research has revealed that these experiences are life changing and can impact participants for years to come (</w:t>
      </w:r>
      <w:r w:rsidR="005D6762" w:rsidRPr="00557EBA">
        <w:rPr>
          <w:rFonts w:ascii="Cambria" w:hAnsi="Cambria" w:cs="Times New Roman"/>
          <w:sz w:val="24"/>
          <w:szCs w:val="24"/>
        </w:rPr>
        <w:t>Nguyen,</w:t>
      </w:r>
      <w:r w:rsidR="00030CE6" w:rsidRPr="00557EBA">
        <w:rPr>
          <w:rFonts w:ascii="Cambria" w:hAnsi="Cambria" w:cs="Times New Roman"/>
          <w:sz w:val="24"/>
          <w:szCs w:val="24"/>
        </w:rPr>
        <w:t xml:space="preserve"> </w:t>
      </w:r>
      <w:r w:rsidR="005D6762" w:rsidRPr="00557EBA">
        <w:rPr>
          <w:rFonts w:ascii="Cambria" w:hAnsi="Cambria" w:cs="Times New Roman"/>
          <w:sz w:val="24"/>
          <w:szCs w:val="24"/>
        </w:rPr>
        <w:t>2012). However, although there are studies that explore students’ outcomes in relation to intercultural development, academic development, future orientation</w:t>
      </w:r>
      <w:r w:rsidR="00557EBA">
        <w:rPr>
          <w:rFonts w:ascii="Cambria" w:hAnsi="Cambria" w:cs="Times New Roman"/>
          <w:sz w:val="24"/>
          <w:szCs w:val="24"/>
        </w:rPr>
        <w:t xml:space="preserve"> influence and personal growth </w:t>
      </w:r>
      <w:r w:rsidR="005D6762" w:rsidRPr="00557EBA">
        <w:rPr>
          <w:rFonts w:ascii="Cambria" w:hAnsi="Cambria" w:cs="Times New Roman"/>
          <w:sz w:val="24"/>
          <w:szCs w:val="24"/>
        </w:rPr>
        <w:t xml:space="preserve">few have included the development of </w:t>
      </w:r>
      <w:r w:rsidR="00B56184" w:rsidRPr="00557EBA">
        <w:rPr>
          <w:rFonts w:ascii="Cambria" w:hAnsi="Cambria" w:cs="Times New Roman"/>
          <w:sz w:val="24"/>
          <w:szCs w:val="24"/>
        </w:rPr>
        <w:t xml:space="preserve">specific </w:t>
      </w:r>
      <w:r w:rsidR="005D6762" w:rsidRPr="00557EBA">
        <w:rPr>
          <w:rFonts w:ascii="Cambria" w:hAnsi="Cambria" w:cs="Times New Roman"/>
          <w:sz w:val="24"/>
          <w:szCs w:val="24"/>
        </w:rPr>
        <w:t xml:space="preserve">critical thinking skills. </w:t>
      </w:r>
      <w:r w:rsidR="007F6CAE" w:rsidRPr="00557EBA">
        <w:rPr>
          <w:rFonts w:ascii="Cambria" w:hAnsi="Cambria" w:cs="Times New Roman"/>
          <w:sz w:val="24"/>
          <w:szCs w:val="24"/>
        </w:rPr>
        <w:t>Given the global context of Food, Agriculture, Natural Resources, and Related Sciences (FAN</w:t>
      </w:r>
      <w:r w:rsidR="00BA13AD" w:rsidRPr="00557EBA">
        <w:rPr>
          <w:rFonts w:ascii="Cambria" w:hAnsi="Cambria" w:cs="Times New Roman"/>
          <w:sz w:val="24"/>
          <w:szCs w:val="24"/>
        </w:rPr>
        <w:t>R</w:t>
      </w:r>
      <w:r w:rsidR="00357ACD" w:rsidRPr="00557EBA">
        <w:rPr>
          <w:rFonts w:ascii="Cambria" w:hAnsi="Cambria" w:cs="Times New Roman"/>
          <w:sz w:val="24"/>
          <w:szCs w:val="24"/>
        </w:rPr>
        <w:t>RS</w:t>
      </w:r>
      <w:r w:rsidR="007F6CAE" w:rsidRPr="00557EBA">
        <w:rPr>
          <w:rFonts w:ascii="Cambria" w:hAnsi="Cambria" w:cs="Times New Roman"/>
          <w:sz w:val="24"/>
          <w:szCs w:val="24"/>
        </w:rPr>
        <w:t>)</w:t>
      </w:r>
      <w:r w:rsidR="00395FC6" w:rsidRPr="00557EBA">
        <w:rPr>
          <w:rFonts w:ascii="Cambria" w:hAnsi="Cambria" w:cs="Times New Roman"/>
          <w:sz w:val="24"/>
          <w:szCs w:val="24"/>
        </w:rPr>
        <w:t>, study abroad opportunities</w:t>
      </w:r>
      <w:r w:rsidR="007F6CAE" w:rsidRPr="00557EBA">
        <w:rPr>
          <w:rFonts w:ascii="Cambria" w:hAnsi="Cambria" w:cs="Times New Roman"/>
          <w:sz w:val="24"/>
          <w:szCs w:val="24"/>
        </w:rPr>
        <w:t xml:space="preserve"> have </w:t>
      </w:r>
      <w:r w:rsidR="00395FC6" w:rsidRPr="00557EBA">
        <w:rPr>
          <w:rFonts w:ascii="Cambria" w:hAnsi="Cambria" w:cs="Times New Roman"/>
          <w:sz w:val="24"/>
          <w:szCs w:val="24"/>
        </w:rPr>
        <w:t xml:space="preserve">the </w:t>
      </w:r>
      <w:r w:rsidR="007F6CAE" w:rsidRPr="00557EBA">
        <w:rPr>
          <w:rFonts w:ascii="Cambria" w:hAnsi="Cambria" w:cs="Times New Roman"/>
          <w:sz w:val="24"/>
          <w:szCs w:val="24"/>
        </w:rPr>
        <w:t xml:space="preserve">potential to positively influence learning outcomes </w:t>
      </w:r>
      <w:r w:rsidR="005F42BF" w:rsidRPr="00557EBA">
        <w:rPr>
          <w:rFonts w:ascii="Cambria" w:hAnsi="Cambria" w:cs="Times New Roman"/>
          <w:sz w:val="24"/>
          <w:szCs w:val="24"/>
        </w:rPr>
        <w:t>and caree</w:t>
      </w:r>
      <w:r w:rsidR="00154BAD" w:rsidRPr="00557EBA">
        <w:rPr>
          <w:rFonts w:ascii="Cambria" w:hAnsi="Cambria" w:cs="Times New Roman"/>
          <w:sz w:val="24"/>
          <w:szCs w:val="24"/>
        </w:rPr>
        <w:t xml:space="preserve">r opportunities when the </w:t>
      </w:r>
      <w:r w:rsidR="005D6762" w:rsidRPr="00557EBA">
        <w:rPr>
          <w:rFonts w:ascii="Cambria" w:hAnsi="Cambria" w:cs="Times New Roman"/>
          <w:sz w:val="24"/>
          <w:szCs w:val="24"/>
        </w:rPr>
        <w:t>programs are designed to be multi</w:t>
      </w:r>
      <w:r w:rsidR="00154BAD" w:rsidRPr="00557EBA">
        <w:rPr>
          <w:rFonts w:ascii="Cambria" w:hAnsi="Cambria" w:cs="Times New Roman"/>
          <w:sz w:val="24"/>
          <w:szCs w:val="24"/>
        </w:rPr>
        <w:t>dimension</w:t>
      </w:r>
      <w:r w:rsidR="005D6762" w:rsidRPr="00557EBA">
        <w:rPr>
          <w:rFonts w:ascii="Cambria" w:hAnsi="Cambria" w:cs="Times New Roman"/>
          <w:sz w:val="24"/>
          <w:szCs w:val="24"/>
        </w:rPr>
        <w:t>al and include explicit technical, intercultural, and critical thinking objectives</w:t>
      </w:r>
      <w:r w:rsidR="00A54662" w:rsidRPr="00557EBA">
        <w:rPr>
          <w:rFonts w:ascii="Cambria" w:hAnsi="Cambria" w:cs="Times New Roman"/>
          <w:sz w:val="24"/>
          <w:szCs w:val="24"/>
        </w:rPr>
        <w:t xml:space="preserve"> (Lamm,</w:t>
      </w:r>
      <w:r w:rsidR="00557EBA">
        <w:rPr>
          <w:rFonts w:ascii="Cambria" w:hAnsi="Cambria" w:cs="Times New Roman"/>
          <w:sz w:val="24"/>
          <w:szCs w:val="24"/>
        </w:rPr>
        <w:t xml:space="preserve"> </w:t>
      </w:r>
      <w:r w:rsidR="00A54662" w:rsidRPr="00557EBA">
        <w:rPr>
          <w:rFonts w:ascii="Cambria" w:hAnsi="Cambria" w:cs="Times New Roman"/>
          <w:sz w:val="24"/>
          <w:szCs w:val="24"/>
        </w:rPr>
        <w:t>Harder, Irani, Roberts,</w:t>
      </w:r>
      <w:r w:rsidR="003F6319">
        <w:rPr>
          <w:rFonts w:ascii="Cambria" w:hAnsi="Cambria" w:cs="Times New Roman"/>
          <w:sz w:val="24"/>
          <w:szCs w:val="24"/>
        </w:rPr>
        <w:t xml:space="preserve"> &amp;</w:t>
      </w:r>
      <w:r w:rsidR="00A54662" w:rsidRPr="00557EBA">
        <w:rPr>
          <w:rFonts w:ascii="Cambria" w:hAnsi="Cambria" w:cs="Times New Roman"/>
          <w:sz w:val="24"/>
          <w:szCs w:val="24"/>
        </w:rPr>
        <w:t xml:space="preserve"> Snyder, 2011)</w:t>
      </w:r>
    </w:p>
    <w:p w14:paraId="465B5DD1" w14:textId="77777777" w:rsidR="008A0ACB" w:rsidRPr="00557EBA" w:rsidRDefault="008A0ACB" w:rsidP="004717BD">
      <w:pPr>
        <w:spacing w:after="0" w:line="240" w:lineRule="auto"/>
        <w:rPr>
          <w:rFonts w:ascii="Cambria" w:hAnsi="Cambria" w:cs="Times New Roman"/>
          <w:sz w:val="24"/>
          <w:szCs w:val="24"/>
        </w:rPr>
      </w:pPr>
    </w:p>
    <w:p w14:paraId="3A2AE21C" w14:textId="77777777" w:rsidR="004717BD" w:rsidRPr="00557EBA" w:rsidRDefault="004717BD" w:rsidP="008A0ACB">
      <w:pPr>
        <w:spacing w:after="0" w:line="240" w:lineRule="auto"/>
        <w:jc w:val="center"/>
        <w:rPr>
          <w:rFonts w:ascii="Cambria" w:hAnsi="Cambria" w:cs="Times New Roman"/>
          <w:b/>
          <w:sz w:val="24"/>
          <w:szCs w:val="24"/>
        </w:rPr>
      </w:pPr>
      <w:r w:rsidRPr="00557EBA">
        <w:rPr>
          <w:rFonts w:ascii="Cambria" w:hAnsi="Cambria" w:cs="Times New Roman"/>
          <w:b/>
          <w:sz w:val="24"/>
          <w:szCs w:val="24"/>
        </w:rPr>
        <w:t>How it Works/Methodology/Program Phases/Steps</w:t>
      </w:r>
    </w:p>
    <w:p w14:paraId="1A311514" w14:textId="77777777" w:rsidR="00B56184" w:rsidRPr="00557EBA" w:rsidRDefault="00135603" w:rsidP="008A0ACB">
      <w:pPr>
        <w:spacing w:after="0" w:line="240" w:lineRule="auto"/>
        <w:rPr>
          <w:rFonts w:ascii="Cambria" w:hAnsi="Cambria" w:cs="Times New Roman"/>
          <w:sz w:val="24"/>
          <w:szCs w:val="24"/>
        </w:rPr>
      </w:pPr>
      <w:r w:rsidRPr="00557EBA">
        <w:rPr>
          <w:rFonts w:ascii="Cambria" w:hAnsi="Cambria" w:cs="Times New Roman"/>
          <w:sz w:val="24"/>
          <w:szCs w:val="24"/>
        </w:rPr>
        <w:tab/>
      </w:r>
      <w:r w:rsidR="008A0ACB" w:rsidRPr="00557EBA">
        <w:rPr>
          <w:rFonts w:ascii="Cambria" w:hAnsi="Cambria" w:cs="Times New Roman"/>
          <w:sz w:val="24"/>
          <w:szCs w:val="24"/>
        </w:rPr>
        <w:t xml:space="preserve">These study abroad contexts, which can be conceptualized as globally integrated educational activities (Roberts, </w:t>
      </w:r>
      <w:r w:rsidR="00557EBA">
        <w:rPr>
          <w:rFonts w:ascii="Cambria" w:hAnsi="Cambria" w:cs="Times New Roman"/>
          <w:sz w:val="24"/>
          <w:szCs w:val="24"/>
        </w:rPr>
        <w:t>Stedman, Harder, Gouldthorpe, &amp;</w:t>
      </w:r>
      <w:r w:rsidR="008A0ACB" w:rsidRPr="00557EBA">
        <w:rPr>
          <w:rFonts w:ascii="Cambria" w:hAnsi="Cambria" w:cs="Times New Roman"/>
          <w:sz w:val="24"/>
          <w:szCs w:val="24"/>
        </w:rPr>
        <w:t xml:space="preserve"> Coers, 2013), can be examined through the lens of experiential learning theory in which the learner has an experience, reflects on it, develops abstract concepts, and tests the concepts in subsequent experiences (Kolb, 198</w:t>
      </w:r>
      <w:r w:rsidR="003F6319">
        <w:rPr>
          <w:rFonts w:ascii="Cambria" w:hAnsi="Cambria" w:cs="Times New Roman"/>
          <w:sz w:val="24"/>
          <w:szCs w:val="24"/>
        </w:rPr>
        <w:t>4; Roberts, 2006). Roberts</w:t>
      </w:r>
      <w:r w:rsidR="008A0ACB" w:rsidRPr="00557EBA">
        <w:rPr>
          <w:rFonts w:ascii="Cambria" w:hAnsi="Cambria" w:cs="Times New Roman"/>
          <w:sz w:val="24"/>
          <w:szCs w:val="24"/>
        </w:rPr>
        <w:t>,</w:t>
      </w:r>
      <w:r w:rsidR="003F6319" w:rsidRPr="003F6319">
        <w:rPr>
          <w:rFonts w:ascii="Cambria" w:hAnsi="Cambria" w:cs="Times New Roman"/>
          <w:sz w:val="24"/>
          <w:szCs w:val="24"/>
        </w:rPr>
        <w:t xml:space="preserve"> </w:t>
      </w:r>
      <w:r w:rsidR="003F6319" w:rsidRPr="009D0C13">
        <w:rPr>
          <w:rFonts w:ascii="Cambria" w:hAnsi="Cambria" w:cs="Times New Roman"/>
          <w:sz w:val="24"/>
          <w:szCs w:val="24"/>
        </w:rPr>
        <w:t>Stedman</w:t>
      </w:r>
      <w:r w:rsidR="003F6319">
        <w:rPr>
          <w:rFonts w:ascii="Cambria" w:hAnsi="Cambria" w:cs="Times New Roman"/>
          <w:sz w:val="24"/>
          <w:szCs w:val="24"/>
        </w:rPr>
        <w:t xml:space="preserve">, </w:t>
      </w:r>
      <w:r w:rsidR="003F6319" w:rsidRPr="009D0C13">
        <w:rPr>
          <w:rFonts w:ascii="Cambria" w:hAnsi="Cambria" w:cs="Times New Roman"/>
          <w:sz w:val="24"/>
          <w:szCs w:val="24"/>
        </w:rPr>
        <w:t>Harder</w:t>
      </w:r>
      <w:r w:rsidR="003F6319">
        <w:rPr>
          <w:rFonts w:ascii="Cambria" w:hAnsi="Cambria" w:cs="Times New Roman"/>
          <w:sz w:val="24"/>
          <w:szCs w:val="24"/>
        </w:rPr>
        <w:t xml:space="preserve">, </w:t>
      </w:r>
      <w:r w:rsidR="003F6319" w:rsidRPr="009D0C13">
        <w:rPr>
          <w:rFonts w:ascii="Cambria" w:hAnsi="Cambria" w:cs="Times New Roman"/>
          <w:sz w:val="24"/>
          <w:szCs w:val="24"/>
        </w:rPr>
        <w:t>Gouldthorpe</w:t>
      </w:r>
      <w:r w:rsidR="003F6319">
        <w:rPr>
          <w:rFonts w:ascii="Cambria" w:hAnsi="Cambria" w:cs="Times New Roman"/>
          <w:sz w:val="24"/>
          <w:szCs w:val="24"/>
        </w:rPr>
        <w:t xml:space="preserve">, and Coers </w:t>
      </w:r>
      <w:r w:rsidR="00E67C13" w:rsidRPr="00557EBA">
        <w:rPr>
          <w:rFonts w:ascii="Cambria" w:hAnsi="Cambria" w:cs="Times New Roman"/>
          <w:sz w:val="24"/>
          <w:szCs w:val="24"/>
        </w:rPr>
        <w:t>(2013)</w:t>
      </w:r>
      <w:r w:rsidR="008A0ACB" w:rsidRPr="00557EBA">
        <w:rPr>
          <w:rFonts w:ascii="Cambria" w:hAnsi="Cambria" w:cs="Times New Roman"/>
          <w:sz w:val="24"/>
          <w:szCs w:val="24"/>
        </w:rPr>
        <w:t xml:space="preserve"> assert that globally integrated educational activities provide a unique context for the experiential learning cycle, producing a variety of outcomes including the three dimensions of critical thinking, technical competence, and intercultural competence. These dimensions can be intellectualized as a change in personal variables such as their knowledge, attitudes, skills, and aspirations (Rockwell &amp; Bennett, 2004; Roberts et al., 2013). </w:t>
      </w:r>
      <w:r w:rsidR="00B87627" w:rsidRPr="00557EBA">
        <w:rPr>
          <w:rFonts w:ascii="Cambria" w:hAnsi="Cambria" w:cs="Times New Roman"/>
          <w:sz w:val="24"/>
          <w:szCs w:val="24"/>
        </w:rPr>
        <w:t xml:space="preserve">The model set forth by the conceptual framework for studying globally integrated education activities </w:t>
      </w:r>
      <w:r w:rsidR="00E67C13" w:rsidRPr="00557EBA">
        <w:rPr>
          <w:rFonts w:ascii="Cambria" w:hAnsi="Cambria" w:cs="Times New Roman"/>
          <w:sz w:val="24"/>
          <w:szCs w:val="24"/>
        </w:rPr>
        <w:t xml:space="preserve">provides </w:t>
      </w:r>
      <w:r w:rsidR="0040774A" w:rsidRPr="00557EBA">
        <w:rPr>
          <w:rFonts w:ascii="Cambria" w:hAnsi="Cambria" w:cs="Times New Roman"/>
          <w:sz w:val="24"/>
          <w:szCs w:val="24"/>
        </w:rPr>
        <w:t>a structure</w:t>
      </w:r>
      <w:r w:rsidR="00D05B91" w:rsidRPr="00557EBA">
        <w:rPr>
          <w:rFonts w:ascii="Cambria" w:hAnsi="Cambria" w:cs="Times New Roman"/>
          <w:sz w:val="24"/>
          <w:szCs w:val="24"/>
        </w:rPr>
        <w:t xml:space="preserve"> </w:t>
      </w:r>
      <w:r w:rsidR="00B56184" w:rsidRPr="00557EBA">
        <w:rPr>
          <w:rFonts w:ascii="Cambria" w:hAnsi="Cambria" w:cs="Times New Roman"/>
          <w:sz w:val="24"/>
          <w:szCs w:val="24"/>
        </w:rPr>
        <w:t xml:space="preserve">by which </w:t>
      </w:r>
      <w:r w:rsidR="00D05B91" w:rsidRPr="00557EBA">
        <w:rPr>
          <w:rFonts w:ascii="Cambria" w:hAnsi="Cambria" w:cs="Times New Roman"/>
          <w:sz w:val="24"/>
          <w:szCs w:val="24"/>
        </w:rPr>
        <w:t xml:space="preserve">to </w:t>
      </w:r>
      <w:r w:rsidR="008A0ACB" w:rsidRPr="00557EBA">
        <w:rPr>
          <w:rFonts w:ascii="Cambria" w:hAnsi="Cambria" w:cs="Times New Roman"/>
          <w:sz w:val="24"/>
          <w:szCs w:val="24"/>
        </w:rPr>
        <w:t xml:space="preserve">design and </w:t>
      </w:r>
      <w:r w:rsidR="00D05B91" w:rsidRPr="00557EBA">
        <w:rPr>
          <w:rFonts w:ascii="Cambria" w:hAnsi="Cambria" w:cs="Times New Roman"/>
          <w:sz w:val="24"/>
          <w:szCs w:val="24"/>
        </w:rPr>
        <w:t xml:space="preserve">evaluate these competencies </w:t>
      </w:r>
      <w:r w:rsidR="008A0ACB" w:rsidRPr="00557EBA">
        <w:rPr>
          <w:rFonts w:ascii="Cambria" w:hAnsi="Cambria" w:cs="Times New Roman"/>
          <w:sz w:val="24"/>
          <w:szCs w:val="24"/>
        </w:rPr>
        <w:t>for study</w:t>
      </w:r>
      <w:r w:rsidR="00D05B91" w:rsidRPr="00557EBA">
        <w:rPr>
          <w:rFonts w:ascii="Cambria" w:hAnsi="Cambria" w:cs="Times New Roman"/>
          <w:sz w:val="24"/>
          <w:szCs w:val="24"/>
        </w:rPr>
        <w:t xml:space="preserve"> abroad experience</w:t>
      </w:r>
      <w:r w:rsidR="00B56184" w:rsidRPr="00557EBA">
        <w:rPr>
          <w:rFonts w:ascii="Cambria" w:hAnsi="Cambria" w:cs="Times New Roman"/>
          <w:sz w:val="24"/>
          <w:szCs w:val="24"/>
        </w:rPr>
        <w:t xml:space="preserve">s related to agriculture and natural resources. </w:t>
      </w:r>
    </w:p>
    <w:p w14:paraId="68026FFD" w14:textId="77777777" w:rsidR="00B56184" w:rsidRPr="00557EBA" w:rsidRDefault="00B56184" w:rsidP="008A0ACB">
      <w:pPr>
        <w:spacing w:after="0" w:line="240" w:lineRule="auto"/>
        <w:rPr>
          <w:rFonts w:ascii="Cambria" w:hAnsi="Cambria" w:cs="Times New Roman"/>
          <w:sz w:val="24"/>
          <w:szCs w:val="24"/>
        </w:rPr>
      </w:pPr>
    </w:p>
    <w:p w14:paraId="408F20F1" w14:textId="77777777" w:rsidR="00915146" w:rsidRPr="00557EBA" w:rsidRDefault="00135603" w:rsidP="00915146">
      <w:pPr>
        <w:spacing w:after="0" w:line="240" w:lineRule="auto"/>
        <w:rPr>
          <w:rFonts w:ascii="Cambria" w:hAnsi="Cambria" w:cs="Times New Roman"/>
          <w:sz w:val="24"/>
          <w:szCs w:val="24"/>
        </w:rPr>
      </w:pPr>
      <w:r w:rsidRPr="00557EBA">
        <w:rPr>
          <w:rFonts w:ascii="Cambria" w:hAnsi="Cambria" w:cs="Times New Roman"/>
          <w:sz w:val="24"/>
          <w:szCs w:val="24"/>
        </w:rPr>
        <w:tab/>
      </w:r>
      <w:r w:rsidR="00B56184" w:rsidRPr="00557EBA">
        <w:rPr>
          <w:rFonts w:ascii="Cambria" w:hAnsi="Cambria" w:cs="Times New Roman"/>
          <w:sz w:val="24"/>
          <w:szCs w:val="24"/>
        </w:rPr>
        <w:t>Study</w:t>
      </w:r>
      <w:r w:rsidR="00BA13AD" w:rsidRPr="00557EBA">
        <w:rPr>
          <w:rFonts w:ascii="Cambria" w:hAnsi="Cambria" w:cs="Times New Roman"/>
          <w:sz w:val="24"/>
          <w:szCs w:val="24"/>
        </w:rPr>
        <w:t xml:space="preserve"> abroad programs related to FANR</w:t>
      </w:r>
      <w:r w:rsidR="00B56184" w:rsidRPr="00557EBA">
        <w:rPr>
          <w:rFonts w:ascii="Cambria" w:hAnsi="Cambria" w:cs="Times New Roman"/>
          <w:sz w:val="24"/>
          <w:szCs w:val="24"/>
        </w:rPr>
        <w:t xml:space="preserve">RS are characteristically </w:t>
      </w:r>
      <w:r w:rsidR="00C34AE9" w:rsidRPr="00557EBA">
        <w:rPr>
          <w:rFonts w:ascii="Cambria" w:hAnsi="Cambria" w:cs="Times New Roman"/>
          <w:sz w:val="24"/>
          <w:szCs w:val="24"/>
        </w:rPr>
        <w:t xml:space="preserve">grounded in a technical </w:t>
      </w:r>
      <w:r w:rsidR="00F14586" w:rsidRPr="00557EBA">
        <w:rPr>
          <w:rFonts w:ascii="Cambria" w:hAnsi="Cambria" w:cs="Times New Roman"/>
          <w:sz w:val="24"/>
          <w:szCs w:val="24"/>
        </w:rPr>
        <w:t>context, which</w:t>
      </w:r>
      <w:r w:rsidR="00C34AE9" w:rsidRPr="00557EBA">
        <w:rPr>
          <w:rFonts w:ascii="Cambria" w:hAnsi="Cambria" w:cs="Times New Roman"/>
          <w:sz w:val="24"/>
          <w:szCs w:val="24"/>
        </w:rPr>
        <w:t xml:space="preserve"> easily fits into the framework. Specific technical learning outcomes will be based on the instructor’s goals (e.</w:t>
      </w:r>
      <w:r w:rsidR="0050537B" w:rsidRPr="00557EBA">
        <w:rPr>
          <w:rFonts w:ascii="Cambria" w:hAnsi="Cambria" w:cs="Times New Roman"/>
          <w:sz w:val="24"/>
          <w:szCs w:val="24"/>
        </w:rPr>
        <w:t>g. global scale of agriculture production</w:t>
      </w:r>
      <w:r w:rsidR="00C34AE9" w:rsidRPr="00557EBA">
        <w:rPr>
          <w:rFonts w:ascii="Cambria" w:hAnsi="Cambria" w:cs="Times New Roman"/>
          <w:sz w:val="24"/>
          <w:szCs w:val="24"/>
        </w:rPr>
        <w:t>,</w:t>
      </w:r>
      <w:r w:rsidR="0050537B" w:rsidRPr="00557EBA">
        <w:rPr>
          <w:rFonts w:ascii="Cambria" w:hAnsi="Cambria" w:cs="Times New Roman"/>
          <w:sz w:val="24"/>
          <w:szCs w:val="24"/>
        </w:rPr>
        <w:t xml:space="preserve"> growing zone differences, etc.)</w:t>
      </w:r>
      <w:r w:rsidR="00C34AE9" w:rsidRPr="00557EBA">
        <w:rPr>
          <w:rFonts w:ascii="Cambria" w:hAnsi="Cambria" w:cs="Times New Roman"/>
          <w:sz w:val="24"/>
          <w:szCs w:val="24"/>
        </w:rPr>
        <w:t xml:space="preserve"> Intercultural competence</w:t>
      </w:r>
      <w:r w:rsidR="0050537B" w:rsidRPr="00557EBA">
        <w:rPr>
          <w:rFonts w:ascii="Cambria" w:hAnsi="Cambria" w:cs="Times New Roman"/>
          <w:sz w:val="24"/>
          <w:szCs w:val="24"/>
        </w:rPr>
        <w:t xml:space="preserve"> is a broad </w:t>
      </w:r>
      <w:r w:rsidR="00557EBA" w:rsidRPr="00557EBA">
        <w:rPr>
          <w:rFonts w:ascii="Cambria" w:hAnsi="Cambria" w:cs="Times New Roman"/>
          <w:sz w:val="24"/>
          <w:szCs w:val="24"/>
        </w:rPr>
        <w:t>concept, which</w:t>
      </w:r>
      <w:r w:rsidR="0050537B" w:rsidRPr="00557EBA">
        <w:rPr>
          <w:rFonts w:ascii="Cambria" w:hAnsi="Cambria" w:cs="Times New Roman"/>
          <w:sz w:val="24"/>
          <w:szCs w:val="24"/>
        </w:rPr>
        <w:t xml:space="preserve"> includes effective and appropriate behavior in intercultural situations (Deardroff, 2004). Detailed outcomes will be </w:t>
      </w:r>
      <w:r w:rsidR="00AF1346" w:rsidRPr="00557EBA">
        <w:rPr>
          <w:rFonts w:ascii="Cambria" w:hAnsi="Cambria" w:cs="Times New Roman"/>
          <w:sz w:val="24"/>
          <w:szCs w:val="24"/>
        </w:rPr>
        <w:t>aligned with the expectations within</w:t>
      </w:r>
      <w:r w:rsidR="0050537B" w:rsidRPr="00557EBA">
        <w:rPr>
          <w:rFonts w:ascii="Cambria" w:hAnsi="Cambria" w:cs="Times New Roman"/>
          <w:sz w:val="24"/>
          <w:szCs w:val="24"/>
        </w:rPr>
        <w:t xml:space="preserve"> the particula</w:t>
      </w:r>
      <w:r w:rsidR="00AF1346" w:rsidRPr="00557EBA">
        <w:rPr>
          <w:rFonts w:ascii="Cambria" w:hAnsi="Cambria" w:cs="Times New Roman"/>
          <w:sz w:val="24"/>
          <w:szCs w:val="24"/>
        </w:rPr>
        <w:t>r global context and the students’</w:t>
      </w:r>
      <w:r w:rsidR="0050537B" w:rsidRPr="00557EBA">
        <w:rPr>
          <w:rFonts w:ascii="Cambria" w:hAnsi="Cambria" w:cs="Times New Roman"/>
          <w:sz w:val="24"/>
          <w:szCs w:val="24"/>
        </w:rPr>
        <w:t xml:space="preserve"> </w:t>
      </w:r>
      <w:r w:rsidR="00AF1346" w:rsidRPr="00557EBA">
        <w:rPr>
          <w:rFonts w:ascii="Cambria" w:hAnsi="Cambria" w:cs="Times New Roman"/>
          <w:sz w:val="24"/>
          <w:szCs w:val="24"/>
        </w:rPr>
        <w:t>expansion of the understanding of their cultural norms and biases</w:t>
      </w:r>
      <w:r w:rsidR="00C977DD" w:rsidRPr="00557EBA">
        <w:rPr>
          <w:rFonts w:ascii="Cambria" w:hAnsi="Cambria" w:cs="Times New Roman"/>
          <w:sz w:val="24"/>
          <w:szCs w:val="24"/>
        </w:rPr>
        <w:t xml:space="preserve"> and</w:t>
      </w:r>
      <w:r w:rsidR="00AF1346" w:rsidRPr="00557EBA">
        <w:rPr>
          <w:rFonts w:ascii="Cambria" w:hAnsi="Cambria" w:cs="Times New Roman"/>
          <w:sz w:val="24"/>
          <w:szCs w:val="24"/>
        </w:rPr>
        <w:t xml:space="preserve"> worldview. Finally, </w:t>
      </w:r>
      <w:r w:rsidR="00C977DD" w:rsidRPr="00557EBA">
        <w:rPr>
          <w:rFonts w:ascii="Cambria" w:hAnsi="Cambria" w:cs="Times New Roman"/>
          <w:sz w:val="24"/>
          <w:szCs w:val="24"/>
        </w:rPr>
        <w:t xml:space="preserve">critical thinking </w:t>
      </w:r>
      <w:r w:rsidR="000639F1" w:rsidRPr="00557EBA">
        <w:rPr>
          <w:rFonts w:ascii="Cambria" w:hAnsi="Cambria" w:cs="Times New Roman"/>
          <w:sz w:val="24"/>
          <w:szCs w:val="24"/>
        </w:rPr>
        <w:t>is the emphasis of the framework’</w:t>
      </w:r>
      <w:r w:rsidR="00915146" w:rsidRPr="00557EBA">
        <w:rPr>
          <w:rFonts w:ascii="Cambria" w:hAnsi="Cambria" w:cs="Times New Roman"/>
          <w:sz w:val="24"/>
          <w:szCs w:val="24"/>
        </w:rPr>
        <w:t xml:space="preserve">s outcomes as it is </w:t>
      </w:r>
      <w:r w:rsidR="000639F1" w:rsidRPr="00557EBA">
        <w:rPr>
          <w:rFonts w:ascii="Cambria" w:hAnsi="Cambria" w:cs="Times New Roman"/>
          <w:sz w:val="24"/>
          <w:szCs w:val="24"/>
        </w:rPr>
        <w:t xml:space="preserve">the least studied, perhaps due to its complexity and </w:t>
      </w:r>
      <w:r w:rsidR="00915146" w:rsidRPr="00557EBA">
        <w:rPr>
          <w:rFonts w:ascii="Cambria" w:hAnsi="Cambria" w:cs="Times New Roman"/>
          <w:sz w:val="24"/>
          <w:szCs w:val="24"/>
        </w:rPr>
        <w:t>time in which it takes to develop. Within the framework, critical thinking is des</w:t>
      </w:r>
      <w:r w:rsidR="00286984">
        <w:rPr>
          <w:rFonts w:ascii="Cambria" w:hAnsi="Cambria" w:cs="Times New Roman"/>
          <w:sz w:val="24"/>
          <w:szCs w:val="24"/>
        </w:rPr>
        <w:t xml:space="preserve">ignated by both disposition and </w:t>
      </w:r>
      <w:r w:rsidR="00915146" w:rsidRPr="00557EBA">
        <w:rPr>
          <w:rFonts w:ascii="Cambria" w:hAnsi="Cambria" w:cs="Times New Roman"/>
          <w:sz w:val="24"/>
          <w:szCs w:val="24"/>
        </w:rPr>
        <w:t>skill of an individual (Roberts, et al.,</w:t>
      </w:r>
      <w:r w:rsidR="005E67B5" w:rsidRPr="00557EBA">
        <w:rPr>
          <w:rFonts w:ascii="Cambria" w:hAnsi="Cambria" w:cs="Times New Roman"/>
          <w:sz w:val="24"/>
          <w:szCs w:val="24"/>
        </w:rPr>
        <w:t xml:space="preserve"> </w:t>
      </w:r>
      <w:r w:rsidR="00915146" w:rsidRPr="00557EBA">
        <w:rPr>
          <w:rFonts w:ascii="Cambria" w:hAnsi="Cambria" w:cs="Times New Roman"/>
          <w:sz w:val="24"/>
          <w:szCs w:val="24"/>
        </w:rPr>
        <w:t>2013</w:t>
      </w:r>
      <w:r w:rsidR="001F2F55">
        <w:rPr>
          <w:rFonts w:ascii="Cambria" w:hAnsi="Cambria" w:cs="Times New Roman"/>
          <w:sz w:val="24"/>
          <w:szCs w:val="24"/>
        </w:rPr>
        <w:t>).</w:t>
      </w:r>
      <w:r w:rsidR="00350BEA" w:rsidRPr="00557EBA">
        <w:rPr>
          <w:rFonts w:ascii="Cambria" w:hAnsi="Cambria" w:cs="Times New Roman"/>
          <w:sz w:val="24"/>
          <w:szCs w:val="24"/>
        </w:rPr>
        <w:t xml:space="preserve"> </w:t>
      </w:r>
    </w:p>
    <w:p w14:paraId="4DEF83D5" w14:textId="77777777" w:rsidR="00AF37BE" w:rsidRDefault="00AF37BE" w:rsidP="00915146">
      <w:pPr>
        <w:spacing w:after="0" w:line="240" w:lineRule="auto"/>
        <w:rPr>
          <w:rFonts w:ascii="Cambria" w:hAnsi="Cambria" w:cs="Times New Roman"/>
          <w:sz w:val="24"/>
          <w:szCs w:val="24"/>
        </w:rPr>
      </w:pPr>
    </w:p>
    <w:p w14:paraId="78A16AC0" w14:textId="77777777" w:rsidR="003F6319" w:rsidRPr="00557EBA" w:rsidRDefault="003F6319" w:rsidP="00915146">
      <w:pPr>
        <w:spacing w:after="0" w:line="240" w:lineRule="auto"/>
        <w:rPr>
          <w:rFonts w:ascii="Cambria" w:hAnsi="Cambria" w:cs="Times New Roman"/>
          <w:sz w:val="24"/>
          <w:szCs w:val="24"/>
        </w:rPr>
      </w:pPr>
    </w:p>
    <w:p w14:paraId="638948ED" w14:textId="77777777" w:rsidR="00A54662" w:rsidRPr="00557EBA" w:rsidRDefault="00A54662" w:rsidP="00915146">
      <w:pPr>
        <w:spacing w:after="0" w:line="240" w:lineRule="auto"/>
        <w:rPr>
          <w:rFonts w:ascii="Cambria" w:hAnsi="Cambria" w:cs="Times New Roman"/>
          <w:sz w:val="24"/>
          <w:szCs w:val="24"/>
        </w:rPr>
      </w:pPr>
    </w:p>
    <w:p w14:paraId="24BF8BA2" w14:textId="77777777" w:rsidR="00A54662" w:rsidRPr="00557EBA" w:rsidRDefault="00A54662" w:rsidP="00915146">
      <w:pPr>
        <w:spacing w:after="0" w:line="240" w:lineRule="auto"/>
        <w:rPr>
          <w:rFonts w:ascii="Cambria" w:hAnsi="Cambria" w:cs="Times New Roman"/>
          <w:sz w:val="24"/>
          <w:szCs w:val="24"/>
        </w:rPr>
      </w:pPr>
    </w:p>
    <w:p w14:paraId="635C9007" w14:textId="77777777" w:rsidR="004717BD" w:rsidRPr="00557EBA" w:rsidRDefault="004717BD" w:rsidP="004717BD">
      <w:pPr>
        <w:spacing w:after="0" w:line="240" w:lineRule="auto"/>
        <w:ind w:firstLine="720"/>
        <w:jc w:val="center"/>
        <w:rPr>
          <w:rFonts w:ascii="Cambria" w:hAnsi="Cambria" w:cs="Times New Roman"/>
          <w:b/>
          <w:sz w:val="24"/>
          <w:szCs w:val="24"/>
        </w:rPr>
      </w:pPr>
      <w:r w:rsidRPr="00557EBA">
        <w:rPr>
          <w:rFonts w:ascii="Cambria" w:hAnsi="Cambria" w:cs="Times New Roman"/>
          <w:b/>
          <w:sz w:val="24"/>
          <w:szCs w:val="24"/>
        </w:rPr>
        <w:t>Results to Date/Implications</w:t>
      </w:r>
    </w:p>
    <w:p w14:paraId="710E5600" w14:textId="77777777" w:rsidR="003B7EC8" w:rsidRPr="00557EBA" w:rsidRDefault="00135603" w:rsidP="008A12DE">
      <w:pPr>
        <w:spacing w:after="0" w:line="240" w:lineRule="auto"/>
        <w:rPr>
          <w:rFonts w:ascii="Cambria" w:hAnsi="Cambria" w:cs="Times New Roman"/>
          <w:sz w:val="24"/>
          <w:szCs w:val="24"/>
        </w:rPr>
      </w:pPr>
      <w:r w:rsidRPr="00557EBA">
        <w:rPr>
          <w:rFonts w:ascii="Cambria" w:hAnsi="Cambria" w:cs="Times New Roman"/>
          <w:sz w:val="24"/>
          <w:szCs w:val="24"/>
        </w:rPr>
        <w:tab/>
      </w:r>
      <w:r w:rsidR="00316B4D" w:rsidRPr="00557EBA">
        <w:rPr>
          <w:rFonts w:ascii="Cambria" w:hAnsi="Cambria" w:cs="Times New Roman"/>
          <w:sz w:val="24"/>
          <w:szCs w:val="24"/>
        </w:rPr>
        <w:t>This</w:t>
      </w:r>
      <w:r w:rsidR="003B7EC8" w:rsidRPr="00557EBA">
        <w:rPr>
          <w:rFonts w:ascii="Cambria" w:hAnsi="Cambria" w:cs="Times New Roman"/>
          <w:sz w:val="24"/>
          <w:szCs w:val="24"/>
        </w:rPr>
        <w:t xml:space="preserve"> pilot study of 97 participants establishes a foundation for how the students perceive enhancement of their soft skills and critical thinking </w:t>
      </w:r>
      <w:r w:rsidR="00286984">
        <w:rPr>
          <w:rFonts w:ascii="Cambria" w:hAnsi="Cambria" w:cs="Times New Roman"/>
          <w:sz w:val="24"/>
          <w:szCs w:val="24"/>
        </w:rPr>
        <w:t xml:space="preserve">style </w:t>
      </w:r>
      <w:r w:rsidR="003B7EC8" w:rsidRPr="00557EBA">
        <w:rPr>
          <w:rFonts w:ascii="Cambria" w:hAnsi="Cambria" w:cs="Times New Roman"/>
          <w:sz w:val="24"/>
          <w:szCs w:val="24"/>
        </w:rPr>
        <w:t>of as a result of their study abroad experienc</w:t>
      </w:r>
      <w:r w:rsidR="00316B4D" w:rsidRPr="00557EBA">
        <w:rPr>
          <w:rFonts w:ascii="Cambria" w:hAnsi="Cambria" w:cs="Times New Roman"/>
          <w:sz w:val="24"/>
          <w:szCs w:val="24"/>
        </w:rPr>
        <w:t xml:space="preserve">e. The sample was obtained through the University </w:t>
      </w:r>
      <w:r w:rsidR="00B459C5" w:rsidRPr="00557EBA">
        <w:rPr>
          <w:rFonts w:ascii="Cambria" w:hAnsi="Cambria" w:cs="Times New Roman"/>
          <w:sz w:val="24"/>
          <w:szCs w:val="24"/>
        </w:rPr>
        <w:t>of Florida</w:t>
      </w:r>
      <w:r w:rsidR="00316B4D" w:rsidRPr="00557EBA">
        <w:rPr>
          <w:rFonts w:ascii="Cambria" w:hAnsi="Cambria" w:cs="Times New Roman"/>
          <w:sz w:val="24"/>
          <w:szCs w:val="24"/>
        </w:rPr>
        <w:t xml:space="preserve"> </w:t>
      </w:r>
      <w:r w:rsidR="00B459C5" w:rsidRPr="00557EBA">
        <w:rPr>
          <w:rFonts w:ascii="Cambria" w:hAnsi="Cambria" w:cs="Times New Roman"/>
          <w:sz w:val="24"/>
          <w:szCs w:val="24"/>
        </w:rPr>
        <w:t>International Center</w:t>
      </w:r>
      <w:r w:rsidR="00316B4D" w:rsidRPr="00557EBA">
        <w:rPr>
          <w:rFonts w:ascii="Cambria" w:hAnsi="Cambria" w:cs="Times New Roman"/>
          <w:sz w:val="24"/>
          <w:szCs w:val="24"/>
        </w:rPr>
        <w:t xml:space="preserve"> and includes student in programs other than FANNRS. </w:t>
      </w:r>
      <w:r w:rsidR="00723CE3" w:rsidRPr="00557EBA">
        <w:rPr>
          <w:rFonts w:ascii="Cambria" w:hAnsi="Cambria" w:cs="Times New Roman"/>
          <w:sz w:val="24"/>
          <w:szCs w:val="24"/>
        </w:rPr>
        <w:t xml:space="preserve">The </w:t>
      </w:r>
      <w:r w:rsidR="00AF37BE" w:rsidRPr="00557EBA">
        <w:rPr>
          <w:rFonts w:ascii="Cambria" w:hAnsi="Cambria" w:cs="Times New Roman"/>
          <w:sz w:val="24"/>
          <w:szCs w:val="24"/>
        </w:rPr>
        <w:t xml:space="preserve">researcher designed </w:t>
      </w:r>
      <w:r w:rsidR="00723CE3" w:rsidRPr="00557EBA">
        <w:rPr>
          <w:rFonts w:ascii="Cambria" w:hAnsi="Cambria" w:cs="Times New Roman"/>
          <w:sz w:val="24"/>
          <w:szCs w:val="24"/>
        </w:rPr>
        <w:t>instrument was developed using the identified soft skills established by</w:t>
      </w:r>
      <w:r w:rsidR="003F6319">
        <w:rPr>
          <w:rFonts w:ascii="Cambria" w:hAnsi="Cambria" w:cs="Times New Roman"/>
          <w:sz w:val="24"/>
          <w:szCs w:val="24"/>
        </w:rPr>
        <w:t xml:space="preserve"> Crawford, Lang, Fink, Dalton, and</w:t>
      </w:r>
      <w:r w:rsidR="00723CE3" w:rsidRPr="00557EBA">
        <w:rPr>
          <w:rFonts w:ascii="Cambria" w:hAnsi="Cambria" w:cs="Times New Roman"/>
          <w:sz w:val="24"/>
          <w:szCs w:val="24"/>
        </w:rPr>
        <w:t xml:space="preserve"> Fielitz (2011). These </w:t>
      </w:r>
      <w:r w:rsidR="00E85AB8" w:rsidRPr="00557EBA">
        <w:rPr>
          <w:rFonts w:ascii="Cambria" w:hAnsi="Cambria" w:cs="Times New Roman"/>
          <w:sz w:val="24"/>
          <w:szCs w:val="24"/>
        </w:rPr>
        <w:t xml:space="preserve">soft skills constructs </w:t>
      </w:r>
      <w:r w:rsidR="00AE1C9C" w:rsidRPr="00557EBA">
        <w:rPr>
          <w:rFonts w:ascii="Cambria" w:hAnsi="Cambria" w:cs="Times New Roman"/>
          <w:sz w:val="24"/>
          <w:szCs w:val="24"/>
        </w:rPr>
        <w:t>align</w:t>
      </w:r>
      <w:r w:rsidR="00E85AB8" w:rsidRPr="00557EBA">
        <w:rPr>
          <w:rFonts w:ascii="Cambria" w:hAnsi="Cambria" w:cs="Times New Roman"/>
          <w:sz w:val="24"/>
          <w:szCs w:val="24"/>
        </w:rPr>
        <w:t>ed with</w:t>
      </w:r>
      <w:r w:rsidR="00AE1C9C" w:rsidRPr="00557EBA">
        <w:rPr>
          <w:rFonts w:ascii="Cambria" w:hAnsi="Cambria" w:cs="Times New Roman"/>
          <w:sz w:val="24"/>
          <w:szCs w:val="24"/>
        </w:rPr>
        <w:t xml:space="preserve"> </w:t>
      </w:r>
      <w:r w:rsidR="00E85AB8" w:rsidRPr="00557EBA">
        <w:rPr>
          <w:rFonts w:ascii="Cambria" w:hAnsi="Cambria" w:cs="Times New Roman"/>
          <w:sz w:val="24"/>
          <w:szCs w:val="24"/>
        </w:rPr>
        <w:t xml:space="preserve">changes in students’ </w:t>
      </w:r>
      <w:r w:rsidR="00B459C5" w:rsidRPr="00557EBA">
        <w:rPr>
          <w:rFonts w:ascii="Cambria" w:hAnsi="Cambria" w:cs="Times New Roman"/>
          <w:sz w:val="24"/>
          <w:szCs w:val="24"/>
        </w:rPr>
        <w:t>knowledge, attitudes and skills.</w:t>
      </w:r>
      <w:r w:rsidR="00E85AB8" w:rsidRPr="00557EBA">
        <w:rPr>
          <w:rFonts w:ascii="Cambria" w:hAnsi="Cambria" w:cs="Times New Roman"/>
          <w:sz w:val="24"/>
          <w:szCs w:val="24"/>
        </w:rPr>
        <w:t xml:space="preserve"> The skill observed the least was problem solving, with only 65% of students agreeing or strongly agreeing it was incorporated in their program. Teamwork was reported the most with at least 86% of respondents agreeing or strongly agreeing there were oppor</w:t>
      </w:r>
      <w:r w:rsidR="001C58A7" w:rsidRPr="00557EBA">
        <w:rPr>
          <w:rFonts w:ascii="Cambria" w:hAnsi="Cambria" w:cs="Times New Roman"/>
          <w:sz w:val="24"/>
          <w:szCs w:val="24"/>
        </w:rPr>
        <w:t>tunities for development</w:t>
      </w:r>
      <w:r w:rsidR="00B459C5" w:rsidRPr="00557EBA">
        <w:rPr>
          <w:rFonts w:ascii="Cambria" w:hAnsi="Cambria" w:cs="Times New Roman"/>
          <w:sz w:val="24"/>
          <w:szCs w:val="24"/>
        </w:rPr>
        <w:t>. Finally three additional</w:t>
      </w:r>
      <w:r w:rsidR="00E85AB8" w:rsidRPr="00557EBA">
        <w:rPr>
          <w:rFonts w:ascii="Cambria" w:hAnsi="Cambria" w:cs="Times New Roman"/>
          <w:sz w:val="24"/>
          <w:szCs w:val="24"/>
        </w:rPr>
        <w:t xml:space="preserve"> constructs were </w:t>
      </w:r>
      <w:r w:rsidR="00B459C5" w:rsidRPr="00557EBA">
        <w:rPr>
          <w:rFonts w:ascii="Cambria" w:hAnsi="Cambria" w:cs="Times New Roman"/>
          <w:sz w:val="24"/>
          <w:szCs w:val="24"/>
        </w:rPr>
        <w:t>strongly tied stu</w:t>
      </w:r>
      <w:r w:rsidR="001C58A7" w:rsidRPr="00557EBA">
        <w:rPr>
          <w:rFonts w:ascii="Cambria" w:hAnsi="Cambria" w:cs="Times New Roman"/>
          <w:sz w:val="24"/>
          <w:szCs w:val="24"/>
        </w:rPr>
        <w:t xml:space="preserve">dy abroad experiences with </w:t>
      </w:r>
      <w:r w:rsidR="00B459C5" w:rsidRPr="00557EBA">
        <w:rPr>
          <w:rFonts w:ascii="Cambria" w:hAnsi="Cambria" w:cs="Times New Roman"/>
          <w:sz w:val="24"/>
          <w:szCs w:val="24"/>
        </w:rPr>
        <w:t>respondents</w:t>
      </w:r>
      <w:r w:rsidR="0096034E" w:rsidRPr="00557EBA">
        <w:rPr>
          <w:rFonts w:ascii="Cambria" w:hAnsi="Cambria" w:cs="Times New Roman"/>
          <w:sz w:val="24"/>
          <w:szCs w:val="24"/>
        </w:rPr>
        <w:t xml:space="preserve"> agreeing or strongly agreeing </w:t>
      </w:r>
      <w:r w:rsidR="00B459C5" w:rsidRPr="00557EBA">
        <w:rPr>
          <w:rFonts w:ascii="Cambria" w:hAnsi="Cambria" w:cs="Times New Roman"/>
          <w:sz w:val="24"/>
          <w:szCs w:val="24"/>
        </w:rPr>
        <w:t xml:space="preserve">that leadership (69%), professionalism (67%) and self-management (77%) </w:t>
      </w:r>
      <w:r w:rsidR="0096034E" w:rsidRPr="00557EBA">
        <w:rPr>
          <w:rFonts w:ascii="Cambria" w:hAnsi="Cambria" w:cs="Times New Roman"/>
          <w:sz w:val="24"/>
          <w:szCs w:val="24"/>
        </w:rPr>
        <w:t xml:space="preserve">were integrated into their program. </w:t>
      </w:r>
    </w:p>
    <w:p w14:paraId="4E0628B3" w14:textId="77777777" w:rsidR="00723CE3" w:rsidRPr="00557EBA" w:rsidRDefault="00723CE3" w:rsidP="004717BD">
      <w:pPr>
        <w:spacing w:after="0" w:line="240" w:lineRule="auto"/>
        <w:rPr>
          <w:rFonts w:ascii="Cambria" w:hAnsi="Cambria" w:cs="Times New Roman"/>
          <w:sz w:val="24"/>
          <w:szCs w:val="24"/>
        </w:rPr>
      </w:pPr>
    </w:p>
    <w:p w14:paraId="5D5427AD" w14:textId="77777777" w:rsidR="00E93ADD" w:rsidRPr="00557EBA" w:rsidRDefault="00135603" w:rsidP="00DF4A36">
      <w:pPr>
        <w:spacing w:after="0" w:line="240" w:lineRule="auto"/>
        <w:rPr>
          <w:rFonts w:ascii="Cambria" w:hAnsi="Cambria" w:cs="Times New Roman"/>
          <w:sz w:val="24"/>
          <w:szCs w:val="24"/>
        </w:rPr>
      </w:pPr>
      <w:r w:rsidRPr="00557EBA">
        <w:rPr>
          <w:rFonts w:ascii="Cambria" w:hAnsi="Cambria" w:cs="Times New Roman"/>
          <w:sz w:val="24"/>
          <w:szCs w:val="24"/>
        </w:rPr>
        <w:tab/>
      </w:r>
      <w:r w:rsidR="00BA13AD" w:rsidRPr="00557EBA">
        <w:rPr>
          <w:rFonts w:ascii="Cambria" w:hAnsi="Cambria" w:cs="Times New Roman"/>
          <w:sz w:val="24"/>
          <w:szCs w:val="24"/>
        </w:rPr>
        <w:t>The UFCTI (Lamm</w:t>
      </w:r>
      <w:r w:rsidR="003F6319">
        <w:rPr>
          <w:rFonts w:ascii="Cambria" w:hAnsi="Cambria" w:cs="Times New Roman"/>
          <w:sz w:val="24"/>
          <w:szCs w:val="24"/>
        </w:rPr>
        <w:t xml:space="preserve"> &amp;</w:t>
      </w:r>
      <w:r w:rsidR="00BA13AD" w:rsidRPr="00557EBA">
        <w:rPr>
          <w:rFonts w:ascii="Cambria" w:hAnsi="Cambria" w:cs="Times New Roman"/>
          <w:sz w:val="24"/>
          <w:szCs w:val="24"/>
        </w:rPr>
        <w:t xml:space="preserve"> Irani, 2011</w:t>
      </w:r>
      <w:r w:rsidR="00723CE3" w:rsidRPr="00557EBA">
        <w:rPr>
          <w:rFonts w:ascii="Cambria" w:hAnsi="Cambria" w:cs="Times New Roman"/>
          <w:sz w:val="24"/>
          <w:szCs w:val="24"/>
        </w:rPr>
        <w:t>) was also used to compare students’ self-reported changes in critical thinking style related to components of engagement and seeking prior to and after the study abroad experience</w:t>
      </w:r>
      <w:r w:rsidR="0096034E" w:rsidRPr="00557EBA">
        <w:rPr>
          <w:rFonts w:ascii="Cambria" w:hAnsi="Cambria" w:cs="Times New Roman"/>
          <w:sz w:val="24"/>
          <w:szCs w:val="24"/>
        </w:rPr>
        <w:t>.</w:t>
      </w:r>
      <w:r w:rsidR="001C58A7" w:rsidRPr="00557EBA">
        <w:rPr>
          <w:rFonts w:ascii="Cambria" w:hAnsi="Cambria" w:cs="Times New Roman"/>
          <w:sz w:val="24"/>
          <w:szCs w:val="24"/>
        </w:rPr>
        <w:t xml:space="preserve"> </w:t>
      </w:r>
      <w:r w:rsidR="007A462C" w:rsidRPr="00557EBA">
        <w:rPr>
          <w:rFonts w:ascii="Cambria" w:hAnsi="Cambria" w:cs="Times New Roman"/>
          <w:sz w:val="24"/>
          <w:szCs w:val="24"/>
        </w:rPr>
        <w:t xml:space="preserve">There was a 5% positive change in students that agreed or strongly agreed that they listen carefully to opinions to others even if they disagree with them, a 2% positive change that agreed or strongly agreed they look for </w:t>
      </w:r>
      <w:r w:rsidR="003B60B9" w:rsidRPr="00557EBA">
        <w:rPr>
          <w:rFonts w:ascii="Cambria" w:hAnsi="Cambria" w:cs="Times New Roman"/>
          <w:sz w:val="24"/>
          <w:szCs w:val="24"/>
        </w:rPr>
        <w:t xml:space="preserve">opportunities to solve problems, and a 4% positive change that agreed or strongly agreed that they enjoyed learning about many topics. Those who agreed or strongly agreed they were interested in </w:t>
      </w:r>
      <w:r w:rsidR="00B459C5" w:rsidRPr="00557EBA">
        <w:rPr>
          <w:rFonts w:ascii="Cambria" w:hAnsi="Cambria" w:cs="Times New Roman"/>
          <w:sz w:val="24"/>
          <w:szCs w:val="24"/>
        </w:rPr>
        <w:t xml:space="preserve">many issues and </w:t>
      </w:r>
      <w:r w:rsidR="003B60B9" w:rsidRPr="00557EBA">
        <w:rPr>
          <w:rFonts w:ascii="Cambria" w:hAnsi="Cambria" w:cs="Times New Roman"/>
          <w:sz w:val="24"/>
          <w:szCs w:val="24"/>
        </w:rPr>
        <w:t>able to relate to a wide variety of issues</w:t>
      </w:r>
      <w:r w:rsidR="001C58A7" w:rsidRPr="00557EBA">
        <w:rPr>
          <w:rFonts w:ascii="Cambria" w:hAnsi="Cambria" w:cs="Times New Roman"/>
          <w:sz w:val="24"/>
          <w:szCs w:val="24"/>
        </w:rPr>
        <w:t xml:space="preserve"> both had a 9% positive change.</w:t>
      </w:r>
      <w:r w:rsidR="007A462C" w:rsidRPr="00557EBA">
        <w:rPr>
          <w:rFonts w:ascii="Cambria" w:hAnsi="Cambria" w:cs="Times New Roman"/>
          <w:sz w:val="24"/>
          <w:szCs w:val="24"/>
        </w:rPr>
        <w:t xml:space="preserve">  </w:t>
      </w:r>
      <w:r w:rsidR="00B459C5" w:rsidRPr="00557EBA">
        <w:rPr>
          <w:rFonts w:ascii="Cambria" w:hAnsi="Cambria" w:cs="Times New Roman"/>
          <w:sz w:val="24"/>
          <w:szCs w:val="24"/>
        </w:rPr>
        <w:t>The data suggests that</w:t>
      </w:r>
      <w:r w:rsidR="003B60B9" w:rsidRPr="00557EBA">
        <w:rPr>
          <w:rFonts w:ascii="Cambria" w:hAnsi="Cambria" w:cs="Times New Roman"/>
          <w:sz w:val="24"/>
          <w:szCs w:val="24"/>
        </w:rPr>
        <w:t xml:space="preserve"> students’ </w:t>
      </w:r>
      <w:r w:rsidR="007A462C" w:rsidRPr="00557EBA">
        <w:rPr>
          <w:rFonts w:ascii="Cambria" w:hAnsi="Cambria" w:cs="Times New Roman"/>
          <w:sz w:val="24"/>
          <w:szCs w:val="24"/>
        </w:rPr>
        <w:t>level of engagement improved due to the study abroad experience.</w:t>
      </w:r>
    </w:p>
    <w:p w14:paraId="00831116" w14:textId="77777777" w:rsidR="004717BD" w:rsidRPr="00557EBA" w:rsidRDefault="004717BD" w:rsidP="001D360E">
      <w:pPr>
        <w:spacing w:after="0" w:line="240" w:lineRule="auto"/>
        <w:jc w:val="center"/>
        <w:rPr>
          <w:rFonts w:ascii="Cambria" w:hAnsi="Cambria" w:cs="Times New Roman"/>
          <w:sz w:val="24"/>
          <w:szCs w:val="24"/>
        </w:rPr>
      </w:pPr>
      <w:r w:rsidRPr="00557EBA">
        <w:rPr>
          <w:rFonts w:ascii="Cambria" w:hAnsi="Cambria" w:cs="Times New Roman"/>
          <w:b/>
          <w:sz w:val="24"/>
          <w:szCs w:val="24"/>
        </w:rPr>
        <w:t>Future Plans/Advice to Others</w:t>
      </w:r>
    </w:p>
    <w:p w14:paraId="3F33286C" w14:textId="77777777" w:rsidR="007B0B52" w:rsidRPr="00557EBA" w:rsidRDefault="00E93ADD" w:rsidP="004717BD">
      <w:pPr>
        <w:spacing w:after="0" w:line="240" w:lineRule="auto"/>
        <w:rPr>
          <w:rFonts w:ascii="Cambria" w:hAnsi="Cambria" w:cs="Times New Roman"/>
          <w:sz w:val="24"/>
          <w:szCs w:val="24"/>
        </w:rPr>
      </w:pPr>
      <w:r w:rsidRPr="00557EBA">
        <w:rPr>
          <w:rFonts w:ascii="Cambria" w:hAnsi="Cambria" w:cs="Times New Roman"/>
          <w:sz w:val="24"/>
          <w:szCs w:val="24"/>
        </w:rPr>
        <w:tab/>
      </w:r>
      <w:r w:rsidR="005E67B5" w:rsidRPr="00557EBA">
        <w:rPr>
          <w:rFonts w:ascii="Cambria" w:hAnsi="Cambria" w:cs="Times New Roman"/>
          <w:sz w:val="24"/>
          <w:szCs w:val="24"/>
        </w:rPr>
        <w:t>In order to facilitate this process, educators should tailor study abroad programs to student developmental needs. This includes time within the experience to practice soft skills, but to also reflect and built in time for meta-cognition.</w:t>
      </w:r>
      <w:r w:rsidRPr="00557EBA">
        <w:rPr>
          <w:rFonts w:ascii="Cambria" w:hAnsi="Cambria" w:cs="Times New Roman"/>
          <w:sz w:val="24"/>
          <w:szCs w:val="24"/>
        </w:rPr>
        <w:t xml:space="preserve"> Integrating problem solv</w:t>
      </w:r>
      <w:r w:rsidR="003806AE" w:rsidRPr="00557EBA">
        <w:rPr>
          <w:rFonts w:ascii="Cambria" w:hAnsi="Cambria" w:cs="Times New Roman"/>
          <w:sz w:val="24"/>
          <w:szCs w:val="24"/>
        </w:rPr>
        <w:t xml:space="preserve">ing specifically should be purposeful in the objective and experiences since it is tied to </w:t>
      </w:r>
      <w:r w:rsidR="003806AE" w:rsidRPr="00557EBA">
        <w:rPr>
          <w:rFonts w:ascii="Cambria" w:hAnsi="Cambria" w:cs="Times New Roman"/>
          <w:sz w:val="24"/>
        </w:rPr>
        <w:t>both technical competence and intercultural competence</w:t>
      </w:r>
      <w:r w:rsidR="003806AE" w:rsidRPr="00557EBA">
        <w:rPr>
          <w:rFonts w:ascii="Cambria" w:hAnsi="Cambria" w:cs="Times New Roman"/>
          <w:sz w:val="24"/>
          <w:szCs w:val="24"/>
        </w:rPr>
        <w:t xml:space="preserve">. </w:t>
      </w:r>
      <w:r w:rsidR="00D649AB" w:rsidRPr="00557EBA">
        <w:rPr>
          <w:rFonts w:ascii="Cambria" w:hAnsi="Cambria" w:cs="Times New Roman"/>
          <w:sz w:val="24"/>
          <w:szCs w:val="24"/>
        </w:rPr>
        <w:t xml:space="preserve">Tailoring study abroad experiences to </w:t>
      </w:r>
      <w:r w:rsidR="00BA00AA" w:rsidRPr="00557EBA">
        <w:rPr>
          <w:rFonts w:ascii="Cambria" w:hAnsi="Cambria" w:cs="Times New Roman"/>
          <w:sz w:val="24"/>
          <w:szCs w:val="24"/>
        </w:rPr>
        <w:t>increase</w:t>
      </w:r>
      <w:r w:rsidR="00D649AB" w:rsidRPr="00557EBA">
        <w:rPr>
          <w:rFonts w:ascii="Cambria" w:hAnsi="Cambria" w:cs="Times New Roman"/>
          <w:sz w:val="24"/>
          <w:szCs w:val="24"/>
        </w:rPr>
        <w:t xml:space="preserve"> positive </w:t>
      </w:r>
      <w:r w:rsidR="00BA00AA" w:rsidRPr="00557EBA">
        <w:rPr>
          <w:rFonts w:ascii="Cambria" w:hAnsi="Cambria" w:cs="Times New Roman"/>
          <w:sz w:val="24"/>
          <w:szCs w:val="24"/>
        </w:rPr>
        <w:t>outcomes</w:t>
      </w:r>
      <w:r w:rsidR="00D649AB" w:rsidRPr="00557EBA">
        <w:rPr>
          <w:rFonts w:ascii="Cambria" w:hAnsi="Cambria" w:cs="Times New Roman"/>
          <w:sz w:val="24"/>
          <w:szCs w:val="24"/>
        </w:rPr>
        <w:t xml:space="preserve"> in students’ knowledge, attitudes, skills, and aspirations will </w:t>
      </w:r>
      <w:r w:rsidR="00BA00AA" w:rsidRPr="00557EBA">
        <w:rPr>
          <w:rFonts w:ascii="Cambria" w:hAnsi="Cambria" w:cs="Times New Roman"/>
          <w:sz w:val="24"/>
          <w:szCs w:val="24"/>
        </w:rPr>
        <w:t xml:space="preserve">support the growing need for students to be globally competent. </w:t>
      </w:r>
      <w:r w:rsidR="00982636" w:rsidRPr="00557EBA">
        <w:rPr>
          <w:rFonts w:ascii="Cambria" w:hAnsi="Cambria" w:cs="Times New Roman"/>
          <w:sz w:val="24"/>
          <w:szCs w:val="24"/>
        </w:rPr>
        <w:t>D</w:t>
      </w:r>
      <w:r w:rsidR="00BA00AA" w:rsidRPr="00557EBA">
        <w:rPr>
          <w:rFonts w:ascii="Cambria" w:hAnsi="Cambria" w:cs="Times New Roman"/>
          <w:sz w:val="24"/>
          <w:szCs w:val="24"/>
        </w:rPr>
        <w:t>esigning programs using the conceptual framework for studying globally integrated education activities</w:t>
      </w:r>
      <w:r w:rsidR="00982636" w:rsidRPr="00557EBA">
        <w:rPr>
          <w:rFonts w:ascii="Cambria" w:hAnsi="Cambria" w:cs="Times New Roman"/>
          <w:sz w:val="24"/>
          <w:szCs w:val="24"/>
        </w:rPr>
        <w:t xml:space="preserve"> will enable faculty to take a multidimensional approach to study abroad programming. </w:t>
      </w:r>
    </w:p>
    <w:p w14:paraId="28A29041" w14:textId="77777777" w:rsidR="004717BD" w:rsidRPr="00557EBA" w:rsidRDefault="00DF4A36" w:rsidP="00DF4A36">
      <w:pPr>
        <w:spacing w:after="0" w:line="240" w:lineRule="auto"/>
        <w:rPr>
          <w:rFonts w:ascii="Cambria" w:hAnsi="Cambria" w:cs="Times New Roman"/>
          <w:sz w:val="24"/>
          <w:szCs w:val="24"/>
        </w:rPr>
      </w:pPr>
      <w:r w:rsidRPr="00557EBA">
        <w:rPr>
          <w:rFonts w:ascii="Cambria" w:hAnsi="Cambria" w:cs="Times New Roman"/>
          <w:sz w:val="24"/>
          <w:szCs w:val="24"/>
        </w:rPr>
        <w:tab/>
        <w:t xml:space="preserve">The integration of </w:t>
      </w:r>
      <w:r w:rsidR="003806AE" w:rsidRPr="00557EBA">
        <w:rPr>
          <w:rFonts w:ascii="Cambria" w:hAnsi="Cambria" w:cs="Times New Roman"/>
          <w:sz w:val="24"/>
          <w:szCs w:val="24"/>
        </w:rPr>
        <w:t>critical thinking skill and critical</w:t>
      </w:r>
      <w:r w:rsidR="00654F73" w:rsidRPr="00557EBA">
        <w:rPr>
          <w:rFonts w:ascii="Cambria" w:hAnsi="Cambria" w:cs="Times New Roman"/>
          <w:sz w:val="24"/>
          <w:szCs w:val="24"/>
        </w:rPr>
        <w:t xml:space="preserve"> thinking style into the objective and experiences of study abroad</w:t>
      </w:r>
      <w:r w:rsidRPr="00557EBA">
        <w:rPr>
          <w:rFonts w:ascii="Cambria" w:hAnsi="Cambria" w:cs="Times New Roman"/>
          <w:sz w:val="24"/>
          <w:szCs w:val="24"/>
        </w:rPr>
        <w:t xml:space="preserve"> programs would be important to create an experience that provides the opportunity to build the students’ interpretation, inference, self-regulation, explanation, analysis, and evaluation</w:t>
      </w:r>
      <w:r w:rsidR="00286984">
        <w:rPr>
          <w:rFonts w:ascii="Cambria" w:hAnsi="Cambria" w:cs="Times New Roman"/>
          <w:sz w:val="24"/>
          <w:szCs w:val="24"/>
        </w:rPr>
        <w:t xml:space="preserve"> skills</w:t>
      </w:r>
      <w:r w:rsidRPr="00557EBA">
        <w:rPr>
          <w:rFonts w:ascii="Cambria" w:hAnsi="Cambria" w:cs="Times New Roman"/>
          <w:sz w:val="24"/>
          <w:szCs w:val="24"/>
        </w:rPr>
        <w:t xml:space="preserve"> as well as develop the students engagement in both styles of critical thinking. </w:t>
      </w:r>
    </w:p>
    <w:p w14:paraId="7F84C475" w14:textId="77777777" w:rsidR="00B459C5" w:rsidRPr="00557EBA" w:rsidRDefault="004717BD" w:rsidP="004717BD">
      <w:pPr>
        <w:spacing w:after="0" w:line="480" w:lineRule="auto"/>
        <w:jc w:val="center"/>
        <w:rPr>
          <w:rFonts w:ascii="Cambria" w:hAnsi="Cambria" w:cs="Times New Roman"/>
          <w:b/>
          <w:sz w:val="24"/>
          <w:szCs w:val="24"/>
        </w:rPr>
      </w:pPr>
      <w:r w:rsidRPr="00557EBA">
        <w:rPr>
          <w:rFonts w:ascii="Cambria" w:hAnsi="Cambria" w:cs="Times New Roman"/>
          <w:b/>
          <w:sz w:val="24"/>
          <w:szCs w:val="24"/>
        </w:rPr>
        <w:t>Cost/Resources Needed</w:t>
      </w:r>
    </w:p>
    <w:p w14:paraId="2371BB36" w14:textId="77777777" w:rsidR="00CB4721" w:rsidRPr="00557EBA" w:rsidRDefault="00350BEA" w:rsidP="00350BEA">
      <w:pPr>
        <w:pStyle w:val="ListParagraph"/>
        <w:numPr>
          <w:ilvl w:val="0"/>
          <w:numId w:val="1"/>
        </w:numPr>
        <w:spacing w:after="0"/>
        <w:rPr>
          <w:rFonts w:ascii="Cambria" w:hAnsi="Cambria" w:cs="Times New Roman"/>
          <w:sz w:val="24"/>
          <w:szCs w:val="24"/>
        </w:rPr>
      </w:pPr>
      <w:r w:rsidRPr="00557EBA">
        <w:rPr>
          <w:rFonts w:ascii="Cambria" w:hAnsi="Cambria" w:cs="Times New Roman"/>
          <w:sz w:val="24"/>
          <w:szCs w:val="24"/>
        </w:rPr>
        <w:t>Incorporate</w:t>
      </w:r>
      <w:r w:rsidR="00DF4A36" w:rsidRPr="00557EBA">
        <w:rPr>
          <w:rFonts w:ascii="Cambria" w:hAnsi="Cambria" w:cs="Times New Roman"/>
          <w:sz w:val="24"/>
          <w:szCs w:val="24"/>
        </w:rPr>
        <w:t xml:space="preserve"> UFCTI,</w:t>
      </w:r>
      <w:r w:rsidR="00A54662" w:rsidRPr="00557EBA">
        <w:rPr>
          <w:rFonts w:ascii="Cambria" w:hAnsi="Cambria" w:cs="Times New Roman"/>
          <w:sz w:val="24"/>
          <w:szCs w:val="24"/>
        </w:rPr>
        <w:t xml:space="preserve"> soft skills a</w:t>
      </w:r>
      <w:r w:rsidR="00723CE3" w:rsidRPr="00557EBA">
        <w:rPr>
          <w:rFonts w:ascii="Cambria" w:hAnsi="Cambria" w:cs="Times New Roman"/>
          <w:sz w:val="24"/>
          <w:szCs w:val="24"/>
        </w:rPr>
        <w:t>ssessment</w:t>
      </w:r>
      <w:r w:rsidR="00DF4A36" w:rsidRPr="00557EBA">
        <w:rPr>
          <w:rFonts w:ascii="Cambria" w:hAnsi="Cambria" w:cs="Times New Roman"/>
          <w:sz w:val="24"/>
          <w:szCs w:val="24"/>
        </w:rPr>
        <w:t>, and critical thinking skills</w:t>
      </w:r>
      <w:r w:rsidR="007E0C2F">
        <w:rPr>
          <w:rFonts w:ascii="Cambria" w:hAnsi="Cambria" w:cs="Times New Roman"/>
          <w:sz w:val="24"/>
          <w:szCs w:val="24"/>
        </w:rPr>
        <w:t xml:space="preserve"> assessment</w:t>
      </w:r>
      <w:r w:rsidR="00A54662" w:rsidRPr="00557EBA">
        <w:rPr>
          <w:rFonts w:ascii="Cambria" w:hAnsi="Cambria" w:cs="Times New Roman"/>
          <w:sz w:val="24"/>
          <w:szCs w:val="24"/>
        </w:rPr>
        <w:t xml:space="preserve"> </w:t>
      </w:r>
      <w:r w:rsidRPr="00557EBA">
        <w:rPr>
          <w:rFonts w:ascii="Cambria" w:hAnsi="Cambria" w:cs="Times New Roman"/>
          <w:sz w:val="24"/>
          <w:szCs w:val="24"/>
        </w:rPr>
        <w:t>in</w:t>
      </w:r>
      <w:r w:rsidR="00723CE3" w:rsidRPr="00557EBA">
        <w:rPr>
          <w:rFonts w:ascii="Cambria" w:hAnsi="Cambria" w:cs="Times New Roman"/>
          <w:sz w:val="24"/>
          <w:szCs w:val="24"/>
        </w:rPr>
        <w:t>to</w:t>
      </w:r>
      <w:r w:rsidRPr="00557EBA">
        <w:rPr>
          <w:rFonts w:ascii="Cambria" w:hAnsi="Cambria" w:cs="Times New Roman"/>
          <w:sz w:val="24"/>
          <w:szCs w:val="24"/>
        </w:rPr>
        <w:t xml:space="preserve"> evaluation</w:t>
      </w:r>
      <w:r w:rsidR="00723CE3" w:rsidRPr="00557EBA">
        <w:rPr>
          <w:rFonts w:ascii="Cambria" w:hAnsi="Cambria" w:cs="Times New Roman"/>
          <w:sz w:val="24"/>
          <w:szCs w:val="24"/>
        </w:rPr>
        <w:t xml:space="preserve"> planning</w:t>
      </w:r>
      <w:r w:rsidR="00A54662" w:rsidRPr="00557EBA">
        <w:rPr>
          <w:rFonts w:ascii="Cambria" w:hAnsi="Cambria" w:cs="Times New Roman"/>
          <w:sz w:val="24"/>
          <w:szCs w:val="24"/>
        </w:rPr>
        <w:t>.</w:t>
      </w:r>
    </w:p>
    <w:p w14:paraId="5D27C016" w14:textId="77777777" w:rsidR="005E67B5" w:rsidRPr="00557EBA" w:rsidRDefault="00350BEA" w:rsidP="00C2193B">
      <w:pPr>
        <w:pStyle w:val="ListParagraph"/>
        <w:numPr>
          <w:ilvl w:val="0"/>
          <w:numId w:val="1"/>
        </w:numPr>
        <w:spacing w:after="0"/>
        <w:rPr>
          <w:rFonts w:ascii="Cambria" w:hAnsi="Cambria" w:cs="Times New Roman"/>
          <w:sz w:val="24"/>
          <w:szCs w:val="24"/>
        </w:rPr>
      </w:pPr>
      <w:r w:rsidRPr="00557EBA">
        <w:rPr>
          <w:rFonts w:ascii="Cambria" w:hAnsi="Cambria" w:cs="Times New Roman"/>
          <w:sz w:val="24"/>
          <w:szCs w:val="24"/>
        </w:rPr>
        <w:lastRenderedPageBreak/>
        <w:t>Professional development in aligning framework to study abroad program objectives and evaluation.</w:t>
      </w:r>
    </w:p>
    <w:p w14:paraId="5900F20B" w14:textId="77777777" w:rsidR="00135603" w:rsidRPr="00135603" w:rsidRDefault="00135603" w:rsidP="00135603">
      <w:pPr>
        <w:spacing w:after="0"/>
        <w:rPr>
          <w:rFonts w:ascii="Cambria" w:hAnsi="Cambria" w:cs="Times New Roman"/>
          <w:sz w:val="24"/>
          <w:szCs w:val="24"/>
        </w:rPr>
      </w:pPr>
    </w:p>
    <w:p w14:paraId="145278F9" w14:textId="77777777" w:rsidR="00B459C5" w:rsidRDefault="00CB4721" w:rsidP="00E93ADD">
      <w:pPr>
        <w:spacing w:after="0"/>
        <w:jc w:val="center"/>
        <w:rPr>
          <w:rFonts w:ascii="Cambria" w:hAnsi="Cambria" w:cs="Times New Roman"/>
          <w:b/>
          <w:sz w:val="24"/>
          <w:szCs w:val="24"/>
        </w:rPr>
      </w:pPr>
      <w:r w:rsidRPr="00F14586">
        <w:rPr>
          <w:rFonts w:ascii="Cambria" w:hAnsi="Cambria" w:cs="Times New Roman"/>
          <w:b/>
          <w:sz w:val="24"/>
          <w:szCs w:val="24"/>
        </w:rPr>
        <w:t>References</w:t>
      </w:r>
    </w:p>
    <w:p w14:paraId="3AF7AE4A" w14:textId="77777777" w:rsidR="00557EBA" w:rsidRPr="00E93ADD" w:rsidRDefault="00557EBA" w:rsidP="009D0C13">
      <w:pPr>
        <w:spacing w:after="0" w:line="240" w:lineRule="auto"/>
        <w:contextualSpacing/>
        <w:jc w:val="center"/>
        <w:rPr>
          <w:rFonts w:ascii="Cambria" w:hAnsi="Cambria" w:cs="Times New Roman"/>
          <w:b/>
          <w:sz w:val="24"/>
          <w:szCs w:val="24"/>
        </w:rPr>
      </w:pPr>
    </w:p>
    <w:p w14:paraId="4AE631D0" w14:textId="77777777" w:rsidR="00FF2071" w:rsidRPr="003F6319" w:rsidRDefault="00CB4721" w:rsidP="009D0C13">
      <w:pPr>
        <w:spacing w:after="0" w:line="240" w:lineRule="auto"/>
        <w:ind w:left="720" w:hanging="720"/>
        <w:contextualSpacing/>
        <w:rPr>
          <w:rStyle w:val="Hyperlink"/>
          <w:rFonts w:ascii="Cambria" w:hAnsi="Cambria" w:cs="Times New Roman"/>
          <w:color w:val="auto"/>
          <w:sz w:val="24"/>
          <w:szCs w:val="24"/>
          <w:u w:val="none"/>
        </w:rPr>
      </w:pPr>
      <w:r w:rsidRPr="009D0C13">
        <w:rPr>
          <w:rFonts w:ascii="Cambria" w:hAnsi="Cambria" w:cs="Times New Roman"/>
          <w:sz w:val="24"/>
          <w:szCs w:val="24"/>
        </w:rPr>
        <w:t xml:space="preserve">Aud, S., Hussar, W., Planty, M., Snyder, T., Bianco, K., Fox, M., Frohlich, L., Kemp, J., Drake, L. (2010). The Condition of Education 2010 (NCES 2010-028). National Center for Education Statistics, Institute </w:t>
      </w:r>
      <w:r w:rsidRPr="003F6319">
        <w:rPr>
          <w:rFonts w:ascii="Cambria" w:hAnsi="Cambria" w:cs="Times New Roman"/>
          <w:sz w:val="24"/>
          <w:szCs w:val="24"/>
        </w:rPr>
        <w:t>of Education Sciences, U.S. Department of Education. Washington, DC.</w:t>
      </w:r>
      <w:r w:rsidR="007258F0" w:rsidRPr="003F6319">
        <w:rPr>
          <w:rFonts w:ascii="Cambria" w:hAnsi="Cambria" w:cs="Times New Roman"/>
          <w:sz w:val="24"/>
          <w:szCs w:val="24"/>
        </w:rPr>
        <w:t xml:space="preserve"> Retrieved from </w:t>
      </w:r>
      <w:hyperlink r:id="rId10" w:history="1">
        <w:r w:rsidR="007258F0" w:rsidRPr="003F6319">
          <w:rPr>
            <w:rStyle w:val="Hyperlink"/>
            <w:rFonts w:ascii="Cambria" w:hAnsi="Cambria" w:cs="Times New Roman"/>
            <w:color w:val="auto"/>
            <w:sz w:val="24"/>
            <w:szCs w:val="24"/>
            <w:u w:val="none"/>
          </w:rPr>
          <w:t>http://nces.ed.gov/pubs2010/2010028_6.pdf</w:t>
        </w:r>
      </w:hyperlink>
    </w:p>
    <w:p w14:paraId="7C11C5BC" w14:textId="77777777" w:rsidR="009D0C13" w:rsidRDefault="00270A3D" w:rsidP="009D0C13">
      <w:pPr>
        <w:spacing w:line="240" w:lineRule="auto"/>
        <w:ind w:left="720" w:hanging="720"/>
        <w:contextualSpacing/>
        <w:rPr>
          <w:rFonts w:ascii="Cambria" w:hAnsi="Cambria" w:cs="Times New Roman"/>
          <w:sz w:val="24"/>
          <w:szCs w:val="24"/>
        </w:rPr>
      </w:pPr>
      <w:r w:rsidRPr="003F6319">
        <w:rPr>
          <w:rFonts w:ascii="Cambria" w:hAnsi="Cambria" w:cs="Times New Roman"/>
          <w:sz w:val="24"/>
          <w:szCs w:val="24"/>
        </w:rPr>
        <w:t>Crawford, P., Lang, S., Fink, W., Dalton, R., &amp; Fielitz, L. (2011). Comparative analysis of soft skills: What is important for new graduates?. Washington, DC: Association</w:t>
      </w:r>
      <w:r w:rsidRPr="009D0C13">
        <w:rPr>
          <w:rFonts w:ascii="Cambria" w:hAnsi="Cambria" w:cs="Times New Roman"/>
          <w:sz w:val="24"/>
          <w:szCs w:val="24"/>
        </w:rPr>
        <w:t xml:space="preserve"> of Public and Land–grant Universities. </w:t>
      </w:r>
    </w:p>
    <w:p w14:paraId="50DBC0F2" w14:textId="77777777" w:rsidR="00AF1346" w:rsidRPr="009D0C13" w:rsidRDefault="00AF1346" w:rsidP="009D0C13">
      <w:pPr>
        <w:spacing w:line="240" w:lineRule="auto"/>
        <w:ind w:left="720" w:hanging="720"/>
        <w:contextualSpacing/>
        <w:rPr>
          <w:rFonts w:ascii="Cambria" w:hAnsi="Cambria" w:cs="Times New Roman"/>
          <w:sz w:val="24"/>
          <w:szCs w:val="24"/>
        </w:rPr>
      </w:pPr>
      <w:r w:rsidRPr="009D0C13">
        <w:rPr>
          <w:rFonts w:ascii="Cambria" w:hAnsi="Cambria" w:cs="Times New Roman"/>
          <w:sz w:val="24"/>
          <w:szCs w:val="24"/>
        </w:rPr>
        <w:t xml:space="preserve">Deardorff, D. K. (2004). The identification and assessment of intercultural competence </w:t>
      </w:r>
    </w:p>
    <w:p w14:paraId="1985E34D" w14:textId="77777777" w:rsidR="00AF1346" w:rsidRPr="009D0C13" w:rsidRDefault="00AF1346" w:rsidP="009D0C13">
      <w:pPr>
        <w:spacing w:after="0" w:line="240" w:lineRule="auto"/>
        <w:ind w:left="720"/>
        <w:contextualSpacing/>
        <w:rPr>
          <w:rFonts w:ascii="Cambria" w:hAnsi="Cambria" w:cs="Times New Roman"/>
          <w:sz w:val="24"/>
          <w:szCs w:val="24"/>
        </w:rPr>
      </w:pPr>
      <w:r w:rsidRPr="009D0C13">
        <w:rPr>
          <w:rFonts w:ascii="Cambria" w:hAnsi="Cambria" w:cs="Times New Roman"/>
          <w:sz w:val="24"/>
          <w:szCs w:val="24"/>
        </w:rPr>
        <w:t xml:space="preserve">as a student outcome of international education at institutions of higher education </w:t>
      </w:r>
    </w:p>
    <w:p w14:paraId="406DBD37" w14:textId="77777777" w:rsidR="00AF1346" w:rsidRPr="009D0C13" w:rsidRDefault="00AF1346" w:rsidP="009D0C13">
      <w:pPr>
        <w:spacing w:after="0" w:line="240" w:lineRule="auto"/>
        <w:ind w:left="720"/>
        <w:contextualSpacing/>
        <w:rPr>
          <w:rFonts w:ascii="Cambria" w:hAnsi="Cambria" w:cs="Times New Roman"/>
          <w:sz w:val="24"/>
          <w:szCs w:val="24"/>
        </w:rPr>
      </w:pPr>
      <w:r w:rsidRPr="009D0C13">
        <w:rPr>
          <w:rFonts w:ascii="Cambria" w:hAnsi="Cambria" w:cs="Times New Roman"/>
          <w:sz w:val="24"/>
          <w:szCs w:val="24"/>
        </w:rPr>
        <w:t>in the United States. Unpublished dissertation, North Carolina State University, Raleigh.</w:t>
      </w:r>
    </w:p>
    <w:p w14:paraId="4D00C251" w14:textId="77777777" w:rsidR="00723CE3" w:rsidRPr="009D0C13" w:rsidRDefault="00DC5A3D" w:rsidP="009D0C13">
      <w:pPr>
        <w:spacing w:after="0" w:line="240" w:lineRule="auto"/>
        <w:ind w:left="720" w:hanging="720"/>
        <w:contextualSpacing/>
        <w:rPr>
          <w:rFonts w:ascii="Cambria" w:hAnsi="Cambria"/>
          <w:sz w:val="24"/>
          <w:szCs w:val="24"/>
        </w:rPr>
      </w:pPr>
      <w:r w:rsidRPr="009D0C13">
        <w:rPr>
          <w:rFonts w:ascii="Cambria" w:hAnsi="Cambria" w:cs="Times New Roman"/>
          <w:sz w:val="24"/>
          <w:szCs w:val="24"/>
        </w:rPr>
        <w:t>Kolb, D. A. (1984). Experiential learning: Experience as the source of learning and development. Upper Saddle River, NJ: Prentice Hall</w:t>
      </w:r>
    </w:p>
    <w:p w14:paraId="312B8760" w14:textId="77777777" w:rsidR="00723CE3" w:rsidRPr="009D0C13" w:rsidRDefault="00F56961" w:rsidP="009D0C13">
      <w:pPr>
        <w:spacing w:after="0" w:line="240" w:lineRule="auto"/>
        <w:ind w:left="720" w:hanging="720"/>
        <w:contextualSpacing/>
        <w:rPr>
          <w:rFonts w:ascii="Cambria" w:hAnsi="Cambria"/>
          <w:sz w:val="24"/>
          <w:szCs w:val="24"/>
        </w:rPr>
      </w:pPr>
      <w:r>
        <w:rPr>
          <w:rFonts w:ascii="Cambria" w:hAnsi="Cambria"/>
          <w:sz w:val="24"/>
          <w:szCs w:val="24"/>
        </w:rPr>
        <w:t>Lamm, A.</w:t>
      </w:r>
      <w:r w:rsidR="00E93ADD" w:rsidRPr="009D0C13">
        <w:rPr>
          <w:rFonts w:ascii="Cambria" w:hAnsi="Cambria"/>
          <w:sz w:val="24"/>
          <w:szCs w:val="24"/>
        </w:rPr>
        <w:t>J.</w:t>
      </w:r>
      <w:r>
        <w:rPr>
          <w:rFonts w:ascii="Cambria" w:hAnsi="Cambria"/>
          <w:sz w:val="24"/>
          <w:szCs w:val="24"/>
        </w:rPr>
        <w:t>,</w:t>
      </w:r>
      <w:r w:rsidR="00E93ADD" w:rsidRPr="009D0C13">
        <w:rPr>
          <w:rFonts w:ascii="Cambria" w:hAnsi="Cambria"/>
          <w:sz w:val="24"/>
          <w:szCs w:val="24"/>
        </w:rPr>
        <w:t xml:space="preserve"> &amp; </w:t>
      </w:r>
      <w:r w:rsidR="00723CE3" w:rsidRPr="009D0C13">
        <w:rPr>
          <w:rFonts w:ascii="Cambria" w:hAnsi="Cambria"/>
          <w:sz w:val="24"/>
          <w:szCs w:val="24"/>
        </w:rPr>
        <w:t xml:space="preserve">Irani, T. (2011). </w:t>
      </w:r>
      <w:r w:rsidR="00723CE3" w:rsidRPr="009D0C13">
        <w:rPr>
          <w:rFonts w:ascii="Cambria" w:hAnsi="Cambria"/>
          <w:i/>
          <w:iCs/>
          <w:sz w:val="24"/>
          <w:szCs w:val="24"/>
        </w:rPr>
        <w:t xml:space="preserve">UFCTI manual. </w:t>
      </w:r>
      <w:r w:rsidR="00723CE3" w:rsidRPr="009D0C13">
        <w:rPr>
          <w:rFonts w:ascii="Cambria" w:hAnsi="Cambria"/>
          <w:sz w:val="24"/>
          <w:szCs w:val="24"/>
        </w:rPr>
        <w:t>Gainesville, FL: University of Florida.</w:t>
      </w:r>
    </w:p>
    <w:p w14:paraId="6DF54191" w14:textId="77777777" w:rsidR="00E93ADD" w:rsidRPr="009D0C13" w:rsidRDefault="00E93ADD" w:rsidP="009D0C13">
      <w:pPr>
        <w:spacing w:after="0" w:line="240" w:lineRule="auto"/>
        <w:ind w:left="720" w:hanging="720"/>
        <w:contextualSpacing/>
        <w:rPr>
          <w:rFonts w:ascii="Cambria" w:hAnsi="Cambria"/>
          <w:sz w:val="24"/>
          <w:szCs w:val="24"/>
        </w:rPr>
      </w:pPr>
      <w:r w:rsidRPr="009D0C13">
        <w:rPr>
          <w:rFonts w:ascii="Cambria" w:hAnsi="Cambria"/>
          <w:sz w:val="24"/>
          <w:szCs w:val="24"/>
        </w:rPr>
        <w:t xml:space="preserve">Lamm, A.J., Harder, A., Irani, T., Roberts, T.G., &amp; Snyder, L. (2011). Developing strong international agricultural education programs by understanding cognition. </w:t>
      </w:r>
      <w:r w:rsidRPr="00193FD4">
        <w:rPr>
          <w:rFonts w:ascii="Cambria" w:hAnsi="Cambria"/>
          <w:i/>
          <w:sz w:val="24"/>
          <w:szCs w:val="24"/>
        </w:rPr>
        <w:t>Journal of International Agricultural and Extension Education, 19</w:t>
      </w:r>
      <w:r w:rsidR="00193FD4">
        <w:rPr>
          <w:rFonts w:ascii="Cambria" w:hAnsi="Cambria"/>
          <w:sz w:val="24"/>
          <w:szCs w:val="24"/>
        </w:rPr>
        <w:t>(1), 30-44. doi:</w:t>
      </w:r>
      <w:r w:rsidRPr="009D0C13">
        <w:rPr>
          <w:rFonts w:ascii="Cambria" w:hAnsi="Cambria"/>
          <w:sz w:val="24"/>
          <w:szCs w:val="24"/>
        </w:rPr>
        <w:t>10.5191/jiaee.2011.18202</w:t>
      </w:r>
    </w:p>
    <w:p w14:paraId="74E153C1" w14:textId="77777777" w:rsidR="00AF1346" w:rsidRPr="009D0C13" w:rsidRDefault="00AF1346" w:rsidP="009D0C13">
      <w:pPr>
        <w:spacing w:after="0" w:line="240" w:lineRule="auto"/>
        <w:ind w:left="720" w:hanging="720"/>
        <w:contextualSpacing/>
        <w:rPr>
          <w:rFonts w:ascii="Cambria" w:hAnsi="Cambria" w:cs="Times New Roman"/>
          <w:sz w:val="24"/>
          <w:szCs w:val="24"/>
        </w:rPr>
      </w:pPr>
      <w:r w:rsidRPr="009D0C13">
        <w:rPr>
          <w:rFonts w:ascii="Cambria" w:hAnsi="Cambria" w:cs="Times New Roman"/>
          <w:sz w:val="24"/>
          <w:szCs w:val="24"/>
        </w:rPr>
        <w:t>Ng</w:t>
      </w:r>
      <w:r w:rsidR="00193FD4">
        <w:rPr>
          <w:rFonts w:ascii="Cambria" w:hAnsi="Cambria" w:cs="Times New Roman"/>
          <w:sz w:val="24"/>
          <w:szCs w:val="24"/>
        </w:rPr>
        <w:t>uyen, M.A. (2012). Study abroad’</w:t>
      </w:r>
      <w:r w:rsidRPr="009D0C13">
        <w:rPr>
          <w:rFonts w:ascii="Cambria" w:hAnsi="Cambria" w:cs="Times New Roman"/>
          <w:sz w:val="24"/>
          <w:szCs w:val="24"/>
        </w:rPr>
        <w:t xml:space="preserve">s contribution to critical thinking and world citizenship. </w:t>
      </w:r>
      <w:r w:rsidRPr="009D0C13">
        <w:rPr>
          <w:rFonts w:ascii="Cambria" w:hAnsi="Cambria" w:cs="Times New Roman"/>
          <w:i/>
          <w:sz w:val="24"/>
          <w:szCs w:val="24"/>
        </w:rPr>
        <w:t>Think</w:t>
      </w:r>
      <w:r w:rsidRPr="009D0C13">
        <w:rPr>
          <w:rFonts w:ascii="Cambria" w:hAnsi="Cambria" w:cs="Times New Roman"/>
          <w:sz w:val="24"/>
          <w:szCs w:val="24"/>
        </w:rPr>
        <w:t>, 11, 27-40 doi:10.1017/S1477175612000097</w:t>
      </w:r>
    </w:p>
    <w:p w14:paraId="03570B87" w14:textId="77777777" w:rsidR="00FF2071" w:rsidRPr="009D0C13" w:rsidRDefault="00FF2071" w:rsidP="009D0C13">
      <w:pPr>
        <w:spacing w:after="0" w:line="240" w:lineRule="auto"/>
        <w:contextualSpacing/>
        <w:rPr>
          <w:rFonts w:ascii="Cambria" w:hAnsi="Cambria" w:cs="Times New Roman"/>
          <w:sz w:val="24"/>
          <w:szCs w:val="24"/>
        </w:rPr>
      </w:pPr>
      <w:r w:rsidRPr="009D0C13">
        <w:rPr>
          <w:rFonts w:ascii="Cambria" w:hAnsi="Cambria" w:cs="Times New Roman"/>
          <w:sz w:val="24"/>
          <w:szCs w:val="24"/>
        </w:rPr>
        <w:t xml:space="preserve">Roberts, T. G., Stedman, N. L. P., Harder, A., Gouldthorpe, J. L., &amp; Coers, N. (2013). </w:t>
      </w:r>
    </w:p>
    <w:p w14:paraId="3D61E99F" w14:textId="77777777" w:rsidR="00FF2071" w:rsidRPr="009D0C13" w:rsidRDefault="00FF2071" w:rsidP="009D0C13">
      <w:pPr>
        <w:tabs>
          <w:tab w:val="left" w:pos="180"/>
        </w:tabs>
        <w:spacing w:after="0" w:line="240" w:lineRule="auto"/>
        <w:ind w:left="720"/>
        <w:contextualSpacing/>
        <w:rPr>
          <w:rFonts w:ascii="Cambria" w:hAnsi="Cambria" w:cs="Times New Roman"/>
          <w:sz w:val="24"/>
          <w:szCs w:val="24"/>
        </w:rPr>
      </w:pPr>
      <w:r w:rsidRPr="009D0C13">
        <w:rPr>
          <w:rFonts w:ascii="Cambria" w:hAnsi="Cambria" w:cs="Times New Roman"/>
          <w:sz w:val="24"/>
          <w:szCs w:val="24"/>
        </w:rPr>
        <w:t>Conceptual framework for studying globally integrated education activities. Gainesville, FL: Global Education Lab.</w:t>
      </w:r>
    </w:p>
    <w:p w14:paraId="704C5FB6" w14:textId="77777777" w:rsidR="00DC5A3D" w:rsidRPr="009D0C13" w:rsidRDefault="00DC5A3D" w:rsidP="009D0C13">
      <w:pPr>
        <w:spacing w:after="0" w:line="240" w:lineRule="auto"/>
        <w:ind w:left="720" w:hanging="720"/>
        <w:contextualSpacing/>
        <w:rPr>
          <w:rFonts w:ascii="Cambria" w:hAnsi="Cambria" w:cs="Times New Roman"/>
          <w:sz w:val="24"/>
          <w:szCs w:val="24"/>
        </w:rPr>
      </w:pPr>
      <w:r w:rsidRPr="009D0C13">
        <w:rPr>
          <w:rFonts w:ascii="Cambria" w:hAnsi="Cambria" w:cs="Times New Roman"/>
          <w:sz w:val="24"/>
          <w:szCs w:val="24"/>
        </w:rPr>
        <w:t>Roberts,</w:t>
      </w:r>
      <w:r w:rsidR="00AF1346" w:rsidRPr="009D0C13">
        <w:rPr>
          <w:rFonts w:ascii="Cambria" w:hAnsi="Cambria" w:cs="Times New Roman"/>
          <w:sz w:val="24"/>
          <w:szCs w:val="24"/>
        </w:rPr>
        <w:t xml:space="preserve"> </w:t>
      </w:r>
      <w:r w:rsidRPr="009D0C13">
        <w:rPr>
          <w:rFonts w:ascii="Cambria" w:hAnsi="Cambria" w:cs="Times New Roman"/>
          <w:sz w:val="24"/>
          <w:szCs w:val="24"/>
        </w:rPr>
        <w:t xml:space="preserve">T.G. (2006). A philosophical examination of experiential learning theory for agricultural educators. </w:t>
      </w:r>
      <w:r w:rsidRPr="009D0C13">
        <w:rPr>
          <w:rFonts w:ascii="Cambria" w:hAnsi="Cambria" w:cs="Times New Roman"/>
          <w:i/>
          <w:sz w:val="24"/>
          <w:szCs w:val="24"/>
        </w:rPr>
        <w:t>Journal of Agricultural Education</w:t>
      </w:r>
      <w:r w:rsidRPr="009D0C13">
        <w:rPr>
          <w:rFonts w:ascii="Cambria" w:hAnsi="Cambria" w:cs="Times New Roman"/>
          <w:sz w:val="24"/>
          <w:szCs w:val="24"/>
        </w:rPr>
        <w:t>, 47 (1), 17-29. doi 10.5032/jae.2006.0101</w:t>
      </w:r>
    </w:p>
    <w:p w14:paraId="3D00B8FC" w14:textId="77777777" w:rsidR="008955C1" w:rsidRPr="009D0C13" w:rsidRDefault="008955C1" w:rsidP="009D0C13">
      <w:pPr>
        <w:spacing w:after="0" w:line="240" w:lineRule="auto"/>
        <w:ind w:left="720" w:hanging="720"/>
        <w:contextualSpacing/>
        <w:rPr>
          <w:rFonts w:ascii="Cambria" w:hAnsi="Cambria" w:cs="Times New Roman"/>
          <w:sz w:val="24"/>
          <w:szCs w:val="24"/>
        </w:rPr>
      </w:pPr>
    </w:p>
    <w:p w14:paraId="5FC57CBA" w14:textId="77777777" w:rsidR="00DC5A3D" w:rsidRPr="00023235" w:rsidRDefault="00DC5A3D" w:rsidP="00FF2071">
      <w:pPr>
        <w:spacing w:after="0" w:line="480" w:lineRule="auto"/>
        <w:ind w:firstLine="720"/>
        <w:contextualSpacing/>
        <w:rPr>
          <w:rFonts w:ascii="Cambria" w:hAnsi="Cambria" w:cs="Times New Roman"/>
          <w:sz w:val="24"/>
          <w:szCs w:val="24"/>
        </w:rPr>
      </w:pPr>
    </w:p>
    <w:p w14:paraId="364EDBF7" w14:textId="77777777" w:rsidR="00982636" w:rsidRPr="00F14586" w:rsidRDefault="00982636" w:rsidP="007F6CAE">
      <w:pPr>
        <w:spacing w:after="0"/>
        <w:rPr>
          <w:rFonts w:ascii="Cambria" w:hAnsi="Cambria" w:cs="Times New Roman"/>
          <w:sz w:val="24"/>
          <w:szCs w:val="24"/>
        </w:rPr>
      </w:pPr>
    </w:p>
    <w:sectPr w:rsidR="00982636" w:rsidRPr="00F14586" w:rsidSect="00982636">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1677C"/>
    <w:multiLevelType w:val="hybridMultilevel"/>
    <w:tmpl w:val="99B4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FA5"/>
    <w:rsid w:val="00014A82"/>
    <w:rsid w:val="00023235"/>
    <w:rsid w:val="00030CE6"/>
    <w:rsid w:val="000537C1"/>
    <w:rsid w:val="000639F1"/>
    <w:rsid w:val="00076994"/>
    <w:rsid w:val="000C361A"/>
    <w:rsid w:val="00135603"/>
    <w:rsid w:val="00154BAD"/>
    <w:rsid w:val="00193FD4"/>
    <w:rsid w:val="001A4032"/>
    <w:rsid w:val="001C58A7"/>
    <w:rsid w:val="001D0996"/>
    <w:rsid w:val="001D360E"/>
    <w:rsid w:val="001F2F55"/>
    <w:rsid w:val="00262764"/>
    <w:rsid w:val="00270A3D"/>
    <w:rsid w:val="00286984"/>
    <w:rsid w:val="00316B4D"/>
    <w:rsid w:val="00350BEA"/>
    <w:rsid w:val="00357ACD"/>
    <w:rsid w:val="00361819"/>
    <w:rsid w:val="003806AE"/>
    <w:rsid w:val="00395FC6"/>
    <w:rsid w:val="003B60B9"/>
    <w:rsid w:val="003B6143"/>
    <w:rsid w:val="003B7EC8"/>
    <w:rsid w:val="003D2CF5"/>
    <w:rsid w:val="003F6319"/>
    <w:rsid w:val="0040774A"/>
    <w:rsid w:val="004261C1"/>
    <w:rsid w:val="004717BD"/>
    <w:rsid w:val="004D6893"/>
    <w:rsid w:val="004F0D60"/>
    <w:rsid w:val="0050537B"/>
    <w:rsid w:val="00557EBA"/>
    <w:rsid w:val="005D6762"/>
    <w:rsid w:val="005E67B5"/>
    <w:rsid w:val="005F42BF"/>
    <w:rsid w:val="00610953"/>
    <w:rsid w:val="00654F73"/>
    <w:rsid w:val="006A1986"/>
    <w:rsid w:val="00723CE3"/>
    <w:rsid w:val="007258F0"/>
    <w:rsid w:val="007376DB"/>
    <w:rsid w:val="00792661"/>
    <w:rsid w:val="007A462C"/>
    <w:rsid w:val="007B0B52"/>
    <w:rsid w:val="007E0C2F"/>
    <w:rsid w:val="007F6CAE"/>
    <w:rsid w:val="008511D3"/>
    <w:rsid w:val="008618D9"/>
    <w:rsid w:val="00876DEC"/>
    <w:rsid w:val="008955C1"/>
    <w:rsid w:val="008A0ACB"/>
    <w:rsid w:val="008A12DE"/>
    <w:rsid w:val="008C1BA5"/>
    <w:rsid w:val="008C72D0"/>
    <w:rsid w:val="008E23F1"/>
    <w:rsid w:val="008E66F5"/>
    <w:rsid w:val="0091112A"/>
    <w:rsid w:val="00915146"/>
    <w:rsid w:val="00943806"/>
    <w:rsid w:val="0096034E"/>
    <w:rsid w:val="00982636"/>
    <w:rsid w:val="009B459D"/>
    <w:rsid w:val="009D0C13"/>
    <w:rsid w:val="00A10C15"/>
    <w:rsid w:val="00A26271"/>
    <w:rsid w:val="00A54662"/>
    <w:rsid w:val="00A7442D"/>
    <w:rsid w:val="00AE1C9C"/>
    <w:rsid w:val="00AF1346"/>
    <w:rsid w:val="00AF37BE"/>
    <w:rsid w:val="00B459C5"/>
    <w:rsid w:val="00B51FA5"/>
    <w:rsid w:val="00B56184"/>
    <w:rsid w:val="00B73FBB"/>
    <w:rsid w:val="00B87627"/>
    <w:rsid w:val="00B92E4C"/>
    <w:rsid w:val="00BA00AA"/>
    <w:rsid w:val="00BA13AD"/>
    <w:rsid w:val="00BF4A29"/>
    <w:rsid w:val="00C03A54"/>
    <w:rsid w:val="00C2193B"/>
    <w:rsid w:val="00C27E01"/>
    <w:rsid w:val="00C34A46"/>
    <w:rsid w:val="00C34AE9"/>
    <w:rsid w:val="00C977DD"/>
    <w:rsid w:val="00CB4721"/>
    <w:rsid w:val="00D05B91"/>
    <w:rsid w:val="00D15EB6"/>
    <w:rsid w:val="00D2790D"/>
    <w:rsid w:val="00D649AB"/>
    <w:rsid w:val="00DC5A3D"/>
    <w:rsid w:val="00DF4A36"/>
    <w:rsid w:val="00E67C13"/>
    <w:rsid w:val="00E85AB8"/>
    <w:rsid w:val="00E93ADD"/>
    <w:rsid w:val="00F14586"/>
    <w:rsid w:val="00F56961"/>
    <w:rsid w:val="00F570F0"/>
    <w:rsid w:val="00F63A14"/>
    <w:rsid w:val="00FC66FF"/>
    <w:rsid w:val="00FF20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8D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721"/>
    <w:rPr>
      <w:color w:val="0563C1" w:themeColor="hyperlink"/>
      <w:u w:val="single"/>
    </w:rPr>
  </w:style>
  <w:style w:type="paragraph" w:styleId="Title">
    <w:name w:val="Title"/>
    <w:basedOn w:val="Normal"/>
    <w:link w:val="TitleChar"/>
    <w:qFormat/>
    <w:rsid w:val="007258F0"/>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7258F0"/>
    <w:rPr>
      <w:rFonts w:ascii="Times New Roman" w:eastAsia="Times New Roman" w:hAnsi="Times New Roman" w:cs="Arial"/>
      <w:b/>
      <w:bCs/>
      <w:kern w:val="28"/>
      <w:sz w:val="24"/>
      <w:szCs w:val="32"/>
    </w:rPr>
  </w:style>
  <w:style w:type="table" w:styleId="TableGrid">
    <w:name w:val="Table Grid"/>
    <w:basedOn w:val="TableNormal"/>
    <w:uiPriority w:val="39"/>
    <w:rsid w:val="003B7E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0BEA"/>
    <w:pPr>
      <w:ind w:left="720"/>
      <w:contextualSpacing/>
    </w:pPr>
  </w:style>
  <w:style w:type="paragraph" w:styleId="BalloonText">
    <w:name w:val="Balloon Text"/>
    <w:basedOn w:val="Normal"/>
    <w:link w:val="BalloonTextChar"/>
    <w:uiPriority w:val="99"/>
    <w:semiHidden/>
    <w:unhideWhenUsed/>
    <w:rsid w:val="00030CE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0CE6"/>
    <w:rPr>
      <w:rFonts w:ascii="Lucida Grande" w:hAnsi="Lucida Grande" w:cs="Lucida Grande"/>
      <w:sz w:val="18"/>
      <w:szCs w:val="18"/>
    </w:rPr>
  </w:style>
  <w:style w:type="character" w:styleId="CommentReference">
    <w:name w:val="annotation reference"/>
    <w:basedOn w:val="DefaultParagraphFont"/>
    <w:uiPriority w:val="99"/>
    <w:semiHidden/>
    <w:unhideWhenUsed/>
    <w:rsid w:val="005E67B5"/>
    <w:rPr>
      <w:sz w:val="18"/>
      <w:szCs w:val="18"/>
    </w:rPr>
  </w:style>
  <w:style w:type="paragraph" w:styleId="CommentText">
    <w:name w:val="annotation text"/>
    <w:basedOn w:val="Normal"/>
    <w:link w:val="CommentTextChar"/>
    <w:uiPriority w:val="99"/>
    <w:semiHidden/>
    <w:unhideWhenUsed/>
    <w:rsid w:val="005E67B5"/>
    <w:pPr>
      <w:spacing w:line="240" w:lineRule="auto"/>
    </w:pPr>
    <w:rPr>
      <w:sz w:val="24"/>
      <w:szCs w:val="24"/>
    </w:rPr>
  </w:style>
  <w:style w:type="character" w:customStyle="1" w:styleId="CommentTextChar">
    <w:name w:val="Comment Text Char"/>
    <w:basedOn w:val="DefaultParagraphFont"/>
    <w:link w:val="CommentText"/>
    <w:uiPriority w:val="99"/>
    <w:semiHidden/>
    <w:rsid w:val="005E67B5"/>
    <w:rPr>
      <w:sz w:val="24"/>
      <w:szCs w:val="24"/>
    </w:rPr>
  </w:style>
  <w:style w:type="paragraph" w:styleId="CommentSubject">
    <w:name w:val="annotation subject"/>
    <w:basedOn w:val="CommentText"/>
    <w:next w:val="CommentText"/>
    <w:link w:val="CommentSubjectChar"/>
    <w:uiPriority w:val="99"/>
    <w:semiHidden/>
    <w:unhideWhenUsed/>
    <w:rsid w:val="005E67B5"/>
    <w:rPr>
      <w:b/>
      <w:bCs/>
      <w:sz w:val="20"/>
      <w:szCs w:val="20"/>
    </w:rPr>
  </w:style>
  <w:style w:type="character" w:customStyle="1" w:styleId="CommentSubjectChar">
    <w:name w:val="Comment Subject Char"/>
    <w:basedOn w:val="CommentTextChar"/>
    <w:link w:val="CommentSubject"/>
    <w:uiPriority w:val="99"/>
    <w:semiHidden/>
    <w:rsid w:val="005E67B5"/>
    <w:rPr>
      <w:b/>
      <w:bCs/>
      <w:sz w:val="20"/>
      <w:szCs w:val="20"/>
    </w:rPr>
  </w:style>
  <w:style w:type="paragraph" w:styleId="NormalWeb">
    <w:name w:val="Normal (Web)"/>
    <w:basedOn w:val="Normal"/>
    <w:uiPriority w:val="99"/>
    <w:unhideWhenUsed/>
    <w:rsid w:val="00723CE3"/>
    <w:pPr>
      <w:spacing w:before="100" w:beforeAutospacing="1" w:after="100" w:afterAutospacing="1" w:line="240" w:lineRule="auto"/>
    </w:pPr>
    <w:rPr>
      <w:rFonts w:ascii="Times" w:eastAsiaTheme="minorEastAsia"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721"/>
    <w:rPr>
      <w:color w:val="0563C1" w:themeColor="hyperlink"/>
      <w:u w:val="single"/>
    </w:rPr>
  </w:style>
  <w:style w:type="paragraph" w:styleId="Title">
    <w:name w:val="Title"/>
    <w:basedOn w:val="Normal"/>
    <w:link w:val="TitleChar"/>
    <w:qFormat/>
    <w:rsid w:val="007258F0"/>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7258F0"/>
    <w:rPr>
      <w:rFonts w:ascii="Times New Roman" w:eastAsia="Times New Roman" w:hAnsi="Times New Roman" w:cs="Arial"/>
      <w:b/>
      <w:bCs/>
      <w:kern w:val="28"/>
      <w:sz w:val="24"/>
      <w:szCs w:val="32"/>
    </w:rPr>
  </w:style>
  <w:style w:type="table" w:styleId="TableGrid">
    <w:name w:val="Table Grid"/>
    <w:basedOn w:val="TableNormal"/>
    <w:uiPriority w:val="39"/>
    <w:rsid w:val="003B7E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0BEA"/>
    <w:pPr>
      <w:ind w:left="720"/>
      <w:contextualSpacing/>
    </w:pPr>
  </w:style>
  <w:style w:type="paragraph" w:styleId="BalloonText">
    <w:name w:val="Balloon Text"/>
    <w:basedOn w:val="Normal"/>
    <w:link w:val="BalloonTextChar"/>
    <w:uiPriority w:val="99"/>
    <w:semiHidden/>
    <w:unhideWhenUsed/>
    <w:rsid w:val="00030CE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0CE6"/>
    <w:rPr>
      <w:rFonts w:ascii="Lucida Grande" w:hAnsi="Lucida Grande" w:cs="Lucida Grande"/>
      <w:sz w:val="18"/>
      <w:szCs w:val="18"/>
    </w:rPr>
  </w:style>
  <w:style w:type="character" w:styleId="CommentReference">
    <w:name w:val="annotation reference"/>
    <w:basedOn w:val="DefaultParagraphFont"/>
    <w:uiPriority w:val="99"/>
    <w:semiHidden/>
    <w:unhideWhenUsed/>
    <w:rsid w:val="005E67B5"/>
    <w:rPr>
      <w:sz w:val="18"/>
      <w:szCs w:val="18"/>
    </w:rPr>
  </w:style>
  <w:style w:type="paragraph" w:styleId="CommentText">
    <w:name w:val="annotation text"/>
    <w:basedOn w:val="Normal"/>
    <w:link w:val="CommentTextChar"/>
    <w:uiPriority w:val="99"/>
    <w:semiHidden/>
    <w:unhideWhenUsed/>
    <w:rsid w:val="005E67B5"/>
    <w:pPr>
      <w:spacing w:line="240" w:lineRule="auto"/>
    </w:pPr>
    <w:rPr>
      <w:sz w:val="24"/>
      <w:szCs w:val="24"/>
    </w:rPr>
  </w:style>
  <w:style w:type="character" w:customStyle="1" w:styleId="CommentTextChar">
    <w:name w:val="Comment Text Char"/>
    <w:basedOn w:val="DefaultParagraphFont"/>
    <w:link w:val="CommentText"/>
    <w:uiPriority w:val="99"/>
    <w:semiHidden/>
    <w:rsid w:val="005E67B5"/>
    <w:rPr>
      <w:sz w:val="24"/>
      <w:szCs w:val="24"/>
    </w:rPr>
  </w:style>
  <w:style w:type="paragraph" w:styleId="CommentSubject">
    <w:name w:val="annotation subject"/>
    <w:basedOn w:val="CommentText"/>
    <w:next w:val="CommentText"/>
    <w:link w:val="CommentSubjectChar"/>
    <w:uiPriority w:val="99"/>
    <w:semiHidden/>
    <w:unhideWhenUsed/>
    <w:rsid w:val="005E67B5"/>
    <w:rPr>
      <w:b/>
      <w:bCs/>
      <w:sz w:val="20"/>
      <w:szCs w:val="20"/>
    </w:rPr>
  </w:style>
  <w:style w:type="character" w:customStyle="1" w:styleId="CommentSubjectChar">
    <w:name w:val="Comment Subject Char"/>
    <w:basedOn w:val="CommentTextChar"/>
    <w:link w:val="CommentSubject"/>
    <w:uiPriority w:val="99"/>
    <w:semiHidden/>
    <w:rsid w:val="005E67B5"/>
    <w:rPr>
      <w:b/>
      <w:bCs/>
      <w:sz w:val="20"/>
      <w:szCs w:val="20"/>
    </w:rPr>
  </w:style>
  <w:style w:type="paragraph" w:styleId="NormalWeb">
    <w:name w:val="Normal (Web)"/>
    <w:basedOn w:val="Normal"/>
    <w:uiPriority w:val="99"/>
    <w:unhideWhenUsed/>
    <w:rsid w:val="00723CE3"/>
    <w:pPr>
      <w:spacing w:before="100" w:beforeAutospacing="1" w:after="100" w:afterAutospacing="1" w:line="240" w:lineRule="auto"/>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19278">
      <w:bodyDiv w:val="1"/>
      <w:marLeft w:val="0"/>
      <w:marRight w:val="0"/>
      <w:marTop w:val="0"/>
      <w:marBottom w:val="0"/>
      <w:divBdr>
        <w:top w:val="none" w:sz="0" w:space="0" w:color="auto"/>
        <w:left w:val="none" w:sz="0" w:space="0" w:color="auto"/>
        <w:bottom w:val="none" w:sz="0" w:space="0" w:color="auto"/>
        <w:right w:val="none" w:sz="0" w:space="0" w:color="auto"/>
      </w:divBdr>
      <w:divsChild>
        <w:div w:id="704863534">
          <w:marLeft w:val="0"/>
          <w:marRight w:val="0"/>
          <w:marTop w:val="0"/>
          <w:marBottom w:val="0"/>
          <w:divBdr>
            <w:top w:val="none" w:sz="0" w:space="0" w:color="auto"/>
            <w:left w:val="none" w:sz="0" w:space="0" w:color="auto"/>
            <w:bottom w:val="none" w:sz="0" w:space="0" w:color="auto"/>
            <w:right w:val="none" w:sz="0" w:space="0" w:color="auto"/>
          </w:divBdr>
        </w:div>
        <w:div w:id="1185242689">
          <w:marLeft w:val="0"/>
          <w:marRight w:val="0"/>
          <w:marTop w:val="0"/>
          <w:marBottom w:val="0"/>
          <w:divBdr>
            <w:top w:val="none" w:sz="0" w:space="0" w:color="auto"/>
            <w:left w:val="none" w:sz="0" w:space="0" w:color="auto"/>
            <w:bottom w:val="none" w:sz="0" w:space="0" w:color="auto"/>
            <w:right w:val="none" w:sz="0" w:space="0" w:color="auto"/>
          </w:divBdr>
        </w:div>
        <w:div w:id="219439471">
          <w:marLeft w:val="0"/>
          <w:marRight w:val="0"/>
          <w:marTop w:val="0"/>
          <w:marBottom w:val="0"/>
          <w:divBdr>
            <w:top w:val="none" w:sz="0" w:space="0" w:color="auto"/>
            <w:left w:val="none" w:sz="0" w:space="0" w:color="auto"/>
            <w:bottom w:val="none" w:sz="0" w:space="0" w:color="auto"/>
            <w:right w:val="none" w:sz="0" w:space="0" w:color="auto"/>
          </w:divBdr>
        </w:div>
      </w:divsChild>
    </w:div>
    <w:div w:id="552959359">
      <w:bodyDiv w:val="1"/>
      <w:marLeft w:val="0"/>
      <w:marRight w:val="0"/>
      <w:marTop w:val="0"/>
      <w:marBottom w:val="0"/>
      <w:divBdr>
        <w:top w:val="none" w:sz="0" w:space="0" w:color="auto"/>
        <w:left w:val="none" w:sz="0" w:space="0" w:color="auto"/>
        <w:bottom w:val="none" w:sz="0" w:space="0" w:color="auto"/>
        <w:right w:val="none" w:sz="0" w:space="0" w:color="auto"/>
      </w:divBdr>
      <w:divsChild>
        <w:div w:id="77019877">
          <w:marLeft w:val="0"/>
          <w:marRight w:val="0"/>
          <w:marTop w:val="0"/>
          <w:marBottom w:val="0"/>
          <w:divBdr>
            <w:top w:val="none" w:sz="0" w:space="0" w:color="auto"/>
            <w:left w:val="none" w:sz="0" w:space="0" w:color="auto"/>
            <w:bottom w:val="none" w:sz="0" w:space="0" w:color="auto"/>
            <w:right w:val="none" w:sz="0" w:space="0" w:color="auto"/>
          </w:divBdr>
        </w:div>
        <w:div w:id="84809383">
          <w:marLeft w:val="0"/>
          <w:marRight w:val="0"/>
          <w:marTop w:val="0"/>
          <w:marBottom w:val="0"/>
          <w:divBdr>
            <w:top w:val="none" w:sz="0" w:space="0" w:color="auto"/>
            <w:left w:val="none" w:sz="0" w:space="0" w:color="auto"/>
            <w:bottom w:val="none" w:sz="0" w:space="0" w:color="auto"/>
            <w:right w:val="none" w:sz="0" w:space="0" w:color="auto"/>
          </w:divBdr>
        </w:div>
        <w:div w:id="10230127">
          <w:marLeft w:val="0"/>
          <w:marRight w:val="0"/>
          <w:marTop w:val="0"/>
          <w:marBottom w:val="0"/>
          <w:divBdr>
            <w:top w:val="none" w:sz="0" w:space="0" w:color="auto"/>
            <w:left w:val="none" w:sz="0" w:space="0" w:color="auto"/>
            <w:bottom w:val="none" w:sz="0" w:space="0" w:color="auto"/>
            <w:right w:val="none" w:sz="0" w:space="0" w:color="auto"/>
          </w:divBdr>
        </w:div>
        <w:div w:id="965544839">
          <w:marLeft w:val="0"/>
          <w:marRight w:val="0"/>
          <w:marTop w:val="0"/>
          <w:marBottom w:val="0"/>
          <w:divBdr>
            <w:top w:val="none" w:sz="0" w:space="0" w:color="auto"/>
            <w:left w:val="none" w:sz="0" w:space="0" w:color="auto"/>
            <w:bottom w:val="none" w:sz="0" w:space="0" w:color="auto"/>
            <w:right w:val="none" w:sz="0" w:space="0" w:color="auto"/>
          </w:divBdr>
        </w:div>
        <w:div w:id="897933236">
          <w:marLeft w:val="0"/>
          <w:marRight w:val="0"/>
          <w:marTop w:val="0"/>
          <w:marBottom w:val="0"/>
          <w:divBdr>
            <w:top w:val="none" w:sz="0" w:space="0" w:color="auto"/>
            <w:left w:val="none" w:sz="0" w:space="0" w:color="auto"/>
            <w:bottom w:val="none" w:sz="0" w:space="0" w:color="auto"/>
            <w:right w:val="none" w:sz="0" w:space="0" w:color="auto"/>
          </w:divBdr>
        </w:div>
      </w:divsChild>
    </w:div>
    <w:div w:id="732889923">
      <w:bodyDiv w:val="1"/>
      <w:marLeft w:val="0"/>
      <w:marRight w:val="0"/>
      <w:marTop w:val="0"/>
      <w:marBottom w:val="0"/>
      <w:divBdr>
        <w:top w:val="none" w:sz="0" w:space="0" w:color="auto"/>
        <w:left w:val="none" w:sz="0" w:space="0" w:color="auto"/>
        <w:bottom w:val="none" w:sz="0" w:space="0" w:color="auto"/>
        <w:right w:val="none" w:sz="0" w:space="0" w:color="auto"/>
      </w:divBdr>
      <w:divsChild>
        <w:div w:id="369115542">
          <w:marLeft w:val="0"/>
          <w:marRight w:val="0"/>
          <w:marTop w:val="0"/>
          <w:marBottom w:val="0"/>
          <w:divBdr>
            <w:top w:val="none" w:sz="0" w:space="0" w:color="auto"/>
            <w:left w:val="none" w:sz="0" w:space="0" w:color="auto"/>
            <w:bottom w:val="none" w:sz="0" w:space="0" w:color="auto"/>
            <w:right w:val="none" w:sz="0" w:space="0" w:color="auto"/>
          </w:divBdr>
        </w:div>
        <w:div w:id="638069555">
          <w:marLeft w:val="0"/>
          <w:marRight w:val="0"/>
          <w:marTop w:val="0"/>
          <w:marBottom w:val="0"/>
          <w:divBdr>
            <w:top w:val="none" w:sz="0" w:space="0" w:color="auto"/>
            <w:left w:val="none" w:sz="0" w:space="0" w:color="auto"/>
            <w:bottom w:val="none" w:sz="0" w:space="0" w:color="auto"/>
            <w:right w:val="none" w:sz="0" w:space="0" w:color="auto"/>
          </w:divBdr>
        </w:div>
        <w:div w:id="1773427738">
          <w:marLeft w:val="0"/>
          <w:marRight w:val="0"/>
          <w:marTop w:val="0"/>
          <w:marBottom w:val="0"/>
          <w:divBdr>
            <w:top w:val="none" w:sz="0" w:space="0" w:color="auto"/>
            <w:left w:val="none" w:sz="0" w:space="0" w:color="auto"/>
            <w:bottom w:val="none" w:sz="0" w:space="0" w:color="auto"/>
            <w:right w:val="none" w:sz="0" w:space="0" w:color="auto"/>
          </w:divBdr>
        </w:div>
        <w:div w:id="1928876853">
          <w:marLeft w:val="0"/>
          <w:marRight w:val="0"/>
          <w:marTop w:val="0"/>
          <w:marBottom w:val="0"/>
          <w:divBdr>
            <w:top w:val="none" w:sz="0" w:space="0" w:color="auto"/>
            <w:left w:val="none" w:sz="0" w:space="0" w:color="auto"/>
            <w:bottom w:val="none" w:sz="0" w:space="0" w:color="auto"/>
            <w:right w:val="none" w:sz="0" w:space="0" w:color="auto"/>
          </w:divBdr>
        </w:div>
        <w:div w:id="1192844570">
          <w:marLeft w:val="0"/>
          <w:marRight w:val="0"/>
          <w:marTop w:val="0"/>
          <w:marBottom w:val="0"/>
          <w:divBdr>
            <w:top w:val="none" w:sz="0" w:space="0" w:color="auto"/>
            <w:left w:val="none" w:sz="0" w:space="0" w:color="auto"/>
            <w:bottom w:val="none" w:sz="0" w:space="0" w:color="auto"/>
            <w:right w:val="none" w:sz="0" w:space="0" w:color="auto"/>
          </w:divBdr>
        </w:div>
        <w:div w:id="1539662742">
          <w:marLeft w:val="0"/>
          <w:marRight w:val="0"/>
          <w:marTop w:val="0"/>
          <w:marBottom w:val="0"/>
          <w:divBdr>
            <w:top w:val="none" w:sz="0" w:space="0" w:color="auto"/>
            <w:left w:val="none" w:sz="0" w:space="0" w:color="auto"/>
            <w:bottom w:val="none" w:sz="0" w:space="0" w:color="auto"/>
            <w:right w:val="none" w:sz="0" w:space="0" w:color="auto"/>
          </w:divBdr>
        </w:div>
        <w:div w:id="93749203">
          <w:marLeft w:val="0"/>
          <w:marRight w:val="0"/>
          <w:marTop w:val="0"/>
          <w:marBottom w:val="0"/>
          <w:divBdr>
            <w:top w:val="none" w:sz="0" w:space="0" w:color="auto"/>
            <w:left w:val="none" w:sz="0" w:space="0" w:color="auto"/>
            <w:bottom w:val="none" w:sz="0" w:space="0" w:color="auto"/>
            <w:right w:val="none" w:sz="0" w:space="0" w:color="auto"/>
          </w:divBdr>
        </w:div>
        <w:div w:id="34042262">
          <w:marLeft w:val="0"/>
          <w:marRight w:val="0"/>
          <w:marTop w:val="0"/>
          <w:marBottom w:val="0"/>
          <w:divBdr>
            <w:top w:val="none" w:sz="0" w:space="0" w:color="auto"/>
            <w:left w:val="none" w:sz="0" w:space="0" w:color="auto"/>
            <w:bottom w:val="none" w:sz="0" w:space="0" w:color="auto"/>
            <w:right w:val="none" w:sz="0" w:space="0" w:color="auto"/>
          </w:divBdr>
        </w:div>
        <w:div w:id="745804734">
          <w:marLeft w:val="0"/>
          <w:marRight w:val="0"/>
          <w:marTop w:val="0"/>
          <w:marBottom w:val="0"/>
          <w:divBdr>
            <w:top w:val="none" w:sz="0" w:space="0" w:color="auto"/>
            <w:left w:val="none" w:sz="0" w:space="0" w:color="auto"/>
            <w:bottom w:val="none" w:sz="0" w:space="0" w:color="auto"/>
            <w:right w:val="none" w:sz="0" w:space="0" w:color="auto"/>
          </w:divBdr>
        </w:div>
        <w:div w:id="2086226117">
          <w:marLeft w:val="0"/>
          <w:marRight w:val="0"/>
          <w:marTop w:val="0"/>
          <w:marBottom w:val="0"/>
          <w:divBdr>
            <w:top w:val="none" w:sz="0" w:space="0" w:color="auto"/>
            <w:left w:val="none" w:sz="0" w:space="0" w:color="auto"/>
            <w:bottom w:val="none" w:sz="0" w:space="0" w:color="auto"/>
            <w:right w:val="none" w:sz="0" w:space="0" w:color="auto"/>
          </w:divBdr>
        </w:div>
        <w:div w:id="1328749603">
          <w:marLeft w:val="0"/>
          <w:marRight w:val="0"/>
          <w:marTop w:val="0"/>
          <w:marBottom w:val="0"/>
          <w:divBdr>
            <w:top w:val="none" w:sz="0" w:space="0" w:color="auto"/>
            <w:left w:val="none" w:sz="0" w:space="0" w:color="auto"/>
            <w:bottom w:val="none" w:sz="0" w:space="0" w:color="auto"/>
            <w:right w:val="none" w:sz="0" w:space="0" w:color="auto"/>
          </w:divBdr>
        </w:div>
        <w:div w:id="2045323028">
          <w:marLeft w:val="0"/>
          <w:marRight w:val="0"/>
          <w:marTop w:val="0"/>
          <w:marBottom w:val="0"/>
          <w:divBdr>
            <w:top w:val="none" w:sz="0" w:space="0" w:color="auto"/>
            <w:left w:val="none" w:sz="0" w:space="0" w:color="auto"/>
            <w:bottom w:val="none" w:sz="0" w:space="0" w:color="auto"/>
            <w:right w:val="none" w:sz="0" w:space="0" w:color="auto"/>
          </w:divBdr>
        </w:div>
        <w:div w:id="1170490172">
          <w:marLeft w:val="0"/>
          <w:marRight w:val="0"/>
          <w:marTop w:val="0"/>
          <w:marBottom w:val="0"/>
          <w:divBdr>
            <w:top w:val="none" w:sz="0" w:space="0" w:color="auto"/>
            <w:left w:val="none" w:sz="0" w:space="0" w:color="auto"/>
            <w:bottom w:val="none" w:sz="0" w:space="0" w:color="auto"/>
            <w:right w:val="none" w:sz="0" w:space="0" w:color="auto"/>
          </w:divBdr>
        </w:div>
        <w:div w:id="1943876327">
          <w:marLeft w:val="0"/>
          <w:marRight w:val="0"/>
          <w:marTop w:val="0"/>
          <w:marBottom w:val="0"/>
          <w:divBdr>
            <w:top w:val="none" w:sz="0" w:space="0" w:color="auto"/>
            <w:left w:val="none" w:sz="0" w:space="0" w:color="auto"/>
            <w:bottom w:val="none" w:sz="0" w:space="0" w:color="auto"/>
            <w:right w:val="none" w:sz="0" w:space="0" w:color="auto"/>
          </w:divBdr>
        </w:div>
        <w:div w:id="1830705702">
          <w:marLeft w:val="0"/>
          <w:marRight w:val="0"/>
          <w:marTop w:val="0"/>
          <w:marBottom w:val="0"/>
          <w:divBdr>
            <w:top w:val="none" w:sz="0" w:space="0" w:color="auto"/>
            <w:left w:val="none" w:sz="0" w:space="0" w:color="auto"/>
            <w:bottom w:val="none" w:sz="0" w:space="0" w:color="auto"/>
            <w:right w:val="none" w:sz="0" w:space="0" w:color="auto"/>
          </w:divBdr>
        </w:div>
        <w:div w:id="1943801480">
          <w:marLeft w:val="0"/>
          <w:marRight w:val="0"/>
          <w:marTop w:val="0"/>
          <w:marBottom w:val="0"/>
          <w:divBdr>
            <w:top w:val="none" w:sz="0" w:space="0" w:color="auto"/>
            <w:left w:val="none" w:sz="0" w:space="0" w:color="auto"/>
            <w:bottom w:val="none" w:sz="0" w:space="0" w:color="auto"/>
            <w:right w:val="none" w:sz="0" w:space="0" w:color="auto"/>
          </w:divBdr>
        </w:div>
        <w:div w:id="2087069762">
          <w:marLeft w:val="0"/>
          <w:marRight w:val="0"/>
          <w:marTop w:val="0"/>
          <w:marBottom w:val="0"/>
          <w:divBdr>
            <w:top w:val="none" w:sz="0" w:space="0" w:color="auto"/>
            <w:left w:val="none" w:sz="0" w:space="0" w:color="auto"/>
            <w:bottom w:val="none" w:sz="0" w:space="0" w:color="auto"/>
            <w:right w:val="none" w:sz="0" w:space="0" w:color="auto"/>
          </w:divBdr>
        </w:div>
        <w:div w:id="2125074877">
          <w:marLeft w:val="0"/>
          <w:marRight w:val="0"/>
          <w:marTop w:val="0"/>
          <w:marBottom w:val="0"/>
          <w:divBdr>
            <w:top w:val="none" w:sz="0" w:space="0" w:color="auto"/>
            <w:left w:val="none" w:sz="0" w:space="0" w:color="auto"/>
            <w:bottom w:val="none" w:sz="0" w:space="0" w:color="auto"/>
            <w:right w:val="none" w:sz="0" w:space="0" w:color="auto"/>
          </w:divBdr>
        </w:div>
        <w:div w:id="446509733">
          <w:marLeft w:val="0"/>
          <w:marRight w:val="0"/>
          <w:marTop w:val="0"/>
          <w:marBottom w:val="0"/>
          <w:divBdr>
            <w:top w:val="none" w:sz="0" w:space="0" w:color="auto"/>
            <w:left w:val="none" w:sz="0" w:space="0" w:color="auto"/>
            <w:bottom w:val="none" w:sz="0" w:space="0" w:color="auto"/>
            <w:right w:val="none" w:sz="0" w:space="0" w:color="auto"/>
          </w:divBdr>
        </w:div>
        <w:div w:id="232669996">
          <w:marLeft w:val="0"/>
          <w:marRight w:val="0"/>
          <w:marTop w:val="0"/>
          <w:marBottom w:val="0"/>
          <w:divBdr>
            <w:top w:val="none" w:sz="0" w:space="0" w:color="auto"/>
            <w:left w:val="none" w:sz="0" w:space="0" w:color="auto"/>
            <w:bottom w:val="none" w:sz="0" w:space="0" w:color="auto"/>
            <w:right w:val="none" w:sz="0" w:space="0" w:color="auto"/>
          </w:divBdr>
        </w:div>
        <w:div w:id="79449531">
          <w:marLeft w:val="0"/>
          <w:marRight w:val="0"/>
          <w:marTop w:val="0"/>
          <w:marBottom w:val="0"/>
          <w:divBdr>
            <w:top w:val="none" w:sz="0" w:space="0" w:color="auto"/>
            <w:left w:val="none" w:sz="0" w:space="0" w:color="auto"/>
            <w:bottom w:val="none" w:sz="0" w:space="0" w:color="auto"/>
            <w:right w:val="none" w:sz="0" w:space="0" w:color="auto"/>
          </w:divBdr>
        </w:div>
      </w:divsChild>
    </w:div>
    <w:div w:id="1159538628">
      <w:bodyDiv w:val="1"/>
      <w:marLeft w:val="0"/>
      <w:marRight w:val="0"/>
      <w:marTop w:val="0"/>
      <w:marBottom w:val="0"/>
      <w:divBdr>
        <w:top w:val="none" w:sz="0" w:space="0" w:color="auto"/>
        <w:left w:val="none" w:sz="0" w:space="0" w:color="auto"/>
        <w:bottom w:val="none" w:sz="0" w:space="0" w:color="auto"/>
        <w:right w:val="none" w:sz="0" w:space="0" w:color="auto"/>
      </w:divBdr>
      <w:divsChild>
        <w:div w:id="2083680338">
          <w:marLeft w:val="0"/>
          <w:marRight w:val="0"/>
          <w:marTop w:val="0"/>
          <w:marBottom w:val="0"/>
          <w:divBdr>
            <w:top w:val="none" w:sz="0" w:space="0" w:color="auto"/>
            <w:left w:val="none" w:sz="0" w:space="0" w:color="auto"/>
            <w:bottom w:val="none" w:sz="0" w:space="0" w:color="auto"/>
            <w:right w:val="none" w:sz="0" w:space="0" w:color="auto"/>
          </w:divBdr>
        </w:div>
        <w:div w:id="276454776">
          <w:marLeft w:val="0"/>
          <w:marRight w:val="0"/>
          <w:marTop w:val="0"/>
          <w:marBottom w:val="0"/>
          <w:divBdr>
            <w:top w:val="none" w:sz="0" w:space="0" w:color="auto"/>
            <w:left w:val="none" w:sz="0" w:space="0" w:color="auto"/>
            <w:bottom w:val="none" w:sz="0" w:space="0" w:color="auto"/>
            <w:right w:val="none" w:sz="0" w:space="0" w:color="auto"/>
          </w:divBdr>
        </w:div>
        <w:div w:id="1704939875">
          <w:marLeft w:val="0"/>
          <w:marRight w:val="0"/>
          <w:marTop w:val="0"/>
          <w:marBottom w:val="0"/>
          <w:divBdr>
            <w:top w:val="none" w:sz="0" w:space="0" w:color="auto"/>
            <w:left w:val="none" w:sz="0" w:space="0" w:color="auto"/>
            <w:bottom w:val="none" w:sz="0" w:space="0" w:color="auto"/>
            <w:right w:val="none" w:sz="0" w:space="0" w:color="auto"/>
          </w:divBdr>
        </w:div>
        <w:div w:id="1728261372">
          <w:marLeft w:val="0"/>
          <w:marRight w:val="0"/>
          <w:marTop w:val="0"/>
          <w:marBottom w:val="0"/>
          <w:divBdr>
            <w:top w:val="none" w:sz="0" w:space="0" w:color="auto"/>
            <w:left w:val="none" w:sz="0" w:space="0" w:color="auto"/>
            <w:bottom w:val="none" w:sz="0" w:space="0" w:color="auto"/>
            <w:right w:val="none" w:sz="0" w:space="0" w:color="auto"/>
          </w:divBdr>
        </w:div>
        <w:div w:id="1319266180">
          <w:marLeft w:val="0"/>
          <w:marRight w:val="0"/>
          <w:marTop w:val="0"/>
          <w:marBottom w:val="0"/>
          <w:divBdr>
            <w:top w:val="none" w:sz="0" w:space="0" w:color="auto"/>
            <w:left w:val="none" w:sz="0" w:space="0" w:color="auto"/>
            <w:bottom w:val="none" w:sz="0" w:space="0" w:color="auto"/>
            <w:right w:val="none" w:sz="0" w:space="0" w:color="auto"/>
          </w:divBdr>
        </w:div>
        <w:div w:id="1514147995">
          <w:marLeft w:val="0"/>
          <w:marRight w:val="0"/>
          <w:marTop w:val="0"/>
          <w:marBottom w:val="0"/>
          <w:divBdr>
            <w:top w:val="none" w:sz="0" w:space="0" w:color="auto"/>
            <w:left w:val="none" w:sz="0" w:space="0" w:color="auto"/>
            <w:bottom w:val="none" w:sz="0" w:space="0" w:color="auto"/>
            <w:right w:val="none" w:sz="0" w:space="0" w:color="auto"/>
          </w:divBdr>
        </w:div>
        <w:div w:id="304547419">
          <w:marLeft w:val="0"/>
          <w:marRight w:val="0"/>
          <w:marTop w:val="0"/>
          <w:marBottom w:val="0"/>
          <w:divBdr>
            <w:top w:val="none" w:sz="0" w:space="0" w:color="auto"/>
            <w:left w:val="none" w:sz="0" w:space="0" w:color="auto"/>
            <w:bottom w:val="none" w:sz="0" w:space="0" w:color="auto"/>
            <w:right w:val="none" w:sz="0" w:space="0" w:color="auto"/>
          </w:divBdr>
        </w:div>
        <w:div w:id="1521430186">
          <w:marLeft w:val="0"/>
          <w:marRight w:val="0"/>
          <w:marTop w:val="0"/>
          <w:marBottom w:val="0"/>
          <w:divBdr>
            <w:top w:val="none" w:sz="0" w:space="0" w:color="auto"/>
            <w:left w:val="none" w:sz="0" w:space="0" w:color="auto"/>
            <w:bottom w:val="none" w:sz="0" w:space="0" w:color="auto"/>
            <w:right w:val="none" w:sz="0" w:space="0" w:color="auto"/>
          </w:divBdr>
        </w:div>
      </w:divsChild>
    </w:div>
    <w:div w:id="1259174778">
      <w:bodyDiv w:val="1"/>
      <w:marLeft w:val="0"/>
      <w:marRight w:val="0"/>
      <w:marTop w:val="0"/>
      <w:marBottom w:val="0"/>
      <w:divBdr>
        <w:top w:val="none" w:sz="0" w:space="0" w:color="auto"/>
        <w:left w:val="none" w:sz="0" w:space="0" w:color="auto"/>
        <w:bottom w:val="none" w:sz="0" w:space="0" w:color="auto"/>
        <w:right w:val="none" w:sz="0" w:space="0" w:color="auto"/>
      </w:divBdr>
      <w:divsChild>
        <w:div w:id="1053502359">
          <w:marLeft w:val="0"/>
          <w:marRight w:val="0"/>
          <w:marTop w:val="0"/>
          <w:marBottom w:val="0"/>
          <w:divBdr>
            <w:top w:val="none" w:sz="0" w:space="0" w:color="auto"/>
            <w:left w:val="none" w:sz="0" w:space="0" w:color="auto"/>
            <w:bottom w:val="none" w:sz="0" w:space="0" w:color="auto"/>
            <w:right w:val="none" w:sz="0" w:space="0" w:color="auto"/>
          </w:divBdr>
        </w:div>
        <w:div w:id="1482380801">
          <w:marLeft w:val="0"/>
          <w:marRight w:val="0"/>
          <w:marTop w:val="0"/>
          <w:marBottom w:val="0"/>
          <w:divBdr>
            <w:top w:val="none" w:sz="0" w:space="0" w:color="auto"/>
            <w:left w:val="none" w:sz="0" w:space="0" w:color="auto"/>
            <w:bottom w:val="none" w:sz="0" w:space="0" w:color="auto"/>
            <w:right w:val="none" w:sz="0" w:space="0" w:color="auto"/>
          </w:divBdr>
        </w:div>
        <w:div w:id="313727332">
          <w:marLeft w:val="0"/>
          <w:marRight w:val="0"/>
          <w:marTop w:val="0"/>
          <w:marBottom w:val="0"/>
          <w:divBdr>
            <w:top w:val="none" w:sz="0" w:space="0" w:color="auto"/>
            <w:left w:val="none" w:sz="0" w:space="0" w:color="auto"/>
            <w:bottom w:val="none" w:sz="0" w:space="0" w:color="auto"/>
            <w:right w:val="none" w:sz="0" w:space="0" w:color="auto"/>
          </w:divBdr>
        </w:div>
        <w:div w:id="664212379">
          <w:marLeft w:val="0"/>
          <w:marRight w:val="0"/>
          <w:marTop w:val="0"/>
          <w:marBottom w:val="0"/>
          <w:divBdr>
            <w:top w:val="none" w:sz="0" w:space="0" w:color="auto"/>
            <w:left w:val="none" w:sz="0" w:space="0" w:color="auto"/>
            <w:bottom w:val="none" w:sz="0" w:space="0" w:color="auto"/>
            <w:right w:val="none" w:sz="0" w:space="0" w:color="auto"/>
          </w:divBdr>
        </w:div>
        <w:div w:id="640766206">
          <w:marLeft w:val="0"/>
          <w:marRight w:val="0"/>
          <w:marTop w:val="0"/>
          <w:marBottom w:val="0"/>
          <w:divBdr>
            <w:top w:val="none" w:sz="0" w:space="0" w:color="auto"/>
            <w:left w:val="none" w:sz="0" w:space="0" w:color="auto"/>
            <w:bottom w:val="none" w:sz="0" w:space="0" w:color="auto"/>
            <w:right w:val="none" w:sz="0" w:space="0" w:color="auto"/>
          </w:divBdr>
        </w:div>
      </w:divsChild>
    </w:div>
    <w:div w:id="1324773366">
      <w:bodyDiv w:val="1"/>
      <w:marLeft w:val="0"/>
      <w:marRight w:val="0"/>
      <w:marTop w:val="0"/>
      <w:marBottom w:val="0"/>
      <w:divBdr>
        <w:top w:val="none" w:sz="0" w:space="0" w:color="auto"/>
        <w:left w:val="none" w:sz="0" w:space="0" w:color="auto"/>
        <w:bottom w:val="none" w:sz="0" w:space="0" w:color="auto"/>
        <w:right w:val="none" w:sz="0" w:space="0" w:color="auto"/>
      </w:divBdr>
      <w:divsChild>
        <w:div w:id="1159929596">
          <w:marLeft w:val="0"/>
          <w:marRight w:val="0"/>
          <w:marTop w:val="0"/>
          <w:marBottom w:val="0"/>
          <w:divBdr>
            <w:top w:val="none" w:sz="0" w:space="0" w:color="auto"/>
            <w:left w:val="none" w:sz="0" w:space="0" w:color="auto"/>
            <w:bottom w:val="none" w:sz="0" w:space="0" w:color="auto"/>
            <w:right w:val="none" w:sz="0" w:space="0" w:color="auto"/>
          </w:divBdr>
        </w:div>
        <w:div w:id="1171409120">
          <w:marLeft w:val="0"/>
          <w:marRight w:val="0"/>
          <w:marTop w:val="0"/>
          <w:marBottom w:val="0"/>
          <w:divBdr>
            <w:top w:val="none" w:sz="0" w:space="0" w:color="auto"/>
            <w:left w:val="none" w:sz="0" w:space="0" w:color="auto"/>
            <w:bottom w:val="none" w:sz="0" w:space="0" w:color="auto"/>
            <w:right w:val="none" w:sz="0" w:space="0" w:color="auto"/>
          </w:divBdr>
        </w:div>
      </w:divsChild>
    </w:div>
    <w:div w:id="1410351471">
      <w:bodyDiv w:val="1"/>
      <w:marLeft w:val="0"/>
      <w:marRight w:val="0"/>
      <w:marTop w:val="0"/>
      <w:marBottom w:val="0"/>
      <w:divBdr>
        <w:top w:val="none" w:sz="0" w:space="0" w:color="auto"/>
        <w:left w:val="none" w:sz="0" w:space="0" w:color="auto"/>
        <w:bottom w:val="none" w:sz="0" w:space="0" w:color="auto"/>
        <w:right w:val="none" w:sz="0" w:space="0" w:color="auto"/>
      </w:divBdr>
      <w:divsChild>
        <w:div w:id="851534979">
          <w:marLeft w:val="0"/>
          <w:marRight w:val="0"/>
          <w:marTop w:val="0"/>
          <w:marBottom w:val="0"/>
          <w:divBdr>
            <w:top w:val="none" w:sz="0" w:space="0" w:color="auto"/>
            <w:left w:val="none" w:sz="0" w:space="0" w:color="auto"/>
            <w:bottom w:val="none" w:sz="0" w:space="0" w:color="auto"/>
            <w:right w:val="none" w:sz="0" w:space="0" w:color="auto"/>
          </w:divBdr>
        </w:div>
        <w:div w:id="346060030">
          <w:marLeft w:val="0"/>
          <w:marRight w:val="0"/>
          <w:marTop w:val="0"/>
          <w:marBottom w:val="0"/>
          <w:divBdr>
            <w:top w:val="none" w:sz="0" w:space="0" w:color="auto"/>
            <w:left w:val="none" w:sz="0" w:space="0" w:color="auto"/>
            <w:bottom w:val="none" w:sz="0" w:space="0" w:color="auto"/>
            <w:right w:val="none" w:sz="0" w:space="0" w:color="auto"/>
          </w:divBdr>
        </w:div>
        <w:div w:id="1312250171">
          <w:marLeft w:val="0"/>
          <w:marRight w:val="0"/>
          <w:marTop w:val="0"/>
          <w:marBottom w:val="0"/>
          <w:divBdr>
            <w:top w:val="none" w:sz="0" w:space="0" w:color="auto"/>
            <w:left w:val="none" w:sz="0" w:space="0" w:color="auto"/>
            <w:bottom w:val="none" w:sz="0" w:space="0" w:color="auto"/>
            <w:right w:val="none" w:sz="0" w:space="0" w:color="auto"/>
          </w:divBdr>
        </w:div>
        <w:div w:id="1052538557">
          <w:marLeft w:val="0"/>
          <w:marRight w:val="0"/>
          <w:marTop w:val="0"/>
          <w:marBottom w:val="0"/>
          <w:divBdr>
            <w:top w:val="none" w:sz="0" w:space="0" w:color="auto"/>
            <w:left w:val="none" w:sz="0" w:space="0" w:color="auto"/>
            <w:bottom w:val="none" w:sz="0" w:space="0" w:color="auto"/>
            <w:right w:val="none" w:sz="0" w:space="0" w:color="auto"/>
          </w:divBdr>
        </w:div>
        <w:div w:id="1659579538">
          <w:marLeft w:val="0"/>
          <w:marRight w:val="0"/>
          <w:marTop w:val="0"/>
          <w:marBottom w:val="0"/>
          <w:divBdr>
            <w:top w:val="none" w:sz="0" w:space="0" w:color="auto"/>
            <w:left w:val="none" w:sz="0" w:space="0" w:color="auto"/>
            <w:bottom w:val="none" w:sz="0" w:space="0" w:color="auto"/>
            <w:right w:val="none" w:sz="0" w:space="0" w:color="auto"/>
          </w:divBdr>
        </w:div>
        <w:div w:id="1991254306">
          <w:marLeft w:val="0"/>
          <w:marRight w:val="0"/>
          <w:marTop w:val="0"/>
          <w:marBottom w:val="0"/>
          <w:divBdr>
            <w:top w:val="none" w:sz="0" w:space="0" w:color="auto"/>
            <w:left w:val="none" w:sz="0" w:space="0" w:color="auto"/>
            <w:bottom w:val="none" w:sz="0" w:space="0" w:color="auto"/>
            <w:right w:val="none" w:sz="0" w:space="0" w:color="auto"/>
          </w:divBdr>
        </w:div>
        <w:div w:id="892042568">
          <w:marLeft w:val="0"/>
          <w:marRight w:val="0"/>
          <w:marTop w:val="0"/>
          <w:marBottom w:val="0"/>
          <w:divBdr>
            <w:top w:val="none" w:sz="0" w:space="0" w:color="auto"/>
            <w:left w:val="none" w:sz="0" w:space="0" w:color="auto"/>
            <w:bottom w:val="none" w:sz="0" w:space="0" w:color="auto"/>
            <w:right w:val="none" w:sz="0" w:space="0" w:color="auto"/>
          </w:divBdr>
        </w:div>
        <w:div w:id="1638031221">
          <w:marLeft w:val="0"/>
          <w:marRight w:val="0"/>
          <w:marTop w:val="0"/>
          <w:marBottom w:val="0"/>
          <w:divBdr>
            <w:top w:val="none" w:sz="0" w:space="0" w:color="auto"/>
            <w:left w:val="none" w:sz="0" w:space="0" w:color="auto"/>
            <w:bottom w:val="none" w:sz="0" w:space="0" w:color="auto"/>
            <w:right w:val="none" w:sz="0" w:space="0" w:color="auto"/>
          </w:divBdr>
        </w:div>
        <w:div w:id="540022454">
          <w:marLeft w:val="0"/>
          <w:marRight w:val="0"/>
          <w:marTop w:val="0"/>
          <w:marBottom w:val="0"/>
          <w:divBdr>
            <w:top w:val="none" w:sz="0" w:space="0" w:color="auto"/>
            <w:left w:val="none" w:sz="0" w:space="0" w:color="auto"/>
            <w:bottom w:val="none" w:sz="0" w:space="0" w:color="auto"/>
            <w:right w:val="none" w:sz="0" w:space="0" w:color="auto"/>
          </w:divBdr>
        </w:div>
      </w:divsChild>
    </w:div>
    <w:div w:id="1994021891">
      <w:bodyDiv w:val="1"/>
      <w:marLeft w:val="0"/>
      <w:marRight w:val="0"/>
      <w:marTop w:val="0"/>
      <w:marBottom w:val="0"/>
      <w:divBdr>
        <w:top w:val="none" w:sz="0" w:space="0" w:color="auto"/>
        <w:left w:val="none" w:sz="0" w:space="0" w:color="auto"/>
        <w:bottom w:val="none" w:sz="0" w:space="0" w:color="auto"/>
        <w:right w:val="none" w:sz="0" w:space="0" w:color="auto"/>
      </w:divBdr>
      <w:divsChild>
        <w:div w:id="1532643990">
          <w:marLeft w:val="0"/>
          <w:marRight w:val="0"/>
          <w:marTop w:val="0"/>
          <w:marBottom w:val="0"/>
          <w:divBdr>
            <w:top w:val="none" w:sz="0" w:space="0" w:color="auto"/>
            <w:left w:val="none" w:sz="0" w:space="0" w:color="auto"/>
            <w:bottom w:val="none" w:sz="0" w:space="0" w:color="auto"/>
            <w:right w:val="none" w:sz="0" w:space="0" w:color="auto"/>
          </w:divBdr>
        </w:div>
        <w:div w:id="204029837">
          <w:marLeft w:val="0"/>
          <w:marRight w:val="0"/>
          <w:marTop w:val="0"/>
          <w:marBottom w:val="0"/>
          <w:divBdr>
            <w:top w:val="none" w:sz="0" w:space="0" w:color="auto"/>
            <w:left w:val="none" w:sz="0" w:space="0" w:color="auto"/>
            <w:bottom w:val="none" w:sz="0" w:space="0" w:color="auto"/>
            <w:right w:val="none" w:sz="0" w:space="0" w:color="auto"/>
          </w:divBdr>
        </w:div>
        <w:div w:id="577833816">
          <w:marLeft w:val="0"/>
          <w:marRight w:val="0"/>
          <w:marTop w:val="0"/>
          <w:marBottom w:val="0"/>
          <w:divBdr>
            <w:top w:val="none" w:sz="0" w:space="0" w:color="auto"/>
            <w:left w:val="none" w:sz="0" w:space="0" w:color="auto"/>
            <w:bottom w:val="none" w:sz="0" w:space="0" w:color="auto"/>
            <w:right w:val="none" w:sz="0" w:space="0" w:color="auto"/>
          </w:divBdr>
        </w:div>
        <w:div w:id="1042435699">
          <w:marLeft w:val="0"/>
          <w:marRight w:val="0"/>
          <w:marTop w:val="0"/>
          <w:marBottom w:val="0"/>
          <w:divBdr>
            <w:top w:val="none" w:sz="0" w:space="0" w:color="auto"/>
            <w:left w:val="none" w:sz="0" w:space="0" w:color="auto"/>
            <w:bottom w:val="none" w:sz="0" w:space="0" w:color="auto"/>
            <w:right w:val="none" w:sz="0" w:space="0" w:color="auto"/>
          </w:divBdr>
        </w:div>
        <w:div w:id="909539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paigegclark@ufl.edu" TargetMode="External"/><Relationship Id="rId8" Type="http://schemas.openxmlformats.org/officeDocument/2006/relationships/hyperlink" Target="mailto:nstedman@ufl.edu" TargetMode="External"/><Relationship Id="rId9" Type="http://schemas.openxmlformats.org/officeDocument/2006/relationships/hyperlink" Target="mailto:groberts@ufl.edu" TargetMode="External"/><Relationship Id="rId10" Type="http://schemas.openxmlformats.org/officeDocument/2006/relationships/hyperlink" Target="http://nces.ed.gov/pubs2010/2010028_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E9156-E935-FA42-A968-CECF11E38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1364</Words>
  <Characters>7775</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Niewoehner,Jera L</dc:creator>
  <cp:lastModifiedBy>Nicole Stedman</cp:lastModifiedBy>
  <cp:revision>3</cp:revision>
  <dcterms:created xsi:type="dcterms:W3CDTF">2014-10-20T19:34:00Z</dcterms:created>
  <dcterms:modified xsi:type="dcterms:W3CDTF">2014-10-20T19:40:00Z</dcterms:modified>
</cp:coreProperties>
</file>