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7D78" w:rsidRDefault="007F7D78" w:rsidP="007F7D78">
      <w:pPr>
        <w:contextualSpacing/>
        <w:jc w:val="center"/>
        <w:rPr>
          <w:b/>
        </w:rPr>
      </w:pPr>
      <w:bookmarkStart w:id="0" w:name="_GoBack"/>
      <w:bookmarkEnd w:id="0"/>
    </w:p>
    <w:p w:rsidR="007F7D78" w:rsidRDefault="007F7D78" w:rsidP="007F7D78">
      <w:pPr>
        <w:contextualSpacing/>
        <w:jc w:val="center"/>
        <w:rPr>
          <w:b/>
        </w:rPr>
      </w:pPr>
    </w:p>
    <w:p w:rsidR="00BD05D6" w:rsidRDefault="00BD05D6" w:rsidP="00BD05D6">
      <w:pPr>
        <w:contextualSpacing/>
        <w:jc w:val="center"/>
        <w:rPr>
          <w:b/>
        </w:rPr>
      </w:pPr>
      <w:r>
        <w:rPr>
          <w:b/>
        </w:rPr>
        <w:t>The Influence of Professional Development Experiences on Leadership Skills and Careers of Extension Directors and Administrators</w:t>
      </w:r>
    </w:p>
    <w:p w:rsidR="007F7D78" w:rsidRDefault="007F7D78" w:rsidP="007F7D78">
      <w:pPr>
        <w:contextualSpacing/>
        <w:jc w:val="center"/>
        <w:rPr>
          <w:b/>
        </w:rPr>
      </w:pPr>
    </w:p>
    <w:p w:rsidR="007F7D78" w:rsidRDefault="007F7D78" w:rsidP="007F7D78">
      <w:pPr>
        <w:contextualSpacing/>
        <w:jc w:val="center"/>
        <w:rPr>
          <w:b/>
        </w:rPr>
      </w:pPr>
    </w:p>
    <w:p w:rsidR="007F7D78" w:rsidRDefault="00C91892" w:rsidP="007F7D78">
      <w:pPr>
        <w:contextualSpacing/>
        <w:jc w:val="center"/>
        <w:rPr>
          <w:b/>
        </w:rPr>
      </w:pPr>
      <w:r>
        <w:rPr>
          <w:b/>
        </w:rPr>
        <w:t>Dr. Allisen Penn</w:t>
      </w:r>
    </w:p>
    <w:p w:rsidR="00C91892" w:rsidRDefault="00644B13" w:rsidP="007F7D78">
      <w:pPr>
        <w:contextualSpacing/>
        <w:jc w:val="center"/>
        <w:rPr>
          <w:b/>
        </w:rPr>
      </w:pPr>
      <w:r>
        <w:rPr>
          <w:b/>
        </w:rPr>
        <w:t xml:space="preserve">Family &amp; Consumer Sciences </w:t>
      </w:r>
      <w:r w:rsidR="00C91892">
        <w:rPr>
          <w:b/>
        </w:rPr>
        <w:t>Program Leader</w:t>
      </w:r>
    </w:p>
    <w:p w:rsidR="00C91892" w:rsidRDefault="00C91892" w:rsidP="007F7D78">
      <w:pPr>
        <w:contextualSpacing/>
        <w:jc w:val="center"/>
        <w:rPr>
          <w:b/>
        </w:rPr>
      </w:pPr>
      <w:r>
        <w:rPr>
          <w:b/>
        </w:rPr>
        <w:t>University of Tennessee- Knoxville</w:t>
      </w:r>
    </w:p>
    <w:p w:rsidR="00077B15" w:rsidRDefault="00077B15" w:rsidP="007F7D78">
      <w:pPr>
        <w:contextualSpacing/>
        <w:jc w:val="center"/>
        <w:rPr>
          <w:b/>
        </w:rPr>
      </w:pPr>
      <w:r>
        <w:rPr>
          <w:b/>
        </w:rPr>
        <w:t>615-832-4558</w:t>
      </w:r>
    </w:p>
    <w:p w:rsidR="002951EC" w:rsidRDefault="002951EC" w:rsidP="007F7D78">
      <w:pPr>
        <w:contextualSpacing/>
        <w:jc w:val="center"/>
        <w:rPr>
          <w:b/>
        </w:rPr>
      </w:pPr>
      <w:r>
        <w:rPr>
          <w:b/>
        </w:rPr>
        <w:t>AllisenPenn@utk.edu</w:t>
      </w:r>
    </w:p>
    <w:p w:rsidR="00C91892" w:rsidRDefault="00C91892" w:rsidP="007F7D78">
      <w:pPr>
        <w:contextualSpacing/>
        <w:jc w:val="center"/>
        <w:rPr>
          <w:b/>
        </w:rPr>
      </w:pPr>
    </w:p>
    <w:p w:rsidR="00C91892" w:rsidRDefault="00C91892" w:rsidP="007F7D78">
      <w:pPr>
        <w:contextualSpacing/>
        <w:jc w:val="center"/>
        <w:rPr>
          <w:b/>
        </w:rPr>
      </w:pPr>
    </w:p>
    <w:p w:rsidR="00C91892" w:rsidRDefault="00C91892" w:rsidP="007F7D78">
      <w:pPr>
        <w:contextualSpacing/>
        <w:jc w:val="center"/>
        <w:rPr>
          <w:b/>
        </w:rPr>
      </w:pPr>
      <w:r>
        <w:rPr>
          <w:b/>
        </w:rPr>
        <w:t>Dr. Donna L. Graham</w:t>
      </w:r>
    </w:p>
    <w:p w:rsidR="00C91892" w:rsidRDefault="00C91892" w:rsidP="007F7D78">
      <w:pPr>
        <w:contextualSpacing/>
        <w:jc w:val="center"/>
        <w:rPr>
          <w:b/>
        </w:rPr>
      </w:pPr>
      <w:r>
        <w:rPr>
          <w:b/>
        </w:rPr>
        <w:t>Professor</w:t>
      </w:r>
    </w:p>
    <w:p w:rsidR="00C91892" w:rsidRDefault="00C91892" w:rsidP="007F7D78">
      <w:pPr>
        <w:contextualSpacing/>
        <w:jc w:val="center"/>
        <w:rPr>
          <w:b/>
        </w:rPr>
      </w:pPr>
      <w:r>
        <w:rPr>
          <w:b/>
        </w:rPr>
        <w:t>University of Arkansas</w:t>
      </w:r>
      <w:r w:rsidR="00BD05D6">
        <w:rPr>
          <w:b/>
        </w:rPr>
        <w:t>, Fayetteville</w:t>
      </w:r>
    </w:p>
    <w:p w:rsidR="00077B15" w:rsidRDefault="00077B15" w:rsidP="007F7D78">
      <w:pPr>
        <w:contextualSpacing/>
        <w:jc w:val="center"/>
        <w:rPr>
          <w:b/>
        </w:rPr>
      </w:pPr>
      <w:r>
        <w:rPr>
          <w:b/>
        </w:rPr>
        <w:t>479-575-6346</w:t>
      </w:r>
    </w:p>
    <w:p w:rsidR="002951EC" w:rsidRDefault="002951EC" w:rsidP="007F7D78">
      <w:pPr>
        <w:contextualSpacing/>
        <w:jc w:val="center"/>
        <w:rPr>
          <w:b/>
        </w:rPr>
      </w:pPr>
      <w:r>
        <w:rPr>
          <w:b/>
        </w:rPr>
        <w:t>dgraham@uark.edu</w:t>
      </w:r>
    </w:p>
    <w:p w:rsidR="00C91892" w:rsidRDefault="00C91892" w:rsidP="007F7D78">
      <w:pPr>
        <w:contextualSpacing/>
        <w:jc w:val="center"/>
        <w:rPr>
          <w:b/>
        </w:rPr>
      </w:pPr>
    </w:p>
    <w:p w:rsidR="00C91892" w:rsidRDefault="00C91892" w:rsidP="007F7D78">
      <w:pPr>
        <w:contextualSpacing/>
        <w:jc w:val="center"/>
        <w:rPr>
          <w:b/>
        </w:rPr>
      </w:pPr>
    </w:p>
    <w:p w:rsidR="00C91892" w:rsidRDefault="00C91892" w:rsidP="007F7D78">
      <w:pPr>
        <w:contextualSpacing/>
        <w:jc w:val="center"/>
        <w:rPr>
          <w:b/>
        </w:rPr>
      </w:pPr>
      <w:r>
        <w:rPr>
          <w:b/>
        </w:rPr>
        <w:t>Dr. John Kuykendall</w:t>
      </w:r>
    </w:p>
    <w:p w:rsidR="00C91892" w:rsidRDefault="00C91892" w:rsidP="007F7D78">
      <w:pPr>
        <w:contextualSpacing/>
        <w:jc w:val="center"/>
        <w:rPr>
          <w:b/>
        </w:rPr>
      </w:pPr>
      <w:r>
        <w:rPr>
          <w:b/>
        </w:rPr>
        <w:t>Assistant Professor</w:t>
      </w:r>
    </w:p>
    <w:p w:rsidR="00C91892" w:rsidRDefault="00C91892" w:rsidP="007F7D78">
      <w:pPr>
        <w:contextualSpacing/>
        <w:jc w:val="center"/>
        <w:rPr>
          <w:b/>
        </w:rPr>
      </w:pPr>
      <w:r>
        <w:rPr>
          <w:b/>
        </w:rPr>
        <w:t>University of Arkansas, Little Rock</w:t>
      </w:r>
    </w:p>
    <w:p w:rsidR="00C91892" w:rsidRDefault="00C91892" w:rsidP="007F7D78">
      <w:pPr>
        <w:contextualSpacing/>
        <w:jc w:val="center"/>
        <w:rPr>
          <w:b/>
        </w:rPr>
      </w:pPr>
    </w:p>
    <w:p w:rsidR="00C91892" w:rsidRDefault="00C91892" w:rsidP="007F7D78">
      <w:pPr>
        <w:contextualSpacing/>
        <w:jc w:val="center"/>
        <w:rPr>
          <w:b/>
        </w:rPr>
      </w:pPr>
    </w:p>
    <w:p w:rsidR="00C91892" w:rsidRDefault="00C91892" w:rsidP="007F7D78">
      <w:pPr>
        <w:contextualSpacing/>
        <w:jc w:val="center"/>
        <w:rPr>
          <w:b/>
        </w:rPr>
      </w:pPr>
      <w:r>
        <w:rPr>
          <w:b/>
        </w:rPr>
        <w:t>Dr. T. Gregory Barrett</w:t>
      </w:r>
    </w:p>
    <w:p w:rsidR="00C91892" w:rsidRDefault="00C91892" w:rsidP="007F7D78">
      <w:pPr>
        <w:contextualSpacing/>
        <w:jc w:val="center"/>
        <w:rPr>
          <w:b/>
        </w:rPr>
      </w:pPr>
      <w:r>
        <w:rPr>
          <w:b/>
        </w:rPr>
        <w:t>Professor</w:t>
      </w:r>
    </w:p>
    <w:p w:rsidR="00C91892" w:rsidRDefault="00C91892" w:rsidP="007F7D78">
      <w:pPr>
        <w:contextualSpacing/>
        <w:jc w:val="center"/>
        <w:rPr>
          <w:b/>
        </w:rPr>
      </w:pPr>
      <w:r>
        <w:rPr>
          <w:b/>
        </w:rPr>
        <w:t>University of Arkansas, Little Rock.</w:t>
      </w:r>
    </w:p>
    <w:p w:rsidR="00C91892" w:rsidRDefault="00C91892" w:rsidP="007F7D78">
      <w:pPr>
        <w:contextualSpacing/>
        <w:jc w:val="center"/>
        <w:rPr>
          <w:b/>
        </w:rPr>
      </w:pPr>
    </w:p>
    <w:p w:rsidR="007F7D78" w:rsidRDefault="007F7D78" w:rsidP="007F7D78">
      <w:pPr>
        <w:contextualSpacing/>
        <w:jc w:val="center"/>
        <w:rPr>
          <w:b/>
        </w:rPr>
      </w:pPr>
    </w:p>
    <w:p w:rsidR="007F7D78" w:rsidRDefault="007F7D78" w:rsidP="007F7D78">
      <w:pPr>
        <w:contextualSpacing/>
        <w:jc w:val="center"/>
        <w:rPr>
          <w:b/>
        </w:rPr>
      </w:pPr>
      <w:r>
        <w:rPr>
          <w:b/>
        </w:rPr>
        <w:br w:type="page"/>
      </w:r>
    </w:p>
    <w:p w:rsidR="000C4A65" w:rsidRDefault="00BD05D6" w:rsidP="00252044">
      <w:pPr>
        <w:contextualSpacing/>
        <w:jc w:val="center"/>
        <w:rPr>
          <w:b/>
        </w:rPr>
      </w:pPr>
      <w:r>
        <w:rPr>
          <w:b/>
        </w:rPr>
        <w:lastRenderedPageBreak/>
        <w:t xml:space="preserve">The Influence of Professional Development Experiences on Leadership Skills and Careers of </w:t>
      </w:r>
      <w:r w:rsidR="00550DAA">
        <w:rPr>
          <w:b/>
        </w:rPr>
        <w:t xml:space="preserve">Extension </w:t>
      </w:r>
      <w:r>
        <w:rPr>
          <w:b/>
        </w:rPr>
        <w:t xml:space="preserve">Directors and </w:t>
      </w:r>
      <w:r w:rsidR="00550DAA">
        <w:rPr>
          <w:b/>
        </w:rPr>
        <w:t>Administrators</w:t>
      </w:r>
    </w:p>
    <w:p w:rsidR="00550DAA" w:rsidRDefault="00550DAA" w:rsidP="00252044">
      <w:pPr>
        <w:contextualSpacing/>
        <w:jc w:val="center"/>
      </w:pPr>
    </w:p>
    <w:p w:rsidR="00252044" w:rsidRDefault="00A60E35" w:rsidP="00252044">
      <w:pPr>
        <w:contextualSpacing/>
        <w:jc w:val="center"/>
        <w:rPr>
          <w:b/>
        </w:rPr>
      </w:pPr>
      <w:r w:rsidRPr="00252044">
        <w:t xml:space="preserve"> </w:t>
      </w:r>
      <w:r w:rsidR="00252044">
        <w:rPr>
          <w:b/>
        </w:rPr>
        <w:t>Introduction</w:t>
      </w:r>
    </w:p>
    <w:p w:rsidR="00252044" w:rsidRDefault="00252044" w:rsidP="00252044">
      <w:pPr>
        <w:contextualSpacing/>
        <w:jc w:val="center"/>
        <w:rPr>
          <w:b/>
        </w:rPr>
      </w:pPr>
    </w:p>
    <w:p w:rsidR="000C4A65" w:rsidRDefault="00063392" w:rsidP="00A9455A">
      <w:pPr>
        <w:contextualSpacing/>
      </w:pPr>
      <w:r>
        <w:t>T</w:t>
      </w:r>
      <w:r w:rsidR="00252044" w:rsidRPr="00011604">
        <w:t>he most effective leadership development programs occur within the context of the work environment and are connected to organizational strat</w:t>
      </w:r>
      <w:r w:rsidR="00547C6C">
        <w:t>egy (Fulmer &amp;Wagner, 1999; Hernz</w:t>
      </w:r>
      <w:r w:rsidR="00252044" w:rsidRPr="00011604">
        <w:t>-Broome &amp; Hughes, 2004</w:t>
      </w:r>
      <w:r w:rsidR="005C09CD">
        <w:t xml:space="preserve">. </w:t>
      </w:r>
      <w:r w:rsidR="00A9455A">
        <w:t xml:space="preserve">The Cooperative Extension System (CES) has supported an </w:t>
      </w:r>
      <w:r w:rsidR="003E755D">
        <w:t>internal national</w:t>
      </w:r>
      <w:r w:rsidR="0059584E">
        <w:t xml:space="preserve"> </w:t>
      </w:r>
      <w:r w:rsidR="00A9455A">
        <w:t>leadership development program f</w:t>
      </w:r>
      <w:r w:rsidR="00F8267A">
        <w:t>or potential leaders since 1990</w:t>
      </w:r>
      <w:r w:rsidR="000847CE">
        <w:t xml:space="preserve"> through </w:t>
      </w:r>
      <w:r w:rsidR="00F8267A">
        <w:t>t</w:t>
      </w:r>
      <w:r w:rsidR="00A9455A" w:rsidRPr="00011604">
        <w:t xml:space="preserve">he National Extension Leadership Development Program (NELD) </w:t>
      </w:r>
      <w:r w:rsidR="00F8267A">
        <w:t>and Leadership Development for the 21</w:t>
      </w:r>
      <w:r w:rsidR="00F8267A" w:rsidRPr="00F8267A">
        <w:rPr>
          <w:vertAlign w:val="superscript"/>
        </w:rPr>
        <w:t>st</w:t>
      </w:r>
      <w:r w:rsidR="00F8267A">
        <w:t xml:space="preserve"> Century (LEAD21). </w:t>
      </w:r>
      <w:r w:rsidR="00A9455A">
        <w:t>I</w:t>
      </w:r>
      <w:r w:rsidR="00A9455A" w:rsidRPr="007534E5">
        <w:t xml:space="preserve">t is not clear in the extant research </w:t>
      </w:r>
      <w:r w:rsidR="00A9455A">
        <w:t>if</w:t>
      </w:r>
      <w:r w:rsidR="00A9455A" w:rsidRPr="007534E5">
        <w:t xml:space="preserve"> leadership development </w:t>
      </w:r>
      <w:r w:rsidR="00A9455A">
        <w:t>stimulates</w:t>
      </w:r>
      <w:r w:rsidR="00A9455A" w:rsidRPr="007534E5">
        <w:t xml:space="preserve"> leadership growth, abilities and the career-path of faculty in the year</w:t>
      </w:r>
      <w:r w:rsidR="00A9455A">
        <w:t xml:space="preserve">s following participation in a </w:t>
      </w:r>
      <w:r w:rsidR="00A9455A" w:rsidRPr="007534E5">
        <w:t>rigorous leadership prog</w:t>
      </w:r>
      <w:r w:rsidR="00A9455A">
        <w:t xml:space="preserve">ram. This explanatory study </w:t>
      </w:r>
      <w:r w:rsidR="00A9455A" w:rsidRPr="007534E5">
        <w:t xml:space="preserve">investigated the influence of NELD/LEAD21 learning experiences on the leadership growth, subsequent practice and career trajectory of program graduates. </w:t>
      </w:r>
      <w:r w:rsidR="005C09CD">
        <w:t>This study addressed</w:t>
      </w:r>
      <w:r w:rsidR="00A9455A">
        <w:t xml:space="preserve"> research priority three of the American Association for Agricultural Education’s (AAAE)</w:t>
      </w:r>
      <w:r w:rsidR="00BD05D6">
        <w:t xml:space="preserve"> research priority areas (Doerfe</w:t>
      </w:r>
      <w:r w:rsidR="00A9455A">
        <w:t>rt, 2011)</w:t>
      </w:r>
      <w:r>
        <w:t xml:space="preserve"> which focuses on a </w:t>
      </w:r>
      <w:r w:rsidR="00A9455A">
        <w:t xml:space="preserve">“sufficient supply of well-prepared agricultural scientists and professionals” </w:t>
      </w:r>
      <w:r w:rsidR="00BD05D6">
        <w:t>(Doerfe</w:t>
      </w:r>
      <w:r w:rsidR="00A9455A">
        <w:t xml:space="preserve">rt, 2011, p. </w:t>
      </w:r>
      <w:r w:rsidR="005C09CD">
        <w:t>18</w:t>
      </w:r>
    </w:p>
    <w:p w:rsidR="00A9455A" w:rsidRDefault="00997A93" w:rsidP="000C4A65">
      <w:pPr>
        <w:contextualSpacing/>
        <w:jc w:val="center"/>
        <w:rPr>
          <w:b/>
        </w:rPr>
      </w:pPr>
      <w:r w:rsidRPr="003E755D">
        <w:rPr>
          <w:b/>
        </w:rPr>
        <w:t>Conceptual Framework</w:t>
      </w:r>
    </w:p>
    <w:p w:rsidR="00207E0E" w:rsidRPr="003E755D" w:rsidRDefault="00207E0E" w:rsidP="000C4A65">
      <w:pPr>
        <w:contextualSpacing/>
        <w:jc w:val="center"/>
        <w:rPr>
          <w:b/>
        </w:rPr>
      </w:pPr>
    </w:p>
    <w:p w:rsidR="00997A93" w:rsidRDefault="00997A93" w:rsidP="00252044">
      <w:r w:rsidRPr="00011604">
        <w:t xml:space="preserve">The conceptual framework </w:t>
      </w:r>
      <w:r w:rsidR="00485D96">
        <w:t>was developed from a thorough review of the literature</w:t>
      </w:r>
      <w:r w:rsidR="00BD05D6">
        <w:t xml:space="preserve"> and based in</w:t>
      </w:r>
      <w:r w:rsidR="000B131D">
        <w:t xml:space="preserve"> f</w:t>
      </w:r>
      <w:r w:rsidR="00520B8A">
        <w:t>i</w:t>
      </w:r>
      <w:r w:rsidRPr="00011604">
        <w:t>ve constructs</w:t>
      </w:r>
      <w:r>
        <w:t xml:space="preserve"> </w:t>
      </w:r>
      <w:r w:rsidR="000B131D">
        <w:t>that support the v</w:t>
      </w:r>
      <w:r w:rsidR="007720E4">
        <w:t>ariable</w:t>
      </w:r>
      <w:r w:rsidR="00520B8A">
        <w:t>s</w:t>
      </w:r>
      <w:r w:rsidR="007720E4">
        <w:t xml:space="preserve"> upon which the interview questions were based.  These constructs include: </w:t>
      </w:r>
      <w:r w:rsidR="007720E4" w:rsidRPr="00550DAA">
        <w:rPr>
          <w:i/>
        </w:rPr>
        <w:t xml:space="preserve">early </w:t>
      </w:r>
      <w:r w:rsidR="00520B8A" w:rsidRPr="00550DAA">
        <w:rPr>
          <w:i/>
        </w:rPr>
        <w:t>preparation</w:t>
      </w:r>
      <w:r w:rsidR="00520B8A">
        <w:t>,</w:t>
      </w:r>
      <w:r w:rsidR="00520B8A" w:rsidRPr="00520B8A">
        <w:t xml:space="preserve"> </w:t>
      </w:r>
      <w:r w:rsidR="007720E4" w:rsidRPr="00550DAA">
        <w:rPr>
          <w:i/>
        </w:rPr>
        <w:t>leadership development experience, perception and behavioral application of development experience, leadership growth and subsequent practice</w:t>
      </w:r>
      <w:r w:rsidR="007720E4">
        <w:t xml:space="preserve">. </w:t>
      </w:r>
      <w:r w:rsidR="003F1CAE">
        <w:t>(Bass, 1990;</w:t>
      </w:r>
      <w:r w:rsidR="00470AA7">
        <w:t xml:space="preserve"> </w:t>
      </w:r>
      <w:r w:rsidR="003F1CAE">
        <w:t xml:space="preserve">Cangemi, 2001; </w:t>
      </w:r>
      <w:r w:rsidR="00470AA7">
        <w:t>Carr, 1999;</w:t>
      </w:r>
      <w:r w:rsidR="003F1CAE">
        <w:t xml:space="preserve"> </w:t>
      </w:r>
      <w:r w:rsidR="00C86ED0">
        <w:t>Green, 1990</w:t>
      </w:r>
      <w:r w:rsidR="00B45737">
        <w:t>;</w:t>
      </w:r>
      <w:r w:rsidR="003F1CAE">
        <w:t xml:space="preserve"> Hernz-Broome &amp; Hughes, 2004; Katz, 1995; Kouzes &amp; Posner, 2002; </w:t>
      </w:r>
      <w:r w:rsidR="00547C6C">
        <w:t>Moore &amp; Rudd, 2004;</w:t>
      </w:r>
      <w:r w:rsidR="003F1CAE">
        <w:t xml:space="preserve"> Mumford, </w:t>
      </w:r>
      <w:r w:rsidR="00470AA7">
        <w:t>et. al., 2000;</w:t>
      </w:r>
      <w:r w:rsidR="003F1CAE">
        <w:t xml:space="preserve"> Northouse, 2003;</w:t>
      </w:r>
      <w:r w:rsidR="00547C6C" w:rsidRPr="00547C6C">
        <w:t xml:space="preserve"> </w:t>
      </w:r>
      <w:r w:rsidR="00547C6C">
        <w:t>Raines &amp; Arlberg, 2003;</w:t>
      </w:r>
      <w:r w:rsidR="003F1CAE">
        <w:t xml:space="preserve"> </w:t>
      </w:r>
      <w:r w:rsidR="00B45737">
        <w:t>Stogdill, 1974</w:t>
      </w:r>
      <w:r w:rsidR="003F1CAE">
        <w:t xml:space="preserve">;). </w:t>
      </w:r>
      <w:r w:rsidR="00520B8A">
        <w:t>T</w:t>
      </w:r>
      <w:r w:rsidR="00550DAA">
        <w:t>he</w:t>
      </w:r>
      <w:r w:rsidRPr="00011604">
        <w:t xml:space="preserve"> conceptual framework </w:t>
      </w:r>
      <w:r>
        <w:t xml:space="preserve">allows </w:t>
      </w:r>
      <w:r w:rsidR="00B45737">
        <w:t xml:space="preserve">for </w:t>
      </w:r>
      <w:r w:rsidRPr="00011604">
        <w:t>Extension Director</w:t>
      </w:r>
      <w:r w:rsidR="000847CE">
        <w:t>’s</w:t>
      </w:r>
      <w:r w:rsidRPr="00011604">
        <w:t xml:space="preserve"> and Administrator</w:t>
      </w:r>
      <w:r w:rsidR="000847CE">
        <w:t>’s</w:t>
      </w:r>
      <w:r w:rsidRPr="00011604">
        <w:t xml:space="preserve"> insights and opinions as a lens for exploring and understanding the influence of leadership development experiences on leadership growth, subsequent </w:t>
      </w:r>
      <w:r>
        <w:t>practice and career trajectory.</w:t>
      </w:r>
      <w:r w:rsidR="000C4A65">
        <w:t xml:space="preserve">  </w:t>
      </w:r>
    </w:p>
    <w:p w:rsidR="00997A93" w:rsidRPr="003E755D" w:rsidRDefault="00997A93" w:rsidP="005F6C77">
      <w:pPr>
        <w:jc w:val="center"/>
        <w:rPr>
          <w:b/>
        </w:rPr>
      </w:pPr>
      <w:r w:rsidRPr="003E755D">
        <w:rPr>
          <w:b/>
        </w:rPr>
        <w:t>Methodology</w:t>
      </w:r>
    </w:p>
    <w:p w:rsidR="005F6C77" w:rsidRDefault="005F6C77" w:rsidP="005F6C77">
      <w:pPr>
        <w:jc w:val="center"/>
      </w:pPr>
    </w:p>
    <w:p w:rsidR="003E755D" w:rsidRDefault="00520B8A" w:rsidP="003E755D">
      <w:r>
        <w:t>The following research question guided the study: What are the ways in which LEAD21</w:t>
      </w:r>
      <w:r w:rsidR="003F06E7">
        <w:t>/</w:t>
      </w:r>
      <w:r>
        <w:t xml:space="preserve">NELD participation have influenced the leadership growth, abilities, subsequent practice and the career path of Extension Directors and Administrators in the years following their participation in the intensive leadership program.  </w:t>
      </w:r>
      <w:r w:rsidR="00EC39E6" w:rsidRPr="00011604">
        <w:t xml:space="preserve">The study followed a qualitative research design </w:t>
      </w:r>
      <w:r w:rsidR="005219E3" w:rsidRPr="00011604">
        <w:t>modeled</w:t>
      </w:r>
      <w:r w:rsidR="005219E3">
        <w:t xml:space="preserve"> </w:t>
      </w:r>
      <w:r w:rsidR="005219E3" w:rsidRPr="00011604">
        <w:t xml:space="preserve">after the design of </w:t>
      </w:r>
      <w:r w:rsidR="005219E3">
        <w:t xml:space="preserve">Defrantz-Dufor (2007) </w:t>
      </w:r>
      <w:r w:rsidR="005F6C77">
        <w:t xml:space="preserve">of an explanatory case study </w:t>
      </w:r>
      <w:r w:rsidR="00EC39E6" w:rsidRPr="00011604">
        <w:t xml:space="preserve">to investigate and explain the phenomenon of leadership development program experiences on the leadership skills and career paths of Extension Directors and Administrators. </w:t>
      </w:r>
      <w:r w:rsidR="001822BC">
        <w:t>The purposive s</w:t>
      </w:r>
      <w:r w:rsidR="00EC39E6" w:rsidRPr="00011604">
        <w:t xml:space="preserve">ample </w:t>
      </w:r>
      <w:r w:rsidR="000847CE">
        <w:t>were</w:t>
      </w:r>
      <w:r w:rsidR="005219E3">
        <w:t xml:space="preserve"> </w:t>
      </w:r>
      <w:r w:rsidR="003F06E7">
        <w:t>personnel who</w:t>
      </w:r>
      <w:r w:rsidR="00EC39E6">
        <w:t xml:space="preserve"> had </w:t>
      </w:r>
      <w:r w:rsidR="00EC39E6" w:rsidRPr="00011604">
        <w:t>attained a State Director or Administrator positi</w:t>
      </w:r>
      <w:r w:rsidR="00EC39E6">
        <w:t xml:space="preserve">on since completing the </w:t>
      </w:r>
      <w:r w:rsidR="003F06E7">
        <w:t>N</w:t>
      </w:r>
      <w:r w:rsidR="00EC39E6">
        <w:t>ELD/LEAD21 program (</w:t>
      </w:r>
      <w:r w:rsidR="00EC39E6" w:rsidRPr="007815FC">
        <w:rPr>
          <w:i/>
        </w:rPr>
        <w:t>n</w:t>
      </w:r>
      <w:r w:rsidR="00EC39E6">
        <w:t>=11)</w:t>
      </w:r>
      <w:r w:rsidR="003F1CAE">
        <w:t xml:space="preserve">. </w:t>
      </w:r>
      <w:r w:rsidR="00EC39E6">
        <w:t>In-depth interviews</w:t>
      </w:r>
      <w:r w:rsidR="00EC39E6" w:rsidRPr="00011604">
        <w:t xml:space="preserve"> </w:t>
      </w:r>
      <w:r w:rsidR="00EC39E6">
        <w:t xml:space="preserve">were conducted using </w:t>
      </w:r>
      <w:r w:rsidR="00EC39E6" w:rsidRPr="00011604">
        <w:t>a semi-structured format (Merriam, 1998; Rubin &amp; Rubin, 2005)</w:t>
      </w:r>
      <w:r w:rsidR="0059584E">
        <w:t xml:space="preserve"> </w:t>
      </w:r>
      <w:r w:rsidR="00EC39E6">
        <w:t>via Blackboard Collaborate, video-conferencing software, and were approximately two hours in length</w:t>
      </w:r>
      <w:r w:rsidR="003F1CAE">
        <w:t>.  T</w:t>
      </w:r>
      <w:r w:rsidR="00EC39E6" w:rsidRPr="00011604">
        <w:t xml:space="preserve">he researcher </w:t>
      </w:r>
      <w:r w:rsidR="003F1CAE">
        <w:t>transcribed the interview</w:t>
      </w:r>
      <w:r w:rsidR="000847CE">
        <w:t xml:space="preserve">s verbatim as well as reviewed </w:t>
      </w:r>
      <w:r w:rsidR="003F1CAE">
        <w:t>the participants’ vita an</w:t>
      </w:r>
      <w:r w:rsidR="000B131D">
        <w:t xml:space="preserve">d </w:t>
      </w:r>
      <w:r w:rsidR="00EC39E6" w:rsidRPr="00011604">
        <w:t>biographical sketch</w:t>
      </w:r>
      <w:r w:rsidR="000B131D">
        <w:t xml:space="preserve">. </w:t>
      </w:r>
      <w:r w:rsidR="000847CE">
        <w:t>Each transcript was coded for analysis with codes assigned to the study constructs, conceptual dimensions and variables in the conceptual framework.</w:t>
      </w:r>
      <w:r w:rsidR="000847CE">
        <w:rPr>
          <w:b/>
        </w:rPr>
        <w:t xml:space="preserve"> </w:t>
      </w:r>
      <w:r w:rsidR="0059584E">
        <w:t xml:space="preserve">Pseudonyms were used to protect the identity of the administrators. </w:t>
      </w:r>
    </w:p>
    <w:p w:rsidR="00997A93" w:rsidRDefault="00997A93" w:rsidP="003E755D">
      <w:pPr>
        <w:jc w:val="center"/>
        <w:rPr>
          <w:b/>
        </w:rPr>
      </w:pPr>
      <w:r w:rsidRPr="003E755D">
        <w:rPr>
          <w:b/>
        </w:rPr>
        <w:lastRenderedPageBreak/>
        <w:t>Results/Findings</w:t>
      </w:r>
    </w:p>
    <w:p w:rsidR="003E755D" w:rsidRPr="003E755D" w:rsidRDefault="003E755D" w:rsidP="003B51C3">
      <w:pPr>
        <w:jc w:val="center"/>
        <w:rPr>
          <w:b/>
        </w:rPr>
      </w:pPr>
    </w:p>
    <w:p w:rsidR="003B51C3" w:rsidRPr="00011604" w:rsidRDefault="006D4B6B" w:rsidP="003B51C3">
      <w:pPr>
        <w:rPr>
          <w:lang w:val="en-CA"/>
        </w:rPr>
      </w:pPr>
      <w:r>
        <w:rPr>
          <w:color w:val="000000"/>
        </w:rPr>
        <w:t xml:space="preserve">All respondent were </w:t>
      </w:r>
      <w:r w:rsidR="003B51C3">
        <w:rPr>
          <w:color w:val="000000"/>
        </w:rPr>
        <w:t xml:space="preserve">Extension Directors at the time of the interview, </w:t>
      </w:r>
      <w:r w:rsidR="003B51C3">
        <w:rPr>
          <w:lang w:val="en-CA"/>
        </w:rPr>
        <w:t>ten</w:t>
      </w:r>
      <w:r w:rsidR="003B51C3" w:rsidRPr="00011604">
        <w:rPr>
          <w:lang w:val="en-CA"/>
        </w:rPr>
        <w:t xml:space="preserve"> men and one wom</w:t>
      </w:r>
      <w:r>
        <w:rPr>
          <w:lang w:val="en-CA"/>
        </w:rPr>
        <w:t>a</w:t>
      </w:r>
      <w:r w:rsidR="003B51C3" w:rsidRPr="00011604">
        <w:rPr>
          <w:lang w:val="en-CA"/>
        </w:rPr>
        <w:t xml:space="preserve">n.  </w:t>
      </w:r>
      <w:r w:rsidR="003B51C3">
        <w:rPr>
          <w:lang w:val="en-CA"/>
        </w:rPr>
        <w:t xml:space="preserve">Ten </w:t>
      </w:r>
      <w:r w:rsidR="0059584E">
        <w:rPr>
          <w:lang w:val="en-CA"/>
        </w:rPr>
        <w:t>study participants had</w:t>
      </w:r>
      <w:r w:rsidR="003B51C3" w:rsidRPr="00011604">
        <w:rPr>
          <w:lang w:val="en-CA"/>
        </w:rPr>
        <w:t xml:space="preserve"> agri</w:t>
      </w:r>
      <w:r w:rsidR="0059584E">
        <w:rPr>
          <w:lang w:val="en-CA"/>
        </w:rPr>
        <w:t>culture related degrees; one had</w:t>
      </w:r>
      <w:r w:rsidR="003B51C3" w:rsidRPr="00011604">
        <w:rPr>
          <w:lang w:val="en-CA"/>
        </w:rPr>
        <w:t xml:space="preserve"> a degree in Adult and Extension Education.  </w:t>
      </w:r>
      <w:r w:rsidR="003B51C3" w:rsidRPr="00011604">
        <w:t>The state directors and administrators represent</w:t>
      </w:r>
      <w:r w:rsidR="003B51C3">
        <w:t>ed</w:t>
      </w:r>
      <w:r w:rsidR="003B51C3" w:rsidRPr="00011604">
        <w:t xml:space="preserve"> nine 1862 </w:t>
      </w:r>
      <w:r w:rsidR="003B51C3" w:rsidRPr="00011604">
        <w:rPr>
          <w:lang w:val="en-CA"/>
        </w:rPr>
        <w:t>and two 1890 institutions</w:t>
      </w:r>
      <w:r w:rsidR="003B51C3">
        <w:rPr>
          <w:lang w:val="en-CA"/>
        </w:rPr>
        <w:t xml:space="preserve">. </w:t>
      </w:r>
      <w:r w:rsidR="00E05DAC">
        <w:rPr>
          <w:lang w:val="en-CA"/>
        </w:rPr>
        <w:t xml:space="preserve">Multiple </w:t>
      </w:r>
      <w:r w:rsidR="00004BB0">
        <w:rPr>
          <w:lang w:val="en-CA"/>
        </w:rPr>
        <w:t>themes</w:t>
      </w:r>
      <w:r w:rsidR="00E05DAC">
        <w:rPr>
          <w:lang w:val="en-CA"/>
        </w:rPr>
        <w:t xml:space="preserve"> r</w:t>
      </w:r>
      <w:r w:rsidR="00004BB0">
        <w:rPr>
          <w:lang w:val="en-CA"/>
        </w:rPr>
        <w:t>elated to each construct emerged</w:t>
      </w:r>
      <w:r w:rsidR="00E05DAC">
        <w:rPr>
          <w:lang w:val="en-CA"/>
        </w:rPr>
        <w:t xml:space="preserve"> from the interviews. </w:t>
      </w:r>
    </w:p>
    <w:p w:rsidR="00B45737" w:rsidRDefault="00F42C12" w:rsidP="003E755D">
      <w:pPr>
        <w:pStyle w:val="ListParagraph"/>
        <w:tabs>
          <w:tab w:val="left" w:pos="360"/>
        </w:tabs>
        <w:ind w:left="0"/>
        <w:rPr>
          <w:color w:val="000000"/>
        </w:rPr>
      </w:pPr>
      <w:r w:rsidRPr="003E755D">
        <w:rPr>
          <w:b/>
          <w:i/>
        </w:rPr>
        <w:t>Early Preparation</w:t>
      </w:r>
      <w:r w:rsidRPr="003E755D">
        <w:rPr>
          <w:i/>
        </w:rPr>
        <w:t>:</w:t>
      </w:r>
      <w:r>
        <w:t xml:space="preserve">  </w:t>
      </w:r>
      <w:r w:rsidRPr="003E755D">
        <w:t>This construct includes the dimensions of planning, development and awareness.</w:t>
      </w:r>
      <w:r>
        <w:t xml:space="preserve">  </w:t>
      </w:r>
      <w:r w:rsidR="003B51C3" w:rsidRPr="003E755D">
        <w:rPr>
          <w:color w:val="000000"/>
        </w:rPr>
        <w:t>The analysis showed a doctorate degree is required to advance, preferable with at least one degree in agriculture and natural resources</w:t>
      </w:r>
      <w:r w:rsidR="003F06E7">
        <w:rPr>
          <w:color w:val="000000"/>
        </w:rPr>
        <w:t>. O</w:t>
      </w:r>
      <w:r w:rsidR="002E1086" w:rsidRPr="003E755D">
        <w:rPr>
          <w:color w:val="000000"/>
        </w:rPr>
        <w:t>n</w:t>
      </w:r>
      <w:r w:rsidR="003B51C3" w:rsidRPr="003E755D">
        <w:rPr>
          <w:color w:val="000000"/>
        </w:rPr>
        <w:t>ly three participants indicated their early career goal was to become an upper-level Extension administrator or leader</w:t>
      </w:r>
      <w:r w:rsidR="00004BB0">
        <w:rPr>
          <w:color w:val="000000"/>
        </w:rPr>
        <w:t xml:space="preserve"> but rather study</w:t>
      </w:r>
      <w:r w:rsidR="003B51C3" w:rsidRPr="003E755D">
        <w:rPr>
          <w:color w:val="000000"/>
        </w:rPr>
        <w:t xml:space="preserve"> participants implied their goal was to be “the best” in their current role.  Each individual participated in some type of early leadership training and were supported either formally or informally by mentors internal to their Extension System. </w:t>
      </w:r>
      <w:r w:rsidR="003E755D" w:rsidRPr="003E755D">
        <w:rPr>
          <w:color w:val="000000"/>
        </w:rPr>
        <w:t xml:space="preserve"> </w:t>
      </w:r>
    </w:p>
    <w:p w:rsidR="00B45737" w:rsidRDefault="00F42C12" w:rsidP="003E755D">
      <w:pPr>
        <w:pStyle w:val="ListParagraph"/>
        <w:tabs>
          <w:tab w:val="left" w:pos="360"/>
        </w:tabs>
        <w:ind w:left="0"/>
        <w:rPr>
          <w:color w:val="000000"/>
        </w:rPr>
      </w:pPr>
      <w:r w:rsidRPr="003E755D">
        <w:rPr>
          <w:b/>
          <w:i/>
          <w:color w:val="000000"/>
        </w:rPr>
        <w:t>Leadership Development</w:t>
      </w:r>
      <w:r w:rsidR="006D4B6B" w:rsidRPr="003E755D">
        <w:rPr>
          <w:color w:val="000000"/>
        </w:rPr>
        <w:t xml:space="preserve">. </w:t>
      </w:r>
      <w:r w:rsidR="00D4227F" w:rsidRPr="003E755D">
        <w:rPr>
          <w:color w:val="000000"/>
        </w:rPr>
        <w:t xml:space="preserve">Ten skill sets of </w:t>
      </w:r>
      <w:r w:rsidR="00550DAA" w:rsidRPr="003E755D">
        <w:rPr>
          <w:color w:val="000000"/>
        </w:rPr>
        <w:t>competency learning</w:t>
      </w:r>
      <w:r w:rsidR="006D4B6B" w:rsidRPr="003E755D">
        <w:rPr>
          <w:color w:val="000000"/>
        </w:rPr>
        <w:t xml:space="preserve"> are included in this construct. </w:t>
      </w:r>
      <w:r w:rsidRPr="003E755D">
        <w:rPr>
          <w:color w:val="000000"/>
        </w:rPr>
        <w:t>C</w:t>
      </w:r>
      <w:r w:rsidR="002E1086" w:rsidRPr="003E755D">
        <w:rPr>
          <w:color w:val="000000"/>
        </w:rPr>
        <w:t xml:space="preserve">hanges in knowledge, skills and behaviors following NELD/LEAD21 were most influenced by </w:t>
      </w:r>
      <w:r w:rsidR="00D4227F" w:rsidRPr="003E755D">
        <w:rPr>
          <w:color w:val="000000"/>
        </w:rPr>
        <w:t>understanding self, problem solving, d</w:t>
      </w:r>
      <w:r w:rsidR="002E1086" w:rsidRPr="003E755D">
        <w:rPr>
          <w:color w:val="000000"/>
        </w:rPr>
        <w:t xml:space="preserve">iversity and </w:t>
      </w:r>
      <w:r w:rsidR="00D4227F" w:rsidRPr="003E755D">
        <w:rPr>
          <w:color w:val="000000"/>
        </w:rPr>
        <w:t>c</w:t>
      </w:r>
      <w:r w:rsidR="002E1086" w:rsidRPr="003E755D">
        <w:rPr>
          <w:color w:val="000000"/>
        </w:rPr>
        <w:t>ommunicatio</w:t>
      </w:r>
      <w:r w:rsidRPr="003E755D">
        <w:rPr>
          <w:color w:val="000000"/>
        </w:rPr>
        <w:t xml:space="preserve">n. </w:t>
      </w:r>
      <w:r w:rsidR="00E05DAC">
        <w:rPr>
          <w:color w:val="000000"/>
        </w:rPr>
        <w:t xml:space="preserve">Administrators </w:t>
      </w:r>
      <w:r w:rsidR="002E1086" w:rsidRPr="003E755D">
        <w:rPr>
          <w:color w:val="000000"/>
        </w:rPr>
        <w:t xml:space="preserve">also suggested their learned behaviors include listening, gathering input, analyzing, isolating core issues, and prioritizing in order to solve problems.  </w:t>
      </w:r>
    </w:p>
    <w:p w:rsidR="00B45737" w:rsidRDefault="00F42C12" w:rsidP="003E755D">
      <w:pPr>
        <w:pStyle w:val="ListParagraph"/>
        <w:tabs>
          <w:tab w:val="left" w:pos="360"/>
        </w:tabs>
        <w:ind w:left="0"/>
        <w:rPr>
          <w:color w:val="000000"/>
        </w:rPr>
      </w:pPr>
      <w:r w:rsidRPr="003E755D">
        <w:rPr>
          <w:b/>
          <w:i/>
          <w:color w:val="000000"/>
        </w:rPr>
        <w:t>Perception and Behavioral Application of Development Experiences</w:t>
      </w:r>
      <w:r w:rsidRPr="003E755D">
        <w:rPr>
          <w:i/>
          <w:color w:val="000000"/>
        </w:rPr>
        <w:t>.</w:t>
      </w:r>
      <w:r w:rsidR="00D4227F" w:rsidRPr="003E755D">
        <w:rPr>
          <w:i/>
          <w:color w:val="000000"/>
        </w:rPr>
        <w:t xml:space="preserve"> </w:t>
      </w:r>
      <w:r w:rsidR="00550DAA" w:rsidRPr="003E755D">
        <w:rPr>
          <w:color w:val="000000"/>
        </w:rPr>
        <w:t xml:space="preserve">This construct </w:t>
      </w:r>
      <w:r w:rsidR="00D4227F" w:rsidRPr="003E755D">
        <w:rPr>
          <w:color w:val="000000"/>
        </w:rPr>
        <w:t xml:space="preserve">comprises </w:t>
      </w:r>
      <w:r w:rsidR="00550DAA" w:rsidRPr="003E755D">
        <w:rPr>
          <w:color w:val="000000"/>
        </w:rPr>
        <w:t>how NELD/LEAD21 interns practiced the ne</w:t>
      </w:r>
      <w:r w:rsidR="00004BB0">
        <w:rPr>
          <w:color w:val="000000"/>
        </w:rPr>
        <w:t xml:space="preserve">w knowledge and skills learned </w:t>
      </w:r>
      <w:r w:rsidR="00550DAA" w:rsidRPr="003E755D">
        <w:rPr>
          <w:color w:val="000000"/>
        </w:rPr>
        <w:t>as a result of their participation in the leadership program.</w:t>
      </w:r>
      <w:r w:rsidR="00550DAA" w:rsidRPr="003E755D">
        <w:rPr>
          <w:i/>
          <w:color w:val="000000"/>
        </w:rPr>
        <w:t xml:space="preserve"> </w:t>
      </w:r>
      <w:r w:rsidRPr="003E755D">
        <w:rPr>
          <w:color w:val="000000"/>
        </w:rPr>
        <w:t xml:space="preserve"> </w:t>
      </w:r>
      <w:r w:rsidR="002E1086" w:rsidRPr="003E755D">
        <w:rPr>
          <w:color w:val="000000"/>
        </w:rPr>
        <w:t>Since participating in NELD/LEAD21, the study participants have engaged in additional leadership develop</w:t>
      </w:r>
      <w:r w:rsidR="00550DAA" w:rsidRPr="003E755D">
        <w:rPr>
          <w:color w:val="000000"/>
        </w:rPr>
        <w:t>ment training and sought out</w:t>
      </w:r>
      <w:r w:rsidR="002E1086" w:rsidRPr="003E755D">
        <w:rPr>
          <w:color w:val="000000"/>
        </w:rPr>
        <w:t xml:space="preserve"> mentoring relationships, formally and informally</w:t>
      </w:r>
      <w:r w:rsidR="00E05DAC">
        <w:rPr>
          <w:color w:val="000000"/>
        </w:rPr>
        <w:t xml:space="preserve">. Each felt </w:t>
      </w:r>
      <w:r w:rsidR="00D4227F" w:rsidRPr="003E755D">
        <w:rPr>
          <w:color w:val="000000"/>
        </w:rPr>
        <w:t>the program</w:t>
      </w:r>
      <w:r w:rsidR="00E05DAC">
        <w:rPr>
          <w:color w:val="000000"/>
        </w:rPr>
        <w:t xml:space="preserve"> significantly influenced</w:t>
      </w:r>
      <w:r w:rsidR="00D4227F" w:rsidRPr="003E755D">
        <w:rPr>
          <w:color w:val="000000"/>
        </w:rPr>
        <w:t xml:space="preserve"> their leadership goals.</w:t>
      </w:r>
      <w:r w:rsidR="002E1086" w:rsidRPr="003E755D">
        <w:rPr>
          <w:color w:val="000000"/>
        </w:rPr>
        <w:t xml:space="preserve"> </w:t>
      </w:r>
      <w:r w:rsidR="00550DAA" w:rsidRPr="003E755D">
        <w:rPr>
          <w:color w:val="000000"/>
        </w:rPr>
        <w:t>They said they learned to use communication, decision-making, interpersonal</w:t>
      </w:r>
      <w:r w:rsidR="00E05DAC">
        <w:rPr>
          <w:color w:val="000000"/>
        </w:rPr>
        <w:t xml:space="preserve"> skills</w:t>
      </w:r>
      <w:r w:rsidR="00550DAA" w:rsidRPr="003E755D">
        <w:rPr>
          <w:color w:val="000000"/>
        </w:rPr>
        <w:t xml:space="preserve">, mentoring, teamwork, and change management skills. </w:t>
      </w:r>
    </w:p>
    <w:p w:rsidR="00B45737" w:rsidRDefault="00051FE8" w:rsidP="003E755D">
      <w:pPr>
        <w:pStyle w:val="ListParagraph"/>
        <w:tabs>
          <w:tab w:val="left" w:pos="360"/>
        </w:tabs>
        <w:ind w:left="0"/>
      </w:pPr>
      <w:r w:rsidRPr="003E755D">
        <w:rPr>
          <w:b/>
          <w:i/>
        </w:rPr>
        <w:t>Leadership Growth</w:t>
      </w:r>
      <w:r>
        <w:t xml:space="preserve">. This construct explored the performance dimension to learn of career trajectory, competency, experiences, and career satisfaction. Each participant was able to verbalize what they learned </w:t>
      </w:r>
      <w:r w:rsidR="003E755D">
        <w:t>from</w:t>
      </w:r>
      <w:r>
        <w:t xml:space="preserve"> the leadership development program and how these abilities related to the upward career </w:t>
      </w:r>
      <w:r w:rsidR="003E755D">
        <w:t>steps</w:t>
      </w:r>
      <w:r>
        <w:t xml:space="preserve"> which led them to the Extension Director positions.  They felt that NELD/LEAD21 was a major factor in upward career trajectory and satisfaction. </w:t>
      </w:r>
    </w:p>
    <w:p w:rsidR="00051FE8" w:rsidRDefault="00051FE8" w:rsidP="003E755D">
      <w:pPr>
        <w:pStyle w:val="ListParagraph"/>
        <w:tabs>
          <w:tab w:val="left" w:pos="360"/>
        </w:tabs>
        <w:ind w:left="0"/>
      </w:pPr>
      <w:r w:rsidRPr="003E755D">
        <w:rPr>
          <w:b/>
          <w:i/>
        </w:rPr>
        <w:t>Subsequent Practice</w:t>
      </w:r>
      <w:r w:rsidRPr="003E755D">
        <w:rPr>
          <w:i/>
        </w:rPr>
        <w:t xml:space="preserve">. </w:t>
      </w:r>
      <w:r w:rsidRPr="00051FE8">
        <w:t>This construct has one conceptual dimension</w:t>
      </w:r>
      <w:r w:rsidRPr="003E755D">
        <w:rPr>
          <w:i/>
        </w:rPr>
        <w:t xml:space="preserve">, </w:t>
      </w:r>
      <w:r w:rsidRPr="00051FE8">
        <w:t>Recommendations</w:t>
      </w:r>
      <w:r>
        <w:t>, for potential administrators. C</w:t>
      </w:r>
      <w:r w:rsidRPr="00051FE8">
        <w:t xml:space="preserve">risis management, conflict, and managing difficult people were suggested for training topics. </w:t>
      </w:r>
      <w:r w:rsidR="00E05DAC">
        <w:t>The participants felt that m</w:t>
      </w:r>
      <w:r w:rsidR="003E755D">
        <w:t xml:space="preserve">entoring, coaching, support and encouragement from other leaders is crucial to keeping individuals with potential leadership abilities in the pool. </w:t>
      </w:r>
      <w:r w:rsidR="00E05DAC">
        <w:t>A</w:t>
      </w:r>
      <w:r w:rsidR="003E755D">
        <w:t>ttend</w:t>
      </w:r>
      <w:r w:rsidR="00E05DAC">
        <w:t>ance to</w:t>
      </w:r>
      <w:r w:rsidR="003E755D">
        <w:t xml:space="preserve"> leader training programs should be encouraged. </w:t>
      </w:r>
    </w:p>
    <w:p w:rsidR="00E05DAC" w:rsidRDefault="00E05DAC" w:rsidP="003E755D">
      <w:pPr>
        <w:pStyle w:val="ListParagraph"/>
        <w:tabs>
          <w:tab w:val="left" w:pos="360"/>
        </w:tabs>
        <w:ind w:left="0"/>
      </w:pPr>
    </w:p>
    <w:p w:rsidR="00997A93" w:rsidRPr="00207E0E" w:rsidRDefault="00997A93" w:rsidP="003E755D">
      <w:pPr>
        <w:jc w:val="center"/>
        <w:rPr>
          <w:b/>
        </w:rPr>
      </w:pPr>
      <w:r w:rsidRPr="00207E0E">
        <w:rPr>
          <w:b/>
        </w:rPr>
        <w:t>Conclusions and Recommendations</w:t>
      </w:r>
    </w:p>
    <w:p w:rsidR="003E755D" w:rsidRDefault="003E755D" w:rsidP="003E755D">
      <w:pPr>
        <w:jc w:val="center"/>
      </w:pPr>
    </w:p>
    <w:p w:rsidR="003E755D" w:rsidRDefault="003E755D" w:rsidP="003E755D">
      <w:r>
        <w:t xml:space="preserve">The results supports research suggesting leadership development expands the capacity of a person to </w:t>
      </w:r>
      <w:r w:rsidR="00207E0E">
        <w:t xml:space="preserve">be </w:t>
      </w:r>
      <w:r>
        <w:t xml:space="preserve">effective in a leadership role (Bass, 1990; Kegan &amp; Lahey, 1984; McCauley, Moxley &amp; Van Velsor, 1998). </w:t>
      </w:r>
      <w:r w:rsidR="00207E0E">
        <w:t>Early career preparation does effect selection for leadership program</w:t>
      </w:r>
      <w:r w:rsidR="004320E3">
        <w:t>s. The participants of this study believed they learned leadership skills that when applied contributed to specific behavioral practices, which supported and encouraged leadership success.  T</w:t>
      </w:r>
      <w:r w:rsidR="003F06E7">
        <w:t xml:space="preserve">he </w:t>
      </w:r>
      <w:r w:rsidR="002A5303">
        <w:t>LEAD21/NELD program had</w:t>
      </w:r>
      <w:r w:rsidR="003F06E7">
        <w:t xml:space="preserve"> a positive influence on leadership growth and subsequent career path of the participants. CES should continue to invest in leadership development to </w:t>
      </w:r>
      <w:r w:rsidR="004320E3">
        <w:t xml:space="preserve">enrich careers and </w:t>
      </w:r>
      <w:r w:rsidR="003F06E7">
        <w:t xml:space="preserve">strengthen the pool of emerging leaders. </w:t>
      </w:r>
    </w:p>
    <w:p w:rsidR="00997A93" w:rsidRDefault="00997A93" w:rsidP="00AF2483">
      <w:pPr>
        <w:jc w:val="center"/>
      </w:pPr>
      <w:r>
        <w:lastRenderedPageBreak/>
        <w:t>References</w:t>
      </w:r>
    </w:p>
    <w:p w:rsidR="00083B54" w:rsidRDefault="00083B54" w:rsidP="00AF2483">
      <w:pPr>
        <w:jc w:val="center"/>
      </w:pPr>
    </w:p>
    <w:p w:rsidR="00AF2483" w:rsidRDefault="00083B54" w:rsidP="00C86ED0">
      <w:pPr>
        <w:contextualSpacing/>
      </w:pPr>
      <w:r w:rsidRPr="00011604">
        <w:t xml:space="preserve">Bass, B.M. (1990).  </w:t>
      </w:r>
      <w:r w:rsidRPr="00011604">
        <w:rPr>
          <w:i/>
        </w:rPr>
        <w:t xml:space="preserve">Bass and </w:t>
      </w:r>
      <w:r>
        <w:rPr>
          <w:i/>
        </w:rPr>
        <w:t>Stogdill’</w:t>
      </w:r>
      <w:r w:rsidRPr="00011604">
        <w:rPr>
          <w:i/>
        </w:rPr>
        <w:t>s handbook of leadership: theory, research, and</w:t>
      </w:r>
      <w:r w:rsidRPr="00011604">
        <w:rPr>
          <w:i/>
        </w:rPr>
        <w:tab/>
        <w:t xml:space="preserve">managerial applications. </w:t>
      </w:r>
      <w:r w:rsidRPr="00011604">
        <w:t>New York: The Free Press.</w:t>
      </w:r>
    </w:p>
    <w:p w:rsidR="00083B54" w:rsidRDefault="00083B54" w:rsidP="00083B54">
      <w:pPr>
        <w:contextualSpacing/>
      </w:pPr>
      <w:r w:rsidRPr="00011604">
        <w:t>Cangemi, J.P. (2001).  Leadership characteristics of busi</w:t>
      </w:r>
      <w:r>
        <w:t>ness executives appropriate for leaders</w:t>
      </w:r>
      <w:r>
        <w:tab/>
      </w:r>
      <w:r w:rsidRPr="00011604">
        <w:t xml:space="preserve">in higher education.  </w:t>
      </w:r>
      <w:r w:rsidRPr="00011604">
        <w:rPr>
          <w:i/>
        </w:rPr>
        <w:t>Education,</w:t>
      </w:r>
      <w:r w:rsidRPr="00011604">
        <w:t xml:space="preserve"> 95(3), 229-232.</w:t>
      </w:r>
    </w:p>
    <w:p w:rsidR="00083B54" w:rsidRPr="00011604" w:rsidRDefault="00083B54" w:rsidP="00083B54">
      <w:pPr>
        <w:contextualSpacing/>
      </w:pPr>
      <w:r w:rsidRPr="00011604">
        <w:t xml:space="preserve">Carr, S.  (1999). Training programs help professors prepare for posts as administrators.  </w:t>
      </w:r>
    </w:p>
    <w:p w:rsidR="00083B54" w:rsidRDefault="00083B54" w:rsidP="00083B54">
      <w:pPr>
        <w:contextualSpacing/>
      </w:pPr>
      <w:r w:rsidRPr="00011604">
        <w:tab/>
      </w:r>
      <w:r w:rsidRPr="00011604">
        <w:rPr>
          <w:i/>
        </w:rPr>
        <w:t>Chronicle of Higher Education,</w:t>
      </w:r>
      <w:r w:rsidRPr="00011604">
        <w:t xml:space="preserve"> 45(45), A37.</w:t>
      </w:r>
    </w:p>
    <w:p w:rsidR="00CE5A20" w:rsidRPr="007815FC" w:rsidRDefault="00CE5A20" w:rsidP="00CE5A20">
      <w:pPr>
        <w:autoSpaceDE w:val="0"/>
        <w:autoSpaceDN w:val="0"/>
        <w:adjustRightInd w:val="0"/>
        <w:contextualSpacing/>
        <w:rPr>
          <w:i/>
          <w:iCs/>
        </w:rPr>
      </w:pPr>
      <w:r w:rsidRPr="00011604">
        <w:t xml:space="preserve">Defrantz-Dufor, W. E. (2007). </w:t>
      </w:r>
      <w:r w:rsidRPr="00011604">
        <w:rPr>
          <w:i/>
          <w:iCs/>
        </w:rPr>
        <w:t>The Professional Development Experiences of African</w:t>
      </w:r>
      <w:r w:rsidRPr="00011604">
        <w:rPr>
          <w:i/>
          <w:iCs/>
        </w:rPr>
        <w:tab/>
        <w:t xml:space="preserve">American Women: The ACE Fellows Program. </w:t>
      </w:r>
      <w:r w:rsidRPr="00011604">
        <w:t>Unpublis</w:t>
      </w:r>
      <w:r>
        <w:t>hed Dissertation, Indiana</w:t>
      </w:r>
      <w:r>
        <w:tab/>
        <w:t>State</w:t>
      </w:r>
      <w:r>
        <w:tab/>
      </w:r>
      <w:r w:rsidRPr="00011604">
        <w:t>University, Terre Haute.</w:t>
      </w:r>
    </w:p>
    <w:p w:rsidR="00547C6C" w:rsidRDefault="00083B54" w:rsidP="00083B54">
      <w:pPr>
        <w:autoSpaceDE w:val="0"/>
        <w:autoSpaceDN w:val="0"/>
        <w:adjustRightInd w:val="0"/>
        <w:contextualSpacing/>
      </w:pPr>
      <w:r w:rsidRPr="000D2066">
        <w:t xml:space="preserve">Doerfert, D. L. (Ed.) (2011). </w:t>
      </w:r>
      <w:r w:rsidRPr="000D2066">
        <w:rPr>
          <w:i/>
        </w:rPr>
        <w:t>National research agenda: American Association for Agricultural</w:t>
      </w:r>
      <w:r>
        <w:rPr>
          <w:i/>
        </w:rPr>
        <w:tab/>
      </w:r>
      <w:r w:rsidRPr="000D2066">
        <w:rPr>
          <w:i/>
        </w:rPr>
        <w:t>Education’s research priority areas for 2011-2015.</w:t>
      </w:r>
      <w:r w:rsidRPr="000D2066">
        <w:t xml:space="preserve"> Lubbock, TX: Texas Tech</w:t>
      </w:r>
      <w:r>
        <w:tab/>
      </w:r>
      <w:r w:rsidRPr="000D2066">
        <w:t>University, Retrieved from</w:t>
      </w:r>
      <w:r w:rsidR="002970BA">
        <w:t xml:space="preserve"> </w:t>
      </w:r>
      <w:r w:rsidRPr="000D2066">
        <w:t>American Association for Agricultural Education website</w:t>
      </w:r>
    </w:p>
    <w:p w:rsidR="00083B54" w:rsidRDefault="00083B54" w:rsidP="00083B54">
      <w:pPr>
        <w:autoSpaceDE w:val="0"/>
        <w:autoSpaceDN w:val="0"/>
        <w:adjustRightInd w:val="0"/>
        <w:contextualSpacing/>
        <w:rPr>
          <w:rStyle w:val="Hyperlink"/>
        </w:rPr>
      </w:pPr>
      <w:r>
        <w:tab/>
      </w:r>
      <w:r w:rsidRPr="00004BB0">
        <w:t>http://aaaeonline.org/files/research_agenda/AAAE_NRA</w:t>
      </w:r>
      <w:r w:rsidR="002970BA" w:rsidRPr="00004BB0">
        <w:t>_ (</w:t>
      </w:r>
      <w:r w:rsidRPr="00004BB0">
        <w:t>2011-15</w:t>
      </w:r>
      <w:r w:rsidR="002970BA" w:rsidRPr="00004BB0">
        <w:t>) _</w:t>
      </w:r>
      <w:r w:rsidRPr="00004BB0">
        <w:t>full_report.pdf</w:t>
      </w:r>
    </w:p>
    <w:p w:rsidR="00547C6C" w:rsidRPr="00011604" w:rsidRDefault="00547C6C" w:rsidP="00547C6C">
      <w:pPr>
        <w:contextualSpacing/>
        <w:rPr>
          <w:rStyle w:val="medium-normal"/>
        </w:rPr>
      </w:pPr>
      <w:r w:rsidRPr="00011604">
        <w:t xml:space="preserve">Fulmer, R.M. &amp; Wagner, S. (1999).  Leadership: Lessons from the best.  </w:t>
      </w:r>
      <w:r w:rsidRPr="00011604">
        <w:rPr>
          <w:i/>
        </w:rPr>
        <w:t>Training and</w:t>
      </w:r>
      <w:r w:rsidRPr="00011604">
        <w:rPr>
          <w:i/>
        </w:rPr>
        <w:tab/>
        <w:t>Development,</w:t>
      </w:r>
      <w:r w:rsidRPr="00011604">
        <w:t xml:space="preserve"> </w:t>
      </w:r>
      <w:r w:rsidRPr="00011604">
        <w:rPr>
          <w:rStyle w:val="medium-normal"/>
        </w:rPr>
        <w:t>53 (3), 28 – 33.</w:t>
      </w:r>
    </w:p>
    <w:p w:rsidR="00083B54" w:rsidRDefault="00083B54" w:rsidP="00083B54">
      <w:pPr>
        <w:contextualSpacing/>
      </w:pPr>
      <w:r w:rsidRPr="00011604">
        <w:t xml:space="preserve">Green, M. (1990).  Investing in leadership.  </w:t>
      </w:r>
      <w:r w:rsidRPr="00011604">
        <w:rPr>
          <w:i/>
        </w:rPr>
        <w:t>Liberal Education,</w:t>
      </w:r>
      <w:r w:rsidRPr="00011604">
        <w:t xml:space="preserve"> 76(1), 6 – 14.</w:t>
      </w:r>
    </w:p>
    <w:p w:rsidR="00083B54" w:rsidRDefault="00083B54" w:rsidP="00083B54">
      <w:pPr>
        <w:contextualSpacing/>
      </w:pPr>
      <w:r w:rsidRPr="00011604">
        <w:t xml:space="preserve">Hernz-Broome, G. and Hughes, R. (2004).  Leadership </w:t>
      </w:r>
      <w:r>
        <w:t xml:space="preserve">development: Past, present, and </w:t>
      </w:r>
      <w:r w:rsidRPr="00011604">
        <w:t>future.</w:t>
      </w:r>
      <w:r w:rsidRPr="00011604">
        <w:tab/>
      </w:r>
      <w:r w:rsidRPr="00011604">
        <w:rPr>
          <w:i/>
        </w:rPr>
        <w:t xml:space="preserve">Human Resource Planning </w:t>
      </w:r>
      <w:r w:rsidRPr="00011604">
        <w:t>27(1), 24 - 32.</w:t>
      </w:r>
    </w:p>
    <w:p w:rsidR="00083B54" w:rsidRDefault="008B0BC6" w:rsidP="00083B54">
      <w:pPr>
        <w:contextualSpacing/>
      </w:pPr>
      <w:r>
        <w:t>Katz, R. (199</w:t>
      </w:r>
      <w:r w:rsidR="00083B54" w:rsidRPr="00011604">
        <w:t xml:space="preserve">5).  Skills of an effective administrator. </w:t>
      </w:r>
      <w:r w:rsidR="00083B54" w:rsidRPr="00011604">
        <w:rPr>
          <w:i/>
        </w:rPr>
        <w:t>Harvard Business Review</w:t>
      </w:r>
      <w:r w:rsidR="00083B54" w:rsidRPr="00011604">
        <w:t xml:space="preserve">, </w:t>
      </w:r>
      <w:r w:rsidR="00083B54" w:rsidRPr="00011604">
        <w:rPr>
          <w:i/>
        </w:rPr>
        <w:t>52(5)</w:t>
      </w:r>
      <w:r w:rsidR="00083B54" w:rsidRPr="00011604">
        <w:t>, 90 –102.</w:t>
      </w:r>
    </w:p>
    <w:p w:rsidR="00CE5A20" w:rsidRPr="00011604" w:rsidRDefault="00CE5A20" w:rsidP="00CE5A20">
      <w:pPr>
        <w:contextualSpacing/>
      </w:pPr>
      <w:r w:rsidRPr="00011604">
        <w:t>Kegan, R. and Lahey, L.L. (1984).  Adult lead</w:t>
      </w:r>
      <w:r>
        <w:t xml:space="preserve">ership and adult development: A </w:t>
      </w:r>
      <w:r w:rsidRPr="00011604">
        <w:t>constructivist</w:t>
      </w:r>
      <w:r w:rsidRPr="00011604">
        <w:tab/>
        <w:t xml:space="preserve">view.  </w:t>
      </w:r>
      <w:r w:rsidRPr="00011604">
        <w:rPr>
          <w:i/>
        </w:rPr>
        <w:t>Leadership: Multidisciplinary perspectives.</w:t>
      </w:r>
      <w:r>
        <w:t xml:space="preserve">  Kellerman, </w:t>
      </w:r>
      <w:r w:rsidRPr="00011604">
        <w:t>B. (</w:t>
      </w:r>
      <w:r>
        <w:t>ed).  Englewood</w:t>
      </w:r>
      <w:r>
        <w:tab/>
      </w:r>
      <w:r w:rsidRPr="00011604">
        <w:t>Cliffs, NJ:  Prentice-Hall, Inc.</w:t>
      </w:r>
    </w:p>
    <w:p w:rsidR="00083B54" w:rsidRDefault="00083B54" w:rsidP="00083B54">
      <w:pPr>
        <w:contextualSpacing/>
      </w:pPr>
      <w:r w:rsidRPr="00011604">
        <w:t xml:space="preserve">Kouzes, J.M. and Posner, B.Z.  (2002). </w:t>
      </w:r>
      <w:r w:rsidRPr="00011604">
        <w:rPr>
          <w:i/>
        </w:rPr>
        <w:t xml:space="preserve">The leadership challenge </w:t>
      </w:r>
      <w:r w:rsidRPr="00011604">
        <w:t>(3</w:t>
      </w:r>
      <w:r w:rsidRPr="00011604">
        <w:rPr>
          <w:vertAlign w:val="superscript"/>
        </w:rPr>
        <w:t>rd</w:t>
      </w:r>
      <w:r w:rsidRPr="00011604">
        <w:t xml:space="preserve"> ed.)</w:t>
      </w:r>
      <w:r w:rsidRPr="00011604">
        <w:rPr>
          <w:i/>
        </w:rPr>
        <w:t>.</w:t>
      </w:r>
      <w:r>
        <w:t xml:space="preserve">  San Francisco, CA:</w:t>
      </w:r>
      <w:r>
        <w:tab/>
      </w:r>
      <w:r w:rsidRPr="00011604">
        <w:t>Jossey-Bass.</w:t>
      </w:r>
    </w:p>
    <w:p w:rsidR="00CE5A20" w:rsidRDefault="00CE5A20" w:rsidP="00CE5A20">
      <w:pPr>
        <w:contextualSpacing/>
        <w:rPr>
          <w:rStyle w:val="HTMLCode"/>
          <w:rFonts w:ascii="Times New Roman" w:hAnsi="Times New Roman" w:cs="Times New Roman"/>
          <w:sz w:val="24"/>
          <w:szCs w:val="24"/>
        </w:rPr>
      </w:pPr>
      <w:r w:rsidRPr="00CE5A20">
        <w:rPr>
          <w:rStyle w:val="HTMLCode"/>
          <w:rFonts w:ascii="Times New Roman" w:hAnsi="Times New Roman" w:cs="Times New Roman"/>
          <w:sz w:val="24"/>
          <w:szCs w:val="24"/>
        </w:rPr>
        <w:t xml:space="preserve">McCauley, C. D., Moxley, R. S. &amp; Van Velsor, E. (1998). </w:t>
      </w:r>
      <w:r w:rsidRPr="00CE5A20">
        <w:rPr>
          <w:rStyle w:val="HTMLCode"/>
          <w:rFonts w:ascii="Times New Roman" w:hAnsi="Times New Roman" w:cs="Times New Roman"/>
          <w:i/>
          <w:iCs/>
          <w:sz w:val="24"/>
          <w:szCs w:val="24"/>
        </w:rPr>
        <w:t>Handbook of leadership</w:t>
      </w:r>
      <w:r w:rsidRPr="00CE5A20">
        <w:rPr>
          <w:rStyle w:val="HTMLCode"/>
          <w:rFonts w:ascii="Times New Roman" w:hAnsi="Times New Roman" w:cs="Times New Roman"/>
          <w:i/>
          <w:iCs/>
          <w:sz w:val="24"/>
          <w:szCs w:val="24"/>
        </w:rPr>
        <w:tab/>
        <w:t>development</w:t>
      </w:r>
      <w:r w:rsidRPr="00CE5A20">
        <w:rPr>
          <w:rStyle w:val="HTMLCode"/>
          <w:rFonts w:ascii="Times New Roman" w:hAnsi="Times New Roman" w:cs="Times New Roman"/>
          <w:sz w:val="24"/>
          <w:szCs w:val="24"/>
        </w:rPr>
        <w:t>.</w:t>
      </w:r>
      <w:r w:rsidRPr="00CE5A20">
        <w:rPr>
          <w:rStyle w:val="HTMLCode"/>
          <w:rFonts w:ascii="Times New Roman" w:hAnsi="Times New Roman" w:cs="Times New Roman"/>
          <w:sz w:val="24"/>
          <w:szCs w:val="24"/>
        </w:rPr>
        <w:tab/>
        <w:t>San Francisco: Jossey-Bass, Inc.</w:t>
      </w:r>
    </w:p>
    <w:p w:rsidR="008B0BC6" w:rsidRDefault="008B0BC6" w:rsidP="008B0BC6">
      <w:pPr>
        <w:ind w:left="720" w:hanging="720"/>
        <w:contextualSpacing/>
      </w:pPr>
      <w:r w:rsidRPr="00011604">
        <w:t xml:space="preserve">Merriam, S.B. (1998).  </w:t>
      </w:r>
      <w:r w:rsidRPr="00011604">
        <w:rPr>
          <w:i/>
        </w:rPr>
        <w:t>Qualitative research and case study application in education.</w:t>
      </w:r>
      <w:r w:rsidRPr="00011604">
        <w:t xml:space="preserve"> San Francisco, CA: Jossey- Bass, Inc.</w:t>
      </w:r>
    </w:p>
    <w:p w:rsidR="00547C6C" w:rsidRPr="00011604" w:rsidRDefault="00547C6C" w:rsidP="00547C6C">
      <w:pPr>
        <w:contextualSpacing/>
      </w:pPr>
      <w:r w:rsidRPr="00011604">
        <w:t>Moore, L.L. and Rudd, R.D. (2004). Leadership skills and competencies for Extension</w:t>
      </w:r>
      <w:r w:rsidRPr="00011604">
        <w:tab/>
        <w:t xml:space="preserve">directors and administrators.  </w:t>
      </w:r>
      <w:r w:rsidRPr="00011604">
        <w:rPr>
          <w:i/>
        </w:rPr>
        <w:t>Journal of Agricultural Education,</w:t>
      </w:r>
      <w:r w:rsidRPr="00011604">
        <w:t xml:space="preserve"> 45(3), 22-33.</w:t>
      </w:r>
    </w:p>
    <w:p w:rsidR="00083B54" w:rsidRPr="00011604" w:rsidRDefault="00083B54" w:rsidP="00083B54">
      <w:pPr>
        <w:contextualSpacing/>
      </w:pPr>
      <w:r w:rsidRPr="00011604">
        <w:t>Mumford, M. D., Marks, M. A., Connelly, M. S., Zacc</w:t>
      </w:r>
      <w:r>
        <w:t>aro, S. J., &amp; Reiter-Palmon, R. (2000).</w:t>
      </w:r>
      <w:r>
        <w:tab/>
      </w:r>
      <w:r>
        <w:tab/>
      </w:r>
      <w:r w:rsidRPr="00011604">
        <w:t xml:space="preserve">Development of leadership skills:  Experience and timing. </w:t>
      </w:r>
      <w:r>
        <w:rPr>
          <w:i/>
        </w:rPr>
        <w:t xml:space="preserve">Leadership </w:t>
      </w:r>
      <w:r w:rsidRPr="00011604">
        <w:rPr>
          <w:i/>
        </w:rPr>
        <w:t>Quarterly</w:t>
      </w:r>
      <w:r>
        <w:t>, 11(1),</w:t>
      </w:r>
      <w:r>
        <w:tab/>
      </w:r>
      <w:r w:rsidRPr="00011604">
        <w:t xml:space="preserve">87. </w:t>
      </w:r>
    </w:p>
    <w:p w:rsidR="00083B54" w:rsidRPr="00011604" w:rsidRDefault="00083B54" w:rsidP="00083B54">
      <w:pPr>
        <w:contextualSpacing/>
      </w:pPr>
      <w:r w:rsidRPr="00011604">
        <w:t xml:space="preserve">Northouse, P.G. (2003). Leadership: </w:t>
      </w:r>
      <w:r w:rsidRPr="00011604">
        <w:rPr>
          <w:i/>
        </w:rPr>
        <w:t>Theory and practice (3</w:t>
      </w:r>
      <w:r w:rsidRPr="00011604">
        <w:rPr>
          <w:i/>
          <w:vertAlign w:val="superscript"/>
        </w:rPr>
        <w:t>rd</w:t>
      </w:r>
      <w:r w:rsidRPr="00011604">
        <w:rPr>
          <w:i/>
        </w:rPr>
        <w:t xml:space="preserve"> ed.)</w:t>
      </w:r>
      <w:r>
        <w:t xml:space="preserve"> Thousand Oaks, CA: </w:t>
      </w:r>
      <w:r w:rsidRPr="00011604">
        <w:t>Sag</w:t>
      </w:r>
      <w:r>
        <w:t>e</w:t>
      </w:r>
      <w:r>
        <w:tab/>
      </w:r>
      <w:r w:rsidRPr="00011604">
        <w:t>Publications, Inc.</w:t>
      </w:r>
    </w:p>
    <w:p w:rsidR="008B0BC6" w:rsidRDefault="00C86ED0" w:rsidP="008B0BC6">
      <w:pPr>
        <w:contextualSpacing/>
      </w:pPr>
      <w:r w:rsidRPr="00011604">
        <w:t>Raines, S.C. &amp; Alberg, M.S. (2003).  The role of professional development in preparing</w:t>
      </w:r>
      <w:r w:rsidRPr="00011604">
        <w:tab/>
        <w:t xml:space="preserve">academic leaders.  </w:t>
      </w:r>
      <w:r w:rsidRPr="00011604">
        <w:rPr>
          <w:i/>
        </w:rPr>
        <w:t xml:space="preserve">New Directions for Higher Education, </w:t>
      </w:r>
      <w:r w:rsidRPr="00011604">
        <w:t>124, 33 – 39.</w:t>
      </w:r>
    </w:p>
    <w:p w:rsidR="008B0BC6" w:rsidRPr="00011604" w:rsidRDefault="008B0BC6" w:rsidP="008B0BC6">
      <w:pPr>
        <w:autoSpaceDE w:val="0"/>
        <w:autoSpaceDN w:val="0"/>
        <w:adjustRightInd w:val="0"/>
        <w:contextualSpacing/>
      </w:pPr>
      <w:r w:rsidRPr="00011604">
        <w:t xml:space="preserve">Rubin, H.J. &amp; Rubin, I.S. (2005).  </w:t>
      </w:r>
      <w:r w:rsidRPr="00011604">
        <w:rPr>
          <w:i/>
          <w:iCs/>
        </w:rPr>
        <w:t>Qualitative interviewing: The art of hearing data.</w:t>
      </w:r>
      <w:r w:rsidRPr="00011604">
        <w:rPr>
          <w:i/>
          <w:iCs/>
        </w:rPr>
        <w:tab/>
      </w:r>
      <w:r w:rsidRPr="00011604">
        <w:t>Thousand Oaks, CA:  Sage Publications.</w:t>
      </w:r>
    </w:p>
    <w:p w:rsidR="00083B54" w:rsidRDefault="00083B54" w:rsidP="008B0BC6">
      <w:pPr>
        <w:contextualSpacing/>
      </w:pPr>
      <w:r w:rsidRPr="00011604">
        <w:t xml:space="preserve">Stogdill, R.M. (1974). </w:t>
      </w:r>
      <w:r w:rsidRPr="00011604">
        <w:rPr>
          <w:i/>
        </w:rPr>
        <w:t>Handbook of leadership: A survey of theory and research.</w:t>
      </w:r>
      <w:r>
        <w:tab/>
        <w:t>The Free</w:t>
      </w:r>
      <w:r>
        <w:tab/>
      </w:r>
      <w:r w:rsidRPr="00011604">
        <w:t>Press: New York.</w:t>
      </w:r>
    </w:p>
    <w:p w:rsidR="00C86ED0" w:rsidRDefault="00C86ED0" w:rsidP="00252044"/>
    <w:p w:rsidR="00083B54" w:rsidRDefault="00083B54" w:rsidP="00252044"/>
    <w:sectPr w:rsidR="00083B54">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36D9" w:rsidRDefault="009136D9" w:rsidP="009136D9">
      <w:r>
        <w:separator/>
      </w:r>
    </w:p>
  </w:endnote>
  <w:endnote w:type="continuationSeparator" w:id="0">
    <w:p w:rsidR="009136D9" w:rsidRDefault="009136D9" w:rsidP="00913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3C66" w:rsidRDefault="007E3C6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3C66" w:rsidRDefault="007E3C6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3C66" w:rsidRDefault="007E3C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36D9" w:rsidRDefault="009136D9" w:rsidP="009136D9">
      <w:r>
        <w:separator/>
      </w:r>
    </w:p>
  </w:footnote>
  <w:footnote w:type="continuationSeparator" w:id="0">
    <w:p w:rsidR="009136D9" w:rsidRDefault="009136D9" w:rsidP="009136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3C66" w:rsidRDefault="007E3C6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36D9" w:rsidRDefault="009136D9" w:rsidP="009136D9">
    <w:pPr>
      <w:pStyle w:val="Header"/>
      <w:jc w:val="right"/>
    </w:pPr>
    <w:r>
      <w:t>Research</w:t>
    </w:r>
  </w:p>
  <w:p w:rsidR="009136D9" w:rsidRDefault="009136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3C66" w:rsidRDefault="007E3C6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8FF1303"/>
    <w:multiLevelType w:val="hybridMultilevel"/>
    <w:tmpl w:val="D1C282CE"/>
    <w:lvl w:ilvl="0" w:tplc="9880FE34">
      <w:start w:val="1"/>
      <w:numFmt w:val="decimal"/>
      <w:lvlText w:val="%1."/>
      <w:lvlJc w:val="left"/>
      <w:pPr>
        <w:ind w:left="720" w:hanging="360"/>
      </w:pPr>
      <w:rPr>
        <w:rFonts w:hint="default"/>
        <w:i/>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E35"/>
    <w:rsid w:val="00004BB0"/>
    <w:rsid w:val="00051FE8"/>
    <w:rsid w:val="00063392"/>
    <w:rsid w:val="00077B15"/>
    <w:rsid w:val="00083B54"/>
    <w:rsid w:val="000847CE"/>
    <w:rsid w:val="000B131D"/>
    <w:rsid w:val="000C4A65"/>
    <w:rsid w:val="001822BC"/>
    <w:rsid w:val="001B0178"/>
    <w:rsid w:val="00207E0E"/>
    <w:rsid w:val="00252044"/>
    <w:rsid w:val="002951EC"/>
    <w:rsid w:val="002970BA"/>
    <w:rsid w:val="002A5303"/>
    <w:rsid w:val="002E1086"/>
    <w:rsid w:val="003B51C3"/>
    <w:rsid w:val="003E61E2"/>
    <w:rsid w:val="003E755D"/>
    <w:rsid w:val="003F06E7"/>
    <w:rsid w:val="003F1CAE"/>
    <w:rsid w:val="004320E3"/>
    <w:rsid w:val="00470AA7"/>
    <w:rsid w:val="00485D96"/>
    <w:rsid w:val="00520B8A"/>
    <w:rsid w:val="005219E3"/>
    <w:rsid w:val="00547C6C"/>
    <w:rsid w:val="00550DAA"/>
    <w:rsid w:val="0059584E"/>
    <w:rsid w:val="005C09CD"/>
    <w:rsid w:val="005F6C77"/>
    <w:rsid w:val="00644B13"/>
    <w:rsid w:val="006D4B6B"/>
    <w:rsid w:val="007720E4"/>
    <w:rsid w:val="007E3C66"/>
    <w:rsid w:val="007F7D78"/>
    <w:rsid w:val="0085038F"/>
    <w:rsid w:val="008663C9"/>
    <w:rsid w:val="008B0BC6"/>
    <w:rsid w:val="009136D9"/>
    <w:rsid w:val="00997A93"/>
    <w:rsid w:val="00A60E35"/>
    <w:rsid w:val="00A9455A"/>
    <w:rsid w:val="00AF2483"/>
    <w:rsid w:val="00B255C6"/>
    <w:rsid w:val="00B45737"/>
    <w:rsid w:val="00B80577"/>
    <w:rsid w:val="00BD05D6"/>
    <w:rsid w:val="00C86ED0"/>
    <w:rsid w:val="00C91892"/>
    <w:rsid w:val="00CE5A20"/>
    <w:rsid w:val="00D4227F"/>
    <w:rsid w:val="00DB24D6"/>
    <w:rsid w:val="00E05DAC"/>
    <w:rsid w:val="00EC39E6"/>
    <w:rsid w:val="00F42C12"/>
    <w:rsid w:val="00F826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204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0DAA"/>
    <w:pPr>
      <w:ind w:left="720"/>
      <w:contextualSpacing/>
    </w:pPr>
  </w:style>
  <w:style w:type="paragraph" w:styleId="Header">
    <w:name w:val="header"/>
    <w:basedOn w:val="Normal"/>
    <w:link w:val="HeaderChar"/>
    <w:uiPriority w:val="99"/>
    <w:unhideWhenUsed/>
    <w:rsid w:val="009136D9"/>
    <w:pPr>
      <w:tabs>
        <w:tab w:val="center" w:pos="4680"/>
        <w:tab w:val="right" w:pos="9360"/>
      </w:tabs>
    </w:pPr>
  </w:style>
  <w:style w:type="character" w:customStyle="1" w:styleId="HeaderChar">
    <w:name w:val="Header Char"/>
    <w:basedOn w:val="DefaultParagraphFont"/>
    <w:link w:val="Header"/>
    <w:uiPriority w:val="99"/>
    <w:rsid w:val="009136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136D9"/>
    <w:pPr>
      <w:tabs>
        <w:tab w:val="center" w:pos="4680"/>
        <w:tab w:val="right" w:pos="9360"/>
      </w:tabs>
    </w:pPr>
  </w:style>
  <w:style w:type="character" w:customStyle="1" w:styleId="FooterChar">
    <w:name w:val="Footer Char"/>
    <w:basedOn w:val="DefaultParagraphFont"/>
    <w:link w:val="Footer"/>
    <w:uiPriority w:val="99"/>
    <w:rsid w:val="009136D9"/>
    <w:rPr>
      <w:rFonts w:ascii="Times New Roman" w:eastAsia="Times New Roman" w:hAnsi="Times New Roman" w:cs="Times New Roman"/>
      <w:sz w:val="24"/>
      <w:szCs w:val="24"/>
    </w:rPr>
  </w:style>
  <w:style w:type="character" w:customStyle="1" w:styleId="hit3">
    <w:name w:val="hit3"/>
    <w:rsid w:val="00083B54"/>
    <w:rPr>
      <w:b w:val="0"/>
      <w:bCs w:val="0"/>
      <w:i w:val="0"/>
      <w:iCs w:val="0"/>
      <w:color w:val="000000"/>
    </w:rPr>
  </w:style>
  <w:style w:type="character" w:styleId="Hyperlink">
    <w:name w:val="Hyperlink"/>
    <w:basedOn w:val="DefaultParagraphFont"/>
    <w:uiPriority w:val="99"/>
    <w:unhideWhenUsed/>
    <w:rsid w:val="00083B54"/>
    <w:rPr>
      <w:color w:val="0563C1" w:themeColor="hyperlink"/>
      <w:u w:val="single"/>
    </w:rPr>
  </w:style>
  <w:style w:type="character" w:customStyle="1" w:styleId="medium-normal">
    <w:name w:val="medium-normal"/>
    <w:basedOn w:val="DefaultParagraphFont"/>
    <w:rsid w:val="00547C6C"/>
  </w:style>
  <w:style w:type="character" w:styleId="HTMLCode">
    <w:name w:val="HTML Code"/>
    <w:rsid w:val="00CE5A20"/>
    <w:rPr>
      <w:rFonts w:ascii="Courier New" w:eastAsia="Courier New" w:hAnsi="Courier New" w:cs="Courier New" w:hint="default"/>
      <w:sz w:val="20"/>
      <w:szCs w:val="20"/>
    </w:rPr>
  </w:style>
  <w:style w:type="paragraph" w:styleId="BalloonText">
    <w:name w:val="Balloon Text"/>
    <w:basedOn w:val="Normal"/>
    <w:link w:val="BalloonTextChar"/>
    <w:uiPriority w:val="99"/>
    <w:semiHidden/>
    <w:unhideWhenUsed/>
    <w:rsid w:val="008B0BC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0BC6"/>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1555</Words>
  <Characters>8867</Characters>
  <Application>Microsoft Office Word</Application>
  <DocSecurity>0</DocSecurity>
  <Lines>73</Lines>
  <Paragraphs>20</Paragraphs>
  <ScaleCrop>false</ScaleCrop>
  <Company/>
  <LinksUpToDate>false</LinksUpToDate>
  <CharactersWithSpaces>10402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2014-10-21T01:58:00Z</dcterms:created>
  <dcterms:modified xsi:type="dcterms:W3CDTF">2014-10-21T01:59:00Z</dcterms:modified>
</cp:coreProperties>
</file>