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95BFDA" w14:textId="6E3174E5" w:rsidR="00EB38B4" w:rsidRDefault="00EB38B4" w:rsidP="00EB38B4">
      <w:pPr>
        <w:jc w:val="center"/>
        <w:outlineLvl w:val="8"/>
        <w:rPr>
          <w:rFonts w:ascii="Times New Roman" w:hAnsi="Times New Roman" w:cs="Times New Roman"/>
          <w:b/>
        </w:rPr>
      </w:pPr>
      <w:bookmarkStart w:id="0" w:name="_GoBack"/>
      <w:r>
        <w:rPr>
          <w:rFonts w:ascii="Times New Roman" w:hAnsi="Times New Roman" w:cs="Times New Roman"/>
          <w:b/>
        </w:rPr>
        <w:t>Preliminary Multicultural Teaching Concerns of Pre-Service Teachers in</w:t>
      </w:r>
    </w:p>
    <w:p w14:paraId="7AADF45F" w14:textId="5D723167" w:rsidR="009D2A5D" w:rsidRPr="008C5F6F" w:rsidRDefault="004C1979" w:rsidP="00EB38B4">
      <w:pPr>
        <w:jc w:val="center"/>
        <w:outlineLvl w:val="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Agricultural Education at Oklahoma State</w:t>
      </w:r>
      <w:r w:rsidR="00EB38B4">
        <w:rPr>
          <w:rFonts w:ascii="Times New Roman" w:hAnsi="Times New Roman" w:cs="Times New Roman"/>
          <w:b/>
        </w:rPr>
        <w:t xml:space="preserve"> University</w:t>
      </w:r>
    </w:p>
    <w:bookmarkEnd w:id="0"/>
    <w:p w14:paraId="7A5E6CB3" w14:textId="77777777" w:rsidR="00EB38B4" w:rsidRDefault="00EB38B4" w:rsidP="009F2C16">
      <w:pPr>
        <w:jc w:val="center"/>
        <w:outlineLvl w:val="8"/>
        <w:rPr>
          <w:rFonts w:ascii="Times New Roman" w:hAnsi="Times New Roman" w:cs="Times New Roman"/>
          <w:b/>
        </w:rPr>
      </w:pPr>
    </w:p>
    <w:p w14:paraId="31EF2E85" w14:textId="46DC4A33" w:rsidR="009F2C16" w:rsidRPr="008C5F6F" w:rsidRDefault="009D2A5D" w:rsidP="009F2C16">
      <w:pPr>
        <w:jc w:val="center"/>
        <w:outlineLvl w:val="8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>Authors</w:t>
      </w:r>
    </w:p>
    <w:p w14:paraId="3FD871B8" w14:textId="77777777" w:rsidR="00A4657E" w:rsidRPr="008C5F6F" w:rsidRDefault="00A4657E" w:rsidP="005319D6">
      <w:pPr>
        <w:jc w:val="center"/>
        <w:outlineLvl w:val="8"/>
        <w:rPr>
          <w:rFonts w:ascii="Times New Roman" w:hAnsi="Times New Roman" w:cs="Times New Roman"/>
        </w:rPr>
      </w:pPr>
    </w:p>
    <w:p w14:paraId="6D8F6BAB" w14:textId="27818A6C" w:rsidR="00FB5C73" w:rsidRPr="008C5F6F" w:rsidRDefault="00FB5C73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Carmelita </w:t>
      </w:r>
      <w:r w:rsidR="009F2C16" w:rsidRPr="008C5F6F">
        <w:rPr>
          <w:rFonts w:ascii="Times New Roman" w:hAnsi="Times New Roman" w:cs="Times New Roman"/>
        </w:rPr>
        <w:t xml:space="preserve">E. </w:t>
      </w:r>
      <w:r w:rsidRPr="008C5F6F">
        <w:rPr>
          <w:rFonts w:ascii="Times New Roman" w:hAnsi="Times New Roman" w:cs="Times New Roman"/>
        </w:rPr>
        <w:t>Goossen</w:t>
      </w:r>
    </w:p>
    <w:p w14:paraId="0C1754AE" w14:textId="1F8E15BD" w:rsidR="009D2A5D" w:rsidRPr="008C5F6F" w:rsidRDefault="009D2A5D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Graduate Teaching and Research Associate</w:t>
      </w:r>
    </w:p>
    <w:p w14:paraId="6B55DB1C" w14:textId="57C3A427" w:rsidR="009D2A5D" w:rsidRPr="008C5F6F" w:rsidRDefault="009D2A5D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Agricultural Education Ph.D. Student</w:t>
      </w:r>
    </w:p>
    <w:p w14:paraId="28E4ADE2" w14:textId="77777777" w:rsidR="009D2A5D" w:rsidRPr="008C5F6F" w:rsidRDefault="009D2A5D" w:rsidP="005319D6">
      <w:pPr>
        <w:jc w:val="center"/>
        <w:outlineLvl w:val="8"/>
        <w:rPr>
          <w:rFonts w:ascii="Times New Roman" w:hAnsi="Times New Roman" w:cs="Times New Roman"/>
        </w:rPr>
      </w:pPr>
    </w:p>
    <w:p w14:paraId="706E5890" w14:textId="7972E97C" w:rsidR="009D2A5D" w:rsidRPr="008C5F6F" w:rsidRDefault="009D2A5D" w:rsidP="009D2A5D">
      <w:pPr>
        <w:jc w:val="center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Dr. </w:t>
      </w:r>
      <w:r w:rsidR="00BD6127">
        <w:rPr>
          <w:rFonts w:ascii="Times New Roman" w:hAnsi="Times New Roman" w:cs="Times New Roman"/>
        </w:rPr>
        <w:t>Marshall A. Baker</w:t>
      </w:r>
    </w:p>
    <w:p w14:paraId="54487B5B" w14:textId="3A8E67D8" w:rsidR="009D2A5D" w:rsidRPr="008C5F6F" w:rsidRDefault="009D2A5D" w:rsidP="009D2A5D">
      <w:pPr>
        <w:jc w:val="center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Assistant Professor of Agricultural Education</w:t>
      </w:r>
    </w:p>
    <w:p w14:paraId="0DEE8C5C" w14:textId="77777777" w:rsidR="00A020E8" w:rsidRPr="008C5F6F" w:rsidRDefault="00A020E8" w:rsidP="009D2A5D">
      <w:pPr>
        <w:outlineLvl w:val="8"/>
        <w:rPr>
          <w:rFonts w:ascii="Times New Roman" w:hAnsi="Times New Roman" w:cs="Times New Roman"/>
        </w:rPr>
      </w:pPr>
    </w:p>
    <w:p w14:paraId="64D2963B" w14:textId="77777777" w:rsidR="00A020E8" w:rsidRPr="008C5F6F" w:rsidRDefault="00A020E8" w:rsidP="009D2A5D">
      <w:pPr>
        <w:outlineLvl w:val="8"/>
        <w:rPr>
          <w:rFonts w:ascii="Times New Roman" w:hAnsi="Times New Roman" w:cs="Times New Roman"/>
        </w:rPr>
      </w:pPr>
    </w:p>
    <w:p w14:paraId="1888B4F9" w14:textId="7DDA502A" w:rsidR="009D2A5D" w:rsidRPr="008C5F6F" w:rsidRDefault="009D2A5D" w:rsidP="00A020E8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Department of Agricultural Education, Communications &amp; Leadership</w:t>
      </w:r>
    </w:p>
    <w:p w14:paraId="26F140DB" w14:textId="1051CDBB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Oklahoma State University</w:t>
      </w:r>
    </w:p>
    <w:p w14:paraId="3222786E" w14:textId="23F5AE54" w:rsidR="00FB5C73" w:rsidRPr="008C5F6F" w:rsidRDefault="00BD6127" w:rsidP="005319D6">
      <w:pPr>
        <w:jc w:val="center"/>
        <w:outlineLvl w:val="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459</w:t>
      </w:r>
      <w:r w:rsidR="00FB5C73" w:rsidRPr="008C5F6F">
        <w:rPr>
          <w:rFonts w:ascii="Times New Roman" w:hAnsi="Times New Roman" w:cs="Times New Roman"/>
        </w:rPr>
        <w:t xml:space="preserve"> Agricultural Hall</w:t>
      </w:r>
    </w:p>
    <w:p w14:paraId="6F72F0CB" w14:textId="232D80F8" w:rsidR="00FB5C73" w:rsidRPr="008C5F6F" w:rsidRDefault="00A020E8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Stillwater, OK</w:t>
      </w:r>
      <w:r w:rsidR="00FB5C73" w:rsidRPr="008C5F6F">
        <w:rPr>
          <w:rFonts w:ascii="Times New Roman" w:hAnsi="Times New Roman" w:cs="Times New Roman"/>
        </w:rPr>
        <w:t xml:space="preserve"> 74078</w:t>
      </w:r>
    </w:p>
    <w:p w14:paraId="278C9DF9" w14:textId="1A21F1E3" w:rsidR="005319D6" w:rsidRPr="008C5F6F" w:rsidRDefault="00BD6127" w:rsidP="005319D6">
      <w:pPr>
        <w:jc w:val="center"/>
        <w:outlineLvl w:val="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 #: 405-744-2972</w:t>
      </w:r>
    </w:p>
    <w:p w14:paraId="59A35CC6" w14:textId="0F5FE1D6" w:rsidR="00A020E8" w:rsidRDefault="00A020E8" w:rsidP="00A020E8">
      <w:pPr>
        <w:jc w:val="center"/>
        <w:outlineLvl w:val="8"/>
        <w:rPr>
          <w:rFonts w:ascii="Times New Roman" w:hAnsi="Times New Roman" w:cs="Times New Roman"/>
        </w:rPr>
      </w:pPr>
      <w:proofErr w:type="gramStart"/>
      <w:r w:rsidRPr="008C5F6F">
        <w:rPr>
          <w:rFonts w:ascii="Times New Roman" w:hAnsi="Times New Roman" w:cs="Times New Roman"/>
        </w:rPr>
        <w:t>carmelita.goossen@okstate.edu</w:t>
      </w:r>
      <w:proofErr w:type="gramEnd"/>
      <w:r w:rsidRPr="008C5F6F">
        <w:rPr>
          <w:rFonts w:ascii="Times New Roman" w:hAnsi="Times New Roman" w:cs="Times New Roman"/>
        </w:rPr>
        <w:t xml:space="preserve"> </w:t>
      </w:r>
    </w:p>
    <w:p w14:paraId="23493E33" w14:textId="77777777" w:rsidR="00BD6127" w:rsidRPr="008C5F6F" w:rsidRDefault="00BD6127" w:rsidP="00A020E8">
      <w:pPr>
        <w:jc w:val="center"/>
        <w:outlineLvl w:val="8"/>
        <w:rPr>
          <w:rFonts w:ascii="Times New Roman" w:hAnsi="Times New Roman" w:cs="Times New Roman"/>
        </w:rPr>
      </w:pPr>
    </w:p>
    <w:p w14:paraId="5FAF3945" w14:textId="77777777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</w:p>
    <w:p w14:paraId="6034F2A4" w14:textId="77777777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</w:p>
    <w:p w14:paraId="6A4D70F7" w14:textId="77777777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</w:p>
    <w:p w14:paraId="37F3A972" w14:textId="77777777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</w:p>
    <w:p w14:paraId="00642169" w14:textId="77777777" w:rsidR="005319D6" w:rsidRPr="008C5F6F" w:rsidRDefault="005319D6" w:rsidP="005319D6">
      <w:pPr>
        <w:jc w:val="center"/>
        <w:rPr>
          <w:rFonts w:ascii="Times New Roman" w:hAnsi="Times New Roman" w:cs="Times New Roman"/>
        </w:rPr>
      </w:pPr>
    </w:p>
    <w:p w14:paraId="1C627A8F" w14:textId="77777777" w:rsidR="00D42433" w:rsidRPr="008C5F6F" w:rsidRDefault="00D42433">
      <w:pPr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br w:type="page"/>
      </w:r>
    </w:p>
    <w:p w14:paraId="5E1975A5" w14:textId="77777777" w:rsidR="00EB38B4" w:rsidRPr="00A95A6C" w:rsidRDefault="00BD6127" w:rsidP="00BD6127">
      <w:pPr>
        <w:jc w:val="center"/>
        <w:outlineLvl w:val="8"/>
        <w:rPr>
          <w:rFonts w:ascii="Times New Roman" w:hAnsi="Times New Roman" w:cs="Times New Roman"/>
          <w:b/>
        </w:rPr>
      </w:pPr>
      <w:r w:rsidRPr="00A95A6C">
        <w:rPr>
          <w:rFonts w:ascii="Times New Roman" w:hAnsi="Times New Roman" w:cs="Times New Roman"/>
          <w:b/>
        </w:rPr>
        <w:lastRenderedPageBreak/>
        <w:t xml:space="preserve">Preliminary Multicultural Teaching Concerns of Pre-Service Teachers </w:t>
      </w:r>
      <w:r w:rsidR="00EB38B4" w:rsidRPr="00A95A6C">
        <w:rPr>
          <w:rFonts w:ascii="Times New Roman" w:hAnsi="Times New Roman" w:cs="Times New Roman"/>
          <w:b/>
        </w:rPr>
        <w:t xml:space="preserve">in </w:t>
      </w:r>
    </w:p>
    <w:p w14:paraId="13FC81CB" w14:textId="07A4646E" w:rsidR="00BD6127" w:rsidRPr="00A95A6C" w:rsidRDefault="00EB38B4" w:rsidP="00BD6127">
      <w:pPr>
        <w:jc w:val="center"/>
        <w:outlineLvl w:val="8"/>
        <w:rPr>
          <w:rFonts w:ascii="Times New Roman" w:hAnsi="Times New Roman" w:cs="Times New Roman"/>
          <w:b/>
        </w:rPr>
      </w:pPr>
      <w:r w:rsidRPr="00A95A6C">
        <w:rPr>
          <w:rFonts w:ascii="Times New Roman" w:hAnsi="Times New Roman" w:cs="Times New Roman"/>
          <w:b/>
        </w:rPr>
        <w:t xml:space="preserve">Agricultural Education </w:t>
      </w:r>
      <w:r w:rsidR="00BD6127" w:rsidRPr="00A95A6C">
        <w:rPr>
          <w:rFonts w:ascii="Times New Roman" w:hAnsi="Times New Roman" w:cs="Times New Roman"/>
          <w:b/>
        </w:rPr>
        <w:t>at [State] University</w:t>
      </w:r>
    </w:p>
    <w:p w14:paraId="06C39AE2" w14:textId="5B8FA53D" w:rsidR="00A020E8" w:rsidRPr="00A95A6C" w:rsidRDefault="00BD6127" w:rsidP="00A020E8">
      <w:pPr>
        <w:jc w:val="center"/>
        <w:outlineLvl w:val="8"/>
        <w:rPr>
          <w:rFonts w:ascii="Times New Roman" w:hAnsi="Times New Roman" w:cs="Times New Roman"/>
          <w:b/>
        </w:rPr>
      </w:pPr>
      <w:r w:rsidRPr="00A95A6C">
        <w:rPr>
          <w:rFonts w:ascii="Times New Roman" w:hAnsi="Times New Roman" w:cs="Times New Roman"/>
          <w:b/>
        </w:rPr>
        <w:t xml:space="preserve"> </w:t>
      </w:r>
    </w:p>
    <w:p w14:paraId="0B4E5AE2" w14:textId="37D0B38A" w:rsidR="00D2128B" w:rsidRPr="00A95A6C" w:rsidRDefault="00756C6C" w:rsidP="00D2128B">
      <w:pPr>
        <w:jc w:val="center"/>
        <w:rPr>
          <w:rFonts w:ascii="Times New Roman" w:hAnsi="Times New Roman" w:cs="Times New Roman"/>
          <w:b/>
        </w:rPr>
      </w:pPr>
      <w:r w:rsidRPr="00A95A6C">
        <w:rPr>
          <w:rFonts w:ascii="Times New Roman" w:hAnsi="Times New Roman" w:cs="Times New Roman"/>
          <w:b/>
        </w:rPr>
        <w:t>Introduction</w:t>
      </w:r>
      <w:r w:rsidR="00CF333E">
        <w:rPr>
          <w:rFonts w:ascii="Times New Roman" w:hAnsi="Times New Roman" w:cs="Times New Roman"/>
          <w:b/>
        </w:rPr>
        <w:t>/N</w:t>
      </w:r>
      <w:r w:rsidR="00D2128B" w:rsidRPr="00A95A6C">
        <w:rPr>
          <w:rFonts w:ascii="Times New Roman" w:hAnsi="Times New Roman" w:cs="Times New Roman"/>
          <w:b/>
        </w:rPr>
        <w:t>eed for research</w:t>
      </w:r>
    </w:p>
    <w:p w14:paraId="3627E3A7" w14:textId="77777777" w:rsidR="0043742D" w:rsidRDefault="0043742D" w:rsidP="002E5350">
      <w:pPr>
        <w:rPr>
          <w:rFonts w:ascii="Times New Roman" w:hAnsi="Times New Roman" w:cs="Times New Roman"/>
        </w:rPr>
      </w:pPr>
    </w:p>
    <w:p w14:paraId="4216A220" w14:textId="3691F10F" w:rsidR="002E5350" w:rsidRPr="00A95A6C" w:rsidRDefault="00A87094" w:rsidP="002E53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racial demographic of p</w:t>
      </w:r>
      <w:r w:rsidR="007C3E1F" w:rsidRPr="00A95A6C">
        <w:rPr>
          <w:rFonts w:ascii="Times New Roman" w:hAnsi="Times New Roman" w:cs="Times New Roman"/>
        </w:rPr>
        <w:t>re-service teacher</w:t>
      </w:r>
      <w:r>
        <w:rPr>
          <w:rFonts w:ascii="Times New Roman" w:hAnsi="Times New Roman" w:cs="Times New Roman"/>
        </w:rPr>
        <w:t>s in agricultural education</w:t>
      </w:r>
      <w:r w:rsidR="007C3E1F" w:rsidRPr="00A95A6C">
        <w:rPr>
          <w:rFonts w:ascii="Times New Roman" w:hAnsi="Times New Roman" w:cs="Times New Roman"/>
        </w:rPr>
        <w:t xml:space="preserve"> exceed</w:t>
      </w:r>
      <w:r w:rsidR="0043742D">
        <w:rPr>
          <w:rFonts w:ascii="Times New Roman" w:hAnsi="Times New Roman" w:cs="Times New Roman"/>
        </w:rPr>
        <w:t>s</w:t>
      </w:r>
      <w:r w:rsidR="00BF1998">
        <w:rPr>
          <w:rFonts w:ascii="Times New Roman" w:hAnsi="Times New Roman" w:cs="Times New Roman"/>
        </w:rPr>
        <w:t xml:space="preserve"> </w:t>
      </w:r>
      <w:r w:rsidR="007C3E1F" w:rsidRPr="00A95A6C">
        <w:rPr>
          <w:rFonts w:ascii="Times New Roman" w:hAnsi="Times New Roman" w:cs="Times New Roman"/>
        </w:rPr>
        <w:t xml:space="preserve">90% </w:t>
      </w:r>
      <w:r w:rsidR="00302319" w:rsidRPr="00A95A6C">
        <w:rPr>
          <w:rFonts w:ascii="Times New Roman" w:hAnsi="Times New Roman" w:cs="Times New Roman"/>
        </w:rPr>
        <w:t xml:space="preserve">Caucasian </w:t>
      </w:r>
      <w:r w:rsidR="007C3E1F" w:rsidRPr="00A95A6C">
        <w:rPr>
          <w:rFonts w:ascii="Times New Roman" w:hAnsi="Times New Roman" w:cs="Times New Roman"/>
        </w:rPr>
        <w:t xml:space="preserve">in </w:t>
      </w:r>
      <w:r w:rsidR="009743D9">
        <w:rPr>
          <w:rFonts w:ascii="Times New Roman" w:hAnsi="Times New Roman" w:cs="Times New Roman"/>
        </w:rPr>
        <w:t>agricultur</w:t>
      </w:r>
      <w:r>
        <w:rPr>
          <w:rFonts w:ascii="Times New Roman" w:hAnsi="Times New Roman" w:cs="Times New Roman"/>
        </w:rPr>
        <w:t>e</w:t>
      </w:r>
      <w:r w:rsidR="009743D9">
        <w:rPr>
          <w:rFonts w:ascii="Times New Roman" w:hAnsi="Times New Roman" w:cs="Times New Roman"/>
        </w:rPr>
        <w:t xml:space="preserve"> </w:t>
      </w:r>
      <w:r w:rsidR="007C3E1F" w:rsidRPr="00A95A6C">
        <w:rPr>
          <w:rFonts w:ascii="Times New Roman" w:hAnsi="Times New Roman" w:cs="Times New Roman"/>
        </w:rPr>
        <w:t>teacher education programs nationwide (</w:t>
      </w:r>
      <w:proofErr w:type="spellStart"/>
      <w:r w:rsidR="007C3E1F" w:rsidRPr="00277AE9">
        <w:rPr>
          <w:rFonts w:ascii="Times New Roman" w:hAnsi="Times New Roman" w:cs="Times New Roman"/>
        </w:rPr>
        <w:t>Kantrovich</w:t>
      </w:r>
      <w:proofErr w:type="spellEnd"/>
      <w:r w:rsidR="007C3E1F" w:rsidRPr="00277AE9">
        <w:rPr>
          <w:rFonts w:ascii="Times New Roman" w:hAnsi="Times New Roman" w:cs="Times New Roman"/>
        </w:rPr>
        <w:t>, 2010</w:t>
      </w:r>
      <w:r w:rsidR="0043742D">
        <w:rPr>
          <w:rFonts w:ascii="Times New Roman" w:hAnsi="Times New Roman" w:cs="Times New Roman"/>
        </w:rPr>
        <w:t>).</w:t>
      </w:r>
      <w:r w:rsidR="00665EA9">
        <w:rPr>
          <w:rFonts w:ascii="Times New Roman" w:hAnsi="Times New Roman" w:cs="Times New Roman"/>
        </w:rPr>
        <w:t xml:space="preserve"> </w:t>
      </w:r>
      <w:r w:rsidR="00BE5261">
        <w:rPr>
          <w:rFonts w:ascii="Times New Roman" w:hAnsi="Times New Roman" w:cs="Times New Roman"/>
        </w:rPr>
        <w:t xml:space="preserve">Contrary to </w:t>
      </w:r>
      <w:r>
        <w:rPr>
          <w:rFonts w:ascii="Times New Roman" w:hAnsi="Times New Roman" w:cs="Times New Roman"/>
        </w:rPr>
        <w:t xml:space="preserve">the homogeneity of pre-service </w:t>
      </w:r>
      <w:r w:rsidR="00786B47">
        <w:rPr>
          <w:rFonts w:ascii="Times New Roman" w:hAnsi="Times New Roman" w:cs="Times New Roman"/>
        </w:rPr>
        <w:t xml:space="preserve">agricultural education </w:t>
      </w:r>
      <w:r>
        <w:rPr>
          <w:rFonts w:ascii="Times New Roman" w:hAnsi="Times New Roman" w:cs="Times New Roman"/>
        </w:rPr>
        <w:t>teachers</w:t>
      </w:r>
      <w:r w:rsidR="00786B47">
        <w:rPr>
          <w:rFonts w:ascii="Times New Roman" w:hAnsi="Times New Roman" w:cs="Times New Roman"/>
        </w:rPr>
        <w:t xml:space="preserve"> </w:t>
      </w:r>
      <w:r w:rsidR="00BF1998">
        <w:rPr>
          <w:rFonts w:ascii="Times New Roman" w:hAnsi="Times New Roman" w:cs="Times New Roman"/>
        </w:rPr>
        <w:t>qualifying to enter</w:t>
      </w:r>
      <w:r w:rsidR="00786B47">
        <w:rPr>
          <w:rFonts w:ascii="Times New Roman" w:hAnsi="Times New Roman" w:cs="Times New Roman"/>
        </w:rPr>
        <w:t xml:space="preserve"> the profession</w:t>
      </w:r>
      <w:r w:rsidR="0080560F">
        <w:rPr>
          <w:rFonts w:ascii="Times New Roman" w:hAnsi="Times New Roman" w:cs="Times New Roman"/>
        </w:rPr>
        <w:t>,</w:t>
      </w:r>
      <w:r w:rsidR="00BE5261">
        <w:rPr>
          <w:rFonts w:ascii="Times New Roman" w:hAnsi="Times New Roman" w:cs="Times New Roman"/>
        </w:rPr>
        <w:t xml:space="preserve"> t</w:t>
      </w:r>
      <w:r w:rsidR="00A800B5" w:rsidRPr="00A95A6C">
        <w:rPr>
          <w:rFonts w:ascii="Times New Roman" w:hAnsi="Times New Roman" w:cs="Times New Roman"/>
        </w:rPr>
        <w:t xml:space="preserve">rends </w:t>
      </w:r>
      <w:r w:rsidR="00A800B5" w:rsidRPr="00A95A6C">
        <w:rPr>
          <w:rFonts w:ascii="Times New Roman" w:hAnsi="Times New Roman" w:cs="Times New Roman"/>
          <w:color w:val="1A1A1A"/>
        </w:rPr>
        <w:t xml:space="preserve">published by the </w:t>
      </w:r>
      <w:r w:rsidR="00A800B5" w:rsidRPr="00A95A6C">
        <w:rPr>
          <w:rFonts w:ascii="Times New Roman" w:hAnsi="Times New Roman" w:cs="Times New Roman"/>
        </w:rPr>
        <w:t>National Center for Education Statistics predict</w:t>
      </w:r>
      <w:r w:rsidR="00786B47">
        <w:rPr>
          <w:rFonts w:ascii="Times New Roman" w:hAnsi="Times New Roman" w:cs="Times New Roman"/>
        </w:rPr>
        <w:t>ed</w:t>
      </w:r>
      <w:r w:rsidR="00A800B5" w:rsidRPr="00A95A6C">
        <w:rPr>
          <w:rFonts w:ascii="Times New Roman" w:hAnsi="Times New Roman" w:cs="Times New Roman"/>
        </w:rPr>
        <w:t xml:space="preserve"> a</w:t>
      </w:r>
      <w:r w:rsidR="00562E06" w:rsidRPr="00A95A6C">
        <w:rPr>
          <w:rFonts w:ascii="Times New Roman" w:hAnsi="Times New Roman" w:cs="Times New Roman"/>
        </w:rPr>
        <w:t xml:space="preserve"> shift in the racial and ethnic distribution of students populating public schools</w:t>
      </w:r>
      <w:r w:rsidR="00F60217">
        <w:rPr>
          <w:rFonts w:ascii="Times New Roman" w:hAnsi="Times New Roman" w:cs="Times New Roman"/>
        </w:rPr>
        <w:t xml:space="preserve"> in the United States </w:t>
      </w:r>
      <w:r w:rsidR="00F60217" w:rsidRPr="00A95A6C">
        <w:rPr>
          <w:rFonts w:ascii="Times New Roman" w:hAnsi="Times New Roman" w:cs="Times New Roman"/>
        </w:rPr>
        <w:t>(</w:t>
      </w:r>
      <w:proofErr w:type="spellStart"/>
      <w:r w:rsidR="00F60217" w:rsidRPr="00277AE9">
        <w:rPr>
          <w:rFonts w:ascii="Times New Roman" w:hAnsi="Times New Roman" w:cs="Times New Roman"/>
          <w:color w:val="1A1A1A"/>
        </w:rPr>
        <w:t>Aud</w:t>
      </w:r>
      <w:proofErr w:type="spellEnd"/>
      <w:r w:rsidR="00F60217" w:rsidRPr="00277AE9">
        <w:rPr>
          <w:rFonts w:ascii="Times New Roman" w:hAnsi="Times New Roman" w:cs="Times New Roman"/>
          <w:color w:val="1A1A1A"/>
        </w:rPr>
        <w:t>, et al., 2012</w:t>
      </w:r>
      <w:r w:rsidR="00F60217" w:rsidRPr="00A95A6C">
        <w:rPr>
          <w:rFonts w:ascii="Times New Roman" w:hAnsi="Times New Roman" w:cs="Times New Roman"/>
          <w:color w:val="1A1A1A"/>
        </w:rPr>
        <w:t>)</w:t>
      </w:r>
      <w:r w:rsidR="00562E06" w:rsidRPr="00A95A6C">
        <w:rPr>
          <w:rFonts w:ascii="Times New Roman" w:hAnsi="Times New Roman" w:cs="Times New Roman"/>
        </w:rPr>
        <w:t>.</w:t>
      </w:r>
      <w:r w:rsidR="00F246B4" w:rsidRPr="00A95A6C">
        <w:rPr>
          <w:rFonts w:ascii="Times New Roman" w:hAnsi="Times New Roman" w:cs="Times New Roman"/>
        </w:rPr>
        <w:t xml:space="preserve"> </w:t>
      </w:r>
      <w:r w:rsidR="00786B47">
        <w:rPr>
          <w:rFonts w:ascii="Times New Roman" w:hAnsi="Times New Roman" w:cs="Times New Roman"/>
        </w:rPr>
        <w:t>A</w:t>
      </w:r>
      <w:r w:rsidR="008C27D0">
        <w:rPr>
          <w:rFonts w:ascii="Times New Roman" w:hAnsi="Times New Roman" w:cs="Times New Roman"/>
        </w:rPr>
        <w:t xml:space="preserve">nticipated </w:t>
      </w:r>
      <w:r w:rsidR="00C06C79" w:rsidRPr="00A95A6C">
        <w:rPr>
          <w:rFonts w:ascii="Times New Roman" w:hAnsi="Times New Roman" w:cs="Times New Roman"/>
        </w:rPr>
        <w:t>demographic</w:t>
      </w:r>
      <w:r w:rsidR="009743D9">
        <w:rPr>
          <w:rFonts w:ascii="Times New Roman" w:hAnsi="Times New Roman" w:cs="Times New Roman"/>
        </w:rPr>
        <w:t xml:space="preserve"> changes </w:t>
      </w:r>
      <w:r w:rsidR="009E338F" w:rsidRPr="00A95A6C">
        <w:rPr>
          <w:rFonts w:ascii="Times New Roman" w:hAnsi="Times New Roman" w:cs="Times New Roman"/>
        </w:rPr>
        <w:t>may be an</w:t>
      </w:r>
      <w:r w:rsidR="00C06C79" w:rsidRPr="00A95A6C">
        <w:rPr>
          <w:rFonts w:ascii="Times New Roman" w:hAnsi="Times New Roman" w:cs="Times New Roman"/>
        </w:rPr>
        <w:t xml:space="preserve"> admonition to </w:t>
      </w:r>
      <w:r w:rsidR="00C62ECC" w:rsidRPr="00A95A6C">
        <w:rPr>
          <w:rFonts w:ascii="Times New Roman" w:hAnsi="Times New Roman" w:cs="Times New Roman"/>
        </w:rPr>
        <w:t>decreasing enrollment</w:t>
      </w:r>
      <w:r w:rsidR="00DC44FE">
        <w:rPr>
          <w:rFonts w:ascii="Times New Roman" w:hAnsi="Times New Roman" w:cs="Times New Roman"/>
        </w:rPr>
        <w:t xml:space="preserve"> in agricultural education. This decrease may be</w:t>
      </w:r>
      <w:r w:rsidR="00164489">
        <w:rPr>
          <w:rFonts w:ascii="Times New Roman" w:hAnsi="Times New Roman" w:cs="Times New Roman"/>
        </w:rPr>
        <w:t xml:space="preserve"> i</w:t>
      </w:r>
      <w:r w:rsidR="00F60217">
        <w:rPr>
          <w:rFonts w:ascii="Times New Roman" w:hAnsi="Times New Roman" w:cs="Times New Roman"/>
        </w:rPr>
        <w:t xml:space="preserve">nduced by ineffective methods of presenting agriculture as a viable career option to an increasing population </w:t>
      </w:r>
      <w:r w:rsidR="00302319" w:rsidRPr="00A95A6C">
        <w:rPr>
          <w:rFonts w:ascii="Times New Roman" w:hAnsi="Times New Roman" w:cs="Times New Roman"/>
        </w:rPr>
        <w:t xml:space="preserve">of </w:t>
      </w:r>
      <w:r w:rsidR="00C62ECC" w:rsidRPr="00A95A6C">
        <w:rPr>
          <w:rFonts w:ascii="Times New Roman" w:hAnsi="Times New Roman" w:cs="Times New Roman"/>
        </w:rPr>
        <w:t>non-Caucasian student</w:t>
      </w:r>
      <w:r w:rsidR="009E338F" w:rsidRPr="00A95A6C">
        <w:rPr>
          <w:rFonts w:ascii="Times New Roman" w:hAnsi="Times New Roman" w:cs="Times New Roman"/>
        </w:rPr>
        <w:t>s</w:t>
      </w:r>
      <w:r w:rsidR="005E53F0">
        <w:rPr>
          <w:rFonts w:ascii="Times New Roman" w:hAnsi="Times New Roman" w:cs="Times New Roman"/>
        </w:rPr>
        <w:t>,</w:t>
      </w:r>
      <w:r w:rsidR="00CF6282" w:rsidRPr="00A95A6C">
        <w:rPr>
          <w:rFonts w:ascii="Times New Roman" w:hAnsi="Times New Roman" w:cs="Times New Roman"/>
        </w:rPr>
        <w:t xml:space="preserve"> </w:t>
      </w:r>
      <w:r w:rsidR="00786B47">
        <w:rPr>
          <w:rFonts w:ascii="Times New Roman" w:hAnsi="Times New Roman" w:cs="Times New Roman"/>
        </w:rPr>
        <w:t xml:space="preserve">while enrollment of </w:t>
      </w:r>
      <w:r w:rsidR="009E338F" w:rsidRPr="00A95A6C">
        <w:rPr>
          <w:rFonts w:ascii="Times New Roman" w:hAnsi="Times New Roman" w:cs="Times New Roman"/>
        </w:rPr>
        <w:t>Caucasia</w:t>
      </w:r>
      <w:r w:rsidR="00C2785E">
        <w:rPr>
          <w:rFonts w:ascii="Times New Roman" w:hAnsi="Times New Roman" w:cs="Times New Roman"/>
        </w:rPr>
        <w:t>n student</w:t>
      </w:r>
      <w:r w:rsidR="00786B47">
        <w:rPr>
          <w:rFonts w:ascii="Times New Roman" w:hAnsi="Times New Roman" w:cs="Times New Roman"/>
        </w:rPr>
        <w:t xml:space="preserve">s </w:t>
      </w:r>
      <w:r w:rsidR="009743D9">
        <w:rPr>
          <w:rFonts w:ascii="Times New Roman" w:hAnsi="Times New Roman" w:cs="Times New Roman"/>
        </w:rPr>
        <w:t>decline</w:t>
      </w:r>
      <w:r w:rsidR="00562E06" w:rsidRPr="00A95A6C">
        <w:rPr>
          <w:rFonts w:ascii="Times New Roman" w:hAnsi="Times New Roman" w:cs="Times New Roman"/>
        </w:rPr>
        <w:t xml:space="preserve"> </w:t>
      </w:r>
      <w:r w:rsidR="009E338F" w:rsidRPr="00A95A6C">
        <w:rPr>
          <w:rFonts w:ascii="Times New Roman" w:hAnsi="Times New Roman" w:cs="Times New Roman"/>
        </w:rPr>
        <w:t>over the next decade</w:t>
      </w:r>
      <w:r w:rsidR="00562E06" w:rsidRPr="00A95A6C">
        <w:rPr>
          <w:rFonts w:ascii="Times New Roman" w:hAnsi="Times New Roman" w:cs="Times New Roman"/>
        </w:rPr>
        <w:t xml:space="preserve"> (</w:t>
      </w:r>
      <w:r w:rsidR="00562E06" w:rsidRPr="00277AE9">
        <w:rPr>
          <w:rFonts w:ascii="Times New Roman" w:hAnsi="Times New Roman" w:cs="Times New Roman"/>
        </w:rPr>
        <w:t>Hussar &amp; Bailey, 2013</w:t>
      </w:r>
      <w:r w:rsidR="00562E06" w:rsidRPr="00A95A6C">
        <w:rPr>
          <w:rFonts w:ascii="Times New Roman" w:hAnsi="Times New Roman" w:cs="Times New Roman"/>
        </w:rPr>
        <w:t>).</w:t>
      </w:r>
      <w:r w:rsidR="007C6AF0">
        <w:rPr>
          <w:rFonts w:ascii="Times New Roman" w:hAnsi="Times New Roman" w:cs="Times New Roman"/>
        </w:rPr>
        <w:t xml:space="preserve"> </w:t>
      </w:r>
      <w:r w:rsidR="00BF1998">
        <w:rPr>
          <w:rFonts w:ascii="Times New Roman" w:hAnsi="Times New Roman" w:cs="Times New Roman"/>
        </w:rPr>
        <w:t>A</w:t>
      </w:r>
      <w:r w:rsidR="0080560F">
        <w:rPr>
          <w:rFonts w:ascii="Times New Roman" w:hAnsi="Times New Roman" w:cs="Times New Roman"/>
        </w:rPr>
        <w:t>ddressing the</w:t>
      </w:r>
      <w:r w:rsidR="00C2785E">
        <w:rPr>
          <w:rFonts w:ascii="Times New Roman" w:hAnsi="Times New Roman" w:cs="Times New Roman"/>
        </w:rPr>
        <w:t xml:space="preserve"> needs of diverse learners</w:t>
      </w:r>
      <w:r w:rsidR="008C27D0">
        <w:rPr>
          <w:rFonts w:ascii="Times New Roman" w:hAnsi="Times New Roman" w:cs="Times New Roman"/>
        </w:rPr>
        <w:t xml:space="preserve"> </w:t>
      </w:r>
      <w:r w:rsidR="0080560F">
        <w:rPr>
          <w:rFonts w:ascii="Times New Roman" w:hAnsi="Times New Roman" w:cs="Times New Roman"/>
        </w:rPr>
        <w:t xml:space="preserve">is </w:t>
      </w:r>
      <w:r w:rsidR="00BF1998">
        <w:rPr>
          <w:rFonts w:ascii="Times New Roman" w:hAnsi="Times New Roman" w:cs="Times New Roman"/>
        </w:rPr>
        <w:t>sanctioned</w:t>
      </w:r>
      <w:r w:rsidR="0080560F">
        <w:rPr>
          <w:rFonts w:ascii="Times New Roman" w:hAnsi="Times New Roman" w:cs="Times New Roman"/>
        </w:rPr>
        <w:t xml:space="preserve"> </w:t>
      </w:r>
      <w:r w:rsidR="008C27D0">
        <w:rPr>
          <w:rFonts w:ascii="Times New Roman" w:hAnsi="Times New Roman" w:cs="Times New Roman"/>
        </w:rPr>
        <w:t xml:space="preserve">as </w:t>
      </w:r>
      <w:r w:rsidR="00665EA9">
        <w:rPr>
          <w:rFonts w:ascii="Times New Roman" w:hAnsi="Times New Roman" w:cs="Times New Roman"/>
        </w:rPr>
        <w:t>Priority 5</w:t>
      </w:r>
      <w:r w:rsidR="00786B47">
        <w:rPr>
          <w:rFonts w:ascii="Times New Roman" w:hAnsi="Times New Roman" w:cs="Times New Roman"/>
        </w:rPr>
        <w:t xml:space="preserve"> of </w:t>
      </w:r>
      <w:r w:rsidR="00C2785E" w:rsidRPr="00A01457">
        <w:rPr>
          <w:rFonts w:ascii="Times New Roman" w:hAnsi="Times New Roman" w:cs="Times New Roman"/>
          <w:i/>
        </w:rPr>
        <w:t xml:space="preserve">The American Association of Agricultural Education’s </w:t>
      </w:r>
      <w:r w:rsidR="00C2785E" w:rsidRPr="00AF53B8">
        <w:rPr>
          <w:rFonts w:ascii="Times New Roman" w:hAnsi="Times New Roman" w:cs="Times New Roman"/>
          <w:i/>
        </w:rPr>
        <w:t>National Research Agenda</w:t>
      </w:r>
      <w:r w:rsidR="008C27D0">
        <w:rPr>
          <w:rFonts w:ascii="Times New Roman" w:hAnsi="Times New Roman" w:cs="Times New Roman"/>
        </w:rPr>
        <w:t xml:space="preserve"> </w:t>
      </w:r>
      <w:r w:rsidR="00C2785E" w:rsidRPr="00277AE9">
        <w:rPr>
          <w:rFonts w:ascii="Times New Roman" w:hAnsi="Times New Roman" w:cs="Times New Roman"/>
        </w:rPr>
        <w:t>(</w:t>
      </w:r>
      <w:proofErr w:type="spellStart"/>
      <w:r w:rsidR="00C2785E" w:rsidRPr="00277AE9">
        <w:rPr>
          <w:rFonts w:ascii="Times New Roman" w:hAnsi="Times New Roman" w:cs="Times New Roman"/>
        </w:rPr>
        <w:t>Doerfert</w:t>
      </w:r>
      <w:proofErr w:type="spellEnd"/>
      <w:r w:rsidR="00C2785E" w:rsidRPr="00277AE9">
        <w:rPr>
          <w:rFonts w:ascii="Times New Roman" w:hAnsi="Times New Roman" w:cs="Times New Roman"/>
        </w:rPr>
        <w:t xml:space="preserve">, </w:t>
      </w:r>
      <w:r w:rsidR="008C27D0" w:rsidRPr="00277AE9">
        <w:rPr>
          <w:rFonts w:ascii="Times New Roman" w:hAnsi="Times New Roman" w:cs="Times New Roman"/>
        </w:rPr>
        <w:t>2011</w:t>
      </w:r>
      <w:r w:rsidR="00C2785E" w:rsidRPr="00277AE9">
        <w:rPr>
          <w:rFonts w:ascii="Times New Roman" w:hAnsi="Times New Roman" w:cs="Times New Roman"/>
        </w:rPr>
        <w:t>).</w:t>
      </w:r>
      <w:r w:rsidR="00C2785E" w:rsidRPr="008C5F6F" w:rsidDel="008A1F62">
        <w:rPr>
          <w:rFonts w:ascii="Times New Roman" w:hAnsi="Times New Roman" w:cs="Times New Roman"/>
        </w:rPr>
        <w:t xml:space="preserve"> </w:t>
      </w:r>
      <w:r w:rsidR="00EB38B4" w:rsidRPr="00A95A6C">
        <w:rPr>
          <w:rFonts w:ascii="Times New Roman" w:hAnsi="Times New Roman" w:cs="Times New Roman"/>
        </w:rPr>
        <w:t>Unless strategies are implemented to prepare teachers to teach students wh</w:t>
      </w:r>
      <w:r w:rsidR="00F246B4" w:rsidRPr="00A95A6C">
        <w:rPr>
          <w:rFonts w:ascii="Times New Roman" w:hAnsi="Times New Roman" w:cs="Times New Roman"/>
        </w:rPr>
        <w:t xml:space="preserve">o are culturally different than </w:t>
      </w:r>
      <w:proofErr w:type="gramStart"/>
      <w:r w:rsidR="00EB38B4" w:rsidRPr="00A95A6C">
        <w:rPr>
          <w:rFonts w:ascii="Times New Roman" w:hAnsi="Times New Roman" w:cs="Times New Roman"/>
        </w:rPr>
        <w:t>themselves</w:t>
      </w:r>
      <w:proofErr w:type="gramEnd"/>
      <w:r w:rsidR="00EB38B4" w:rsidRPr="00A95A6C">
        <w:rPr>
          <w:rFonts w:ascii="Times New Roman" w:hAnsi="Times New Roman" w:cs="Times New Roman"/>
        </w:rPr>
        <w:t>, participation of diverse populations in agricultural education will continue to remain inactive (</w:t>
      </w:r>
      <w:proofErr w:type="spellStart"/>
      <w:r w:rsidR="00EB38B4" w:rsidRPr="00277AE9">
        <w:rPr>
          <w:rFonts w:ascii="Times New Roman" w:hAnsi="Times New Roman" w:cs="Times New Roman"/>
        </w:rPr>
        <w:t>LaVergne</w:t>
      </w:r>
      <w:proofErr w:type="spellEnd"/>
      <w:r w:rsidR="00EB38B4" w:rsidRPr="00277AE9">
        <w:rPr>
          <w:rFonts w:ascii="Times New Roman" w:hAnsi="Times New Roman" w:cs="Times New Roman"/>
        </w:rPr>
        <w:t xml:space="preserve">, Jones, </w:t>
      </w:r>
      <w:proofErr w:type="spellStart"/>
      <w:r w:rsidR="00EB38B4" w:rsidRPr="00277AE9">
        <w:rPr>
          <w:rFonts w:ascii="Times New Roman" w:hAnsi="Times New Roman" w:cs="Times New Roman"/>
        </w:rPr>
        <w:t>Larke</w:t>
      </w:r>
      <w:proofErr w:type="spellEnd"/>
      <w:r w:rsidR="007C3E1F" w:rsidRPr="00277AE9">
        <w:rPr>
          <w:rFonts w:ascii="Times New Roman" w:hAnsi="Times New Roman" w:cs="Times New Roman"/>
        </w:rPr>
        <w:t>,</w:t>
      </w:r>
      <w:r w:rsidR="00EB38B4" w:rsidRPr="00277AE9">
        <w:rPr>
          <w:rFonts w:ascii="Times New Roman" w:hAnsi="Times New Roman" w:cs="Times New Roman"/>
        </w:rPr>
        <w:t xml:space="preserve"> &amp; Elbert, 2012</w:t>
      </w:r>
      <w:r w:rsidR="00BF1998">
        <w:rPr>
          <w:rFonts w:ascii="Times New Roman" w:hAnsi="Times New Roman" w:cs="Times New Roman"/>
        </w:rPr>
        <w:t>). An</w:t>
      </w:r>
      <w:r w:rsidR="00EB38B4" w:rsidRPr="00A95A6C">
        <w:rPr>
          <w:rFonts w:ascii="Times New Roman" w:hAnsi="Times New Roman" w:cs="Times New Roman"/>
        </w:rPr>
        <w:t xml:space="preserve"> investigation on </w:t>
      </w:r>
      <w:r w:rsidR="007C3E1F" w:rsidRPr="00A95A6C">
        <w:rPr>
          <w:rFonts w:ascii="Times New Roman" w:hAnsi="Times New Roman" w:cs="Times New Roman"/>
        </w:rPr>
        <w:t xml:space="preserve">multicultural teaching concerns of pre-service teachers </w:t>
      </w:r>
      <w:r w:rsidR="00BF1998">
        <w:rPr>
          <w:rFonts w:ascii="Times New Roman" w:hAnsi="Times New Roman" w:cs="Times New Roman"/>
        </w:rPr>
        <w:t xml:space="preserve">beginning their program of study in </w:t>
      </w:r>
      <w:r w:rsidR="007C3E1F" w:rsidRPr="00A95A6C">
        <w:rPr>
          <w:rFonts w:ascii="Times New Roman" w:hAnsi="Times New Roman" w:cs="Times New Roman"/>
        </w:rPr>
        <w:t xml:space="preserve">agricultural education </w:t>
      </w:r>
      <w:r w:rsidR="00CF6282" w:rsidRPr="00A95A6C">
        <w:rPr>
          <w:rFonts w:ascii="Times New Roman" w:hAnsi="Times New Roman" w:cs="Times New Roman"/>
        </w:rPr>
        <w:t xml:space="preserve">at [State] University </w:t>
      </w:r>
      <w:r w:rsidR="007C3E1F" w:rsidRPr="00A95A6C">
        <w:rPr>
          <w:rFonts w:ascii="Times New Roman" w:hAnsi="Times New Roman" w:cs="Times New Roman"/>
        </w:rPr>
        <w:t xml:space="preserve">was essential to inform </w:t>
      </w:r>
      <w:r w:rsidR="00591600">
        <w:rPr>
          <w:rFonts w:ascii="Times New Roman" w:hAnsi="Times New Roman" w:cs="Times New Roman"/>
        </w:rPr>
        <w:t>teacher educators about the concerns</w:t>
      </w:r>
      <w:r w:rsidR="005E53F0">
        <w:rPr>
          <w:rFonts w:ascii="Times New Roman" w:hAnsi="Times New Roman" w:cs="Times New Roman"/>
        </w:rPr>
        <w:t xml:space="preserve"> of pre-service teachers</w:t>
      </w:r>
      <w:r w:rsidR="00591600">
        <w:rPr>
          <w:rFonts w:ascii="Times New Roman" w:hAnsi="Times New Roman" w:cs="Times New Roman"/>
        </w:rPr>
        <w:t xml:space="preserve"> preparing </w:t>
      </w:r>
      <w:r w:rsidR="00EB38B4" w:rsidRPr="00A95A6C">
        <w:rPr>
          <w:rFonts w:ascii="Times New Roman" w:hAnsi="Times New Roman" w:cs="Times New Roman"/>
        </w:rPr>
        <w:t xml:space="preserve">to teach students </w:t>
      </w:r>
      <w:r w:rsidR="007C3E1F" w:rsidRPr="00A95A6C">
        <w:rPr>
          <w:rFonts w:ascii="Times New Roman" w:hAnsi="Times New Roman" w:cs="Times New Roman"/>
        </w:rPr>
        <w:t xml:space="preserve">in </w:t>
      </w:r>
      <w:r w:rsidR="00EB38B4" w:rsidRPr="00A95A6C">
        <w:rPr>
          <w:rFonts w:ascii="Times New Roman" w:hAnsi="Times New Roman" w:cs="Times New Roman"/>
        </w:rPr>
        <w:t>classroom</w:t>
      </w:r>
      <w:r w:rsidR="007C3E1F" w:rsidRPr="00A95A6C">
        <w:rPr>
          <w:rFonts w:ascii="Times New Roman" w:hAnsi="Times New Roman" w:cs="Times New Roman"/>
        </w:rPr>
        <w:t>s</w:t>
      </w:r>
      <w:r w:rsidR="009743D9">
        <w:rPr>
          <w:rFonts w:ascii="Times New Roman" w:hAnsi="Times New Roman" w:cs="Times New Roman"/>
        </w:rPr>
        <w:t xml:space="preserve"> </w:t>
      </w:r>
      <w:r w:rsidR="00591600">
        <w:rPr>
          <w:rFonts w:ascii="Times New Roman" w:hAnsi="Times New Roman" w:cs="Times New Roman"/>
        </w:rPr>
        <w:t>that will be impacted by the projected demographic trends</w:t>
      </w:r>
      <w:r w:rsidR="00C17646">
        <w:rPr>
          <w:rFonts w:ascii="Times New Roman" w:hAnsi="Times New Roman" w:cs="Times New Roman"/>
        </w:rPr>
        <w:t>.</w:t>
      </w:r>
    </w:p>
    <w:p w14:paraId="6E463FCA" w14:textId="77777777" w:rsidR="00FD61E6" w:rsidRPr="00A95A6C" w:rsidRDefault="00FD61E6" w:rsidP="00620517">
      <w:pPr>
        <w:rPr>
          <w:rFonts w:ascii="Times New Roman" w:hAnsi="Times New Roman" w:cs="Times New Roman"/>
        </w:rPr>
      </w:pPr>
    </w:p>
    <w:p w14:paraId="2B9CBF97" w14:textId="77777777" w:rsidR="00756C6C" w:rsidRDefault="00756C6C" w:rsidP="005319D6">
      <w:pPr>
        <w:jc w:val="center"/>
        <w:rPr>
          <w:rFonts w:ascii="Times New Roman" w:hAnsi="Times New Roman" w:cs="Times New Roman"/>
          <w:b/>
        </w:rPr>
      </w:pPr>
      <w:r w:rsidRPr="00A95A6C">
        <w:rPr>
          <w:rFonts w:ascii="Times New Roman" w:hAnsi="Times New Roman" w:cs="Times New Roman"/>
          <w:b/>
        </w:rPr>
        <w:t>Conceptual Framework</w:t>
      </w:r>
    </w:p>
    <w:p w14:paraId="5300E122" w14:textId="77777777" w:rsidR="00665EA9" w:rsidRPr="00A95A6C" w:rsidRDefault="00665EA9" w:rsidP="005319D6">
      <w:pPr>
        <w:jc w:val="center"/>
        <w:rPr>
          <w:rFonts w:ascii="Times New Roman" w:hAnsi="Times New Roman" w:cs="Times New Roman"/>
          <w:b/>
        </w:rPr>
      </w:pPr>
    </w:p>
    <w:p w14:paraId="3EBBAF1E" w14:textId="622ED1FE" w:rsidR="007C6AF0" w:rsidRDefault="00C5029C" w:rsidP="007C6AF0">
      <w:pPr>
        <w:rPr>
          <w:rFonts w:ascii="Times New Roman" w:hAnsi="Times New Roman" w:cs="Times New Roman"/>
        </w:rPr>
      </w:pPr>
      <w:r w:rsidRPr="00277AE9">
        <w:rPr>
          <w:rFonts w:ascii="Times New Roman" w:hAnsi="Times New Roman" w:cs="Times New Roman"/>
        </w:rPr>
        <w:t>Fuller</w:t>
      </w:r>
      <w:r w:rsidR="00D46547" w:rsidRPr="00277AE9">
        <w:rPr>
          <w:rFonts w:ascii="Times New Roman" w:hAnsi="Times New Roman" w:cs="Times New Roman"/>
        </w:rPr>
        <w:t>’s</w:t>
      </w:r>
      <w:r w:rsidRPr="00277AE9">
        <w:rPr>
          <w:rFonts w:ascii="Times New Roman" w:hAnsi="Times New Roman" w:cs="Times New Roman"/>
        </w:rPr>
        <w:t xml:space="preserve"> (1969)</w:t>
      </w:r>
      <w:r w:rsidR="00D46547" w:rsidRPr="00A95A6C">
        <w:rPr>
          <w:rFonts w:ascii="Times New Roman" w:hAnsi="Times New Roman" w:cs="Times New Roman"/>
        </w:rPr>
        <w:t xml:space="preserve"> teaching concern model </w:t>
      </w:r>
      <w:r w:rsidR="00E834BB" w:rsidRPr="00A95A6C">
        <w:rPr>
          <w:rFonts w:ascii="Times New Roman" w:hAnsi="Times New Roman" w:cs="Times New Roman"/>
        </w:rPr>
        <w:t xml:space="preserve">framed this study conceptually. Fuller sought to identify concerns of beginning teachers motivated by the concept that beginning teachers’ concerns usually revolved around themselves and less around their </w:t>
      </w:r>
      <w:r w:rsidR="000867AD">
        <w:rPr>
          <w:rFonts w:ascii="Times New Roman" w:hAnsi="Times New Roman" w:cs="Times New Roman"/>
        </w:rPr>
        <w:t>students</w:t>
      </w:r>
      <w:r w:rsidR="00E834BB" w:rsidRPr="00A95A6C">
        <w:rPr>
          <w:rFonts w:ascii="Times New Roman" w:hAnsi="Times New Roman" w:cs="Times New Roman"/>
        </w:rPr>
        <w:t xml:space="preserve"> </w:t>
      </w:r>
      <w:r w:rsidR="00E834BB" w:rsidRPr="00277AE9">
        <w:rPr>
          <w:rFonts w:ascii="Times New Roman" w:hAnsi="Times New Roman" w:cs="Times New Roman"/>
        </w:rPr>
        <w:t>(Fuller, Parsons</w:t>
      </w:r>
      <w:r w:rsidR="00CF333E">
        <w:rPr>
          <w:rFonts w:ascii="Times New Roman" w:hAnsi="Times New Roman" w:cs="Times New Roman"/>
        </w:rPr>
        <w:t>,</w:t>
      </w:r>
      <w:r w:rsidR="00E834BB" w:rsidRPr="00277AE9">
        <w:rPr>
          <w:rFonts w:ascii="Times New Roman" w:hAnsi="Times New Roman" w:cs="Times New Roman"/>
        </w:rPr>
        <w:t xml:space="preserve"> &amp; Watkins, 1974).</w:t>
      </w:r>
      <w:r w:rsidR="00E834BB" w:rsidRPr="00A95A6C">
        <w:rPr>
          <w:rFonts w:ascii="Times New Roman" w:hAnsi="Times New Roman" w:cs="Times New Roman"/>
        </w:rPr>
        <w:t xml:space="preserve"> </w:t>
      </w:r>
      <w:r w:rsidR="005E340C" w:rsidRPr="00A95A6C">
        <w:rPr>
          <w:rFonts w:ascii="Times New Roman" w:hAnsi="Times New Roman" w:cs="Times New Roman"/>
        </w:rPr>
        <w:t xml:space="preserve">The </w:t>
      </w:r>
      <w:r w:rsidR="00CF6282" w:rsidRPr="00A95A6C">
        <w:rPr>
          <w:rFonts w:ascii="Times New Roman" w:hAnsi="Times New Roman" w:cs="Times New Roman"/>
        </w:rPr>
        <w:t xml:space="preserve">perception </w:t>
      </w:r>
      <w:r w:rsidR="005E340C" w:rsidRPr="00A95A6C">
        <w:rPr>
          <w:rFonts w:ascii="Times New Roman" w:hAnsi="Times New Roman" w:cs="Times New Roman"/>
        </w:rPr>
        <w:t xml:space="preserve">that teachers </w:t>
      </w:r>
      <w:r w:rsidR="00E834BB" w:rsidRPr="00A95A6C">
        <w:rPr>
          <w:rFonts w:ascii="Times New Roman" w:hAnsi="Times New Roman" w:cs="Times New Roman"/>
        </w:rPr>
        <w:t>dev</w:t>
      </w:r>
      <w:r w:rsidR="007B07C6" w:rsidRPr="00A95A6C">
        <w:rPr>
          <w:rFonts w:ascii="Times New Roman" w:hAnsi="Times New Roman" w:cs="Times New Roman"/>
        </w:rPr>
        <w:t>elop concerns about interaction</w:t>
      </w:r>
      <w:r w:rsidR="00BF1E08">
        <w:rPr>
          <w:rFonts w:ascii="Times New Roman" w:hAnsi="Times New Roman" w:cs="Times New Roman"/>
        </w:rPr>
        <w:t>s</w:t>
      </w:r>
      <w:r w:rsidR="00E834BB" w:rsidRPr="00A95A6C">
        <w:rPr>
          <w:rFonts w:ascii="Times New Roman" w:hAnsi="Times New Roman" w:cs="Times New Roman"/>
        </w:rPr>
        <w:t xml:space="preserve"> with diverse students due to differences</w:t>
      </w:r>
      <w:r w:rsidR="00E834BB" w:rsidRPr="00A95A6C">
        <w:rPr>
          <w:rFonts w:ascii="Times New Roman" w:hAnsi="Times New Roman" w:cs="Times New Roman"/>
          <w:color w:val="1A1A1A"/>
        </w:rPr>
        <w:t xml:space="preserve"> between the culture of schools and the culture many ethnically diverse students bring to schools</w:t>
      </w:r>
      <w:r w:rsidR="005E340C" w:rsidRPr="00A95A6C">
        <w:rPr>
          <w:rFonts w:ascii="Times New Roman" w:hAnsi="Times New Roman" w:cs="Times New Roman"/>
          <w:color w:val="1A1A1A"/>
        </w:rPr>
        <w:t xml:space="preserve"> inspired the creation of the Multicultural Teacher Concern </w:t>
      </w:r>
      <w:r w:rsidR="005E340C" w:rsidRPr="00277AE9">
        <w:rPr>
          <w:rFonts w:ascii="Times New Roman" w:hAnsi="Times New Roman" w:cs="Times New Roman"/>
          <w:color w:val="1A1A1A"/>
        </w:rPr>
        <w:t xml:space="preserve">Survey </w:t>
      </w:r>
      <w:r w:rsidR="005E340C" w:rsidRPr="00277AE9">
        <w:rPr>
          <w:rFonts w:ascii="Times New Roman" w:hAnsi="Times New Roman" w:cs="Times New Roman"/>
        </w:rPr>
        <w:t>(MTCS; Marshall, 1996a</w:t>
      </w:r>
      <w:r w:rsidR="00230DD0">
        <w:rPr>
          <w:rFonts w:ascii="Times New Roman" w:hAnsi="Times New Roman" w:cs="Times New Roman"/>
        </w:rPr>
        <w:t>, 1996b</w:t>
      </w:r>
      <w:r w:rsidR="005E340C" w:rsidRPr="00277AE9">
        <w:rPr>
          <w:rFonts w:ascii="Times New Roman" w:hAnsi="Times New Roman" w:cs="Times New Roman"/>
        </w:rPr>
        <w:t>).</w:t>
      </w:r>
      <w:r w:rsidR="005E340C" w:rsidRPr="00A95A6C">
        <w:rPr>
          <w:rFonts w:ascii="Times New Roman" w:hAnsi="Times New Roman" w:cs="Times New Roman"/>
        </w:rPr>
        <w:t xml:space="preserve"> </w:t>
      </w:r>
    </w:p>
    <w:p w14:paraId="17430D33" w14:textId="77777777" w:rsidR="00665EA9" w:rsidRPr="007C6AF0" w:rsidRDefault="00665EA9" w:rsidP="007C6AF0">
      <w:pPr>
        <w:rPr>
          <w:rFonts w:ascii="Times New Roman" w:hAnsi="Times New Roman" w:cs="Times New Roman"/>
        </w:rPr>
      </w:pPr>
    </w:p>
    <w:p w14:paraId="32DA0BBC" w14:textId="77777777" w:rsidR="00756C6C" w:rsidRDefault="00756C6C" w:rsidP="005319D6">
      <w:pPr>
        <w:jc w:val="center"/>
        <w:rPr>
          <w:rFonts w:ascii="Times New Roman" w:hAnsi="Times New Roman" w:cs="Times New Roman"/>
          <w:b/>
        </w:rPr>
      </w:pPr>
      <w:r w:rsidRPr="00A95A6C">
        <w:rPr>
          <w:rFonts w:ascii="Times New Roman" w:hAnsi="Times New Roman" w:cs="Times New Roman"/>
          <w:b/>
        </w:rPr>
        <w:t>Methodology</w:t>
      </w:r>
    </w:p>
    <w:p w14:paraId="00B857B5" w14:textId="77777777" w:rsidR="00DB52CD" w:rsidRDefault="00DB52CD" w:rsidP="00DB52CD">
      <w:pPr>
        <w:rPr>
          <w:rFonts w:ascii="Times New Roman" w:hAnsi="Times New Roman" w:cs="Times New Roman"/>
          <w:b/>
        </w:rPr>
      </w:pPr>
    </w:p>
    <w:p w14:paraId="6B0C22F1" w14:textId="44E27A10" w:rsidR="00A85374" w:rsidRPr="00C20748" w:rsidRDefault="00E53460" w:rsidP="00E534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Guided by</w:t>
      </w:r>
      <w:r w:rsidR="00DB52CD" w:rsidRPr="00DB52CD">
        <w:rPr>
          <w:rFonts w:ascii="Times New Roman" w:hAnsi="Times New Roman" w:cs="Times New Roman"/>
        </w:rPr>
        <w:t xml:space="preserve"> one research objective</w:t>
      </w:r>
      <w:r w:rsidR="00CF333E">
        <w:rPr>
          <w:rFonts w:ascii="Times New Roman" w:hAnsi="Times New Roman" w:cs="Times New Roman"/>
        </w:rPr>
        <w:t>,</w:t>
      </w:r>
      <w:r w:rsidR="00DB52CD" w:rsidRPr="00DB52CD">
        <w:rPr>
          <w:rFonts w:ascii="Times New Roman" w:hAnsi="Times New Roman" w:cs="Times New Roman"/>
        </w:rPr>
        <w:t xml:space="preserve"> researchers sought</w:t>
      </w:r>
      <w:r w:rsidR="00DB52CD">
        <w:rPr>
          <w:rFonts w:ascii="Times New Roman" w:hAnsi="Times New Roman" w:cs="Times New Roman"/>
          <w:b/>
        </w:rPr>
        <w:t xml:space="preserve"> </w:t>
      </w:r>
      <w:r w:rsidR="00BF1E08">
        <w:rPr>
          <w:rFonts w:ascii="Times New Roman" w:hAnsi="Times New Roman" w:cs="Times New Roman"/>
        </w:rPr>
        <w:t xml:space="preserve">to </w:t>
      </w:r>
      <w:r w:rsidR="00B15AFC" w:rsidRPr="00A95A6C">
        <w:rPr>
          <w:rFonts w:ascii="Times New Roman" w:hAnsi="Times New Roman" w:cs="Times New Roman"/>
        </w:rPr>
        <w:t xml:space="preserve">identify the </w:t>
      </w:r>
      <w:r w:rsidR="00B61739">
        <w:rPr>
          <w:rFonts w:ascii="Times New Roman" w:hAnsi="Times New Roman" w:cs="Times New Roman"/>
        </w:rPr>
        <w:t xml:space="preserve">preliminary </w:t>
      </w:r>
      <w:r w:rsidR="00B15AFC" w:rsidRPr="00A95A6C">
        <w:rPr>
          <w:rFonts w:ascii="Times New Roman" w:hAnsi="Times New Roman" w:cs="Times New Roman"/>
        </w:rPr>
        <w:t xml:space="preserve">levels of concern pre-service agricultural education teachers </w:t>
      </w:r>
      <w:r w:rsidR="00A85374">
        <w:rPr>
          <w:rFonts w:ascii="Times New Roman" w:hAnsi="Times New Roman" w:cs="Times New Roman"/>
        </w:rPr>
        <w:t xml:space="preserve">at [State] University </w:t>
      </w:r>
      <w:r w:rsidR="00B15AFC" w:rsidRPr="00A95A6C">
        <w:rPr>
          <w:rFonts w:ascii="Times New Roman" w:hAnsi="Times New Roman" w:cs="Times New Roman"/>
        </w:rPr>
        <w:t>had towards teaching multicultural students</w:t>
      </w:r>
      <w:r w:rsidR="00A85374">
        <w:rPr>
          <w:rFonts w:ascii="Times New Roman" w:hAnsi="Times New Roman" w:cs="Times New Roman"/>
        </w:rPr>
        <w:t xml:space="preserve">. The population of study was </w:t>
      </w:r>
      <w:r w:rsidR="00164489">
        <w:rPr>
          <w:rFonts w:ascii="Times New Roman" w:hAnsi="Times New Roman" w:cs="Times New Roman"/>
        </w:rPr>
        <w:t xml:space="preserve">46 </w:t>
      </w:r>
      <w:r w:rsidR="00A85374" w:rsidRPr="00A95A6C">
        <w:rPr>
          <w:rFonts w:ascii="Times New Roman" w:hAnsi="Times New Roman" w:cs="Times New Roman"/>
        </w:rPr>
        <w:t xml:space="preserve">pre-service teachers </w:t>
      </w:r>
      <w:r w:rsidR="00A85374">
        <w:rPr>
          <w:rFonts w:ascii="Times New Roman" w:hAnsi="Times New Roman" w:cs="Times New Roman"/>
        </w:rPr>
        <w:t>enrolled in the pre-requisite Foundations of Agricultural Education course</w:t>
      </w:r>
      <w:r w:rsidR="00C20748">
        <w:rPr>
          <w:rFonts w:ascii="Times New Roman" w:hAnsi="Times New Roman" w:cs="Times New Roman"/>
        </w:rPr>
        <w:t xml:space="preserve"> during the Fall 2014 semester</w:t>
      </w:r>
      <w:r w:rsidR="00CF333E">
        <w:rPr>
          <w:rFonts w:ascii="Times New Roman" w:hAnsi="Times New Roman" w:cs="Times New Roman"/>
        </w:rPr>
        <w:t xml:space="preserve">. </w:t>
      </w:r>
      <w:r w:rsidR="00164489">
        <w:rPr>
          <w:rFonts w:ascii="Times New Roman" w:hAnsi="Times New Roman" w:cs="Times New Roman"/>
        </w:rPr>
        <w:t>Researcher</w:t>
      </w:r>
      <w:r w:rsidR="00C20748">
        <w:rPr>
          <w:rFonts w:ascii="Times New Roman" w:hAnsi="Times New Roman" w:cs="Times New Roman"/>
        </w:rPr>
        <w:t>s</w:t>
      </w:r>
      <w:r w:rsidR="00164489">
        <w:rPr>
          <w:rFonts w:ascii="Times New Roman" w:hAnsi="Times New Roman" w:cs="Times New Roman"/>
        </w:rPr>
        <w:t xml:space="preserve"> administered the MTCS (</w:t>
      </w:r>
      <w:r w:rsidR="00164489" w:rsidRPr="00277AE9">
        <w:rPr>
          <w:rFonts w:ascii="Times New Roman" w:hAnsi="Times New Roman" w:cs="Times New Roman"/>
        </w:rPr>
        <w:t>Marshall</w:t>
      </w:r>
      <w:r w:rsidR="00164489">
        <w:rPr>
          <w:rFonts w:ascii="Times New Roman" w:hAnsi="Times New Roman" w:cs="Times New Roman"/>
        </w:rPr>
        <w:t>, 1996b)</w:t>
      </w:r>
      <w:r w:rsidR="00164489" w:rsidRPr="00A95A6C">
        <w:rPr>
          <w:rFonts w:ascii="Times New Roman" w:hAnsi="Times New Roman" w:cs="Times New Roman"/>
        </w:rPr>
        <w:t xml:space="preserve"> </w:t>
      </w:r>
      <w:r w:rsidR="00C20748">
        <w:rPr>
          <w:rFonts w:ascii="Times New Roman" w:hAnsi="Times New Roman" w:cs="Times New Roman"/>
        </w:rPr>
        <w:t>to address the</w:t>
      </w:r>
      <w:r w:rsidR="00164489">
        <w:rPr>
          <w:rFonts w:ascii="Times New Roman" w:hAnsi="Times New Roman" w:cs="Times New Roman"/>
        </w:rPr>
        <w:t xml:space="preserve"> topic of meeting the needs of all learners </w:t>
      </w:r>
      <w:r w:rsidR="00C20748">
        <w:rPr>
          <w:rFonts w:ascii="Times New Roman" w:hAnsi="Times New Roman" w:cs="Times New Roman"/>
        </w:rPr>
        <w:t xml:space="preserve">as </w:t>
      </w:r>
      <w:r w:rsidR="00164489" w:rsidRPr="00A95A6C">
        <w:rPr>
          <w:rFonts w:ascii="Times New Roman" w:hAnsi="Times New Roman" w:cs="Times New Roman"/>
        </w:rPr>
        <w:t>outlined in the course syllabus</w:t>
      </w:r>
      <w:r w:rsidR="00164489">
        <w:rPr>
          <w:rFonts w:ascii="Times New Roman" w:hAnsi="Times New Roman" w:cs="Times New Roman"/>
        </w:rPr>
        <w:t>.</w:t>
      </w:r>
      <w:r w:rsidR="00C20748">
        <w:rPr>
          <w:rFonts w:ascii="Times New Roman" w:hAnsi="Times New Roman" w:cs="Times New Roman"/>
        </w:rPr>
        <w:t xml:space="preserve"> </w:t>
      </w:r>
      <w:r w:rsidR="00A85374">
        <w:rPr>
          <w:rFonts w:ascii="Times New Roman" w:hAnsi="Times New Roman" w:cs="Times New Roman"/>
        </w:rPr>
        <w:t xml:space="preserve">Participants </w:t>
      </w:r>
      <w:r>
        <w:rPr>
          <w:rFonts w:ascii="Times New Roman" w:hAnsi="Times New Roman" w:cs="Times New Roman"/>
        </w:rPr>
        <w:t xml:space="preserve">were asked to </w:t>
      </w:r>
      <w:r w:rsidR="00DB52CD" w:rsidRPr="00A95A6C">
        <w:rPr>
          <w:rFonts w:ascii="Times New Roman" w:hAnsi="Times New Roman" w:cs="Times New Roman"/>
        </w:rPr>
        <w:t>rate level</w:t>
      </w:r>
      <w:r w:rsidR="00DB52CD">
        <w:rPr>
          <w:rFonts w:ascii="Times New Roman" w:hAnsi="Times New Roman" w:cs="Times New Roman"/>
        </w:rPr>
        <w:t>s</w:t>
      </w:r>
      <w:r w:rsidR="00DB52CD" w:rsidRPr="00A95A6C">
        <w:rPr>
          <w:rFonts w:ascii="Times New Roman" w:hAnsi="Times New Roman" w:cs="Times New Roman"/>
        </w:rPr>
        <w:t xml:space="preserve"> of concern </w:t>
      </w:r>
      <w:r w:rsidR="00DB52CD">
        <w:rPr>
          <w:rFonts w:ascii="Times New Roman" w:hAnsi="Times New Roman" w:cs="Times New Roman"/>
        </w:rPr>
        <w:t>on a</w:t>
      </w:r>
      <w:r w:rsidR="00DB52CD" w:rsidRPr="00A95A6C">
        <w:rPr>
          <w:rFonts w:ascii="Times New Roman" w:hAnsi="Times New Roman" w:cs="Times New Roman"/>
        </w:rPr>
        <w:t xml:space="preserve"> 5-point </w:t>
      </w:r>
      <w:proofErr w:type="spellStart"/>
      <w:r w:rsidR="00DB52CD" w:rsidRPr="00A95A6C">
        <w:rPr>
          <w:rFonts w:ascii="Times New Roman" w:hAnsi="Times New Roman" w:cs="Times New Roman"/>
        </w:rPr>
        <w:t>Likert</w:t>
      </w:r>
      <w:proofErr w:type="spellEnd"/>
      <w:r w:rsidR="00DB52CD" w:rsidRPr="00A95A6C">
        <w:rPr>
          <w:rFonts w:ascii="Times New Roman" w:hAnsi="Times New Roman" w:cs="Times New Roman"/>
        </w:rPr>
        <w:t>-type scale</w:t>
      </w:r>
      <w:r w:rsidR="00DB52CD">
        <w:rPr>
          <w:rFonts w:ascii="Times New Roman" w:hAnsi="Times New Roman" w:cs="Times New Roman"/>
        </w:rPr>
        <w:t xml:space="preserve"> ranging from </w:t>
      </w:r>
      <w:r w:rsidR="00DB52CD" w:rsidRPr="008870C5">
        <w:rPr>
          <w:rFonts w:ascii="Times New Roman" w:hAnsi="Times New Roman" w:cs="Times New Roman"/>
        </w:rPr>
        <w:t>extremely impor</w:t>
      </w:r>
      <w:r w:rsidR="00DB52CD">
        <w:rPr>
          <w:rFonts w:ascii="Times New Roman" w:hAnsi="Times New Roman" w:cs="Times New Roman"/>
        </w:rPr>
        <w:t xml:space="preserve">tant </w:t>
      </w:r>
      <w:r w:rsidR="00A21E4E">
        <w:rPr>
          <w:rFonts w:ascii="Times New Roman" w:hAnsi="Times New Roman" w:cs="Times New Roman"/>
        </w:rPr>
        <w:t xml:space="preserve">(5) </w:t>
      </w:r>
      <w:r w:rsidR="00DB52CD">
        <w:rPr>
          <w:rFonts w:ascii="Times New Roman" w:hAnsi="Times New Roman" w:cs="Times New Roman"/>
        </w:rPr>
        <w:t>to extremely unimportant</w:t>
      </w:r>
      <w:r w:rsidR="00DB52CD" w:rsidRPr="008870C5">
        <w:rPr>
          <w:rFonts w:ascii="Times New Roman" w:hAnsi="Times New Roman" w:cs="Times New Roman"/>
        </w:rPr>
        <w:t xml:space="preserve"> </w:t>
      </w:r>
      <w:r w:rsidR="00A21E4E">
        <w:rPr>
          <w:rFonts w:ascii="Times New Roman" w:hAnsi="Times New Roman" w:cs="Times New Roman"/>
        </w:rPr>
        <w:t xml:space="preserve">(1) </w:t>
      </w:r>
      <w:r w:rsidR="00DB52CD">
        <w:rPr>
          <w:rFonts w:ascii="Times New Roman" w:hAnsi="Times New Roman" w:cs="Times New Roman"/>
        </w:rPr>
        <w:t>on</w:t>
      </w:r>
      <w:r w:rsidR="00DB52CD" w:rsidRPr="00A95A6C">
        <w:rPr>
          <w:rFonts w:ascii="Times New Roman" w:hAnsi="Times New Roman" w:cs="Times New Roman"/>
        </w:rPr>
        <w:t xml:space="preserve"> </w:t>
      </w:r>
      <w:r w:rsidR="00DB52CD">
        <w:rPr>
          <w:rFonts w:ascii="Times New Roman" w:hAnsi="Times New Roman" w:cs="Times New Roman"/>
        </w:rPr>
        <w:t xml:space="preserve">the </w:t>
      </w:r>
      <w:r w:rsidR="00DB52CD" w:rsidRPr="00A95A6C">
        <w:rPr>
          <w:rFonts w:ascii="Times New Roman" w:hAnsi="Times New Roman" w:cs="Times New Roman"/>
        </w:rPr>
        <w:t>30-item</w:t>
      </w:r>
      <w:r w:rsidR="00DB52CD">
        <w:rPr>
          <w:rFonts w:ascii="Times New Roman" w:hAnsi="Times New Roman" w:cs="Times New Roman"/>
        </w:rPr>
        <w:t xml:space="preserve"> MTCS (</w:t>
      </w:r>
      <w:r w:rsidR="00DB52CD" w:rsidRPr="00A95A6C">
        <w:rPr>
          <w:rFonts w:ascii="Times New Roman" w:hAnsi="Times New Roman" w:cs="Times New Roman"/>
        </w:rPr>
        <w:t>Marshall, 1996b).</w:t>
      </w:r>
      <w:r w:rsidR="00A853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Marshall (1996a) described the four constructs of the instrument </w:t>
      </w:r>
      <w:r w:rsidR="00A85374">
        <w:rPr>
          <w:rFonts w:ascii="Times New Roman" w:hAnsi="Times New Roman" w:cs="Times New Roman"/>
        </w:rPr>
        <w:t>measuring</w:t>
      </w:r>
      <w:r>
        <w:rPr>
          <w:rFonts w:ascii="Times New Roman" w:hAnsi="Times New Roman" w:cs="Times New Roman"/>
        </w:rPr>
        <w:t xml:space="preserve"> </w:t>
      </w:r>
      <w:r w:rsidRPr="00A95A6C">
        <w:rPr>
          <w:rFonts w:ascii="Times New Roman" w:hAnsi="Times New Roman" w:cs="Times New Roman"/>
        </w:rPr>
        <w:t xml:space="preserve">categories of concern </w:t>
      </w:r>
      <w:r w:rsidR="00A85374">
        <w:rPr>
          <w:rFonts w:ascii="Times New Roman" w:hAnsi="Times New Roman" w:cs="Times New Roman"/>
        </w:rPr>
        <w:t>as</w:t>
      </w:r>
      <w:r w:rsidRPr="00A95A6C">
        <w:rPr>
          <w:rFonts w:ascii="Times New Roman" w:hAnsi="Times New Roman" w:cs="Times New Roman"/>
        </w:rPr>
        <w:t xml:space="preserve">: </w:t>
      </w:r>
      <w:r w:rsidRPr="00D16414">
        <w:rPr>
          <w:rFonts w:ascii="Times New Roman" w:hAnsi="Times New Roman" w:cs="Times New Roman"/>
          <w:i/>
        </w:rPr>
        <w:t>Cross-Cultural Competence</w:t>
      </w:r>
      <w:r w:rsidR="00A85374" w:rsidRPr="00D16414">
        <w:rPr>
          <w:rFonts w:ascii="Times New Roman" w:hAnsi="Times New Roman" w:cs="Times New Roman"/>
        </w:rPr>
        <w:t xml:space="preserve"> </w:t>
      </w:r>
      <w:r w:rsidR="00A21E4E">
        <w:rPr>
          <w:rFonts w:ascii="Times New Roman" w:hAnsi="Times New Roman" w:cs="Times New Roman"/>
        </w:rPr>
        <w:t>characterized</w:t>
      </w:r>
      <w:r w:rsidR="00A85374">
        <w:rPr>
          <w:rFonts w:ascii="Times New Roman" w:hAnsi="Times New Roman" w:cs="Times New Roman"/>
        </w:rPr>
        <w:t xml:space="preserve"> as </w:t>
      </w:r>
      <w:r>
        <w:rPr>
          <w:rFonts w:ascii="Times New Roman" w:hAnsi="Times New Roman" w:cs="Times New Roman"/>
        </w:rPr>
        <w:t>attitudes and anxieties about cultural interaction</w:t>
      </w:r>
      <w:r w:rsidR="00B056A9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between the teacher and students, including the ability to equitably engage learners without judging according to cultural background; </w:t>
      </w:r>
      <w:r w:rsidRPr="00D16414">
        <w:rPr>
          <w:rFonts w:ascii="Times New Roman" w:hAnsi="Times New Roman" w:cs="Times New Roman"/>
          <w:i/>
        </w:rPr>
        <w:t>Strategies and Techniques</w:t>
      </w:r>
      <w:r w:rsidRPr="00A95A6C">
        <w:rPr>
          <w:rFonts w:ascii="Times New Roman" w:hAnsi="Times New Roman" w:cs="Times New Roman"/>
        </w:rPr>
        <w:t xml:space="preserve"> </w:t>
      </w:r>
      <w:r w:rsidR="00A21E4E">
        <w:rPr>
          <w:rFonts w:ascii="Times New Roman" w:hAnsi="Times New Roman" w:cs="Times New Roman"/>
        </w:rPr>
        <w:t>characterized</w:t>
      </w:r>
      <w:r>
        <w:rPr>
          <w:rFonts w:ascii="Times New Roman" w:hAnsi="Times New Roman" w:cs="Times New Roman"/>
        </w:rPr>
        <w:t xml:space="preserve"> as concerns related to selecting appropriate teaching resources and effective strategies to encourage the attainment of learning outcomes among diverse learners</w:t>
      </w:r>
      <w:r w:rsidRPr="00D16414">
        <w:rPr>
          <w:rFonts w:ascii="Times New Roman" w:hAnsi="Times New Roman" w:cs="Times New Roman"/>
        </w:rPr>
        <w:t xml:space="preserve">; </w:t>
      </w:r>
      <w:r w:rsidRPr="00D16414">
        <w:rPr>
          <w:rFonts w:ascii="Times New Roman" w:hAnsi="Times New Roman" w:cs="Times New Roman"/>
          <w:i/>
        </w:rPr>
        <w:t>School Bureaucracy</w:t>
      </w:r>
      <w:r w:rsidR="00A85374">
        <w:rPr>
          <w:rFonts w:ascii="Times New Roman" w:hAnsi="Times New Roman" w:cs="Times New Roman"/>
          <w:i/>
        </w:rPr>
        <w:t xml:space="preserve"> </w:t>
      </w:r>
      <w:r w:rsidR="00A21E4E">
        <w:rPr>
          <w:rFonts w:ascii="Times New Roman" w:hAnsi="Times New Roman" w:cs="Times New Roman"/>
        </w:rPr>
        <w:t>characterized</w:t>
      </w:r>
      <w:r w:rsidR="00D16414">
        <w:rPr>
          <w:rFonts w:ascii="Times New Roman" w:hAnsi="Times New Roman" w:cs="Times New Roman"/>
        </w:rPr>
        <w:t xml:space="preserve"> </w:t>
      </w:r>
      <w:r w:rsidR="00A85374">
        <w:rPr>
          <w:rFonts w:ascii="Times New Roman" w:hAnsi="Times New Roman" w:cs="Times New Roman"/>
        </w:rPr>
        <w:t xml:space="preserve">as concerns related to broad problems and issues beyond the classroom and the influence of public education systems on the ability to meet the needs of diverse learners; and </w:t>
      </w:r>
      <w:r w:rsidR="00D16414" w:rsidRPr="00D16414">
        <w:rPr>
          <w:rFonts w:ascii="Times New Roman" w:hAnsi="Times New Roman" w:cs="Times New Roman"/>
          <w:i/>
        </w:rPr>
        <w:t>Familial/Group K</w:t>
      </w:r>
      <w:r w:rsidRPr="00D16414">
        <w:rPr>
          <w:rFonts w:ascii="Times New Roman" w:hAnsi="Times New Roman" w:cs="Times New Roman"/>
          <w:i/>
        </w:rPr>
        <w:t>nowledge</w:t>
      </w:r>
      <w:r w:rsidRPr="00A95A6C">
        <w:rPr>
          <w:rFonts w:ascii="Times New Roman" w:hAnsi="Times New Roman" w:cs="Times New Roman"/>
        </w:rPr>
        <w:t xml:space="preserve"> </w:t>
      </w:r>
      <w:r w:rsidR="00A21E4E">
        <w:rPr>
          <w:rFonts w:ascii="Times New Roman" w:hAnsi="Times New Roman" w:cs="Times New Roman"/>
        </w:rPr>
        <w:t>characterized</w:t>
      </w:r>
      <w:r w:rsidR="00D16414">
        <w:rPr>
          <w:rFonts w:ascii="Times New Roman" w:hAnsi="Times New Roman" w:cs="Times New Roman"/>
        </w:rPr>
        <w:t xml:space="preserve"> </w:t>
      </w:r>
      <w:r w:rsidR="00A85374">
        <w:rPr>
          <w:rFonts w:ascii="Times New Roman" w:hAnsi="Times New Roman" w:cs="Times New Roman"/>
        </w:rPr>
        <w:t>as concerns related to the influence of family, ethnic and/or racial group culture on the educational experience of diverse lea</w:t>
      </w:r>
      <w:r w:rsidR="00B247A3">
        <w:rPr>
          <w:rFonts w:ascii="Times New Roman" w:hAnsi="Times New Roman" w:cs="Times New Roman"/>
        </w:rPr>
        <w:t xml:space="preserve">rners. </w:t>
      </w:r>
      <w:r w:rsidR="00D16414">
        <w:rPr>
          <w:rFonts w:ascii="Times New Roman" w:hAnsi="Times New Roman" w:cs="Times New Roman"/>
        </w:rPr>
        <w:t>Reliability</w:t>
      </w:r>
      <w:r w:rsidR="005766F0">
        <w:rPr>
          <w:rFonts w:ascii="Times New Roman" w:hAnsi="Times New Roman" w:cs="Times New Roman"/>
        </w:rPr>
        <w:t xml:space="preserve"> </w:t>
      </w:r>
      <w:r w:rsidR="006C7415">
        <w:rPr>
          <w:rFonts w:ascii="Times New Roman" w:hAnsi="Times New Roman" w:cs="Times New Roman"/>
        </w:rPr>
        <w:t xml:space="preserve">for the MTCS (Marshall, 1996b) </w:t>
      </w:r>
      <w:r w:rsidR="005766F0">
        <w:rPr>
          <w:rFonts w:ascii="Times New Roman" w:hAnsi="Times New Roman" w:cs="Times New Roman"/>
        </w:rPr>
        <w:t>was assessed post hoc</w:t>
      </w:r>
      <w:r w:rsidR="006C7415">
        <w:rPr>
          <w:rFonts w:ascii="Times New Roman" w:hAnsi="Times New Roman" w:cs="Times New Roman"/>
        </w:rPr>
        <w:t>,</w:t>
      </w:r>
      <w:r w:rsidR="005766F0">
        <w:rPr>
          <w:rFonts w:ascii="Times New Roman" w:hAnsi="Times New Roman" w:cs="Times New Roman"/>
        </w:rPr>
        <w:t xml:space="preserve"> and a </w:t>
      </w:r>
      <w:proofErr w:type="spellStart"/>
      <w:r w:rsidR="00D16414">
        <w:rPr>
          <w:rFonts w:ascii="Times New Roman" w:hAnsi="Times New Roman" w:cs="Times New Roman"/>
        </w:rPr>
        <w:t>Cronbach</w:t>
      </w:r>
      <w:r w:rsidR="005766F0">
        <w:rPr>
          <w:rFonts w:ascii="Times New Roman" w:hAnsi="Times New Roman" w:cs="Times New Roman"/>
        </w:rPr>
        <w:t>’s</w:t>
      </w:r>
      <w:proofErr w:type="spellEnd"/>
      <w:r w:rsidR="005766F0">
        <w:rPr>
          <w:rFonts w:ascii="Times New Roman" w:hAnsi="Times New Roman" w:cs="Times New Roman"/>
        </w:rPr>
        <w:t xml:space="preserve"> alpha of 0.86</w:t>
      </w:r>
      <w:r w:rsidR="00D16414">
        <w:rPr>
          <w:rFonts w:ascii="Times New Roman" w:hAnsi="Times New Roman" w:cs="Times New Roman"/>
        </w:rPr>
        <w:t xml:space="preserve"> </w:t>
      </w:r>
      <w:r w:rsidR="005766F0">
        <w:rPr>
          <w:rFonts w:ascii="Times New Roman" w:hAnsi="Times New Roman" w:cs="Times New Roman"/>
        </w:rPr>
        <w:t>validated the instrument (</w:t>
      </w:r>
      <w:r w:rsidR="005766F0">
        <w:rPr>
          <w:rFonts w:ascii="Times New Roman" w:hAnsi="Times New Roman" w:cs="Times New Roman"/>
          <w:color w:val="1A1A1A"/>
        </w:rPr>
        <w:t xml:space="preserve">Creswell, </w:t>
      </w:r>
      <w:r w:rsidR="005766F0" w:rsidRPr="00854D2A">
        <w:rPr>
          <w:rFonts w:ascii="Times New Roman" w:hAnsi="Times New Roman" w:cs="Times New Roman"/>
          <w:color w:val="1A1A1A"/>
        </w:rPr>
        <w:t>2012).</w:t>
      </w:r>
    </w:p>
    <w:p w14:paraId="2E56E2A5" w14:textId="77777777" w:rsidR="00E53460" w:rsidRPr="00E53460" w:rsidRDefault="00E53460" w:rsidP="00E53460">
      <w:pPr>
        <w:rPr>
          <w:rFonts w:ascii="Times New Roman" w:hAnsi="Times New Roman" w:cs="Times New Roman"/>
        </w:rPr>
      </w:pPr>
    </w:p>
    <w:p w14:paraId="47B25DF3" w14:textId="28438959" w:rsidR="000867AD" w:rsidRDefault="00756C6C" w:rsidP="009264E0">
      <w:pPr>
        <w:jc w:val="center"/>
        <w:rPr>
          <w:rFonts w:ascii="Times New Roman" w:hAnsi="Times New Roman" w:cs="Times New Roman"/>
          <w:b/>
        </w:rPr>
      </w:pPr>
      <w:r w:rsidRPr="00A95A6C">
        <w:rPr>
          <w:rFonts w:ascii="Times New Roman" w:hAnsi="Times New Roman" w:cs="Times New Roman"/>
          <w:b/>
        </w:rPr>
        <w:t>Findings</w:t>
      </w:r>
    </w:p>
    <w:p w14:paraId="266EC4D5" w14:textId="77777777" w:rsidR="00A85374" w:rsidRDefault="00A85374" w:rsidP="009264E0">
      <w:pPr>
        <w:jc w:val="center"/>
        <w:rPr>
          <w:rFonts w:ascii="Times New Roman" w:hAnsi="Times New Roman" w:cs="Times New Roman"/>
        </w:rPr>
      </w:pPr>
    </w:p>
    <w:p w14:paraId="4CEE6233" w14:textId="1CBB6B50" w:rsidR="00B46F68" w:rsidRDefault="005E53F0" w:rsidP="00EB7C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073E7D">
        <w:rPr>
          <w:rFonts w:ascii="Times New Roman" w:hAnsi="Times New Roman" w:cs="Times New Roman"/>
        </w:rPr>
        <w:t xml:space="preserve">re-service teachers </w:t>
      </w:r>
      <w:r>
        <w:rPr>
          <w:rFonts w:ascii="Times New Roman" w:hAnsi="Times New Roman" w:cs="Times New Roman"/>
        </w:rPr>
        <w:t xml:space="preserve">(n = 46) </w:t>
      </w:r>
      <w:r w:rsidR="00073E7D">
        <w:rPr>
          <w:rFonts w:ascii="Times New Roman" w:hAnsi="Times New Roman" w:cs="Times New Roman"/>
        </w:rPr>
        <w:t xml:space="preserve">enrolled in the </w:t>
      </w:r>
      <w:r w:rsidR="00A21E4E">
        <w:rPr>
          <w:rFonts w:ascii="Times New Roman" w:hAnsi="Times New Roman" w:cs="Times New Roman"/>
        </w:rPr>
        <w:t xml:space="preserve">Fall 2014 </w:t>
      </w:r>
      <w:r w:rsidR="00073E7D">
        <w:rPr>
          <w:rFonts w:ascii="Times New Roman" w:hAnsi="Times New Roman" w:cs="Times New Roman"/>
        </w:rPr>
        <w:t xml:space="preserve">Foundations of Agricultural Education </w:t>
      </w:r>
      <w:r w:rsidR="00A21E4E">
        <w:rPr>
          <w:rFonts w:ascii="Times New Roman" w:hAnsi="Times New Roman" w:cs="Times New Roman"/>
        </w:rPr>
        <w:t xml:space="preserve">course at [State] University ranked the </w:t>
      </w:r>
      <w:r>
        <w:rPr>
          <w:rFonts w:ascii="Times New Roman" w:hAnsi="Times New Roman" w:cs="Times New Roman"/>
        </w:rPr>
        <w:t xml:space="preserve">multicultural teaching concern </w:t>
      </w:r>
      <w:r w:rsidR="00A21E4E">
        <w:rPr>
          <w:rFonts w:ascii="Times New Roman" w:hAnsi="Times New Roman" w:cs="Times New Roman"/>
        </w:rPr>
        <w:t xml:space="preserve">constructs </w:t>
      </w:r>
      <w:r>
        <w:rPr>
          <w:rFonts w:ascii="Times New Roman" w:hAnsi="Times New Roman" w:cs="Times New Roman"/>
        </w:rPr>
        <w:t xml:space="preserve">of the MTCS (Marshall, 1996b) </w:t>
      </w:r>
      <w:r w:rsidR="00D01BE3">
        <w:rPr>
          <w:rFonts w:ascii="Times New Roman" w:hAnsi="Times New Roman" w:cs="Times New Roman"/>
        </w:rPr>
        <w:t>in</w:t>
      </w:r>
      <w:r w:rsidR="00A21E4E">
        <w:rPr>
          <w:rFonts w:ascii="Times New Roman" w:hAnsi="Times New Roman" w:cs="Times New Roman"/>
        </w:rPr>
        <w:t xml:space="preserve"> the following order according to</w:t>
      </w:r>
      <w:r w:rsidR="00D01BE3">
        <w:rPr>
          <w:rFonts w:ascii="Times New Roman" w:hAnsi="Times New Roman" w:cs="Times New Roman"/>
        </w:rPr>
        <w:t xml:space="preserve"> highest mean score: </w:t>
      </w:r>
      <w:r w:rsidR="00EB7CDC">
        <w:rPr>
          <w:rFonts w:ascii="Times New Roman" w:hAnsi="Times New Roman" w:cs="Times New Roman"/>
        </w:rPr>
        <w:t>Strategies and Techniques (</w:t>
      </w:r>
      <w:r w:rsidR="00EB7CDC" w:rsidRPr="00EB7CDC">
        <w:rPr>
          <w:rFonts w:ascii="Times New Roman" w:hAnsi="Times New Roman" w:cs="Times New Roman"/>
          <w:i/>
        </w:rPr>
        <w:t>M</w:t>
      </w:r>
      <w:r w:rsidR="00EB7CDC">
        <w:rPr>
          <w:rFonts w:ascii="Times New Roman" w:hAnsi="Times New Roman" w:cs="Times New Roman"/>
        </w:rPr>
        <w:t xml:space="preserve"> = 3.90</w:t>
      </w:r>
      <w:r w:rsidR="00AA076E">
        <w:rPr>
          <w:rFonts w:ascii="Times New Roman" w:hAnsi="Times New Roman" w:cs="Times New Roman"/>
        </w:rPr>
        <w:t xml:space="preserve">; </w:t>
      </w:r>
      <w:r w:rsidR="00AA076E" w:rsidRPr="00AA076E">
        <w:rPr>
          <w:rFonts w:ascii="Times New Roman" w:hAnsi="Times New Roman" w:cs="Times New Roman"/>
          <w:i/>
        </w:rPr>
        <w:t>SD</w:t>
      </w:r>
      <w:r w:rsidR="00AA076E">
        <w:rPr>
          <w:rFonts w:ascii="Times New Roman" w:hAnsi="Times New Roman" w:cs="Times New Roman"/>
        </w:rPr>
        <w:t xml:space="preserve"> </w:t>
      </w:r>
      <w:r w:rsidR="00AA076E" w:rsidRPr="00AA076E">
        <w:rPr>
          <w:rFonts w:ascii="Times New Roman" w:hAnsi="Times New Roman" w:cs="Times New Roman"/>
        </w:rPr>
        <w:t>= 0.48</w:t>
      </w:r>
      <w:r w:rsidR="00AA076E">
        <w:rPr>
          <w:rFonts w:ascii="Times New Roman" w:hAnsi="Times New Roman" w:cs="Times New Roman"/>
        </w:rPr>
        <w:t>)</w:t>
      </w:r>
      <w:r w:rsidR="00D01BE3">
        <w:rPr>
          <w:rFonts w:ascii="Times New Roman" w:hAnsi="Times New Roman" w:cs="Times New Roman"/>
        </w:rPr>
        <w:t>;</w:t>
      </w:r>
      <w:r w:rsidR="00AA076E">
        <w:rPr>
          <w:rFonts w:ascii="Times New Roman" w:hAnsi="Times New Roman" w:cs="Times New Roman"/>
        </w:rPr>
        <w:t xml:space="preserve"> Familial/Group Knowledge (</w:t>
      </w:r>
      <w:r w:rsidR="00AA076E">
        <w:rPr>
          <w:rFonts w:ascii="Times New Roman" w:hAnsi="Times New Roman" w:cs="Times New Roman"/>
          <w:i/>
        </w:rPr>
        <w:t>M</w:t>
      </w:r>
      <w:r w:rsidR="00AA076E">
        <w:rPr>
          <w:rFonts w:ascii="Times New Roman" w:hAnsi="Times New Roman" w:cs="Times New Roman"/>
        </w:rPr>
        <w:t xml:space="preserve"> = 3.86; </w:t>
      </w:r>
      <w:r w:rsidR="00AA076E">
        <w:rPr>
          <w:rFonts w:ascii="Times New Roman" w:hAnsi="Times New Roman" w:cs="Times New Roman"/>
          <w:i/>
        </w:rPr>
        <w:t xml:space="preserve">SD </w:t>
      </w:r>
      <w:r w:rsidR="00AA076E">
        <w:rPr>
          <w:rFonts w:ascii="Times New Roman" w:hAnsi="Times New Roman" w:cs="Times New Roman"/>
        </w:rPr>
        <w:t>= 0.54)</w:t>
      </w:r>
      <w:r w:rsidR="00D01BE3">
        <w:rPr>
          <w:rFonts w:ascii="Times New Roman" w:hAnsi="Times New Roman" w:cs="Times New Roman"/>
        </w:rPr>
        <w:t xml:space="preserve">; </w:t>
      </w:r>
      <w:r w:rsidR="00AA076E">
        <w:rPr>
          <w:rFonts w:ascii="Times New Roman" w:hAnsi="Times New Roman" w:cs="Times New Roman"/>
        </w:rPr>
        <w:t>School Bureaucracy (</w:t>
      </w:r>
      <w:r w:rsidR="00AA076E">
        <w:rPr>
          <w:rFonts w:ascii="Times New Roman" w:hAnsi="Times New Roman" w:cs="Times New Roman"/>
          <w:i/>
        </w:rPr>
        <w:t>M</w:t>
      </w:r>
      <w:r w:rsidR="00AA076E">
        <w:rPr>
          <w:rFonts w:ascii="Times New Roman" w:hAnsi="Times New Roman" w:cs="Times New Roman"/>
        </w:rPr>
        <w:t xml:space="preserve"> = 3.54; </w:t>
      </w:r>
      <w:r w:rsidR="00AA076E">
        <w:rPr>
          <w:rFonts w:ascii="Times New Roman" w:hAnsi="Times New Roman" w:cs="Times New Roman"/>
          <w:i/>
        </w:rPr>
        <w:t>SD</w:t>
      </w:r>
      <w:r w:rsidR="00AA076E">
        <w:rPr>
          <w:rFonts w:ascii="Times New Roman" w:hAnsi="Times New Roman" w:cs="Times New Roman"/>
        </w:rPr>
        <w:t xml:space="preserve"> = 0.53)</w:t>
      </w:r>
      <w:r w:rsidR="00E54922">
        <w:rPr>
          <w:rFonts w:ascii="Times New Roman" w:hAnsi="Times New Roman" w:cs="Times New Roman"/>
        </w:rPr>
        <w:t>;</w:t>
      </w:r>
      <w:r w:rsidR="001C315E">
        <w:rPr>
          <w:rFonts w:ascii="Times New Roman" w:hAnsi="Times New Roman" w:cs="Times New Roman"/>
        </w:rPr>
        <w:t xml:space="preserve"> </w:t>
      </w:r>
      <w:r w:rsidR="00E54922">
        <w:rPr>
          <w:rFonts w:ascii="Times New Roman" w:hAnsi="Times New Roman" w:cs="Times New Roman"/>
        </w:rPr>
        <w:t xml:space="preserve">and </w:t>
      </w:r>
      <w:r w:rsidR="00B46F68">
        <w:rPr>
          <w:rFonts w:ascii="Times New Roman" w:hAnsi="Times New Roman" w:cs="Times New Roman"/>
        </w:rPr>
        <w:t>Cross-Cultural Competence</w:t>
      </w:r>
      <w:r w:rsidR="00AA076E">
        <w:rPr>
          <w:rFonts w:ascii="Times New Roman" w:hAnsi="Times New Roman" w:cs="Times New Roman"/>
        </w:rPr>
        <w:t xml:space="preserve"> (</w:t>
      </w:r>
      <w:r w:rsidR="00AA076E">
        <w:rPr>
          <w:rFonts w:ascii="Times New Roman" w:hAnsi="Times New Roman" w:cs="Times New Roman"/>
          <w:i/>
        </w:rPr>
        <w:t xml:space="preserve">M </w:t>
      </w:r>
      <w:r w:rsidR="00AA076E" w:rsidRPr="00774F11">
        <w:rPr>
          <w:rFonts w:ascii="Times New Roman" w:hAnsi="Times New Roman" w:cs="Times New Roman"/>
        </w:rPr>
        <w:t xml:space="preserve">= </w:t>
      </w:r>
      <w:r w:rsidR="00774F11" w:rsidRPr="00774F11">
        <w:rPr>
          <w:rFonts w:ascii="Times New Roman" w:hAnsi="Times New Roman" w:cs="Times New Roman"/>
        </w:rPr>
        <w:t>3.34</w:t>
      </w:r>
      <w:r w:rsidR="00774F11">
        <w:rPr>
          <w:rFonts w:ascii="Times New Roman" w:hAnsi="Times New Roman" w:cs="Times New Roman"/>
        </w:rPr>
        <w:t xml:space="preserve">; </w:t>
      </w:r>
      <w:r w:rsidR="00774F11">
        <w:rPr>
          <w:rFonts w:ascii="Times New Roman" w:hAnsi="Times New Roman" w:cs="Times New Roman"/>
          <w:i/>
        </w:rPr>
        <w:t>SD</w:t>
      </w:r>
      <w:r w:rsidR="00774F11">
        <w:rPr>
          <w:rFonts w:ascii="Times New Roman" w:hAnsi="Times New Roman" w:cs="Times New Roman"/>
        </w:rPr>
        <w:t xml:space="preserve"> = 0.81)</w:t>
      </w:r>
      <w:r w:rsidR="00E54922">
        <w:rPr>
          <w:rFonts w:ascii="Times New Roman" w:hAnsi="Times New Roman" w:cs="Times New Roman"/>
        </w:rPr>
        <w:t>.</w:t>
      </w:r>
      <w:r w:rsidR="00B46F68">
        <w:rPr>
          <w:rFonts w:ascii="Times New Roman" w:hAnsi="Times New Roman" w:cs="Times New Roman"/>
        </w:rPr>
        <w:t xml:space="preserve"> </w:t>
      </w:r>
    </w:p>
    <w:p w14:paraId="0007BCDA" w14:textId="77777777" w:rsidR="00B46F68" w:rsidRDefault="00B46F68" w:rsidP="00EB7CDC">
      <w:pPr>
        <w:rPr>
          <w:rFonts w:ascii="Times New Roman" w:hAnsi="Times New Roman" w:cs="Times New Roman"/>
        </w:rPr>
      </w:pPr>
    </w:p>
    <w:p w14:paraId="036086F5" w14:textId="112F4020" w:rsidR="00B230FD" w:rsidRDefault="00756C6C" w:rsidP="00B230FD">
      <w:pPr>
        <w:jc w:val="center"/>
        <w:rPr>
          <w:rFonts w:ascii="Times New Roman" w:hAnsi="Times New Roman" w:cs="Times New Roman"/>
          <w:b/>
        </w:rPr>
      </w:pPr>
      <w:r w:rsidRPr="00A95A6C">
        <w:rPr>
          <w:rFonts w:ascii="Times New Roman" w:hAnsi="Times New Roman" w:cs="Times New Roman"/>
          <w:b/>
        </w:rPr>
        <w:t>Conclusions</w:t>
      </w:r>
    </w:p>
    <w:p w14:paraId="2683024A" w14:textId="77777777" w:rsidR="00E54922" w:rsidRDefault="00E54922" w:rsidP="00B230FD">
      <w:pPr>
        <w:jc w:val="center"/>
        <w:rPr>
          <w:rFonts w:ascii="Times New Roman" w:hAnsi="Times New Roman" w:cs="Times New Roman"/>
          <w:b/>
        </w:rPr>
      </w:pPr>
    </w:p>
    <w:p w14:paraId="2E6A0D27" w14:textId="25F48685" w:rsidR="001F19E8" w:rsidRDefault="001F19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7662DF">
        <w:rPr>
          <w:rFonts w:ascii="Times New Roman" w:hAnsi="Times New Roman" w:cs="Times New Roman"/>
        </w:rPr>
        <w:t xml:space="preserve">reliminary multicultural teaching concerns of pre-service teachers in agricultural education at [State] University </w:t>
      </w:r>
      <w:r w:rsidR="003C264B">
        <w:rPr>
          <w:rFonts w:ascii="Times New Roman" w:hAnsi="Times New Roman" w:cs="Times New Roman"/>
        </w:rPr>
        <w:t>demonstrat</w:t>
      </w:r>
      <w:r>
        <w:rPr>
          <w:rFonts w:ascii="Times New Roman" w:hAnsi="Times New Roman" w:cs="Times New Roman"/>
        </w:rPr>
        <w:t xml:space="preserve">ed </w:t>
      </w:r>
      <w:r w:rsidR="00B771F8">
        <w:rPr>
          <w:rFonts w:ascii="Times New Roman" w:hAnsi="Times New Roman" w:cs="Times New Roman"/>
        </w:rPr>
        <w:t xml:space="preserve">multicultural teaching </w:t>
      </w:r>
      <w:r w:rsidR="00B870EE">
        <w:rPr>
          <w:rFonts w:ascii="Times New Roman" w:hAnsi="Times New Roman" w:cs="Times New Roman"/>
        </w:rPr>
        <w:t>concern</w:t>
      </w:r>
      <w:r w:rsidR="00C81BD2">
        <w:rPr>
          <w:rFonts w:ascii="Times New Roman" w:hAnsi="Times New Roman" w:cs="Times New Roman"/>
        </w:rPr>
        <w:t>s</w:t>
      </w:r>
      <w:r w:rsidR="00B870EE">
        <w:rPr>
          <w:rFonts w:ascii="Times New Roman" w:hAnsi="Times New Roman" w:cs="Times New Roman"/>
        </w:rPr>
        <w:t xml:space="preserve"> </w:t>
      </w:r>
      <w:r w:rsidR="003E3E57">
        <w:rPr>
          <w:rFonts w:ascii="Times New Roman" w:hAnsi="Times New Roman" w:cs="Times New Roman"/>
        </w:rPr>
        <w:t xml:space="preserve">within the range of neutral (3) and important (4) </w:t>
      </w:r>
      <w:r w:rsidR="00B870EE">
        <w:rPr>
          <w:rFonts w:ascii="Times New Roman" w:hAnsi="Times New Roman" w:cs="Times New Roman"/>
        </w:rPr>
        <w:t>across all four constructs</w:t>
      </w:r>
      <w:r w:rsidR="007A7A35">
        <w:rPr>
          <w:rFonts w:ascii="Times New Roman" w:hAnsi="Times New Roman" w:cs="Times New Roman"/>
        </w:rPr>
        <w:t xml:space="preserve"> of the MTCS (</w:t>
      </w:r>
      <w:r w:rsidR="007A7A35" w:rsidRPr="00A95A6C">
        <w:rPr>
          <w:rFonts w:ascii="Times New Roman" w:hAnsi="Times New Roman" w:cs="Times New Roman"/>
        </w:rPr>
        <w:t>Marshall, 1996b).</w:t>
      </w:r>
      <w:r w:rsidR="003C264B">
        <w:rPr>
          <w:rFonts w:ascii="Times New Roman" w:hAnsi="Times New Roman" w:cs="Times New Roman"/>
        </w:rPr>
        <w:t xml:space="preserve"> </w:t>
      </w:r>
      <w:r w:rsidR="007662DF">
        <w:rPr>
          <w:rFonts w:ascii="Times New Roman" w:hAnsi="Times New Roman" w:cs="Times New Roman"/>
        </w:rPr>
        <w:t>Strategies and Techniques</w:t>
      </w:r>
      <w:r w:rsidR="00E53C97">
        <w:rPr>
          <w:rFonts w:ascii="Times New Roman" w:hAnsi="Times New Roman" w:cs="Times New Roman"/>
        </w:rPr>
        <w:t>,</w:t>
      </w:r>
      <w:r w:rsidR="007662DF">
        <w:rPr>
          <w:rFonts w:ascii="Times New Roman" w:hAnsi="Times New Roman" w:cs="Times New Roman"/>
        </w:rPr>
        <w:t xml:space="preserve"> </w:t>
      </w:r>
      <w:r w:rsidR="00B870EE">
        <w:rPr>
          <w:rFonts w:ascii="Times New Roman" w:hAnsi="Times New Roman" w:cs="Times New Roman"/>
        </w:rPr>
        <w:t xml:space="preserve">and Familial/Group Knowledge </w:t>
      </w:r>
      <w:r w:rsidR="007662DF">
        <w:rPr>
          <w:rFonts w:ascii="Times New Roman" w:hAnsi="Times New Roman" w:cs="Times New Roman"/>
        </w:rPr>
        <w:t>were of greatest concern to beginning pre-service teachers</w:t>
      </w:r>
      <w:r w:rsidR="00B870EE">
        <w:rPr>
          <w:rFonts w:ascii="Times New Roman" w:hAnsi="Times New Roman" w:cs="Times New Roman"/>
        </w:rPr>
        <w:t xml:space="preserve"> enrolled in </w:t>
      </w:r>
      <w:r w:rsidR="00012E36">
        <w:rPr>
          <w:rFonts w:ascii="Times New Roman" w:hAnsi="Times New Roman" w:cs="Times New Roman"/>
        </w:rPr>
        <w:t>the Fall 2014 Foundations of Teaching Agricultural Education course</w:t>
      </w:r>
      <w:r w:rsidR="00B870EE" w:rsidRPr="00A95A6C">
        <w:rPr>
          <w:rFonts w:ascii="Times New Roman" w:hAnsi="Times New Roman" w:cs="Times New Roman"/>
        </w:rPr>
        <w:t xml:space="preserve"> </w:t>
      </w:r>
      <w:r w:rsidR="00B870EE">
        <w:rPr>
          <w:rFonts w:ascii="Times New Roman" w:hAnsi="Times New Roman" w:cs="Times New Roman"/>
        </w:rPr>
        <w:t xml:space="preserve">at [State] University. </w:t>
      </w:r>
      <w:r w:rsidR="00665008">
        <w:rPr>
          <w:rFonts w:ascii="Times New Roman" w:hAnsi="Times New Roman" w:cs="Times New Roman"/>
        </w:rPr>
        <w:t>Comparatively, pre-service teachers at the University of Missouri</w:t>
      </w:r>
      <w:r w:rsidR="00665008" w:rsidRPr="00D16EDF">
        <w:rPr>
          <w:rFonts w:ascii="Times New Roman" w:hAnsi="Times New Roman" w:cs="Times New Roman"/>
        </w:rPr>
        <w:t xml:space="preserve"> </w:t>
      </w:r>
      <w:r w:rsidR="007105AD">
        <w:rPr>
          <w:rFonts w:ascii="Times New Roman" w:hAnsi="Times New Roman" w:cs="Times New Roman"/>
        </w:rPr>
        <w:t>identified Familial</w:t>
      </w:r>
      <w:r w:rsidR="00665008">
        <w:rPr>
          <w:rFonts w:ascii="Times New Roman" w:hAnsi="Times New Roman" w:cs="Times New Roman"/>
        </w:rPr>
        <w:t>/Group Knowledge</w:t>
      </w:r>
      <w:r w:rsidR="007105AD">
        <w:rPr>
          <w:rFonts w:ascii="Times New Roman" w:hAnsi="Times New Roman" w:cs="Times New Roman"/>
        </w:rPr>
        <w:t>,</w:t>
      </w:r>
      <w:r w:rsidR="00665008">
        <w:rPr>
          <w:rFonts w:ascii="Times New Roman" w:hAnsi="Times New Roman" w:cs="Times New Roman"/>
        </w:rPr>
        <w:t xml:space="preserve"> and Strategies and Techniques to be of greatest concern and significant predictors of multicultural teaching concerns among pre-service teachers</w:t>
      </w:r>
      <w:r w:rsidR="00665008" w:rsidRPr="00B771F8">
        <w:rPr>
          <w:rFonts w:ascii="Times New Roman" w:hAnsi="Times New Roman" w:cs="Times New Roman"/>
        </w:rPr>
        <w:t xml:space="preserve"> </w:t>
      </w:r>
      <w:r w:rsidR="00665008">
        <w:rPr>
          <w:rFonts w:ascii="Times New Roman" w:hAnsi="Times New Roman" w:cs="Times New Roman"/>
        </w:rPr>
        <w:t>(</w:t>
      </w:r>
      <w:r w:rsidR="00012E36" w:rsidRPr="00BE5261">
        <w:rPr>
          <w:rFonts w:ascii="Times New Roman" w:hAnsi="Times New Roman" w:cs="Times New Roman"/>
        </w:rPr>
        <w:t xml:space="preserve">Vincent, </w:t>
      </w:r>
      <w:proofErr w:type="spellStart"/>
      <w:r w:rsidR="00012E36" w:rsidRPr="00BE5261">
        <w:rPr>
          <w:rFonts w:ascii="Times New Roman" w:hAnsi="Times New Roman" w:cs="Times New Roman"/>
        </w:rPr>
        <w:t>Killingsworth</w:t>
      </w:r>
      <w:proofErr w:type="spellEnd"/>
      <w:r w:rsidR="00012E36" w:rsidRPr="00BE5261">
        <w:rPr>
          <w:rFonts w:ascii="Times New Roman" w:hAnsi="Times New Roman" w:cs="Times New Roman"/>
        </w:rPr>
        <w:t>, &amp; Torres</w:t>
      </w:r>
      <w:r w:rsidR="00012E36">
        <w:rPr>
          <w:rFonts w:ascii="Times New Roman" w:hAnsi="Times New Roman" w:cs="Times New Roman"/>
        </w:rPr>
        <w:t>, 2012</w:t>
      </w:r>
      <w:r w:rsidR="00665008" w:rsidRPr="00D16EDF">
        <w:rPr>
          <w:rFonts w:ascii="Times New Roman" w:hAnsi="Times New Roman" w:cs="Times New Roman"/>
        </w:rPr>
        <w:t>)</w:t>
      </w:r>
      <w:r w:rsidR="00665008">
        <w:rPr>
          <w:rFonts w:ascii="Times New Roman" w:hAnsi="Times New Roman" w:cs="Times New Roman"/>
        </w:rPr>
        <w:t xml:space="preserve">. </w:t>
      </w:r>
      <w:r w:rsidR="00012E36">
        <w:rPr>
          <w:rFonts w:ascii="Times New Roman" w:hAnsi="Times New Roman" w:cs="Times New Roman"/>
        </w:rPr>
        <w:t xml:space="preserve">In another study, </w:t>
      </w:r>
      <w:r w:rsidR="00D30896">
        <w:rPr>
          <w:rFonts w:ascii="Times New Roman" w:hAnsi="Times New Roman" w:cs="Times New Roman"/>
        </w:rPr>
        <w:t xml:space="preserve">Vincent, Kirby, Deeds, and Faulkner (2014) </w:t>
      </w:r>
      <w:r w:rsidR="007C3AFB">
        <w:rPr>
          <w:rFonts w:ascii="Times New Roman" w:hAnsi="Times New Roman" w:cs="Times New Roman"/>
        </w:rPr>
        <w:t>evidenced higher concern</w:t>
      </w:r>
      <w:r w:rsidR="00A21E4E">
        <w:rPr>
          <w:rFonts w:ascii="Times New Roman" w:hAnsi="Times New Roman" w:cs="Times New Roman"/>
        </w:rPr>
        <w:t>s</w:t>
      </w:r>
      <w:r w:rsidR="003C264B">
        <w:rPr>
          <w:rFonts w:ascii="Times New Roman" w:hAnsi="Times New Roman" w:cs="Times New Roman"/>
        </w:rPr>
        <w:t xml:space="preserve"> of Cross-Cultural Competence</w:t>
      </w:r>
      <w:r w:rsidR="00683D25">
        <w:rPr>
          <w:rFonts w:ascii="Times New Roman" w:hAnsi="Times New Roman" w:cs="Times New Roman"/>
        </w:rPr>
        <w:t>,</w:t>
      </w:r>
      <w:r w:rsidR="00D30896">
        <w:rPr>
          <w:rFonts w:ascii="Times New Roman" w:hAnsi="Times New Roman" w:cs="Times New Roman"/>
        </w:rPr>
        <w:t xml:space="preserve"> </w:t>
      </w:r>
      <w:r w:rsidR="003C264B">
        <w:rPr>
          <w:rFonts w:ascii="Times New Roman" w:hAnsi="Times New Roman" w:cs="Times New Roman"/>
        </w:rPr>
        <w:t>and Te</w:t>
      </w:r>
      <w:r w:rsidR="00FB108B">
        <w:rPr>
          <w:rFonts w:ascii="Times New Roman" w:hAnsi="Times New Roman" w:cs="Times New Roman"/>
        </w:rPr>
        <w:t>a</w:t>
      </w:r>
      <w:r w:rsidR="003C264B">
        <w:rPr>
          <w:rFonts w:ascii="Times New Roman" w:hAnsi="Times New Roman" w:cs="Times New Roman"/>
        </w:rPr>
        <w:t xml:space="preserve">ching Strategies and Techniques </w:t>
      </w:r>
      <w:r w:rsidR="00D30896">
        <w:rPr>
          <w:rFonts w:ascii="Times New Roman" w:hAnsi="Times New Roman" w:cs="Times New Roman"/>
        </w:rPr>
        <w:t>for pre-service agricultural education teachers f</w:t>
      </w:r>
      <w:r w:rsidR="007C3AFB">
        <w:rPr>
          <w:rFonts w:ascii="Times New Roman" w:hAnsi="Times New Roman" w:cs="Times New Roman"/>
        </w:rPr>
        <w:t xml:space="preserve">rom southern institutions. </w:t>
      </w:r>
      <w:r w:rsidR="00012E36">
        <w:rPr>
          <w:rFonts w:ascii="Times New Roman" w:hAnsi="Times New Roman" w:cs="Times New Roman"/>
        </w:rPr>
        <w:t>T</w:t>
      </w:r>
      <w:r w:rsidR="00683D25">
        <w:rPr>
          <w:rFonts w:ascii="Times New Roman" w:hAnsi="Times New Roman" w:cs="Times New Roman"/>
        </w:rPr>
        <w:t xml:space="preserve">he population of this study was </w:t>
      </w:r>
      <w:r w:rsidR="00C0111C">
        <w:rPr>
          <w:rFonts w:ascii="Times New Roman" w:hAnsi="Times New Roman" w:cs="Times New Roman"/>
        </w:rPr>
        <w:t xml:space="preserve">enrolled in the </w:t>
      </w:r>
      <w:r w:rsidR="00665008">
        <w:rPr>
          <w:rFonts w:ascii="Times New Roman" w:hAnsi="Times New Roman" w:cs="Times New Roman"/>
        </w:rPr>
        <w:t>pre-</w:t>
      </w:r>
      <w:r w:rsidR="00B771F8">
        <w:rPr>
          <w:rFonts w:ascii="Times New Roman" w:hAnsi="Times New Roman" w:cs="Times New Roman"/>
        </w:rPr>
        <w:t>requisite</w:t>
      </w:r>
      <w:r w:rsidR="00C0111C">
        <w:rPr>
          <w:rFonts w:ascii="Times New Roman" w:hAnsi="Times New Roman" w:cs="Times New Roman"/>
        </w:rPr>
        <w:t xml:space="preserve"> </w:t>
      </w:r>
      <w:r w:rsidR="00E54922">
        <w:rPr>
          <w:rFonts w:ascii="Times New Roman" w:hAnsi="Times New Roman" w:cs="Times New Roman"/>
        </w:rPr>
        <w:t>Foundations of Teaching Agricultural Education course</w:t>
      </w:r>
      <w:r w:rsidR="00C0111C">
        <w:rPr>
          <w:rFonts w:ascii="Times New Roman" w:hAnsi="Times New Roman" w:cs="Times New Roman"/>
        </w:rPr>
        <w:t xml:space="preserve"> at [State] University</w:t>
      </w:r>
      <w:r w:rsidR="00012E36">
        <w:rPr>
          <w:rFonts w:ascii="Times New Roman" w:hAnsi="Times New Roman" w:cs="Times New Roman"/>
        </w:rPr>
        <w:t>, in contrast to previous studies that assessed pre-service teacher populations prior to student teaching (Vincent et al., 2012, 2014)</w:t>
      </w:r>
      <w:r w:rsidR="00A21E4E">
        <w:rPr>
          <w:rFonts w:ascii="Times New Roman" w:hAnsi="Times New Roman" w:cs="Times New Roman"/>
        </w:rPr>
        <w:t>.</w:t>
      </w:r>
      <w:r w:rsidR="00012E36">
        <w:rPr>
          <w:rFonts w:ascii="Times New Roman" w:hAnsi="Times New Roman" w:cs="Times New Roman"/>
        </w:rPr>
        <w:t xml:space="preserve"> </w:t>
      </w:r>
      <w:r w:rsidR="000F63B4">
        <w:rPr>
          <w:rFonts w:ascii="Times New Roman" w:hAnsi="Times New Roman" w:cs="Times New Roman"/>
        </w:rPr>
        <w:t>As novices in the agricultural education program, l</w:t>
      </w:r>
      <w:r w:rsidR="00683D25">
        <w:rPr>
          <w:rFonts w:ascii="Times New Roman" w:hAnsi="Times New Roman" w:cs="Times New Roman"/>
        </w:rPr>
        <w:t xml:space="preserve">imited </w:t>
      </w:r>
      <w:r w:rsidR="000F63B4">
        <w:rPr>
          <w:rFonts w:ascii="Times New Roman" w:hAnsi="Times New Roman" w:cs="Times New Roman"/>
        </w:rPr>
        <w:t>exposure to</w:t>
      </w:r>
      <w:r w:rsidR="00683D25">
        <w:rPr>
          <w:rFonts w:ascii="Times New Roman" w:hAnsi="Times New Roman" w:cs="Times New Roman"/>
        </w:rPr>
        <w:t xml:space="preserve"> teaching </w:t>
      </w:r>
      <w:r w:rsidR="000F63B4">
        <w:rPr>
          <w:rFonts w:ascii="Times New Roman" w:hAnsi="Times New Roman" w:cs="Times New Roman"/>
        </w:rPr>
        <w:t>strategies used to</w:t>
      </w:r>
      <w:r w:rsidR="00665008">
        <w:rPr>
          <w:rFonts w:ascii="Times New Roman" w:hAnsi="Times New Roman" w:cs="Times New Roman"/>
        </w:rPr>
        <w:t xml:space="preserve"> engage learners </w:t>
      </w:r>
      <w:r w:rsidR="00B771F8">
        <w:rPr>
          <w:rFonts w:ascii="Times New Roman" w:hAnsi="Times New Roman" w:cs="Times New Roman"/>
        </w:rPr>
        <w:t xml:space="preserve">may </w:t>
      </w:r>
      <w:r w:rsidR="00E54922">
        <w:rPr>
          <w:rFonts w:ascii="Times New Roman" w:hAnsi="Times New Roman" w:cs="Times New Roman"/>
        </w:rPr>
        <w:t xml:space="preserve">have </w:t>
      </w:r>
      <w:r w:rsidR="00B771F8">
        <w:rPr>
          <w:rFonts w:ascii="Times New Roman" w:hAnsi="Times New Roman" w:cs="Times New Roman"/>
        </w:rPr>
        <w:t>influence</w:t>
      </w:r>
      <w:r w:rsidR="00E54922">
        <w:rPr>
          <w:rFonts w:ascii="Times New Roman" w:hAnsi="Times New Roman" w:cs="Times New Roman"/>
        </w:rPr>
        <w:t>d</w:t>
      </w:r>
      <w:r w:rsidR="00B771F8">
        <w:rPr>
          <w:rFonts w:ascii="Times New Roman" w:hAnsi="Times New Roman" w:cs="Times New Roman"/>
        </w:rPr>
        <w:t xml:space="preserve"> multicultural teaching concerns</w:t>
      </w:r>
      <w:r w:rsidR="00012E36">
        <w:rPr>
          <w:rFonts w:ascii="Times New Roman" w:hAnsi="Times New Roman" w:cs="Times New Roman"/>
        </w:rPr>
        <w:t xml:space="preserve"> of the population in this study</w:t>
      </w:r>
      <w:r w:rsidR="00C0111C">
        <w:rPr>
          <w:rFonts w:ascii="Times New Roman" w:hAnsi="Times New Roman" w:cs="Times New Roman"/>
        </w:rPr>
        <w:t xml:space="preserve">. </w:t>
      </w:r>
    </w:p>
    <w:p w14:paraId="4C02439E" w14:textId="77777777" w:rsidR="00665008" w:rsidRDefault="00665008" w:rsidP="001F19E8">
      <w:pPr>
        <w:jc w:val="center"/>
        <w:rPr>
          <w:rFonts w:ascii="Times New Roman" w:hAnsi="Times New Roman" w:cs="Times New Roman"/>
          <w:b/>
        </w:rPr>
      </w:pPr>
    </w:p>
    <w:p w14:paraId="3587617E" w14:textId="1765A179" w:rsidR="001F19E8" w:rsidRDefault="001F19E8" w:rsidP="001F19E8">
      <w:pPr>
        <w:jc w:val="center"/>
        <w:rPr>
          <w:rFonts w:ascii="Times New Roman" w:hAnsi="Times New Roman" w:cs="Times New Roman"/>
          <w:b/>
        </w:rPr>
      </w:pPr>
      <w:r w:rsidRPr="00A95A6C">
        <w:rPr>
          <w:rFonts w:ascii="Times New Roman" w:hAnsi="Times New Roman" w:cs="Times New Roman"/>
          <w:b/>
        </w:rPr>
        <w:t>Implications/Recommendations</w:t>
      </w:r>
    </w:p>
    <w:p w14:paraId="0AFB8CFB" w14:textId="77777777" w:rsidR="00E54922" w:rsidRDefault="00E54922" w:rsidP="001F19E8">
      <w:pPr>
        <w:jc w:val="center"/>
        <w:rPr>
          <w:rFonts w:ascii="Times New Roman" w:hAnsi="Times New Roman" w:cs="Times New Roman"/>
        </w:rPr>
      </w:pPr>
    </w:p>
    <w:p w14:paraId="24814093" w14:textId="77777777" w:rsidR="00CF333E" w:rsidRDefault="003E3E57" w:rsidP="00CF33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</w:t>
      </w:r>
      <w:r w:rsidR="00137453">
        <w:rPr>
          <w:rFonts w:ascii="Times New Roman" w:hAnsi="Times New Roman" w:cs="Times New Roman"/>
        </w:rPr>
        <w:t xml:space="preserve"> assessment of </w:t>
      </w:r>
      <w:r>
        <w:rPr>
          <w:rFonts w:ascii="Times New Roman" w:hAnsi="Times New Roman" w:cs="Times New Roman"/>
        </w:rPr>
        <w:t xml:space="preserve">preliminary </w:t>
      </w:r>
      <w:r w:rsidR="001F19E8">
        <w:rPr>
          <w:rFonts w:ascii="Times New Roman" w:hAnsi="Times New Roman" w:cs="Times New Roman"/>
        </w:rPr>
        <w:t xml:space="preserve">multicultural teaching </w:t>
      </w:r>
      <w:r w:rsidR="00137453">
        <w:rPr>
          <w:rFonts w:ascii="Times New Roman" w:hAnsi="Times New Roman" w:cs="Times New Roman"/>
        </w:rPr>
        <w:t>concern</w:t>
      </w:r>
      <w:r w:rsidR="001F19E8">
        <w:rPr>
          <w:rFonts w:ascii="Times New Roman" w:hAnsi="Times New Roman" w:cs="Times New Roman"/>
        </w:rPr>
        <w:t>s</w:t>
      </w:r>
      <w:r w:rsidR="00137453">
        <w:rPr>
          <w:rFonts w:ascii="Times New Roman" w:hAnsi="Times New Roman" w:cs="Times New Roman"/>
        </w:rPr>
        <w:t xml:space="preserve"> advi</w:t>
      </w:r>
      <w:r w:rsidR="001F30AD">
        <w:rPr>
          <w:rFonts w:ascii="Times New Roman" w:hAnsi="Times New Roman" w:cs="Times New Roman"/>
        </w:rPr>
        <w:t xml:space="preserve">ses that pre-service teachers are attentive to learning strategies to engage multicultural students (Marshall, 1996b; Vincent et al., </w:t>
      </w:r>
      <w:r w:rsidR="001F30AD" w:rsidRPr="00D16EDF">
        <w:rPr>
          <w:rFonts w:ascii="Times New Roman" w:hAnsi="Times New Roman" w:cs="Times New Roman"/>
        </w:rPr>
        <w:t>2012</w:t>
      </w:r>
      <w:r w:rsidR="00A36490">
        <w:rPr>
          <w:rFonts w:ascii="Times New Roman" w:hAnsi="Times New Roman" w:cs="Times New Roman"/>
        </w:rPr>
        <w:t>, 2014</w:t>
      </w:r>
      <w:r w:rsidR="001F30AD">
        <w:rPr>
          <w:rFonts w:ascii="Times New Roman" w:hAnsi="Times New Roman" w:cs="Times New Roman"/>
        </w:rPr>
        <w:t xml:space="preserve">). Teacher educators should </w:t>
      </w:r>
      <w:r w:rsidR="00652823">
        <w:rPr>
          <w:rFonts w:ascii="Times New Roman" w:hAnsi="Times New Roman" w:cs="Times New Roman"/>
        </w:rPr>
        <w:t xml:space="preserve">infuse </w:t>
      </w:r>
      <w:r w:rsidR="00A36490">
        <w:rPr>
          <w:rFonts w:ascii="Times New Roman" w:hAnsi="Times New Roman" w:cs="Times New Roman"/>
        </w:rPr>
        <w:t xml:space="preserve">multicultural </w:t>
      </w:r>
      <w:r w:rsidR="000F63B4">
        <w:rPr>
          <w:rFonts w:ascii="Times New Roman" w:hAnsi="Times New Roman" w:cs="Times New Roman"/>
        </w:rPr>
        <w:t xml:space="preserve">teaching </w:t>
      </w:r>
      <w:r w:rsidR="001F30AD">
        <w:rPr>
          <w:rFonts w:ascii="Times New Roman" w:hAnsi="Times New Roman" w:cs="Times New Roman"/>
        </w:rPr>
        <w:t xml:space="preserve">strategies </w:t>
      </w:r>
      <w:r w:rsidR="00A36490">
        <w:rPr>
          <w:rFonts w:ascii="Times New Roman" w:hAnsi="Times New Roman" w:cs="Times New Roman"/>
        </w:rPr>
        <w:t>and techniques throughout the teacher education program to address pre-service teacher concerns about strategies and techniques effective</w:t>
      </w:r>
      <w:r w:rsidR="000F63B4">
        <w:rPr>
          <w:rFonts w:ascii="Times New Roman" w:hAnsi="Times New Roman" w:cs="Times New Roman"/>
        </w:rPr>
        <w:t xml:space="preserve"> when</w:t>
      </w:r>
      <w:r w:rsidR="00A36490">
        <w:rPr>
          <w:rFonts w:ascii="Times New Roman" w:hAnsi="Times New Roman" w:cs="Times New Roman"/>
        </w:rPr>
        <w:t xml:space="preserve"> teaching </w:t>
      </w:r>
      <w:r w:rsidR="000F63B4">
        <w:rPr>
          <w:rFonts w:ascii="Times New Roman" w:hAnsi="Times New Roman" w:cs="Times New Roman"/>
        </w:rPr>
        <w:t>in a multicultural classroom</w:t>
      </w:r>
      <w:r w:rsidR="001F30AD">
        <w:rPr>
          <w:rFonts w:ascii="Times New Roman" w:hAnsi="Times New Roman" w:cs="Times New Roman"/>
        </w:rPr>
        <w:t xml:space="preserve">. </w:t>
      </w:r>
      <w:r w:rsidR="00B870EE">
        <w:rPr>
          <w:rFonts w:ascii="Times New Roman" w:hAnsi="Times New Roman" w:cs="Times New Roman"/>
        </w:rPr>
        <w:t xml:space="preserve">A longitudinal study following </w:t>
      </w:r>
      <w:r w:rsidR="001F30AD">
        <w:rPr>
          <w:rFonts w:ascii="Times New Roman" w:hAnsi="Times New Roman" w:cs="Times New Roman"/>
        </w:rPr>
        <w:t xml:space="preserve">pre-service teachers throughout </w:t>
      </w:r>
      <w:r w:rsidR="001F19E8">
        <w:rPr>
          <w:rFonts w:ascii="Times New Roman" w:hAnsi="Times New Roman" w:cs="Times New Roman"/>
        </w:rPr>
        <w:t>the agricultural education program</w:t>
      </w:r>
      <w:r w:rsidR="00B870EE">
        <w:rPr>
          <w:rFonts w:ascii="Times New Roman" w:hAnsi="Times New Roman" w:cs="Times New Roman"/>
        </w:rPr>
        <w:t xml:space="preserve"> should be conducted to assess program e</w:t>
      </w:r>
      <w:r w:rsidR="001F30AD">
        <w:rPr>
          <w:rFonts w:ascii="Times New Roman" w:hAnsi="Times New Roman" w:cs="Times New Roman"/>
        </w:rPr>
        <w:t xml:space="preserve">ffect of </w:t>
      </w:r>
      <w:r w:rsidR="00B870EE">
        <w:rPr>
          <w:rFonts w:ascii="Times New Roman" w:hAnsi="Times New Roman" w:cs="Times New Roman"/>
        </w:rPr>
        <w:t>coursework at [State] University on multicultural teacher concerns of pre-service teachers over the course of the program.</w:t>
      </w:r>
    </w:p>
    <w:p w14:paraId="21900123" w14:textId="0D972092" w:rsidR="00756C6C" w:rsidRPr="006120AA" w:rsidRDefault="00756C6C" w:rsidP="00CF333E">
      <w:pPr>
        <w:jc w:val="center"/>
        <w:rPr>
          <w:rFonts w:ascii="Times New Roman" w:hAnsi="Times New Roman" w:cs="Times New Roman"/>
        </w:rPr>
      </w:pPr>
      <w:r w:rsidRPr="006120AA">
        <w:rPr>
          <w:rFonts w:ascii="Times New Roman" w:hAnsi="Times New Roman" w:cs="Times New Roman"/>
          <w:b/>
        </w:rPr>
        <w:t>References</w:t>
      </w:r>
    </w:p>
    <w:p w14:paraId="6244978B" w14:textId="77777777" w:rsidR="00A95A6C" w:rsidRPr="006120AA" w:rsidRDefault="00A95A6C" w:rsidP="00E72731">
      <w:pPr>
        <w:ind w:left="720" w:hanging="720"/>
        <w:rPr>
          <w:rFonts w:ascii="Times New Roman" w:hAnsi="Times New Roman" w:cs="Times New Roman"/>
          <w:color w:val="1A1A1A"/>
        </w:rPr>
      </w:pPr>
    </w:p>
    <w:p w14:paraId="738533A4" w14:textId="77777777" w:rsidR="000F63B4" w:rsidRPr="00854D2A" w:rsidRDefault="000F63B4" w:rsidP="000F63B4">
      <w:pPr>
        <w:widowControl w:val="0"/>
        <w:autoSpaceDE w:val="0"/>
        <w:autoSpaceDN w:val="0"/>
        <w:adjustRightInd w:val="0"/>
        <w:spacing w:after="240"/>
        <w:ind w:left="720" w:hanging="720"/>
        <w:rPr>
          <w:rFonts w:ascii="Times New Roman" w:hAnsi="Times New Roman" w:cs="Times New Roman"/>
          <w:color w:val="1A1A1A"/>
        </w:rPr>
      </w:pPr>
      <w:proofErr w:type="spellStart"/>
      <w:proofErr w:type="gramStart"/>
      <w:r w:rsidRPr="00854D2A">
        <w:rPr>
          <w:rFonts w:ascii="Times New Roman" w:hAnsi="Times New Roman" w:cs="Times New Roman"/>
          <w:color w:val="1A1A1A"/>
        </w:rPr>
        <w:t>Aud</w:t>
      </w:r>
      <w:proofErr w:type="spellEnd"/>
      <w:r w:rsidRPr="00854D2A">
        <w:rPr>
          <w:rFonts w:ascii="Times New Roman" w:hAnsi="Times New Roman" w:cs="Times New Roman"/>
          <w:color w:val="1A1A1A"/>
        </w:rPr>
        <w:t xml:space="preserve">, S., Hussar, W., Johnson, F., </w:t>
      </w:r>
      <w:proofErr w:type="spellStart"/>
      <w:r w:rsidRPr="00854D2A">
        <w:rPr>
          <w:rFonts w:ascii="Times New Roman" w:hAnsi="Times New Roman" w:cs="Times New Roman"/>
          <w:color w:val="1A1A1A"/>
        </w:rPr>
        <w:t>Kena</w:t>
      </w:r>
      <w:proofErr w:type="spellEnd"/>
      <w:r w:rsidRPr="00854D2A">
        <w:rPr>
          <w:rFonts w:ascii="Times New Roman" w:hAnsi="Times New Roman" w:cs="Times New Roman"/>
          <w:color w:val="1A1A1A"/>
        </w:rPr>
        <w:t>, G., Roth, E., Manning, E., ... &amp; Zhang, J. (2012).</w:t>
      </w:r>
      <w:proofErr w:type="gramEnd"/>
      <w:r w:rsidRPr="00854D2A">
        <w:rPr>
          <w:rFonts w:ascii="Times New Roman" w:hAnsi="Times New Roman" w:cs="Times New Roman"/>
          <w:color w:val="1A1A1A"/>
        </w:rPr>
        <w:t xml:space="preserve"> </w:t>
      </w:r>
      <w:proofErr w:type="gramStart"/>
      <w:r w:rsidRPr="00854D2A">
        <w:rPr>
          <w:rFonts w:ascii="Times New Roman" w:hAnsi="Times New Roman" w:cs="Times New Roman"/>
          <w:color w:val="1A1A1A"/>
        </w:rPr>
        <w:t>The condition of education 2012.</w:t>
      </w:r>
      <w:proofErr w:type="gramEnd"/>
      <w:r w:rsidRPr="00854D2A">
        <w:rPr>
          <w:rFonts w:ascii="Times New Roman" w:hAnsi="Times New Roman" w:cs="Times New Roman"/>
          <w:color w:val="1A1A1A"/>
        </w:rPr>
        <w:t xml:space="preserve"> NCES 2012-045. </w:t>
      </w:r>
      <w:r w:rsidRPr="00854D2A">
        <w:rPr>
          <w:rFonts w:ascii="Times New Roman" w:hAnsi="Times New Roman" w:cs="Times New Roman"/>
          <w:i/>
          <w:iCs/>
          <w:color w:val="1A1A1A"/>
        </w:rPr>
        <w:t>National Center for Education Statistics</w:t>
      </w:r>
      <w:r w:rsidRPr="00854D2A">
        <w:rPr>
          <w:rFonts w:ascii="Times New Roman" w:hAnsi="Times New Roman" w:cs="Times New Roman"/>
          <w:color w:val="1A1A1A"/>
        </w:rPr>
        <w:t>. Retrieved from http://nces.ed.gov/pubs2012/2012045.pdf</w:t>
      </w:r>
    </w:p>
    <w:p w14:paraId="25252D63" w14:textId="59374D1A" w:rsidR="005766F0" w:rsidRDefault="005766F0" w:rsidP="00A95A6C">
      <w:pPr>
        <w:widowControl w:val="0"/>
        <w:autoSpaceDE w:val="0"/>
        <w:autoSpaceDN w:val="0"/>
        <w:adjustRightInd w:val="0"/>
        <w:spacing w:after="240"/>
        <w:ind w:left="720" w:hanging="720"/>
        <w:contextualSpacing/>
        <w:rPr>
          <w:rFonts w:ascii="Times New Roman" w:hAnsi="Times New Roman" w:cs="Times New Roman"/>
          <w:color w:val="1A1A1A"/>
        </w:rPr>
      </w:pPr>
      <w:r w:rsidRPr="00854D2A">
        <w:rPr>
          <w:rFonts w:ascii="Times New Roman" w:hAnsi="Times New Roman" w:cs="Times New Roman"/>
          <w:color w:val="1A1A1A"/>
        </w:rPr>
        <w:t xml:space="preserve">Creswell, J. W. (2012). </w:t>
      </w:r>
      <w:r w:rsidRPr="00854D2A">
        <w:rPr>
          <w:rFonts w:ascii="Times New Roman" w:hAnsi="Times New Roman" w:cs="Times New Roman"/>
          <w:i/>
          <w:color w:val="1A1A1A"/>
        </w:rPr>
        <w:t xml:space="preserve">Educational research: planning, conducting and evaluating quantitative and qualitative research. </w:t>
      </w:r>
      <w:proofErr w:type="gramStart"/>
      <w:r w:rsidRPr="00854D2A">
        <w:rPr>
          <w:rFonts w:ascii="Times New Roman" w:hAnsi="Times New Roman" w:cs="Times New Roman"/>
          <w:color w:val="1A1A1A"/>
        </w:rPr>
        <w:t>(4</w:t>
      </w:r>
      <w:r w:rsidRPr="00854D2A">
        <w:rPr>
          <w:rFonts w:ascii="Times New Roman" w:hAnsi="Times New Roman" w:cs="Times New Roman"/>
          <w:color w:val="1A1A1A"/>
          <w:vertAlign w:val="superscript"/>
        </w:rPr>
        <w:t>th</w:t>
      </w:r>
      <w:r w:rsidRPr="00854D2A">
        <w:rPr>
          <w:rFonts w:ascii="Times New Roman" w:hAnsi="Times New Roman" w:cs="Times New Roman"/>
          <w:color w:val="1A1A1A"/>
        </w:rPr>
        <w:t xml:space="preserve"> ed.).</w:t>
      </w:r>
      <w:proofErr w:type="gramEnd"/>
      <w:r w:rsidRPr="00854D2A">
        <w:rPr>
          <w:rFonts w:ascii="Times New Roman" w:hAnsi="Times New Roman" w:cs="Times New Roman"/>
          <w:color w:val="1A1A1A"/>
        </w:rPr>
        <w:t xml:space="preserve"> Boston, MA: Pearson Education.</w:t>
      </w:r>
    </w:p>
    <w:p w14:paraId="3995C120" w14:textId="77777777" w:rsidR="005766F0" w:rsidRPr="00BE5261" w:rsidRDefault="005766F0" w:rsidP="00A95A6C">
      <w:pPr>
        <w:widowControl w:val="0"/>
        <w:autoSpaceDE w:val="0"/>
        <w:autoSpaceDN w:val="0"/>
        <w:adjustRightInd w:val="0"/>
        <w:spacing w:after="240"/>
        <w:ind w:left="720" w:hanging="720"/>
        <w:contextualSpacing/>
        <w:rPr>
          <w:rFonts w:ascii="Times New Roman" w:hAnsi="Times New Roman" w:cs="Times New Roman"/>
          <w:color w:val="1A1A1A"/>
        </w:rPr>
      </w:pPr>
    </w:p>
    <w:p w14:paraId="7DDD4035" w14:textId="77CAAF02" w:rsidR="009743D9" w:rsidRPr="00BE5261" w:rsidRDefault="009743D9" w:rsidP="009743D9">
      <w:pPr>
        <w:ind w:left="720" w:hanging="720"/>
        <w:rPr>
          <w:rFonts w:ascii="Times New Roman" w:hAnsi="Times New Roman" w:cs="Times New Roman"/>
        </w:rPr>
      </w:pPr>
      <w:proofErr w:type="spellStart"/>
      <w:proofErr w:type="gramStart"/>
      <w:r w:rsidRPr="00BE5261">
        <w:rPr>
          <w:rFonts w:ascii="Times New Roman" w:hAnsi="Times New Roman" w:cs="Times New Roman"/>
        </w:rPr>
        <w:t>Doerfert</w:t>
      </w:r>
      <w:proofErr w:type="spellEnd"/>
      <w:r w:rsidRPr="00BE5261">
        <w:rPr>
          <w:rFonts w:ascii="Times New Roman" w:hAnsi="Times New Roman" w:cs="Times New Roman"/>
        </w:rPr>
        <w:t>, D. L. (2011).</w:t>
      </w:r>
      <w:proofErr w:type="gramEnd"/>
      <w:r w:rsidRPr="00BE5261">
        <w:rPr>
          <w:rFonts w:ascii="Times New Roman" w:hAnsi="Times New Roman" w:cs="Times New Roman"/>
        </w:rPr>
        <w:t xml:space="preserve"> </w:t>
      </w:r>
      <w:r w:rsidRPr="00BE5261">
        <w:rPr>
          <w:rFonts w:ascii="Times New Roman" w:hAnsi="Times New Roman" w:cs="Times New Roman"/>
          <w:i/>
        </w:rPr>
        <w:t>National research agenda: American Association for Agricultural Education’s research priority areas for 2011-2015</w:t>
      </w:r>
      <w:r w:rsidRPr="00BE5261">
        <w:rPr>
          <w:rFonts w:ascii="Times New Roman" w:hAnsi="Times New Roman" w:cs="Times New Roman"/>
        </w:rPr>
        <w:t>. Lubbock, TX: Texas Tech University, Department of Agricultural Education and Communications.</w:t>
      </w:r>
    </w:p>
    <w:p w14:paraId="7974BA15" w14:textId="77777777" w:rsidR="00DE077A" w:rsidRPr="00BE5261" w:rsidRDefault="00DE077A" w:rsidP="009743D9">
      <w:pPr>
        <w:ind w:left="720" w:hanging="720"/>
        <w:rPr>
          <w:rFonts w:ascii="Times New Roman" w:hAnsi="Times New Roman" w:cs="Times New Roman"/>
        </w:rPr>
      </w:pPr>
    </w:p>
    <w:p w14:paraId="01A4F8AA" w14:textId="1F92226D" w:rsidR="00DE077A" w:rsidRPr="00BE5261" w:rsidRDefault="00DE077A" w:rsidP="00DE077A">
      <w:pPr>
        <w:widowControl w:val="0"/>
        <w:autoSpaceDE w:val="0"/>
        <w:autoSpaceDN w:val="0"/>
        <w:adjustRightInd w:val="0"/>
        <w:spacing w:after="240"/>
        <w:ind w:left="720" w:hanging="720"/>
        <w:rPr>
          <w:rFonts w:ascii="Times New Roman" w:hAnsi="Times New Roman" w:cs="Times New Roman"/>
        </w:rPr>
      </w:pPr>
      <w:proofErr w:type="gramStart"/>
      <w:r w:rsidRPr="00BE5261">
        <w:rPr>
          <w:rFonts w:ascii="Times New Roman" w:hAnsi="Times New Roman" w:cs="Times New Roman"/>
          <w:color w:val="1A1A1A"/>
        </w:rPr>
        <w:t>Fuller, F. F. (1969).</w:t>
      </w:r>
      <w:proofErr w:type="gramEnd"/>
      <w:r w:rsidRPr="00BE5261">
        <w:rPr>
          <w:rFonts w:ascii="Times New Roman" w:hAnsi="Times New Roman" w:cs="Times New Roman"/>
          <w:color w:val="1A1A1A"/>
        </w:rPr>
        <w:t xml:space="preserve"> Concerns of teachers: A developmental conceptualization. </w:t>
      </w:r>
      <w:proofErr w:type="gramStart"/>
      <w:r w:rsidRPr="00BE5261">
        <w:rPr>
          <w:rFonts w:ascii="Times New Roman" w:hAnsi="Times New Roman" w:cs="Times New Roman"/>
          <w:i/>
          <w:color w:val="1A1A1A"/>
        </w:rPr>
        <w:t>American Educational Research Journal, 6</w:t>
      </w:r>
      <w:r w:rsidR="000F63B4">
        <w:rPr>
          <w:rFonts w:ascii="Times New Roman" w:hAnsi="Times New Roman" w:cs="Times New Roman"/>
          <w:color w:val="1A1A1A"/>
        </w:rPr>
        <w:t>(2)</w:t>
      </w:r>
      <w:r w:rsidRPr="00BE5261">
        <w:rPr>
          <w:rFonts w:ascii="Times New Roman" w:hAnsi="Times New Roman" w:cs="Times New Roman"/>
          <w:color w:val="1A1A1A"/>
        </w:rPr>
        <w:t>, 207-226.</w:t>
      </w:r>
      <w:proofErr w:type="gramEnd"/>
      <w:r w:rsidRPr="00BE5261">
        <w:rPr>
          <w:rFonts w:ascii="Times New Roman" w:hAnsi="Times New Roman" w:cs="Times New Roman"/>
          <w:color w:val="1A1A1A"/>
        </w:rPr>
        <w:t xml:space="preserve"> Retrieved from </w:t>
      </w:r>
      <w:r w:rsidRPr="00BE5261">
        <w:rPr>
          <w:rFonts w:ascii="Times New Roman" w:hAnsi="Times New Roman" w:cs="Times New Roman"/>
        </w:rPr>
        <w:t>http://www.jstor.org/stable/1161894</w:t>
      </w:r>
    </w:p>
    <w:p w14:paraId="35A8D12B" w14:textId="29E45BF0" w:rsidR="009743D9" w:rsidRPr="00BE5261" w:rsidRDefault="00DE077A" w:rsidP="00DE077A">
      <w:pPr>
        <w:widowControl w:val="0"/>
        <w:autoSpaceDE w:val="0"/>
        <w:autoSpaceDN w:val="0"/>
        <w:adjustRightInd w:val="0"/>
        <w:spacing w:after="240"/>
        <w:ind w:left="720" w:hanging="720"/>
        <w:rPr>
          <w:rFonts w:ascii="Times New Roman" w:hAnsi="Times New Roman" w:cs="Times New Roman"/>
        </w:rPr>
      </w:pPr>
      <w:r w:rsidRPr="00BE5261">
        <w:rPr>
          <w:rFonts w:ascii="Times New Roman" w:hAnsi="Times New Roman" w:cs="Times New Roman"/>
          <w:color w:val="1A1A1A"/>
        </w:rPr>
        <w:t>Fuller, F.</w:t>
      </w:r>
      <w:r w:rsidR="00CF333E">
        <w:rPr>
          <w:rFonts w:ascii="Times New Roman" w:hAnsi="Times New Roman" w:cs="Times New Roman"/>
          <w:color w:val="1A1A1A"/>
        </w:rPr>
        <w:t xml:space="preserve"> </w:t>
      </w:r>
      <w:r w:rsidRPr="00BE5261">
        <w:rPr>
          <w:rFonts w:ascii="Times New Roman" w:hAnsi="Times New Roman" w:cs="Times New Roman"/>
          <w:color w:val="1A1A1A"/>
        </w:rPr>
        <w:t xml:space="preserve">F., Parsons, J. S., &amp; Watkins, J. E. (1974). </w:t>
      </w:r>
      <w:r w:rsidRPr="00BE5261">
        <w:rPr>
          <w:rFonts w:ascii="Times New Roman" w:hAnsi="Times New Roman" w:cs="Times New Roman"/>
          <w:i/>
          <w:color w:val="1A1A1A"/>
        </w:rPr>
        <w:t>Concerns of teachers: Research and reconceptualization.</w:t>
      </w:r>
      <w:r w:rsidR="00AD515C">
        <w:rPr>
          <w:rFonts w:ascii="Times New Roman" w:hAnsi="Times New Roman" w:cs="Times New Roman"/>
          <w:color w:val="1A1A1A"/>
        </w:rPr>
        <w:t xml:space="preserve"> Retrieved from </w:t>
      </w:r>
      <w:r w:rsidRPr="00BE5261">
        <w:rPr>
          <w:rFonts w:ascii="Times New Roman" w:hAnsi="Times New Roman" w:cs="Times New Roman"/>
          <w:color w:val="1A1A1A"/>
        </w:rPr>
        <w:t xml:space="preserve">ERIC </w:t>
      </w:r>
      <w:r w:rsidR="00AD515C">
        <w:rPr>
          <w:rFonts w:ascii="Times New Roman" w:hAnsi="Times New Roman" w:cs="Times New Roman"/>
          <w:color w:val="1A1A1A"/>
        </w:rPr>
        <w:t>database. (ED091</w:t>
      </w:r>
      <w:r w:rsidRPr="00BE5261">
        <w:rPr>
          <w:rFonts w:ascii="Times New Roman" w:hAnsi="Times New Roman" w:cs="Times New Roman"/>
          <w:color w:val="1A1A1A"/>
        </w:rPr>
        <w:t>439)</w:t>
      </w:r>
    </w:p>
    <w:p w14:paraId="05768B60" w14:textId="77777777" w:rsidR="006120AA" w:rsidRPr="00BE5261" w:rsidRDefault="006120AA" w:rsidP="006120AA">
      <w:pPr>
        <w:ind w:left="720" w:hanging="720"/>
        <w:contextualSpacing/>
        <w:rPr>
          <w:rFonts w:ascii="Times New Roman" w:hAnsi="Times New Roman" w:cs="Times New Roman"/>
        </w:rPr>
      </w:pPr>
      <w:proofErr w:type="gramStart"/>
      <w:r w:rsidRPr="00BE5261">
        <w:rPr>
          <w:rFonts w:ascii="Times New Roman" w:hAnsi="Times New Roman" w:cs="Times New Roman"/>
        </w:rPr>
        <w:t>Hussar, W. J., &amp; Bailey, T. M. (2013).</w:t>
      </w:r>
      <w:proofErr w:type="gramEnd"/>
      <w:r w:rsidRPr="00BE5261">
        <w:rPr>
          <w:rFonts w:ascii="Times New Roman" w:hAnsi="Times New Roman" w:cs="Times New Roman"/>
        </w:rPr>
        <w:t xml:space="preserve"> </w:t>
      </w:r>
      <w:proofErr w:type="gramStart"/>
      <w:r w:rsidRPr="00BE5261">
        <w:rPr>
          <w:rFonts w:ascii="Times New Roman" w:hAnsi="Times New Roman" w:cs="Times New Roman"/>
          <w:i/>
        </w:rPr>
        <w:t>Projections of Education Statistics to 2022</w:t>
      </w:r>
      <w:r w:rsidRPr="00BE5261">
        <w:rPr>
          <w:rFonts w:ascii="Times New Roman" w:hAnsi="Times New Roman" w:cs="Times New Roman"/>
        </w:rPr>
        <w:t xml:space="preserve"> (NCES 2014-051).</w:t>
      </w:r>
      <w:proofErr w:type="gramEnd"/>
      <w:r w:rsidRPr="00BE5261">
        <w:rPr>
          <w:rFonts w:ascii="Times New Roman" w:hAnsi="Times New Roman" w:cs="Times New Roman"/>
        </w:rPr>
        <w:t xml:space="preserve"> </w:t>
      </w:r>
      <w:proofErr w:type="gramStart"/>
      <w:r w:rsidRPr="00BE5261">
        <w:rPr>
          <w:rFonts w:ascii="Times New Roman" w:hAnsi="Times New Roman" w:cs="Times New Roman"/>
        </w:rPr>
        <w:t>U.S. Department of Education, National Center for Education Statistics.</w:t>
      </w:r>
      <w:proofErr w:type="gramEnd"/>
      <w:r w:rsidRPr="00BE5261">
        <w:rPr>
          <w:rFonts w:ascii="Times New Roman" w:hAnsi="Times New Roman" w:cs="Times New Roman"/>
        </w:rPr>
        <w:t xml:space="preserve"> Washington, DC: U.S. Government Printing Office.</w:t>
      </w:r>
    </w:p>
    <w:p w14:paraId="77163082" w14:textId="77777777" w:rsidR="006120AA" w:rsidRPr="00BE5261" w:rsidRDefault="006120AA" w:rsidP="006120AA">
      <w:pPr>
        <w:widowControl w:val="0"/>
        <w:autoSpaceDE w:val="0"/>
        <w:autoSpaceDN w:val="0"/>
        <w:adjustRightInd w:val="0"/>
        <w:spacing w:after="240"/>
        <w:ind w:left="720" w:hanging="720"/>
        <w:contextualSpacing/>
        <w:rPr>
          <w:rFonts w:ascii="Times New Roman" w:hAnsi="Times New Roman" w:cs="Times New Roman"/>
          <w:color w:val="1A1A1A"/>
        </w:rPr>
      </w:pPr>
    </w:p>
    <w:p w14:paraId="79E52E42" w14:textId="77777777" w:rsidR="006120AA" w:rsidRPr="00BE5261" w:rsidRDefault="006120AA" w:rsidP="006120AA">
      <w:pPr>
        <w:ind w:left="720" w:hanging="720"/>
        <w:contextualSpacing/>
        <w:rPr>
          <w:rFonts w:ascii="Times New Roman" w:hAnsi="Times New Roman" w:cs="Times New Roman"/>
        </w:rPr>
      </w:pPr>
      <w:proofErr w:type="spellStart"/>
      <w:r w:rsidRPr="00BE5261">
        <w:rPr>
          <w:rFonts w:ascii="Times New Roman" w:hAnsi="Times New Roman" w:cs="Times New Roman"/>
        </w:rPr>
        <w:t>Kantrovich</w:t>
      </w:r>
      <w:proofErr w:type="spellEnd"/>
      <w:r w:rsidRPr="00BE5261">
        <w:rPr>
          <w:rFonts w:ascii="Times New Roman" w:hAnsi="Times New Roman" w:cs="Times New Roman"/>
        </w:rPr>
        <w:t xml:space="preserve">, A. J. (2010). </w:t>
      </w:r>
      <w:proofErr w:type="gramStart"/>
      <w:r w:rsidRPr="00BE5261">
        <w:rPr>
          <w:rFonts w:ascii="Times New Roman" w:hAnsi="Times New Roman" w:cs="Times New Roman"/>
          <w:i/>
        </w:rPr>
        <w:t>A national study of the supply and demand for teachers of agricultural education 2007-2009.</w:t>
      </w:r>
      <w:proofErr w:type="gramEnd"/>
      <w:r w:rsidRPr="00BE5261">
        <w:rPr>
          <w:rFonts w:ascii="Times New Roman" w:hAnsi="Times New Roman" w:cs="Times New Roman"/>
          <w:i/>
        </w:rPr>
        <w:t xml:space="preserve"> </w:t>
      </w:r>
      <w:r w:rsidRPr="00BE5261">
        <w:rPr>
          <w:rFonts w:ascii="Times New Roman" w:hAnsi="Times New Roman" w:cs="Times New Roman"/>
        </w:rPr>
        <w:t>West Olive, MI: Michigan State University Extension.</w:t>
      </w:r>
    </w:p>
    <w:p w14:paraId="682C856C" w14:textId="77777777" w:rsidR="006120AA" w:rsidRPr="00BE5261" w:rsidRDefault="006120AA" w:rsidP="00A95A6C">
      <w:pPr>
        <w:widowControl w:val="0"/>
        <w:autoSpaceDE w:val="0"/>
        <w:autoSpaceDN w:val="0"/>
        <w:adjustRightInd w:val="0"/>
        <w:spacing w:after="240"/>
        <w:ind w:left="720" w:hanging="720"/>
        <w:contextualSpacing/>
        <w:rPr>
          <w:rFonts w:ascii="Times New Roman" w:hAnsi="Times New Roman" w:cs="Times New Roman"/>
          <w:color w:val="1A1A1A"/>
        </w:rPr>
      </w:pPr>
    </w:p>
    <w:p w14:paraId="3AB211C4" w14:textId="77777777" w:rsidR="006120AA" w:rsidRPr="00BE5261" w:rsidRDefault="006120AA" w:rsidP="006120AA">
      <w:pPr>
        <w:ind w:left="720" w:hanging="720"/>
        <w:rPr>
          <w:rFonts w:ascii="Times New Roman" w:hAnsi="Times New Roman" w:cs="Times New Roman"/>
        </w:rPr>
      </w:pPr>
      <w:proofErr w:type="spellStart"/>
      <w:r w:rsidRPr="00BE5261">
        <w:rPr>
          <w:rFonts w:ascii="Times New Roman" w:hAnsi="Times New Roman" w:cs="Times New Roman"/>
        </w:rPr>
        <w:t>LaVergne</w:t>
      </w:r>
      <w:proofErr w:type="spellEnd"/>
      <w:r w:rsidRPr="00BE5261">
        <w:rPr>
          <w:rFonts w:ascii="Times New Roman" w:hAnsi="Times New Roman" w:cs="Times New Roman"/>
        </w:rPr>
        <w:t xml:space="preserve"> D. D., Jones, W. A., </w:t>
      </w:r>
      <w:proofErr w:type="spellStart"/>
      <w:r w:rsidRPr="00BE5261">
        <w:rPr>
          <w:rFonts w:ascii="Times New Roman" w:hAnsi="Times New Roman" w:cs="Times New Roman"/>
        </w:rPr>
        <w:t>Larke</w:t>
      </w:r>
      <w:proofErr w:type="spellEnd"/>
      <w:r w:rsidRPr="00BE5261">
        <w:rPr>
          <w:rFonts w:ascii="Times New Roman" w:hAnsi="Times New Roman" w:cs="Times New Roman"/>
        </w:rPr>
        <w:t xml:space="preserve">, A., Jr., &amp; Elbert, C. D. (2012). </w:t>
      </w:r>
      <w:proofErr w:type="gramStart"/>
      <w:r w:rsidRPr="00BE5261">
        <w:rPr>
          <w:rFonts w:ascii="Times New Roman" w:hAnsi="Times New Roman" w:cs="Times New Roman"/>
        </w:rPr>
        <w:t>The effect of teacher demographic and personal characteristics on perceptions of diversity inclusion in agricultural education programs.</w:t>
      </w:r>
      <w:proofErr w:type="gramEnd"/>
      <w:r w:rsidRPr="00BE5261">
        <w:rPr>
          <w:rFonts w:ascii="Times New Roman" w:hAnsi="Times New Roman" w:cs="Times New Roman"/>
        </w:rPr>
        <w:t xml:space="preserve"> </w:t>
      </w:r>
      <w:proofErr w:type="gramStart"/>
      <w:r w:rsidRPr="00BE5261">
        <w:rPr>
          <w:rFonts w:ascii="Times New Roman" w:hAnsi="Times New Roman" w:cs="Times New Roman"/>
          <w:i/>
        </w:rPr>
        <w:t>Journal of Agricultural Education, 53</w:t>
      </w:r>
      <w:r w:rsidRPr="00BE5261">
        <w:rPr>
          <w:rFonts w:ascii="Times New Roman" w:hAnsi="Times New Roman" w:cs="Times New Roman"/>
        </w:rPr>
        <w:t>(3), 84-97.</w:t>
      </w:r>
      <w:proofErr w:type="gramEnd"/>
      <w:r w:rsidRPr="00BE5261">
        <w:rPr>
          <w:rFonts w:ascii="Times New Roman" w:hAnsi="Times New Roman" w:cs="Times New Roman"/>
        </w:rPr>
        <w:t xml:space="preserve">         </w:t>
      </w:r>
      <w:proofErr w:type="gramStart"/>
      <w:r w:rsidRPr="00BE5261">
        <w:rPr>
          <w:rFonts w:ascii="Times New Roman" w:hAnsi="Times New Roman" w:cs="Times New Roman"/>
        </w:rPr>
        <w:t>doi:10.5032</w:t>
      </w:r>
      <w:proofErr w:type="gramEnd"/>
      <w:r w:rsidRPr="00BE5261">
        <w:rPr>
          <w:rFonts w:ascii="Times New Roman" w:hAnsi="Times New Roman" w:cs="Times New Roman"/>
        </w:rPr>
        <w:t>/jae.2012.03084</w:t>
      </w:r>
    </w:p>
    <w:p w14:paraId="40EEA91A" w14:textId="77777777" w:rsidR="00A95A6C" w:rsidRPr="00BE5261" w:rsidRDefault="00A95A6C" w:rsidP="00A95A6C">
      <w:pPr>
        <w:ind w:left="720" w:hanging="720"/>
        <w:rPr>
          <w:rFonts w:ascii="Times New Roman" w:hAnsi="Times New Roman" w:cs="Times New Roman"/>
          <w:color w:val="1A1A1A"/>
        </w:rPr>
      </w:pPr>
    </w:p>
    <w:p w14:paraId="6ADB2B21" w14:textId="77777777" w:rsidR="00BE5261" w:rsidRPr="00BE5261" w:rsidRDefault="00BE5261" w:rsidP="00BE5261">
      <w:pPr>
        <w:widowControl w:val="0"/>
        <w:autoSpaceDE w:val="0"/>
        <w:autoSpaceDN w:val="0"/>
        <w:adjustRightInd w:val="0"/>
        <w:spacing w:after="240"/>
        <w:ind w:left="720" w:hanging="720"/>
        <w:rPr>
          <w:rFonts w:ascii="Times New Roman" w:hAnsi="Times New Roman" w:cs="Times New Roman"/>
        </w:rPr>
      </w:pPr>
      <w:r w:rsidRPr="00BE5261">
        <w:rPr>
          <w:rFonts w:ascii="Times New Roman" w:hAnsi="Times New Roman" w:cs="Times New Roman"/>
        </w:rPr>
        <w:t xml:space="preserve">Marshall, P. L. (1996a). Multicultural teaching concern: New dimensions in the area of teacher concerns research? </w:t>
      </w:r>
      <w:proofErr w:type="gramStart"/>
      <w:r w:rsidRPr="00BE5261">
        <w:rPr>
          <w:rFonts w:ascii="Times New Roman" w:hAnsi="Times New Roman" w:cs="Times New Roman"/>
          <w:i/>
          <w:iCs/>
        </w:rPr>
        <w:t>Journal of Educational Research, 89</w:t>
      </w:r>
      <w:r w:rsidRPr="00BE5261">
        <w:rPr>
          <w:rFonts w:ascii="Times New Roman" w:hAnsi="Times New Roman" w:cs="Times New Roman"/>
          <w:iCs/>
        </w:rPr>
        <w:t>(6)</w:t>
      </w:r>
      <w:r w:rsidRPr="00BE5261">
        <w:rPr>
          <w:rFonts w:ascii="Times New Roman" w:hAnsi="Times New Roman" w:cs="Times New Roman"/>
        </w:rPr>
        <w:t>, 371-379.</w:t>
      </w:r>
      <w:proofErr w:type="gramEnd"/>
      <w:r w:rsidRPr="00BE5261">
        <w:rPr>
          <w:rFonts w:ascii="Times New Roman" w:hAnsi="Times New Roman" w:cs="Times New Roman"/>
        </w:rPr>
        <w:t xml:space="preserve"> Retrieved from http://www.jstor.org/stable/27542059</w:t>
      </w:r>
    </w:p>
    <w:p w14:paraId="52DBF9B7" w14:textId="4C425CDC" w:rsidR="00BE5261" w:rsidRDefault="00BE5261" w:rsidP="005766F0">
      <w:pPr>
        <w:widowControl w:val="0"/>
        <w:autoSpaceDE w:val="0"/>
        <w:autoSpaceDN w:val="0"/>
        <w:adjustRightInd w:val="0"/>
        <w:spacing w:after="240"/>
        <w:ind w:left="720" w:hanging="720"/>
        <w:rPr>
          <w:rFonts w:ascii="Times New Roman" w:hAnsi="Times New Roman" w:cs="Times New Roman"/>
        </w:rPr>
      </w:pPr>
      <w:r w:rsidRPr="00BE5261">
        <w:rPr>
          <w:rFonts w:ascii="Times New Roman" w:hAnsi="Times New Roman" w:cs="Times New Roman"/>
        </w:rPr>
        <w:t xml:space="preserve">Marshall, P. L. (1996b). Teaching concerns revisited: The multicultural Dimension. In F. Rios (Ed). </w:t>
      </w:r>
      <w:proofErr w:type="gramStart"/>
      <w:r w:rsidRPr="00BE5261">
        <w:rPr>
          <w:rFonts w:ascii="Times New Roman" w:hAnsi="Times New Roman" w:cs="Times New Roman"/>
          <w:i/>
          <w:iCs/>
        </w:rPr>
        <w:t xml:space="preserve">Teacher thinking in cultural contexts </w:t>
      </w:r>
      <w:r w:rsidRPr="00BE5261">
        <w:rPr>
          <w:rFonts w:ascii="Times New Roman" w:hAnsi="Times New Roman" w:cs="Times New Roman"/>
        </w:rPr>
        <w:t>(pp. 239–259).</w:t>
      </w:r>
      <w:proofErr w:type="gramEnd"/>
      <w:r w:rsidRPr="00BE5261">
        <w:rPr>
          <w:rFonts w:ascii="Times New Roman" w:hAnsi="Times New Roman" w:cs="Times New Roman"/>
        </w:rPr>
        <w:t xml:space="preserve"> Albany, NY: SUNY Press.</w:t>
      </w:r>
    </w:p>
    <w:p w14:paraId="6D920C7D" w14:textId="01648746" w:rsidR="00A95A6C" w:rsidRDefault="006120AA" w:rsidP="00E72731">
      <w:pPr>
        <w:ind w:left="720" w:hanging="720"/>
        <w:rPr>
          <w:rFonts w:ascii="Times New Roman" w:hAnsi="Times New Roman" w:cs="Times New Roman"/>
        </w:rPr>
      </w:pPr>
      <w:r w:rsidRPr="00BE5261">
        <w:rPr>
          <w:rFonts w:ascii="Times New Roman" w:hAnsi="Times New Roman" w:cs="Times New Roman"/>
        </w:rPr>
        <w:t xml:space="preserve">Vincent, S. K., </w:t>
      </w:r>
      <w:proofErr w:type="spellStart"/>
      <w:r w:rsidRPr="00BE5261">
        <w:rPr>
          <w:rFonts w:ascii="Times New Roman" w:hAnsi="Times New Roman" w:cs="Times New Roman"/>
        </w:rPr>
        <w:t>Killingsworth</w:t>
      </w:r>
      <w:proofErr w:type="spellEnd"/>
      <w:r w:rsidRPr="00BE5261">
        <w:rPr>
          <w:rFonts w:ascii="Times New Roman" w:hAnsi="Times New Roman" w:cs="Times New Roman"/>
        </w:rPr>
        <w:t xml:space="preserve">, J. L., &amp; Torres, R. M. (2012). Multicultural teaching concerns: A comparison between disciplines at the secondary pre–service level. </w:t>
      </w:r>
      <w:r w:rsidRPr="00BE5261">
        <w:rPr>
          <w:rFonts w:ascii="Times New Roman" w:hAnsi="Times New Roman" w:cs="Times New Roman"/>
          <w:i/>
        </w:rPr>
        <w:t>Journal of Agricultural Education, 53</w:t>
      </w:r>
      <w:r w:rsidRPr="00BE5261">
        <w:rPr>
          <w:rFonts w:ascii="Times New Roman" w:hAnsi="Times New Roman" w:cs="Times New Roman"/>
        </w:rPr>
        <w:t xml:space="preserve">(4), 171-186. </w:t>
      </w:r>
      <w:proofErr w:type="gramStart"/>
      <w:r w:rsidRPr="00BE5261">
        <w:rPr>
          <w:rFonts w:ascii="Times New Roman" w:hAnsi="Times New Roman" w:cs="Times New Roman"/>
        </w:rPr>
        <w:t>doi:10.5032</w:t>
      </w:r>
      <w:proofErr w:type="gramEnd"/>
      <w:r w:rsidRPr="00BE5261">
        <w:rPr>
          <w:rFonts w:ascii="Times New Roman" w:hAnsi="Times New Roman" w:cs="Times New Roman"/>
        </w:rPr>
        <w:t>/jae.2012.04171</w:t>
      </w:r>
    </w:p>
    <w:p w14:paraId="78DABFAD" w14:textId="77777777" w:rsidR="00AF0890" w:rsidRDefault="00AF0890" w:rsidP="00E72731">
      <w:pPr>
        <w:ind w:left="720" w:hanging="720"/>
        <w:rPr>
          <w:rFonts w:ascii="Times New Roman" w:hAnsi="Times New Roman" w:cs="Times New Roman"/>
        </w:rPr>
      </w:pPr>
    </w:p>
    <w:p w14:paraId="5155781C" w14:textId="76BE9D6A" w:rsidR="0056481A" w:rsidRPr="0056481A" w:rsidRDefault="0056481A" w:rsidP="00E72731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Vincent, S. K., Kirby, A. T., Deeds, J. P., &amp; Faulkner, P. E. (2014). </w:t>
      </w:r>
      <w:proofErr w:type="gramStart"/>
      <w:r>
        <w:rPr>
          <w:rFonts w:ascii="Times New Roman" w:hAnsi="Times New Roman" w:cs="Times New Roman"/>
        </w:rPr>
        <w:t>The evaluation of multicultural teaching concerns among pre-service teachers in the south.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 w:rsidRPr="00BE5261">
        <w:rPr>
          <w:rFonts w:ascii="Times New Roman" w:hAnsi="Times New Roman" w:cs="Times New Roman"/>
          <w:i/>
        </w:rPr>
        <w:t>Journal of Agricultural Education,</w:t>
      </w:r>
      <w:r>
        <w:rPr>
          <w:rFonts w:ascii="Times New Roman" w:hAnsi="Times New Roman" w:cs="Times New Roman"/>
          <w:i/>
        </w:rPr>
        <w:t xml:space="preserve"> 55</w:t>
      </w:r>
      <w:r>
        <w:rPr>
          <w:rFonts w:ascii="Times New Roman" w:hAnsi="Times New Roman" w:cs="Times New Roman"/>
        </w:rPr>
        <w:t>(1), 152-166.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B87D30" w:rsidRPr="00B87D30">
        <w:rPr>
          <w:rFonts w:ascii="Times New Roman" w:hAnsi="Times New Roman" w:cs="Times New Roman"/>
        </w:rPr>
        <w:t>doi</w:t>
      </w:r>
      <w:proofErr w:type="spellEnd"/>
      <w:proofErr w:type="gramEnd"/>
      <w:r w:rsidR="00B87D30" w:rsidRPr="00B87D30">
        <w:rPr>
          <w:rFonts w:ascii="Times New Roman" w:hAnsi="Times New Roman" w:cs="Times New Roman"/>
        </w:rPr>
        <w:t>: 10.5032/jae.2014.01152</w:t>
      </w:r>
    </w:p>
    <w:p w14:paraId="75947A71" w14:textId="77777777" w:rsidR="0056481A" w:rsidRDefault="0056481A" w:rsidP="00E72731">
      <w:pPr>
        <w:ind w:left="720" w:hanging="720"/>
        <w:rPr>
          <w:rFonts w:ascii="Times New Roman" w:hAnsi="Times New Roman" w:cs="Times New Roman"/>
        </w:rPr>
      </w:pPr>
    </w:p>
    <w:sectPr w:rsidR="0056481A" w:rsidSect="00170B6B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7A8175" w14:textId="77777777" w:rsidR="00B056A9" w:rsidRDefault="00B056A9" w:rsidP="00063FCF">
      <w:r>
        <w:separator/>
      </w:r>
    </w:p>
  </w:endnote>
  <w:endnote w:type="continuationSeparator" w:id="0">
    <w:p w14:paraId="5E98933B" w14:textId="77777777" w:rsidR="00B056A9" w:rsidRDefault="00B056A9" w:rsidP="00063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BCC55D" w14:textId="77777777" w:rsidR="00B056A9" w:rsidRDefault="00B056A9" w:rsidP="00063FCF">
      <w:r>
        <w:separator/>
      </w:r>
    </w:p>
  </w:footnote>
  <w:footnote w:type="continuationSeparator" w:id="0">
    <w:p w14:paraId="6365B302" w14:textId="77777777" w:rsidR="00B056A9" w:rsidRDefault="00B056A9" w:rsidP="00063FC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B9FC8B" w14:textId="391D914A" w:rsidR="00B056A9" w:rsidRPr="00063FCF" w:rsidRDefault="00B056A9" w:rsidP="00063FCF">
    <w:pPr>
      <w:pStyle w:val="Header"/>
      <w:jc w:val="right"/>
      <w:rPr>
        <w:rFonts w:ascii="Times New Roman" w:hAnsi="Times New Roman" w:cs="Times New Roman"/>
        <w:b/>
      </w:rPr>
    </w:pPr>
    <w:r w:rsidRPr="00063FCF">
      <w:rPr>
        <w:rFonts w:ascii="Times New Roman" w:hAnsi="Times New Roman" w:cs="Times New Roman"/>
        <w:b/>
      </w:rPr>
      <w:t>RESEARCH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C73"/>
    <w:rsid w:val="00012E36"/>
    <w:rsid w:val="000223D2"/>
    <w:rsid w:val="0004251E"/>
    <w:rsid w:val="00062529"/>
    <w:rsid w:val="00063FCF"/>
    <w:rsid w:val="00073E7D"/>
    <w:rsid w:val="00085161"/>
    <w:rsid w:val="000867AD"/>
    <w:rsid w:val="0009319D"/>
    <w:rsid w:val="000C0491"/>
    <w:rsid w:val="000C35A9"/>
    <w:rsid w:val="000E5385"/>
    <w:rsid w:val="000E59EA"/>
    <w:rsid w:val="000F63B4"/>
    <w:rsid w:val="00106C0A"/>
    <w:rsid w:val="00137453"/>
    <w:rsid w:val="00164489"/>
    <w:rsid w:val="00170B6B"/>
    <w:rsid w:val="001A19F8"/>
    <w:rsid w:val="001C315E"/>
    <w:rsid w:val="001F19E8"/>
    <w:rsid w:val="001F30AD"/>
    <w:rsid w:val="00217D02"/>
    <w:rsid w:val="00225126"/>
    <w:rsid w:val="00230DD0"/>
    <w:rsid w:val="00247919"/>
    <w:rsid w:val="00256488"/>
    <w:rsid w:val="00256D2D"/>
    <w:rsid w:val="00262CB4"/>
    <w:rsid w:val="00277AE9"/>
    <w:rsid w:val="00282E15"/>
    <w:rsid w:val="0029085E"/>
    <w:rsid w:val="00297D18"/>
    <w:rsid w:val="002B260E"/>
    <w:rsid w:val="002E5350"/>
    <w:rsid w:val="00302319"/>
    <w:rsid w:val="003073A7"/>
    <w:rsid w:val="00367B12"/>
    <w:rsid w:val="003958D7"/>
    <w:rsid w:val="003A58FA"/>
    <w:rsid w:val="003C264B"/>
    <w:rsid w:val="003C2FDC"/>
    <w:rsid w:val="003D0678"/>
    <w:rsid w:val="003E3E57"/>
    <w:rsid w:val="00406371"/>
    <w:rsid w:val="00422546"/>
    <w:rsid w:val="0043742D"/>
    <w:rsid w:val="004A6599"/>
    <w:rsid w:val="004C1979"/>
    <w:rsid w:val="004C7765"/>
    <w:rsid w:val="004F2A97"/>
    <w:rsid w:val="00525263"/>
    <w:rsid w:val="005319D6"/>
    <w:rsid w:val="00531EF6"/>
    <w:rsid w:val="00562A11"/>
    <w:rsid w:val="00562E06"/>
    <w:rsid w:val="0056481A"/>
    <w:rsid w:val="005766F0"/>
    <w:rsid w:val="00580021"/>
    <w:rsid w:val="00591600"/>
    <w:rsid w:val="00597239"/>
    <w:rsid w:val="005E340C"/>
    <w:rsid w:val="005E53F0"/>
    <w:rsid w:val="005F4714"/>
    <w:rsid w:val="006120AA"/>
    <w:rsid w:val="00620517"/>
    <w:rsid w:val="006219AC"/>
    <w:rsid w:val="00631AE0"/>
    <w:rsid w:val="006332C4"/>
    <w:rsid w:val="006345FE"/>
    <w:rsid w:val="00637929"/>
    <w:rsid w:val="006429BD"/>
    <w:rsid w:val="00652823"/>
    <w:rsid w:val="00665008"/>
    <w:rsid w:val="00665EA9"/>
    <w:rsid w:val="00683D25"/>
    <w:rsid w:val="00683E05"/>
    <w:rsid w:val="00690AE5"/>
    <w:rsid w:val="006A76B4"/>
    <w:rsid w:val="006A7A54"/>
    <w:rsid w:val="006C0346"/>
    <w:rsid w:val="006C7415"/>
    <w:rsid w:val="006F7E8E"/>
    <w:rsid w:val="007105AD"/>
    <w:rsid w:val="00720218"/>
    <w:rsid w:val="00726EF2"/>
    <w:rsid w:val="0075555C"/>
    <w:rsid w:val="00756C6C"/>
    <w:rsid w:val="007662DF"/>
    <w:rsid w:val="00774F11"/>
    <w:rsid w:val="00777D69"/>
    <w:rsid w:val="00786B47"/>
    <w:rsid w:val="007A7A35"/>
    <w:rsid w:val="007B07C6"/>
    <w:rsid w:val="007C3AFB"/>
    <w:rsid w:val="007C3E1F"/>
    <w:rsid w:val="007C6AF0"/>
    <w:rsid w:val="007F7EF7"/>
    <w:rsid w:val="0080560F"/>
    <w:rsid w:val="00857CED"/>
    <w:rsid w:val="00862BA4"/>
    <w:rsid w:val="008870C5"/>
    <w:rsid w:val="008C27D0"/>
    <w:rsid w:val="008C5F6F"/>
    <w:rsid w:val="008D2DDD"/>
    <w:rsid w:val="009264E0"/>
    <w:rsid w:val="009743D9"/>
    <w:rsid w:val="009A09FC"/>
    <w:rsid w:val="009A3E1E"/>
    <w:rsid w:val="009A5A58"/>
    <w:rsid w:val="009B4C70"/>
    <w:rsid w:val="009D2A5D"/>
    <w:rsid w:val="009E338F"/>
    <w:rsid w:val="009F2BFB"/>
    <w:rsid w:val="009F2C16"/>
    <w:rsid w:val="00A020E8"/>
    <w:rsid w:val="00A21E4E"/>
    <w:rsid w:val="00A23666"/>
    <w:rsid w:val="00A247C0"/>
    <w:rsid w:val="00A36490"/>
    <w:rsid w:val="00A4657E"/>
    <w:rsid w:val="00A800B5"/>
    <w:rsid w:val="00A85374"/>
    <w:rsid w:val="00A87094"/>
    <w:rsid w:val="00A95A6C"/>
    <w:rsid w:val="00AA076E"/>
    <w:rsid w:val="00AB5E96"/>
    <w:rsid w:val="00AC700B"/>
    <w:rsid w:val="00AD515C"/>
    <w:rsid w:val="00AE0BBA"/>
    <w:rsid w:val="00AF0890"/>
    <w:rsid w:val="00B056A9"/>
    <w:rsid w:val="00B15AFC"/>
    <w:rsid w:val="00B230FD"/>
    <w:rsid w:val="00B240A8"/>
    <w:rsid w:val="00B247A3"/>
    <w:rsid w:val="00B46F68"/>
    <w:rsid w:val="00B50EA4"/>
    <w:rsid w:val="00B61290"/>
    <w:rsid w:val="00B61739"/>
    <w:rsid w:val="00B63A2A"/>
    <w:rsid w:val="00B66D75"/>
    <w:rsid w:val="00B74201"/>
    <w:rsid w:val="00B771F8"/>
    <w:rsid w:val="00B870EE"/>
    <w:rsid w:val="00B87D30"/>
    <w:rsid w:val="00B90EB1"/>
    <w:rsid w:val="00B97C7D"/>
    <w:rsid w:val="00BA1C83"/>
    <w:rsid w:val="00BB31A2"/>
    <w:rsid w:val="00BC1BB4"/>
    <w:rsid w:val="00BC699C"/>
    <w:rsid w:val="00BD6127"/>
    <w:rsid w:val="00BE5261"/>
    <w:rsid w:val="00BF1998"/>
    <w:rsid w:val="00BF1E08"/>
    <w:rsid w:val="00C00B39"/>
    <w:rsid w:val="00C0111C"/>
    <w:rsid w:val="00C06C79"/>
    <w:rsid w:val="00C17646"/>
    <w:rsid w:val="00C17FCB"/>
    <w:rsid w:val="00C20748"/>
    <w:rsid w:val="00C227A7"/>
    <w:rsid w:val="00C2785E"/>
    <w:rsid w:val="00C3335F"/>
    <w:rsid w:val="00C5029C"/>
    <w:rsid w:val="00C62ECC"/>
    <w:rsid w:val="00C81BD2"/>
    <w:rsid w:val="00CA4F29"/>
    <w:rsid w:val="00CB7554"/>
    <w:rsid w:val="00CF333E"/>
    <w:rsid w:val="00CF6282"/>
    <w:rsid w:val="00D01BE3"/>
    <w:rsid w:val="00D0793E"/>
    <w:rsid w:val="00D16414"/>
    <w:rsid w:val="00D16EDF"/>
    <w:rsid w:val="00D2128B"/>
    <w:rsid w:val="00D30896"/>
    <w:rsid w:val="00D31471"/>
    <w:rsid w:val="00D325BF"/>
    <w:rsid w:val="00D42433"/>
    <w:rsid w:val="00D46547"/>
    <w:rsid w:val="00D72C12"/>
    <w:rsid w:val="00D80355"/>
    <w:rsid w:val="00D8499E"/>
    <w:rsid w:val="00DB0274"/>
    <w:rsid w:val="00DB52CD"/>
    <w:rsid w:val="00DC44FE"/>
    <w:rsid w:val="00DE077A"/>
    <w:rsid w:val="00E202F8"/>
    <w:rsid w:val="00E53460"/>
    <w:rsid w:val="00E53C97"/>
    <w:rsid w:val="00E54922"/>
    <w:rsid w:val="00E66D4E"/>
    <w:rsid w:val="00E7094B"/>
    <w:rsid w:val="00E72731"/>
    <w:rsid w:val="00E834BB"/>
    <w:rsid w:val="00E95EE2"/>
    <w:rsid w:val="00EB38B4"/>
    <w:rsid w:val="00EB7CDC"/>
    <w:rsid w:val="00EC4AC1"/>
    <w:rsid w:val="00ED2B50"/>
    <w:rsid w:val="00F16A43"/>
    <w:rsid w:val="00F246B4"/>
    <w:rsid w:val="00F262D1"/>
    <w:rsid w:val="00F60217"/>
    <w:rsid w:val="00F6446D"/>
    <w:rsid w:val="00F72FC3"/>
    <w:rsid w:val="00F83701"/>
    <w:rsid w:val="00FA361E"/>
    <w:rsid w:val="00FB108B"/>
    <w:rsid w:val="00FB5C73"/>
    <w:rsid w:val="00FC3C46"/>
    <w:rsid w:val="00FD1867"/>
    <w:rsid w:val="00FD61E6"/>
    <w:rsid w:val="00FF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1382C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19D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3F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FCF"/>
  </w:style>
  <w:style w:type="paragraph" w:styleId="Footer">
    <w:name w:val="footer"/>
    <w:basedOn w:val="Normal"/>
    <w:link w:val="FooterChar"/>
    <w:uiPriority w:val="99"/>
    <w:unhideWhenUsed/>
    <w:rsid w:val="00063F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FCF"/>
  </w:style>
  <w:style w:type="character" w:styleId="Strong">
    <w:name w:val="Strong"/>
    <w:basedOn w:val="DefaultParagraphFont"/>
    <w:uiPriority w:val="22"/>
    <w:qFormat/>
    <w:rsid w:val="00E202F8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19D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3F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FCF"/>
  </w:style>
  <w:style w:type="paragraph" w:styleId="Footer">
    <w:name w:val="footer"/>
    <w:basedOn w:val="Normal"/>
    <w:link w:val="FooterChar"/>
    <w:uiPriority w:val="99"/>
    <w:unhideWhenUsed/>
    <w:rsid w:val="00063F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FCF"/>
  </w:style>
  <w:style w:type="character" w:styleId="Strong">
    <w:name w:val="Strong"/>
    <w:basedOn w:val="DefaultParagraphFont"/>
    <w:uiPriority w:val="22"/>
    <w:qFormat/>
    <w:rsid w:val="00E20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9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630CA4-0408-A14E-8B89-1DA86347E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1478</Words>
  <Characters>8425</Characters>
  <Application>Microsoft Macintosh Word</Application>
  <DocSecurity>0</DocSecurity>
  <Lines>70</Lines>
  <Paragraphs>19</Paragraphs>
  <ScaleCrop>false</ScaleCrop>
  <Company>Oklahoma State University</Company>
  <LinksUpToDate>false</LinksUpToDate>
  <CharactersWithSpaces>9884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Carmellita Goossen</dc:creator>
  <cp:keywords/>
  <dc:description/>
  <cp:lastModifiedBy>Carmellita Goossen</cp:lastModifiedBy>
  <cp:revision>4</cp:revision>
  <cp:lastPrinted>2014-10-21T01:56:00Z</cp:lastPrinted>
  <dcterms:created xsi:type="dcterms:W3CDTF">2014-10-21T02:34:00Z</dcterms:created>
  <dcterms:modified xsi:type="dcterms:W3CDTF">2014-10-21T02:37:00Z</dcterms:modified>
</cp:coreProperties>
</file>