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6836A8" w14:textId="77777777" w:rsidR="00763512" w:rsidRDefault="000864E2" w:rsidP="00B929A7">
      <w:pPr>
        <w:pStyle w:val="Title"/>
        <w:jc w:val="right"/>
      </w:pPr>
      <w:r>
        <w:t>Innovative Idea</w:t>
      </w:r>
    </w:p>
    <w:p w14:paraId="4005A3E6" w14:textId="77777777" w:rsidR="00763512" w:rsidRDefault="00763512" w:rsidP="00763512">
      <w:pPr>
        <w:pStyle w:val="Title"/>
      </w:pPr>
    </w:p>
    <w:p w14:paraId="336D725E" w14:textId="77777777" w:rsidR="00763512" w:rsidRDefault="00763512" w:rsidP="00763512">
      <w:pPr>
        <w:pStyle w:val="Title"/>
      </w:pPr>
    </w:p>
    <w:p w14:paraId="08C94264" w14:textId="77777777" w:rsidR="00763512" w:rsidRDefault="00763512" w:rsidP="00763512">
      <w:pPr>
        <w:pStyle w:val="Title"/>
      </w:pPr>
    </w:p>
    <w:p w14:paraId="2C049952" w14:textId="77777777" w:rsidR="00763512" w:rsidRDefault="00763512" w:rsidP="00763512">
      <w:pPr>
        <w:pStyle w:val="Title"/>
      </w:pPr>
    </w:p>
    <w:p w14:paraId="477AB1F6" w14:textId="77777777" w:rsidR="003B6067" w:rsidRPr="003B6067" w:rsidRDefault="003B6067" w:rsidP="003B6067">
      <w:pPr>
        <w:jc w:val="center"/>
        <w:rPr>
          <w:b/>
        </w:rPr>
      </w:pPr>
      <w:bookmarkStart w:id="0" w:name="_GoBack"/>
      <w:r w:rsidRPr="003B6067">
        <w:rPr>
          <w:b/>
        </w:rPr>
        <w:t xml:space="preserve">Utilizing </w:t>
      </w:r>
      <w:proofErr w:type="spellStart"/>
      <w:r w:rsidRPr="003B6067">
        <w:rPr>
          <w:b/>
        </w:rPr>
        <w:t>GradeCam</w:t>
      </w:r>
      <w:proofErr w:type="spellEnd"/>
      <w:r w:rsidRPr="003B6067">
        <w:rPr>
          <w:b/>
        </w:rPr>
        <w:t xml:space="preserve"> to Foster Immediate Feedback for Learners</w:t>
      </w:r>
    </w:p>
    <w:bookmarkEnd w:id="0"/>
    <w:p w14:paraId="4909F5AB" w14:textId="77777777" w:rsidR="005E7A11" w:rsidRDefault="005E7A11" w:rsidP="00763512">
      <w:pPr>
        <w:pStyle w:val="Title"/>
        <w:rPr>
          <w:b w:val="0"/>
        </w:rPr>
      </w:pPr>
    </w:p>
    <w:p w14:paraId="1E229004" w14:textId="77777777" w:rsidR="000864E2" w:rsidRPr="00603462" w:rsidRDefault="000864E2" w:rsidP="000864E2">
      <w:pPr>
        <w:contextualSpacing/>
        <w:jc w:val="center"/>
      </w:pPr>
      <w:r>
        <w:t>OP McCubbins</w:t>
      </w:r>
    </w:p>
    <w:p w14:paraId="2EFBBCB3" w14:textId="77777777" w:rsidR="000864E2" w:rsidRDefault="000864E2" w:rsidP="000864E2">
      <w:pPr>
        <w:contextualSpacing/>
        <w:jc w:val="center"/>
      </w:pPr>
      <w:r w:rsidRPr="00603462">
        <w:t>Iowa State University</w:t>
      </w:r>
    </w:p>
    <w:p w14:paraId="0A82F14D" w14:textId="77777777" w:rsidR="000864E2" w:rsidRDefault="000864E2" w:rsidP="000864E2">
      <w:pPr>
        <w:contextualSpacing/>
        <w:jc w:val="center"/>
      </w:pPr>
      <w:r>
        <w:t>223A Curtiss Hall</w:t>
      </w:r>
    </w:p>
    <w:p w14:paraId="5C6FDB61" w14:textId="77777777" w:rsidR="000864E2" w:rsidRDefault="000864E2" w:rsidP="000864E2">
      <w:pPr>
        <w:contextualSpacing/>
        <w:jc w:val="center"/>
      </w:pPr>
      <w:r>
        <w:t>Ames, IA 50011</w:t>
      </w:r>
    </w:p>
    <w:p w14:paraId="4A401239" w14:textId="77777777" w:rsidR="000864E2" w:rsidRDefault="000864E2" w:rsidP="000864E2">
      <w:pPr>
        <w:contextualSpacing/>
        <w:jc w:val="center"/>
      </w:pPr>
      <w:r w:rsidRPr="005407DB">
        <w:t>opmcc@iastate.edu</w:t>
      </w:r>
    </w:p>
    <w:p w14:paraId="1707E376" w14:textId="77777777" w:rsidR="00763512" w:rsidRDefault="00763512" w:rsidP="0068112E">
      <w:pPr>
        <w:pStyle w:val="Title"/>
        <w:jc w:val="left"/>
        <w:rPr>
          <w:b w:val="0"/>
        </w:rPr>
      </w:pPr>
    </w:p>
    <w:p w14:paraId="24ADD5AC" w14:textId="77777777" w:rsidR="00763512" w:rsidRDefault="00763512" w:rsidP="00763512">
      <w:pPr>
        <w:pStyle w:val="Title"/>
        <w:rPr>
          <w:b w:val="0"/>
        </w:rPr>
      </w:pPr>
    </w:p>
    <w:p w14:paraId="3BEAFCFA" w14:textId="77777777" w:rsidR="005E7A11" w:rsidRDefault="005E7A11" w:rsidP="00763512">
      <w:pPr>
        <w:pStyle w:val="Title"/>
        <w:rPr>
          <w:b w:val="0"/>
        </w:rPr>
      </w:pPr>
    </w:p>
    <w:p w14:paraId="40F7E653" w14:textId="77777777" w:rsidR="005E7A11" w:rsidRDefault="005E7A11" w:rsidP="00763512">
      <w:pPr>
        <w:pStyle w:val="Title"/>
        <w:rPr>
          <w:b w:val="0"/>
        </w:rPr>
      </w:pPr>
    </w:p>
    <w:p w14:paraId="014BE063" w14:textId="77777777" w:rsidR="005E7A11" w:rsidRDefault="005E7A11" w:rsidP="0067485B">
      <w:pPr>
        <w:pStyle w:val="Title"/>
        <w:rPr>
          <w:b w:val="0"/>
        </w:rPr>
      </w:pPr>
    </w:p>
    <w:p w14:paraId="56EBEE76" w14:textId="77777777" w:rsidR="005E7A11" w:rsidRDefault="005E7A11" w:rsidP="00763512">
      <w:pPr>
        <w:pStyle w:val="Title"/>
        <w:sectPr w:rsidR="005E7A11" w:rsidSect="005E7A11">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pgNumType w:start="1"/>
          <w:cols w:space="720"/>
          <w:titlePg/>
          <w:docGrid w:linePitch="360"/>
        </w:sectPr>
      </w:pPr>
    </w:p>
    <w:p w14:paraId="3427FD0F" w14:textId="77777777" w:rsidR="003B6067" w:rsidRPr="003B6067" w:rsidRDefault="003B6067" w:rsidP="003B6067">
      <w:pPr>
        <w:jc w:val="center"/>
        <w:rPr>
          <w:b/>
        </w:rPr>
      </w:pPr>
      <w:r w:rsidRPr="003B6067">
        <w:rPr>
          <w:b/>
        </w:rPr>
        <w:lastRenderedPageBreak/>
        <w:t xml:space="preserve">Utilizing </w:t>
      </w:r>
      <w:proofErr w:type="spellStart"/>
      <w:r w:rsidRPr="003B6067">
        <w:rPr>
          <w:b/>
        </w:rPr>
        <w:t>GradeCam</w:t>
      </w:r>
      <w:proofErr w:type="spellEnd"/>
      <w:r w:rsidRPr="003B6067">
        <w:rPr>
          <w:b/>
        </w:rPr>
        <w:t xml:space="preserve"> to Foster Immediate Feedback for Learners</w:t>
      </w:r>
    </w:p>
    <w:p w14:paraId="7D2405BB" w14:textId="77777777" w:rsidR="004B57CB" w:rsidRDefault="004B57CB" w:rsidP="004B57CB">
      <w:pPr>
        <w:jc w:val="center"/>
      </w:pPr>
    </w:p>
    <w:p w14:paraId="69FCDC9A" w14:textId="77777777" w:rsidR="000864E2" w:rsidRDefault="000864E2" w:rsidP="000864E2">
      <w:pPr>
        <w:contextualSpacing/>
        <w:jc w:val="center"/>
        <w:rPr>
          <w:b/>
        </w:rPr>
      </w:pPr>
      <w:r w:rsidRPr="0068436C">
        <w:rPr>
          <w:b/>
        </w:rPr>
        <w:t>Introduction</w:t>
      </w:r>
    </w:p>
    <w:p w14:paraId="24A801F3" w14:textId="77777777" w:rsidR="00B929A7" w:rsidRDefault="00B929A7" w:rsidP="000864E2">
      <w:pPr>
        <w:jc w:val="center"/>
      </w:pPr>
    </w:p>
    <w:p w14:paraId="5C5F805F" w14:textId="77777777" w:rsidR="00280161" w:rsidRDefault="008E3699" w:rsidP="00D56289">
      <w:proofErr w:type="spellStart"/>
      <w:r>
        <w:t>Conoley</w:t>
      </w:r>
      <w:proofErr w:type="spellEnd"/>
      <w:r>
        <w:t xml:space="preserve">, </w:t>
      </w:r>
      <w:proofErr w:type="spellStart"/>
      <w:r>
        <w:t>Croom</w:t>
      </w:r>
      <w:proofErr w:type="spellEnd"/>
      <w:r>
        <w:t>, Moore, and Flowers (2007) described effective teaching as the “process of setting instructional goals, conducting a series of processes to accomplish these goals, and assessing how the goals are accomplished” (p. 67). Assessment is a vital component of the educational process (Epstein et al., 2002). Providing feedback in the assessment phase allows students to gauge their performance and offers suggestions for improve</w:t>
      </w:r>
      <w:r w:rsidR="00D735B4">
        <w:t>ment (</w:t>
      </w:r>
      <w:proofErr w:type="spellStart"/>
      <w:r w:rsidR="00D735B4">
        <w:t>Conoley</w:t>
      </w:r>
      <w:proofErr w:type="spellEnd"/>
      <w:r w:rsidR="00D735B4">
        <w:t xml:space="preserve">, </w:t>
      </w:r>
      <w:proofErr w:type="spellStart"/>
      <w:r w:rsidR="00D735B4">
        <w:t>Croom</w:t>
      </w:r>
      <w:proofErr w:type="spellEnd"/>
      <w:r w:rsidR="00D735B4">
        <w:t>, Moore, &amp;</w:t>
      </w:r>
      <w:r>
        <w:t xml:space="preserve"> Flowers, 2007). </w:t>
      </w:r>
      <w:r w:rsidR="00280161">
        <w:t>When presented with a multiple-</w:t>
      </w:r>
      <w:r w:rsidR="00D735B4">
        <w:t>choice type of assessment, students prefer immediate feedback (</w:t>
      </w:r>
      <w:proofErr w:type="spellStart"/>
      <w:r w:rsidR="00D735B4">
        <w:t>DiBattista</w:t>
      </w:r>
      <w:proofErr w:type="spellEnd"/>
      <w:r w:rsidR="00D735B4">
        <w:t xml:space="preserve">, </w:t>
      </w:r>
      <w:proofErr w:type="spellStart"/>
      <w:r w:rsidR="00D735B4">
        <w:t>Mitterer</w:t>
      </w:r>
      <w:proofErr w:type="spellEnd"/>
      <w:r w:rsidR="00D735B4">
        <w:t xml:space="preserve">, &amp; Gosse, 2004). </w:t>
      </w:r>
    </w:p>
    <w:p w14:paraId="56CCA616" w14:textId="77777777" w:rsidR="00280161" w:rsidRDefault="00280161" w:rsidP="00D56289"/>
    <w:p w14:paraId="040C7136" w14:textId="77777777" w:rsidR="003B6067" w:rsidRPr="00A15792" w:rsidRDefault="00280161" w:rsidP="00D56289">
      <w:r>
        <w:t xml:space="preserve">Several methods exist to provide immediate feedback to students on assessments. Web 2.0 technologies can be an effective tool for providing immediate feedback. </w:t>
      </w:r>
      <w:proofErr w:type="spellStart"/>
      <w:r>
        <w:t>Grosseck</w:t>
      </w:r>
      <w:proofErr w:type="spellEnd"/>
      <w:r>
        <w:t xml:space="preserve"> (2009) concluded that utilizing web 2.0 technologies is advantageous because of the reliability in continuous usage, and a reduction in time and energy spent on managing information. </w:t>
      </w:r>
      <w:r w:rsidR="00C46368">
        <w:t>Furthermore, Trilling and Hood (1999) concluded that student learning was enhanced with the utilization of telecommunication hardware and software.</w:t>
      </w:r>
      <w:r w:rsidR="00A57C1E">
        <w:t xml:space="preserve"> </w:t>
      </w:r>
      <w:r w:rsidR="00A15792">
        <w:t xml:space="preserve">[University] provides a bubble sheet service, where assessments are completed, sent to a testing building and graded. Results are returned within one week of submission to the bubble sheet service. This option hinders the process of providing immediate feedback to students. </w:t>
      </w:r>
      <w:proofErr w:type="spellStart"/>
      <w:r w:rsidR="00A15792">
        <w:t>Scantron</w:t>
      </w:r>
      <w:r w:rsidR="00A15792" w:rsidRPr="00A57C1E">
        <w:rPr>
          <w:rFonts w:ascii="Lucida Grande" w:hAnsi="Lucida Grande" w:cs="Lucida Grande"/>
          <w:b/>
          <w:color w:val="000000"/>
          <w:sz w:val="16"/>
          <w:vertAlign w:val="subscript"/>
        </w:rPr>
        <w:t>TM</w:t>
      </w:r>
      <w:proofErr w:type="spellEnd"/>
      <w:r w:rsidR="00A15792">
        <w:t xml:space="preserve"> machines can also be used but are bulky and would need to be carried to the classroom anytime a multiple-choice assessment was administered. </w:t>
      </w:r>
      <w:r w:rsidR="00A57C1E">
        <w:t>The abundance of favorable research regarding immediate feedback to students led the instructor of [Course] at [University] to employ a web-based grading system known as GradeCam</w:t>
      </w:r>
      <w:r w:rsidR="00A57C1E" w:rsidRPr="00A57C1E">
        <w:rPr>
          <w:rFonts w:ascii="Lucida Grande" w:hAnsi="Lucida Grande" w:cs="Lucida Grande"/>
          <w:b/>
          <w:color w:val="000000"/>
          <w:sz w:val="16"/>
          <w:vertAlign w:val="subscript"/>
        </w:rPr>
        <w:t>TM</w:t>
      </w:r>
      <w:r w:rsidR="00A57C1E">
        <w:rPr>
          <w:rFonts w:ascii="Lucida Grande" w:hAnsi="Lucida Grande" w:cs="Lucida Grande"/>
          <w:b/>
          <w:color w:val="000000"/>
          <w:sz w:val="16"/>
        </w:rPr>
        <w:t xml:space="preserve">. </w:t>
      </w:r>
    </w:p>
    <w:p w14:paraId="6C5FE893" w14:textId="77777777" w:rsidR="005B1351" w:rsidRDefault="005B1351" w:rsidP="000864E2"/>
    <w:p w14:paraId="366A45F1" w14:textId="77777777" w:rsidR="000864E2" w:rsidRDefault="000864E2" w:rsidP="000864E2">
      <w:pPr>
        <w:contextualSpacing/>
        <w:jc w:val="center"/>
        <w:rPr>
          <w:b/>
        </w:rPr>
      </w:pPr>
      <w:r w:rsidRPr="00D55651">
        <w:rPr>
          <w:b/>
        </w:rPr>
        <w:t>How it Works</w:t>
      </w:r>
    </w:p>
    <w:p w14:paraId="2609EFD1" w14:textId="77777777" w:rsidR="000F172B" w:rsidRDefault="000F172B" w:rsidP="000864E2">
      <w:pPr>
        <w:contextualSpacing/>
        <w:jc w:val="center"/>
        <w:rPr>
          <w:b/>
        </w:rPr>
      </w:pPr>
    </w:p>
    <w:p w14:paraId="6641E06B" w14:textId="77777777" w:rsidR="000864E2" w:rsidRDefault="006D19E3" w:rsidP="00A15792">
      <w:pPr>
        <w:rPr>
          <w:color w:val="000000"/>
        </w:rPr>
      </w:pPr>
      <w:proofErr w:type="spellStart"/>
      <w:r>
        <w:t>GradeCam</w:t>
      </w:r>
      <w:r w:rsidRPr="00A57C1E">
        <w:rPr>
          <w:rFonts w:ascii="Lucida Grande" w:hAnsi="Lucida Grande" w:cs="Lucida Grande"/>
          <w:b/>
          <w:color w:val="000000"/>
          <w:sz w:val="16"/>
          <w:vertAlign w:val="subscript"/>
        </w:rPr>
        <w:t>TM</w:t>
      </w:r>
      <w:proofErr w:type="spellEnd"/>
      <w:r>
        <w:rPr>
          <w:rFonts w:ascii="Lucida Grande" w:hAnsi="Lucida Grande" w:cs="Lucida Grande"/>
          <w:b/>
          <w:color w:val="000000"/>
          <w:sz w:val="16"/>
          <w:vertAlign w:val="subscript"/>
        </w:rPr>
        <w:t xml:space="preserve"> </w:t>
      </w:r>
      <w:r>
        <w:rPr>
          <w:color w:val="000000"/>
        </w:rPr>
        <w:t>can be utilized via a smartphone/ tablet application or on a computer</w:t>
      </w:r>
      <w:r w:rsidR="0068112E">
        <w:rPr>
          <w:color w:val="000000"/>
        </w:rPr>
        <w:t xml:space="preserve"> with a document or web camera. </w:t>
      </w:r>
      <w:proofErr w:type="spellStart"/>
      <w:proofErr w:type="gramStart"/>
      <w:r w:rsidR="0068112E">
        <w:t>GradeCam</w:t>
      </w:r>
      <w:r w:rsidR="0068112E" w:rsidRPr="00A57C1E">
        <w:rPr>
          <w:rFonts w:ascii="Lucida Grande" w:hAnsi="Lucida Grande" w:cs="Lucida Grande"/>
          <w:b/>
          <w:color w:val="000000"/>
          <w:sz w:val="16"/>
          <w:vertAlign w:val="subscript"/>
        </w:rPr>
        <w:t>TM</w:t>
      </w:r>
      <w:proofErr w:type="spellEnd"/>
      <w:r w:rsidR="0068112E">
        <w:rPr>
          <w:rFonts w:ascii="Lucida Grande" w:hAnsi="Lucida Grande" w:cs="Lucida Grande"/>
          <w:b/>
          <w:color w:val="000000"/>
          <w:sz w:val="16"/>
          <w:vertAlign w:val="subscript"/>
        </w:rPr>
        <w:t xml:space="preserve">  </w:t>
      </w:r>
      <w:r w:rsidR="0068112E">
        <w:rPr>
          <w:color w:val="000000"/>
        </w:rPr>
        <w:t>allows</w:t>
      </w:r>
      <w:proofErr w:type="gramEnd"/>
      <w:r w:rsidR="0068112E">
        <w:rPr>
          <w:color w:val="000000"/>
        </w:rPr>
        <w:t xml:space="preserve"> instructors to quickly and accurately grade multiple-choice assessments. Furthermore, it provides an item-by-item analysis of correct and incorrect answers, various graphical representations of responses, and a student grade report. Table 1 outlines the steps to creating a </w:t>
      </w:r>
      <w:proofErr w:type="spellStart"/>
      <w:r w:rsidR="0068112E">
        <w:t>GradeCam</w:t>
      </w:r>
      <w:r w:rsidR="0068112E" w:rsidRPr="00A57C1E">
        <w:rPr>
          <w:rFonts w:ascii="Lucida Grande" w:hAnsi="Lucida Grande" w:cs="Lucida Grande"/>
          <w:b/>
          <w:color w:val="000000"/>
          <w:sz w:val="16"/>
          <w:vertAlign w:val="subscript"/>
        </w:rPr>
        <w:t>TM</w:t>
      </w:r>
      <w:proofErr w:type="spellEnd"/>
      <w:r w:rsidR="0068112E">
        <w:rPr>
          <w:rFonts w:ascii="Lucida Grande" w:hAnsi="Lucida Grande" w:cs="Lucida Grande"/>
          <w:b/>
          <w:color w:val="000000"/>
          <w:sz w:val="16"/>
          <w:vertAlign w:val="subscript"/>
        </w:rPr>
        <w:t xml:space="preserve">  </w:t>
      </w:r>
      <w:r w:rsidR="0068112E">
        <w:rPr>
          <w:color w:val="000000"/>
        </w:rPr>
        <w:t xml:space="preserve">account to begin providing immediate feedback on multiple-choice assessments. </w:t>
      </w:r>
    </w:p>
    <w:p w14:paraId="084B4B41" w14:textId="77777777" w:rsidR="0068112E" w:rsidRDefault="0068112E" w:rsidP="00A15792">
      <w:pPr>
        <w:rPr>
          <w:color w:val="000000"/>
        </w:rPr>
      </w:pPr>
    </w:p>
    <w:p w14:paraId="4B92C30C" w14:textId="77777777" w:rsidR="0068112E" w:rsidRPr="0068112E" w:rsidRDefault="0068112E" w:rsidP="00A15792">
      <w:pPr>
        <w:rPr>
          <w:b/>
          <w:color w:val="000000"/>
        </w:rPr>
      </w:pPr>
      <w:r w:rsidRPr="0068112E">
        <w:rPr>
          <w:b/>
          <w:color w:val="000000"/>
        </w:rPr>
        <w:t>Table 1.</w:t>
      </w:r>
    </w:p>
    <w:p w14:paraId="5851734F" w14:textId="77777777" w:rsidR="0068112E" w:rsidRDefault="0068112E" w:rsidP="00A15792">
      <w:pPr>
        <w:rPr>
          <w:color w:val="000000"/>
        </w:rPr>
      </w:pPr>
    </w:p>
    <w:p w14:paraId="47C17045" w14:textId="77777777" w:rsidR="0068112E" w:rsidRDefault="000F172B" w:rsidP="00A15792">
      <w:pPr>
        <w:rPr>
          <w:color w:val="000000"/>
        </w:rPr>
      </w:pPr>
      <w:r>
        <w:rPr>
          <w:color w:val="000000"/>
        </w:rPr>
        <w:t>Steps to Setting U</w:t>
      </w:r>
      <w:r w:rsidR="0068112E">
        <w:rPr>
          <w:color w:val="000000"/>
        </w:rPr>
        <w:t xml:space="preserve">p a </w:t>
      </w:r>
      <w:proofErr w:type="spellStart"/>
      <w:proofErr w:type="gramStart"/>
      <w:r w:rsidR="0068112E">
        <w:t>GradeCam</w:t>
      </w:r>
      <w:r w:rsidR="0068112E" w:rsidRPr="00A57C1E">
        <w:rPr>
          <w:rFonts w:ascii="Lucida Grande" w:hAnsi="Lucida Grande" w:cs="Lucida Grande"/>
          <w:b/>
          <w:color w:val="000000"/>
          <w:sz w:val="16"/>
          <w:vertAlign w:val="subscript"/>
        </w:rPr>
        <w:t>TM</w:t>
      </w:r>
      <w:proofErr w:type="spellEnd"/>
      <w:r w:rsidR="0068112E">
        <w:rPr>
          <w:rFonts w:ascii="Lucida Grande" w:hAnsi="Lucida Grande" w:cs="Lucida Grande"/>
          <w:b/>
          <w:color w:val="000000"/>
          <w:sz w:val="16"/>
          <w:vertAlign w:val="subscript"/>
        </w:rPr>
        <w:t xml:space="preserve">  </w:t>
      </w:r>
      <w:r>
        <w:rPr>
          <w:color w:val="000000"/>
        </w:rPr>
        <w:t>A</w:t>
      </w:r>
      <w:r w:rsidR="0068112E">
        <w:rPr>
          <w:color w:val="000000"/>
        </w:rPr>
        <w:t>ccount</w:t>
      </w:r>
      <w:proofErr w:type="gramEnd"/>
    </w:p>
    <w:tbl>
      <w:tblPr>
        <w:tblStyle w:val="TableGrid"/>
        <w:tblW w:w="0" w:type="auto"/>
        <w:tblLook w:val="04A0" w:firstRow="1" w:lastRow="0" w:firstColumn="1" w:lastColumn="0" w:noHBand="0" w:noVBand="1"/>
      </w:tblPr>
      <w:tblGrid>
        <w:gridCol w:w="1188"/>
        <w:gridCol w:w="2790"/>
        <w:gridCol w:w="5598"/>
      </w:tblGrid>
      <w:tr w:rsidR="0068112E" w14:paraId="2FADD192" w14:textId="77777777" w:rsidTr="0068112E">
        <w:tc>
          <w:tcPr>
            <w:tcW w:w="1188" w:type="dxa"/>
          </w:tcPr>
          <w:p w14:paraId="62FCE759" w14:textId="77777777" w:rsidR="0068112E" w:rsidRDefault="0068112E" w:rsidP="00A15792">
            <w:r>
              <w:t>Step</w:t>
            </w:r>
          </w:p>
        </w:tc>
        <w:tc>
          <w:tcPr>
            <w:tcW w:w="2790" w:type="dxa"/>
          </w:tcPr>
          <w:p w14:paraId="1B442AD5" w14:textId="77777777" w:rsidR="0068112E" w:rsidRDefault="0068112E" w:rsidP="00A15792">
            <w:r>
              <w:t>Activity</w:t>
            </w:r>
          </w:p>
        </w:tc>
        <w:tc>
          <w:tcPr>
            <w:tcW w:w="5598" w:type="dxa"/>
          </w:tcPr>
          <w:p w14:paraId="212BFDA1" w14:textId="77777777" w:rsidR="0068112E" w:rsidRDefault="0068112E" w:rsidP="00A15792">
            <w:r>
              <w:t>Description</w:t>
            </w:r>
          </w:p>
        </w:tc>
      </w:tr>
      <w:tr w:rsidR="0068112E" w14:paraId="555A4FD3" w14:textId="77777777" w:rsidTr="0068112E">
        <w:tc>
          <w:tcPr>
            <w:tcW w:w="1188" w:type="dxa"/>
          </w:tcPr>
          <w:p w14:paraId="3A4D9DD7" w14:textId="77777777" w:rsidR="0068112E" w:rsidRDefault="0068112E" w:rsidP="00A15792">
            <w:r>
              <w:t>Step 1</w:t>
            </w:r>
          </w:p>
        </w:tc>
        <w:tc>
          <w:tcPr>
            <w:tcW w:w="2790" w:type="dxa"/>
          </w:tcPr>
          <w:p w14:paraId="4EAD05BD" w14:textId="77777777" w:rsidR="0068112E" w:rsidRDefault="0068112E" w:rsidP="00A15792">
            <w:r>
              <w:t>Create an account</w:t>
            </w:r>
          </w:p>
        </w:tc>
        <w:tc>
          <w:tcPr>
            <w:tcW w:w="5598" w:type="dxa"/>
          </w:tcPr>
          <w:p w14:paraId="5EC20C2F" w14:textId="77777777" w:rsidR="0068112E" w:rsidRDefault="0068112E" w:rsidP="00A15792">
            <w:r>
              <w:t xml:space="preserve">Go to </w:t>
            </w:r>
            <w:r w:rsidRPr="0068112E">
              <w:t>www.gradecam.com</w:t>
            </w:r>
            <w:r>
              <w:t xml:space="preserve"> and sign up with a valid email account. </w:t>
            </w:r>
          </w:p>
        </w:tc>
      </w:tr>
      <w:tr w:rsidR="0068112E" w14:paraId="4868DE2B" w14:textId="77777777" w:rsidTr="0068112E">
        <w:tc>
          <w:tcPr>
            <w:tcW w:w="1188" w:type="dxa"/>
          </w:tcPr>
          <w:p w14:paraId="04B528F3" w14:textId="77777777" w:rsidR="0068112E" w:rsidRDefault="0068112E" w:rsidP="00A15792">
            <w:r>
              <w:t>Step 2</w:t>
            </w:r>
          </w:p>
        </w:tc>
        <w:tc>
          <w:tcPr>
            <w:tcW w:w="2790" w:type="dxa"/>
          </w:tcPr>
          <w:p w14:paraId="34F096D8" w14:textId="77777777" w:rsidR="0068112E" w:rsidRDefault="0068112E" w:rsidP="00A15792">
            <w:r>
              <w:t>Import students</w:t>
            </w:r>
          </w:p>
        </w:tc>
        <w:tc>
          <w:tcPr>
            <w:tcW w:w="5598" w:type="dxa"/>
          </w:tcPr>
          <w:p w14:paraId="0CD7A886" w14:textId="77777777" w:rsidR="0068112E" w:rsidRDefault="0068112E" w:rsidP="00A15792">
            <w:r>
              <w:t>Upload a CSV file with student ID numbers, first name, and last name.</w:t>
            </w:r>
          </w:p>
        </w:tc>
      </w:tr>
      <w:tr w:rsidR="000F172B" w14:paraId="1A23A95C" w14:textId="77777777" w:rsidTr="0068112E">
        <w:tc>
          <w:tcPr>
            <w:tcW w:w="1188" w:type="dxa"/>
          </w:tcPr>
          <w:p w14:paraId="7A1FE804" w14:textId="77777777" w:rsidR="000F172B" w:rsidRDefault="000F172B" w:rsidP="00A15792">
            <w:r>
              <w:t>Step 3</w:t>
            </w:r>
          </w:p>
        </w:tc>
        <w:tc>
          <w:tcPr>
            <w:tcW w:w="2790" w:type="dxa"/>
          </w:tcPr>
          <w:p w14:paraId="3514DDD6" w14:textId="77777777" w:rsidR="000F172B" w:rsidRDefault="000F172B" w:rsidP="00A15792">
            <w:r>
              <w:t>Print forms</w:t>
            </w:r>
          </w:p>
        </w:tc>
        <w:tc>
          <w:tcPr>
            <w:tcW w:w="5598" w:type="dxa"/>
          </w:tcPr>
          <w:p w14:paraId="7C8F224C" w14:textId="77777777" w:rsidR="000F172B" w:rsidRDefault="000F172B" w:rsidP="00A15792">
            <w:r>
              <w:t>Print blank forms or forms pre-filled out with student information from the website.</w:t>
            </w:r>
          </w:p>
        </w:tc>
      </w:tr>
      <w:tr w:rsidR="0068112E" w14:paraId="6FF3EA2D" w14:textId="77777777" w:rsidTr="0068112E">
        <w:tc>
          <w:tcPr>
            <w:tcW w:w="1188" w:type="dxa"/>
          </w:tcPr>
          <w:p w14:paraId="6524E9B0" w14:textId="77777777" w:rsidR="0068112E" w:rsidRDefault="000F172B" w:rsidP="00A15792">
            <w:r>
              <w:t>Step 4</w:t>
            </w:r>
          </w:p>
        </w:tc>
        <w:tc>
          <w:tcPr>
            <w:tcW w:w="2790" w:type="dxa"/>
          </w:tcPr>
          <w:p w14:paraId="5425F8C7" w14:textId="77777777" w:rsidR="0068112E" w:rsidRDefault="0068112E" w:rsidP="00A15792">
            <w:r>
              <w:t>Create an assessment key</w:t>
            </w:r>
          </w:p>
        </w:tc>
        <w:tc>
          <w:tcPr>
            <w:tcW w:w="5598" w:type="dxa"/>
          </w:tcPr>
          <w:p w14:paraId="4FC5BD17" w14:textId="77777777" w:rsidR="0068112E" w:rsidRDefault="0068112E" w:rsidP="00A15792">
            <w:r>
              <w:t>Input the key to your multiple-choice assessment.</w:t>
            </w:r>
          </w:p>
        </w:tc>
      </w:tr>
      <w:tr w:rsidR="0068112E" w14:paraId="3D54391D" w14:textId="77777777" w:rsidTr="0068112E">
        <w:tc>
          <w:tcPr>
            <w:tcW w:w="1188" w:type="dxa"/>
          </w:tcPr>
          <w:p w14:paraId="7B6BC3D8" w14:textId="77777777" w:rsidR="0068112E" w:rsidRDefault="0068112E" w:rsidP="00A15792">
            <w:r>
              <w:lastRenderedPageBreak/>
              <w:t xml:space="preserve">Step </w:t>
            </w:r>
            <w:r w:rsidR="000F172B">
              <w:t>5</w:t>
            </w:r>
          </w:p>
        </w:tc>
        <w:tc>
          <w:tcPr>
            <w:tcW w:w="2790" w:type="dxa"/>
          </w:tcPr>
          <w:p w14:paraId="70452D47" w14:textId="77777777" w:rsidR="0068112E" w:rsidRDefault="000F172B" w:rsidP="00A15792">
            <w:r>
              <w:t>Scan the assessment</w:t>
            </w:r>
          </w:p>
        </w:tc>
        <w:tc>
          <w:tcPr>
            <w:tcW w:w="5598" w:type="dxa"/>
          </w:tcPr>
          <w:p w14:paraId="28E6E7B8" w14:textId="77777777" w:rsidR="0068112E" w:rsidRDefault="000F172B" w:rsidP="00A15792">
            <w:r>
              <w:t>Hold students completed forms in front of your smartphone/ tablet camera or a web/ document camera.</w:t>
            </w:r>
          </w:p>
        </w:tc>
      </w:tr>
    </w:tbl>
    <w:p w14:paraId="631FDB02" w14:textId="77777777" w:rsidR="0068112E" w:rsidRPr="006D19E3" w:rsidRDefault="0068112E" w:rsidP="00A15792"/>
    <w:p w14:paraId="5821D4E2" w14:textId="77777777" w:rsidR="005B1351" w:rsidRDefault="005B1351" w:rsidP="000864E2">
      <w:pPr>
        <w:jc w:val="center"/>
      </w:pPr>
    </w:p>
    <w:p w14:paraId="24F0D74B" w14:textId="77777777" w:rsidR="000864E2" w:rsidRDefault="000864E2" w:rsidP="000864E2">
      <w:pPr>
        <w:pStyle w:val="Default"/>
        <w:jc w:val="center"/>
        <w:rPr>
          <w:b/>
          <w:bCs/>
          <w:szCs w:val="23"/>
        </w:rPr>
      </w:pPr>
      <w:r w:rsidRPr="000864E2">
        <w:rPr>
          <w:b/>
          <w:bCs/>
          <w:szCs w:val="23"/>
        </w:rPr>
        <w:t>Results to Date</w:t>
      </w:r>
    </w:p>
    <w:p w14:paraId="46800F05" w14:textId="77777777" w:rsidR="00CA159A" w:rsidRDefault="00CA159A" w:rsidP="000F172B">
      <w:pPr>
        <w:pStyle w:val="Default"/>
        <w:rPr>
          <w:b/>
          <w:bCs/>
          <w:szCs w:val="23"/>
        </w:rPr>
      </w:pPr>
    </w:p>
    <w:p w14:paraId="39CD0430" w14:textId="77777777" w:rsidR="000F172B" w:rsidRPr="000F172B" w:rsidRDefault="00397DA1" w:rsidP="000F172B">
      <w:pPr>
        <w:pStyle w:val="Default"/>
        <w:rPr>
          <w:bCs/>
          <w:szCs w:val="23"/>
        </w:rPr>
      </w:pPr>
      <w:r>
        <w:t xml:space="preserve">The free version of </w:t>
      </w:r>
      <w:proofErr w:type="spellStart"/>
      <w:r>
        <w:t>GradeCam</w:t>
      </w:r>
      <w:r w:rsidRPr="00A57C1E">
        <w:rPr>
          <w:rFonts w:ascii="Lucida Grande" w:hAnsi="Lucida Grande" w:cs="Lucida Grande"/>
          <w:b/>
          <w:sz w:val="16"/>
          <w:vertAlign w:val="subscript"/>
        </w:rPr>
        <w:t>TM</w:t>
      </w:r>
      <w:proofErr w:type="spellEnd"/>
      <w:r>
        <w:rPr>
          <w:rFonts w:ascii="Lucida Grande" w:hAnsi="Lucida Grande" w:cs="Lucida Grande"/>
          <w:b/>
          <w:sz w:val="16"/>
          <w:vertAlign w:val="subscript"/>
        </w:rPr>
        <w:t xml:space="preserve"> </w:t>
      </w:r>
      <w:r>
        <w:t xml:space="preserve">has been utilized in </w:t>
      </w:r>
      <w:r>
        <w:rPr>
          <w:bCs/>
          <w:szCs w:val="23"/>
        </w:rPr>
        <w:t xml:space="preserve">[Course] at [University] for two semesters. </w:t>
      </w:r>
      <w:proofErr w:type="spellStart"/>
      <w:proofErr w:type="gramStart"/>
      <w:r w:rsidR="000F172B">
        <w:t>GradeCam</w:t>
      </w:r>
      <w:r w:rsidR="000F172B" w:rsidRPr="00A57C1E">
        <w:rPr>
          <w:rFonts w:ascii="Lucida Grande" w:hAnsi="Lucida Grande" w:cs="Lucida Grande"/>
          <w:b/>
          <w:sz w:val="16"/>
          <w:vertAlign w:val="subscript"/>
        </w:rPr>
        <w:t>TM</w:t>
      </w:r>
      <w:proofErr w:type="spellEnd"/>
      <w:r w:rsidR="000F172B">
        <w:rPr>
          <w:rFonts w:ascii="Lucida Grande" w:hAnsi="Lucida Grande" w:cs="Lucida Grande"/>
          <w:b/>
          <w:sz w:val="16"/>
          <w:vertAlign w:val="subscript"/>
        </w:rPr>
        <w:t xml:space="preserve">  </w:t>
      </w:r>
      <w:r w:rsidR="000F172B">
        <w:rPr>
          <w:bCs/>
          <w:szCs w:val="23"/>
        </w:rPr>
        <w:t>has</w:t>
      </w:r>
      <w:proofErr w:type="gramEnd"/>
      <w:r w:rsidR="000F172B">
        <w:rPr>
          <w:bCs/>
          <w:szCs w:val="23"/>
        </w:rPr>
        <w:t xml:space="preserve"> eliminated delayed feedback on assessments </w:t>
      </w:r>
      <w:r>
        <w:rPr>
          <w:bCs/>
          <w:szCs w:val="23"/>
        </w:rPr>
        <w:t>and s</w:t>
      </w:r>
      <w:r w:rsidR="000F172B">
        <w:rPr>
          <w:bCs/>
          <w:szCs w:val="23"/>
        </w:rPr>
        <w:t>tudent grades are distributed b</w:t>
      </w:r>
      <w:r>
        <w:rPr>
          <w:bCs/>
          <w:szCs w:val="23"/>
        </w:rPr>
        <w:t xml:space="preserve">y the end of the lecture period. </w:t>
      </w:r>
      <w:r w:rsidR="007F5951">
        <w:rPr>
          <w:bCs/>
          <w:szCs w:val="23"/>
        </w:rPr>
        <w:t xml:space="preserve">After forms have been scanned by the </w:t>
      </w:r>
      <w:proofErr w:type="spellStart"/>
      <w:r w:rsidR="007F5951">
        <w:t>GradeCam</w:t>
      </w:r>
      <w:r w:rsidR="007F5951" w:rsidRPr="00A57C1E">
        <w:rPr>
          <w:rFonts w:ascii="Lucida Grande" w:hAnsi="Lucida Grande" w:cs="Lucida Grande"/>
          <w:b/>
          <w:sz w:val="16"/>
          <w:vertAlign w:val="subscript"/>
        </w:rPr>
        <w:t>TM</w:t>
      </w:r>
      <w:proofErr w:type="spellEnd"/>
      <w:r w:rsidR="007F5951">
        <w:rPr>
          <w:bCs/>
          <w:szCs w:val="23"/>
        </w:rPr>
        <w:t xml:space="preserve"> program, g</w:t>
      </w:r>
      <w:r>
        <w:rPr>
          <w:bCs/>
          <w:szCs w:val="23"/>
        </w:rPr>
        <w:t xml:space="preserve">rades are immediately </w:t>
      </w:r>
      <w:r w:rsidR="007F5951">
        <w:rPr>
          <w:bCs/>
          <w:szCs w:val="23"/>
        </w:rPr>
        <w:t xml:space="preserve">input into Blackboard Learn by the teaching assistant. </w:t>
      </w:r>
      <w:r>
        <w:rPr>
          <w:bCs/>
          <w:szCs w:val="23"/>
        </w:rPr>
        <w:t xml:space="preserve">Students have expressed satisfaction with the technology and appreciate the timely feedback. </w:t>
      </w:r>
      <w:r w:rsidR="007F5951">
        <w:rPr>
          <w:bCs/>
          <w:szCs w:val="23"/>
        </w:rPr>
        <w:t>Students have stated that it allows them to keep track of their standing in the course.</w:t>
      </w:r>
    </w:p>
    <w:p w14:paraId="09268952" w14:textId="77777777" w:rsidR="000864E2" w:rsidRDefault="000864E2" w:rsidP="000864E2">
      <w:pPr>
        <w:jc w:val="center"/>
      </w:pPr>
    </w:p>
    <w:p w14:paraId="266EC723" w14:textId="77777777" w:rsidR="000864E2" w:rsidRDefault="000864E2" w:rsidP="000864E2">
      <w:pPr>
        <w:pStyle w:val="Default"/>
        <w:jc w:val="center"/>
        <w:rPr>
          <w:b/>
          <w:bCs/>
          <w:szCs w:val="23"/>
        </w:rPr>
      </w:pPr>
      <w:r w:rsidRPr="000864E2">
        <w:rPr>
          <w:b/>
          <w:bCs/>
          <w:szCs w:val="23"/>
        </w:rPr>
        <w:t>Future Plans/ Advice to Others</w:t>
      </w:r>
    </w:p>
    <w:p w14:paraId="02DA53F9" w14:textId="77777777" w:rsidR="004B3CA0" w:rsidRDefault="004B3CA0" w:rsidP="007F5951">
      <w:pPr>
        <w:pStyle w:val="Default"/>
        <w:rPr>
          <w:b/>
          <w:bCs/>
          <w:szCs w:val="23"/>
        </w:rPr>
      </w:pPr>
    </w:p>
    <w:p w14:paraId="0CD42B29" w14:textId="77777777" w:rsidR="007F5951" w:rsidRPr="007F5951" w:rsidRDefault="007F5951" w:rsidP="007F5951">
      <w:pPr>
        <w:pStyle w:val="Default"/>
        <w:rPr>
          <w:bCs/>
          <w:szCs w:val="23"/>
        </w:rPr>
      </w:pPr>
      <w:r>
        <w:rPr>
          <w:bCs/>
          <w:szCs w:val="23"/>
        </w:rPr>
        <w:t xml:space="preserve">The instructor for [Course] at [University] plans to upgrade to the paid </w:t>
      </w:r>
      <w:proofErr w:type="spellStart"/>
      <w:r>
        <w:t>GradeCam</w:t>
      </w:r>
      <w:r w:rsidRPr="00A57C1E">
        <w:rPr>
          <w:rFonts w:ascii="Lucida Grande" w:hAnsi="Lucida Grande" w:cs="Lucida Grande"/>
          <w:b/>
          <w:sz w:val="16"/>
          <w:vertAlign w:val="subscript"/>
        </w:rPr>
        <w:t>TM</w:t>
      </w:r>
      <w:proofErr w:type="spellEnd"/>
      <w:r>
        <w:rPr>
          <w:bCs/>
          <w:szCs w:val="23"/>
        </w:rPr>
        <w:t xml:space="preserve"> account next semester. When this upgrade occurs, the instructor will be testing the efficiency of uploading grades directly into course management systems (i.e., Blackboard Learn). Many university policies regulate the use of student identification numbers. It is recommended that care be taken in using full university identification numbers for students. Using the random number generator in Microsoft Excel may provide an effective way to eliminate the need for university provided student identification numbers.</w:t>
      </w:r>
    </w:p>
    <w:p w14:paraId="4288841C" w14:textId="77777777" w:rsidR="000864E2" w:rsidRPr="000864E2" w:rsidRDefault="000864E2" w:rsidP="000864E2">
      <w:pPr>
        <w:jc w:val="center"/>
        <w:rPr>
          <w:sz w:val="28"/>
        </w:rPr>
      </w:pPr>
    </w:p>
    <w:p w14:paraId="0A410A32" w14:textId="77777777" w:rsidR="000864E2" w:rsidRPr="009532E7" w:rsidRDefault="000864E2" w:rsidP="000864E2">
      <w:pPr>
        <w:pStyle w:val="Default"/>
        <w:jc w:val="center"/>
        <w:rPr>
          <w:b/>
          <w:bCs/>
        </w:rPr>
      </w:pPr>
      <w:r w:rsidRPr="009532E7">
        <w:rPr>
          <w:b/>
          <w:bCs/>
        </w:rPr>
        <w:t>Costs/Resources Needed</w:t>
      </w:r>
    </w:p>
    <w:p w14:paraId="7C30D728" w14:textId="77777777" w:rsidR="000864E2" w:rsidRDefault="000864E2" w:rsidP="004B3CA0">
      <w:pPr>
        <w:jc w:val="both"/>
      </w:pPr>
    </w:p>
    <w:p w14:paraId="78BB262B" w14:textId="77777777" w:rsidR="000864E2" w:rsidRPr="006D19E3" w:rsidRDefault="006D19E3" w:rsidP="006D19E3">
      <w:proofErr w:type="spellStart"/>
      <w:r>
        <w:t>GradeCam</w:t>
      </w:r>
      <w:r w:rsidRPr="00A57C1E">
        <w:rPr>
          <w:rFonts w:ascii="Lucida Grande" w:hAnsi="Lucida Grande" w:cs="Lucida Grande"/>
          <w:b/>
          <w:color w:val="000000"/>
          <w:sz w:val="16"/>
          <w:vertAlign w:val="subscript"/>
        </w:rPr>
        <w:t>TM</w:t>
      </w:r>
      <w:proofErr w:type="spellEnd"/>
      <w:r>
        <w:rPr>
          <w:rFonts w:ascii="Lucida Grande" w:hAnsi="Lucida Grande" w:cs="Lucida Grande"/>
          <w:b/>
          <w:color w:val="000000"/>
          <w:sz w:val="16"/>
          <w:vertAlign w:val="subscript"/>
        </w:rPr>
        <w:t xml:space="preserve"> </w:t>
      </w:r>
      <w:r>
        <w:rPr>
          <w:color w:val="000000"/>
        </w:rPr>
        <w:t xml:space="preserve">can be used for free with limited capabilities. Two payment plans are offered through </w:t>
      </w:r>
      <w:proofErr w:type="spellStart"/>
      <w:r>
        <w:t>GradeCam</w:t>
      </w:r>
      <w:r w:rsidRPr="00A57C1E">
        <w:rPr>
          <w:rFonts w:ascii="Lucida Grande" w:hAnsi="Lucida Grande" w:cs="Lucida Grande"/>
          <w:b/>
          <w:color w:val="000000"/>
          <w:sz w:val="16"/>
          <w:vertAlign w:val="subscript"/>
        </w:rPr>
        <w:t>TM</w:t>
      </w:r>
      <w:proofErr w:type="spellEnd"/>
      <w:r>
        <w:rPr>
          <w:color w:val="000000"/>
        </w:rPr>
        <w:t xml:space="preserve"> and include; 1) $15 per month per teacher, or 2) $2.50 per student per year. The p</w:t>
      </w:r>
      <w:r w:rsidR="00854CF5">
        <w:rPr>
          <w:color w:val="000000"/>
        </w:rPr>
        <w:t xml:space="preserve">lans that cost money offer </w:t>
      </w:r>
      <w:r>
        <w:rPr>
          <w:color w:val="000000"/>
        </w:rPr>
        <w:t xml:space="preserve">features such as importing grades into course </w:t>
      </w:r>
      <w:r w:rsidR="00854CF5">
        <w:rPr>
          <w:color w:val="000000"/>
        </w:rPr>
        <w:t>management systems (i.e., Blackb</w:t>
      </w:r>
      <w:r>
        <w:rPr>
          <w:color w:val="000000"/>
        </w:rPr>
        <w:t>oard</w:t>
      </w:r>
      <w:r w:rsidR="00854CF5">
        <w:rPr>
          <w:color w:val="000000"/>
        </w:rPr>
        <w:t xml:space="preserve"> Learn</w:t>
      </w:r>
      <w:r>
        <w:rPr>
          <w:color w:val="000000"/>
        </w:rPr>
        <w:t>)</w:t>
      </w:r>
      <w:r w:rsidR="00854CF5">
        <w:rPr>
          <w:color w:val="000000"/>
        </w:rPr>
        <w:t>, and integration of state or custom standards</w:t>
      </w:r>
      <w:r>
        <w:rPr>
          <w:color w:val="000000"/>
        </w:rPr>
        <w:t xml:space="preserve">. </w:t>
      </w:r>
      <w:r w:rsidR="004C17A1">
        <w:rPr>
          <w:color w:val="000000"/>
        </w:rPr>
        <w:t xml:space="preserve">If utilizing a smart phone or tablet for </w:t>
      </w:r>
      <w:proofErr w:type="spellStart"/>
      <w:r w:rsidR="004C17A1">
        <w:t>GradeCam</w:t>
      </w:r>
      <w:r w:rsidR="004C17A1" w:rsidRPr="00A57C1E">
        <w:rPr>
          <w:rFonts w:ascii="Lucida Grande" w:hAnsi="Lucida Grande" w:cs="Lucida Grande"/>
          <w:b/>
          <w:color w:val="000000"/>
          <w:sz w:val="16"/>
          <w:vertAlign w:val="subscript"/>
        </w:rPr>
        <w:t>TM</w:t>
      </w:r>
      <w:proofErr w:type="spellEnd"/>
      <w:r w:rsidR="004C17A1">
        <w:rPr>
          <w:color w:val="000000"/>
        </w:rPr>
        <w:t>, data charges may be incurred that will vary based on provider. A document camera will be needed if the computer being used does not have a webcam built in. If a computer is being used and it does not have a built-in webcam, a document camera or similar product will be needed.</w:t>
      </w:r>
    </w:p>
    <w:p w14:paraId="3EB43D93" w14:textId="77777777" w:rsidR="003D5AFF" w:rsidRPr="00C46368" w:rsidRDefault="00B929A7" w:rsidP="00C46368">
      <w:pPr>
        <w:jc w:val="center"/>
        <w:rPr>
          <w:b/>
        </w:rPr>
      </w:pPr>
      <w:r>
        <w:br w:type="page"/>
      </w:r>
      <w:r w:rsidRPr="002E203D">
        <w:rPr>
          <w:b/>
        </w:rPr>
        <w:lastRenderedPageBreak/>
        <w:t>References</w:t>
      </w:r>
    </w:p>
    <w:p w14:paraId="23AB1748" w14:textId="77777777" w:rsidR="00C46368" w:rsidRPr="00D735B4" w:rsidRDefault="00C46368" w:rsidP="00C46368">
      <w:pPr>
        <w:rPr>
          <w:rFonts w:ascii="Times" w:hAnsi="Times"/>
          <w:sz w:val="20"/>
          <w:szCs w:val="20"/>
        </w:rPr>
      </w:pPr>
    </w:p>
    <w:p w14:paraId="75A8E7B1" w14:textId="77777777" w:rsidR="000E651C" w:rsidRDefault="007F5951" w:rsidP="007F5951">
      <w:pPr>
        <w:rPr>
          <w:color w:val="222222"/>
          <w:szCs w:val="20"/>
          <w:shd w:val="clear" w:color="auto" w:fill="FFFFFF"/>
        </w:rPr>
      </w:pPr>
      <w:r w:rsidRPr="000E651C">
        <w:rPr>
          <w:color w:val="222222"/>
          <w:szCs w:val="20"/>
          <w:shd w:val="clear" w:color="auto" w:fill="FFFFFF"/>
        </w:rPr>
        <w:t xml:space="preserve">Conoley, J. W., Croom, D. B., Moore, G. E., </w:t>
      </w:r>
      <w:r w:rsidR="000E651C">
        <w:rPr>
          <w:color w:val="222222"/>
          <w:szCs w:val="20"/>
          <w:shd w:val="clear" w:color="auto" w:fill="FFFFFF"/>
        </w:rPr>
        <w:t>&amp; Flowers, J. L. (2007). Using electronic a</w:t>
      </w:r>
      <w:r w:rsidRPr="000E651C">
        <w:rPr>
          <w:color w:val="222222"/>
          <w:szCs w:val="20"/>
          <w:shd w:val="clear" w:color="auto" w:fill="FFFFFF"/>
        </w:rPr>
        <w:t xml:space="preserve">udience </w:t>
      </w:r>
    </w:p>
    <w:p w14:paraId="6BCD5687" w14:textId="77777777" w:rsidR="000E651C" w:rsidRPr="000E651C" w:rsidRDefault="000E651C" w:rsidP="000E651C">
      <w:pPr>
        <w:ind w:left="720"/>
        <w:rPr>
          <w:rFonts w:ascii="Times" w:hAnsi="Times"/>
          <w:sz w:val="20"/>
          <w:szCs w:val="20"/>
        </w:rPr>
      </w:pPr>
      <w:proofErr w:type="gramStart"/>
      <w:r>
        <w:rPr>
          <w:color w:val="222222"/>
          <w:szCs w:val="20"/>
          <w:shd w:val="clear" w:color="auto" w:fill="FFFFFF"/>
        </w:rPr>
        <w:t>response</w:t>
      </w:r>
      <w:proofErr w:type="gramEnd"/>
      <w:r>
        <w:rPr>
          <w:color w:val="222222"/>
          <w:szCs w:val="20"/>
          <w:shd w:val="clear" w:color="auto" w:fill="FFFFFF"/>
        </w:rPr>
        <w:t xml:space="preserve"> systems in high school agriscience c</w:t>
      </w:r>
      <w:r w:rsidR="007F5951" w:rsidRPr="000E651C">
        <w:rPr>
          <w:color w:val="222222"/>
          <w:szCs w:val="20"/>
          <w:shd w:val="clear" w:color="auto" w:fill="FFFFFF"/>
        </w:rPr>
        <w:t>ourses.</w:t>
      </w:r>
      <w:r>
        <w:rPr>
          <w:color w:val="222222"/>
          <w:szCs w:val="20"/>
          <w:shd w:val="clear" w:color="auto" w:fill="FFFFFF"/>
        </w:rPr>
        <w:t xml:space="preserve"> </w:t>
      </w:r>
      <w:r w:rsidR="007F5951" w:rsidRPr="000E651C">
        <w:rPr>
          <w:i/>
          <w:iCs/>
          <w:color w:val="222222"/>
          <w:szCs w:val="20"/>
          <w:shd w:val="clear" w:color="auto" w:fill="FFFFFF"/>
        </w:rPr>
        <w:t>Journal of Agricultural Education</w:t>
      </w:r>
      <w:r w:rsidR="007F5951" w:rsidRPr="000E651C">
        <w:rPr>
          <w:color w:val="222222"/>
          <w:szCs w:val="20"/>
          <w:shd w:val="clear" w:color="auto" w:fill="FFFFFF"/>
        </w:rPr>
        <w:t>, </w:t>
      </w:r>
      <w:r w:rsidR="007F5951" w:rsidRPr="000E651C">
        <w:rPr>
          <w:i/>
          <w:iCs/>
          <w:color w:val="222222"/>
          <w:szCs w:val="20"/>
          <w:shd w:val="clear" w:color="auto" w:fill="FFFFFF"/>
        </w:rPr>
        <w:t>48</w:t>
      </w:r>
      <w:r w:rsidR="007F5951" w:rsidRPr="000E651C">
        <w:rPr>
          <w:color w:val="222222"/>
          <w:szCs w:val="20"/>
          <w:shd w:val="clear" w:color="auto" w:fill="FFFFFF"/>
        </w:rPr>
        <w:t>(3), 67-77.</w:t>
      </w:r>
      <w:r>
        <w:rPr>
          <w:color w:val="222222"/>
          <w:szCs w:val="20"/>
          <w:shd w:val="clear" w:color="auto" w:fill="FFFFFF"/>
        </w:rPr>
        <w:t xml:space="preserve"> </w:t>
      </w:r>
      <w:proofErr w:type="spellStart"/>
      <w:proofErr w:type="gramStart"/>
      <w:r>
        <w:rPr>
          <w:color w:val="222222"/>
          <w:szCs w:val="20"/>
          <w:shd w:val="clear" w:color="auto" w:fill="FFFFFF"/>
        </w:rPr>
        <w:t>doi</w:t>
      </w:r>
      <w:proofErr w:type="spellEnd"/>
      <w:proofErr w:type="gramEnd"/>
      <w:r>
        <w:rPr>
          <w:color w:val="222222"/>
          <w:szCs w:val="20"/>
          <w:shd w:val="clear" w:color="auto" w:fill="FFFFFF"/>
        </w:rPr>
        <w:t xml:space="preserve">: </w:t>
      </w:r>
      <w:r w:rsidRPr="000E651C">
        <w:rPr>
          <w:rFonts w:ascii="Helvetica" w:hAnsi="Helvetica"/>
          <w:b/>
          <w:bCs/>
          <w:color w:val="333333"/>
          <w:sz w:val="18"/>
          <w:szCs w:val="18"/>
          <w:shd w:val="clear" w:color="auto" w:fill="FFFFFF"/>
        </w:rPr>
        <w:t>10.5032/jae.2007.03067</w:t>
      </w:r>
    </w:p>
    <w:p w14:paraId="3F7D622B" w14:textId="77777777" w:rsidR="007F5951" w:rsidRDefault="007F5951" w:rsidP="00C46368">
      <w:pPr>
        <w:rPr>
          <w:color w:val="222222"/>
          <w:shd w:val="clear" w:color="auto" w:fill="FFFFFF"/>
        </w:rPr>
      </w:pPr>
    </w:p>
    <w:p w14:paraId="482BDF77" w14:textId="77777777" w:rsidR="00C46368" w:rsidRDefault="00C46368" w:rsidP="00C46368">
      <w:pPr>
        <w:rPr>
          <w:color w:val="222222"/>
          <w:shd w:val="clear" w:color="auto" w:fill="FFFFFF"/>
        </w:rPr>
      </w:pPr>
      <w:r>
        <w:rPr>
          <w:color w:val="222222"/>
          <w:shd w:val="clear" w:color="auto" w:fill="FFFFFF"/>
        </w:rPr>
        <w:t xml:space="preserve">DiBattista, D., Mitterer, J. O., Gosse, L. (2004). Acceptance by undergraduates of the immediate </w:t>
      </w:r>
    </w:p>
    <w:p w14:paraId="5628BBE2" w14:textId="77777777" w:rsidR="00C46368" w:rsidRDefault="00C46368" w:rsidP="00C46368">
      <w:pPr>
        <w:ind w:left="720"/>
        <w:rPr>
          <w:color w:val="222222"/>
          <w:shd w:val="clear" w:color="auto" w:fill="FFFFFF"/>
        </w:rPr>
      </w:pPr>
      <w:proofErr w:type="gramStart"/>
      <w:r>
        <w:rPr>
          <w:color w:val="222222"/>
          <w:shd w:val="clear" w:color="auto" w:fill="FFFFFF"/>
        </w:rPr>
        <w:t>feedback</w:t>
      </w:r>
      <w:proofErr w:type="gramEnd"/>
      <w:r>
        <w:rPr>
          <w:color w:val="222222"/>
          <w:shd w:val="clear" w:color="auto" w:fill="FFFFFF"/>
        </w:rPr>
        <w:t xml:space="preserve"> assessment technique for multiple-choice testing. </w:t>
      </w:r>
      <w:r>
        <w:rPr>
          <w:i/>
          <w:color w:val="222222"/>
          <w:shd w:val="clear" w:color="auto" w:fill="FFFFFF"/>
        </w:rPr>
        <w:t>Teaching in Higher Education, 9</w:t>
      </w:r>
      <w:r>
        <w:rPr>
          <w:color w:val="222222"/>
          <w:shd w:val="clear" w:color="auto" w:fill="FFFFFF"/>
        </w:rPr>
        <w:t xml:space="preserve">(1), </w:t>
      </w:r>
      <w:proofErr w:type="gramStart"/>
      <w:r>
        <w:rPr>
          <w:color w:val="222222"/>
          <w:shd w:val="clear" w:color="auto" w:fill="FFFFFF"/>
        </w:rPr>
        <w:t>17</w:t>
      </w:r>
      <w:proofErr w:type="gramEnd"/>
      <w:r>
        <w:rPr>
          <w:color w:val="222222"/>
          <w:shd w:val="clear" w:color="auto" w:fill="FFFFFF"/>
        </w:rPr>
        <w:t>-28.</w:t>
      </w:r>
    </w:p>
    <w:p w14:paraId="73BCBD44" w14:textId="77777777" w:rsidR="00C46368" w:rsidRPr="00280161" w:rsidRDefault="00C46368" w:rsidP="00C46368">
      <w:pPr>
        <w:rPr>
          <w:color w:val="222222"/>
          <w:shd w:val="clear" w:color="auto" w:fill="FFFFFF"/>
        </w:rPr>
      </w:pPr>
    </w:p>
    <w:p w14:paraId="2AB5D6AF" w14:textId="77777777" w:rsidR="00C46368" w:rsidRDefault="00C46368" w:rsidP="00C46368">
      <w:pPr>
        <w:rPr>
          <w:color w:val="222222"/>
          <w:shd w:val="clear" w:color="auto" w:fill="FFFFFF"/>
        </w:rPr>
      </w:pPr>
      <w:r w:rsidRPr="006E24A2">
        <w:rPr>
          <w:color w:val="222222"/>
          <w:shd w:val="clear" w:color="auto" w:fill="FFFFFF"/>
        </w:rPr>
        <w:t xml:space="preserve">Epstein, M. L., Lazarus, A. D., </w:t>
      </w:r>
      <w:proofErr w:type="spellStart"/>
      <w:r w:rsidRPr="006E24A2">
        <w:rPr>
          <w:color w:val="222222"/>
          <w:shd w:val="clear" w:color="auto" w:fill="FFFFFF"/>
        </w:rPr>
        <w:t>Calvano</w:t>
      </w:r>
      <w:proofErr w:type="spellEnd"/>
      <w:r w:rsidRPr="006E24A2">
        <w:rPr>
          <w:color w:val="222222"/>
          <w:shd w:val="clear" w:color="auto" w:fill="FFFFFF"/>
        </w:rPr>
        <w:t xml:space="preserve">, T. B., Matthews, K. A., </w:t>
      </w:r>
      <w:proofErr w:type="spellStart"/>
      <w:r w:rsidRPr="006E24A2">
        <w:rPr>
          <w:color w:val="222222"/>
          <w:shd w:val="clear" w:color="auto" w:fill="FFFFFF"/>
        </w:rPr>
        <w:t>Hendel</w:t>
      </w:r>
      <w:proofErr w:type="spellEnd"/>
      <w:r w:rsidRPr="006E24A2">
        <w:rPr>
          <w:color w:val="222222"/>
          <w:shd w:val="clear" w:color="auto" w:fill="FFFFFF"/>
        </w:rPr>
        <w:t xml:space="preserve">, R. A., Epstein, B. B., &amp; </w:t>
      </w:r>
    </w:p>
    <w:p w14:paraId="1CF9D084" w14:textId="77777777" w:rsidR="00C46368" w:rsidRDefault="00C46368" w:rsidP="00C46368">
      <w:pPr>
        <w:ind w:left="720"/>
        <w:rPr>
          <w:color w:val="222222"/>
          <w:shd w:val="clear" w:color="auto" w:fill="FFFFFF"/>
        </w:rPr>
      </w:pPr>
      <w:proofErr w:type="spellStart"/>
      <w:r w:rsidRPr="006E24A2">
        <w:rPr>
          <w:color w:val="222222"/>
          <w:shd w:val="clear" w:color="auto" w:fill="FFFFFF"/>
        </w:rPr>
        <w:t>Brosvic</w:t>
      </w:r>
      <w:proofErr w:type="spellEnd"/>
      <w:r w:rsidRPr="006E24A2">
        <w:rPr>
          <w:color w:val="222222"/>
          <w:shd w:val="clear" w:color="auto" w:fill="FFFFFF"/>
        </w:rPr>
        <w:t>, G. M.</w:t>
      </w:r>
      <w:r w:rsidRPr="006E24A2">
        <w:t xml:space="preserve"> </w:t>
      </w:r>
      <w:r w:rsidRPr="006E24A2">
        <w:rPr>
          <w:color w:val="222222"/>
          <w:shd w:val="clear" w:color="auto" w:fill="FFFFFF"/>
        </w:rPr>
        <w:t>(2002). Immediate feedback assessment technique promotes learning and corrects inaccurate first responses. </w:t>
      </w:r>
      <w:r>
        <w:rPr>
          <w:i/>
          <w:iCs/>
          <w:color w:val="222222"/>
          <w:shd w:val="clear" w:color="auto" w:fill="FFFFFF"/>
        </w:rPr>
        <w:t>The Psychological R</w:t>
      </w:r>
      <w:r w:rsidRPr="006E24A2">
        <w:rPr>
          <w:i/>
          <w:iCs/>
          <w:color w:val="222222"/>
          <w:shd w:val="clear" w:color="auto" w:fill="FFFFFF"/>
        </w:rPr>
        <w:t>ecord</w:t>
      </w:r>
      <w:r w:rsidRPr="006E24A2">
        <w:rPr>
          <w:color w:val="222222"/>
          <w:shd w:val="clear" w:color="auto" w:fill="FFFFFF"/>
        </w:rPr>
        <w:t>, </w:t>
      </w:r>
      <w:r w:rsidRPr="006E24A2">
        <w:rPr>
          <w:i/>
          <w:iCs/>
          <w:color w:val="222222"/>
          <w:shd w:val="clear" w:color="auto" w:fill="FFFFFF"/>
        </w:rPr>
        <w:t>52</w:t>
      </w:r>
      <w:r w:rsidRPr="006E24A2">
        <w:rPr>
          <w:color w:val="222222"/>
          <w:shd w:val="clear" w:color="auto" w:fill="FFFFFF"/>
        </w:rPr>
        <w:t>(2), 187-201.</w:t>
      </w:r>
    </w:p>
    <w:p w14:paraId="36C122BC" w14:textId="77777777" w:rsidR="00C46368" w:rsidRPr="006E24A2" w:rsidRDefault="00C46368" w:rsidP="00C46368"/>
    <w:p w14:paraId="2A5E446A" w14:textId="77777777" w:rsidR="00A7464D" w:rsidRDefault="004F6DF7" w:rsidP="003D5AFF">
      <w:pPr>
        <w:rPr>
          <w:i/>
          <w:iCs/>
          <w:color w:val="222222"/>
          <w:szCs w:val="20"/>
          <w:shd w:val="clear" w:color="auto" w:fill="FFFFFF"/>
        </w:rPr>
      </w:pPr>
      <w:proofErr w:type="spellStart"/>
      <w:r w:rsidRPr="00A7464D">
        <w:rPr>
          <w:color w:val="222222"/>
          <w:szCs w:val="20"/>
          <w:shd w:val="clear" w:color="auto" w:fill="FFFFFF"/>
        </w:rPr>
        <w:t>Grosseck</w:t>
      </w:r>
      <w:proofErr w:type="spellEnd"/>
      <w:r w:rsidRPr="00A7464D">
        <w:rPr>
          <w:color w:val="222222"/>
          <w:szCs w:val="20"/>
          <w:shd w:val="clear" w:color="auto" w:fill="FFFFFF"/>
        </w:rPr>
        <w:t xml:space="preserve">, G. (2009). To use or not to use web 2.0 in higher </w:t>
      </w:r>
      <w:proofErr w:type="gramStart"/>
      <w:r w:rsidRPr="00A7464D">
        <w:rPr>
          <w:color w:val="222222"/>
          <w:szCs w:val="20"/>
          <w:shd w:val="clear" w:color="auto" w:fill="FFFFFF"/>
        </w:rPr>
        <w:t>education</w:t>
      </w:r>
      <w:proofErr w:type="gramEnd"/>
      <w:r w:rsidRPr="00A7464D">
        <w:rPr>
          <w:color w:val="222222"/>
          <w:szCs w:val="20"/>
          <w:shd w:val="clear" w:color="auto" w:fill="FFFFFF"/>
        </w:rPr>
        <w:t>?</w:t>
      </w:r>
      <w:r w:rsidR="0011473E">
        <w:rPr>
          <w:color w:val="222222"/>
          <w:szCs w:val="20"/>
          <w:shd w:val="clear" w:color="auto" w:fill="FFFFFF"/>
        </w:rPr>
        <w:t xml:space="preserve"> </w:t>
      </w:r>
      <w:proofErr w:type="spellStart"/>
      <w:r w:rsidRPr="00A7464D">
        <w:rPr>
          <w:i/>
          <w:iCs/>
          <w:color w:val="222222"/>
          <w:szCs w:val="20"/>
          <w:shd w:val="clear" w:color="auto" w:fill="FFFFFF"/>
        </w:rPr>
        <w:t>Procedia</w:t>
      </w:r>
      <w:proofErr w:type="spellEnd"/>
      <w:r w:rsidRPr="00A7464D">
        <w:rPr>
          <w:i/>
          <w:iCs/>
          <w:color w:val="222222"/>
          <w:szCs w:val="20"/>
          <w:shd w:val="clear" w:color="auto" w:fill="FFFFFF"/>
        </w:rPr>
        <w:t xml:space="preserve">-Social and </w:t>
      </w:r>
    </w:p>
    <w:p w14:paraId="7D73603C" w14:textId="77777777" w:rsidR="003D5AFF" w:rsidRPr="00C46368" w:rsidRDefault="004F6DF7" w:rsidP="00C46368">
      <w:pPr>
        <w:ind w:firstLine="720"/>
        <w:rPr>
          <w:color w:val="222222"/>
          <w:szCs w:val="20"/>
          <w:shd w:val="clear" w:color="auto" w:fill="FFFFFF"/>
        </w:rPr>
      </w:pPr>
      <w:r w:rsidRPr="00A7464D">
        <w:rPr>
          <w:i/>
          <w:iCs/>
          <w:color w:val="222222"/>
          <w:szCs w:val="20"/>
          <w:shd w:val="clear" w:color="auto" w:fill="FFFFFF"/>
        </w:rPr>
        <w:t>Behavioral Sciences</w:t>
      </w:r>
      <w:r w:rsidRPr="00A7464D">
        <w:rPr>
          <w:color w:val="222222"/>
          <w:szCs w:val="20"/>
          <w:shd w:val="clear" w:color="auto" w:fill="FFFFFF"/>
        </w:rPr>
        <w:t>,</w:t>
      </w:r>
      <w:r w:rsidRPr="00A7464D">
        <w:rPr>
          <w:rStyle w:val="apple-converted-space"/>
          <w:color w:val="222222"/>
          <w:szCs w:val="20"/>
          <w:shd w:val="clear" w:color="auto" w:fill="FFFFFF"/>
        </w:rPr>
        <w:t> </w:t>
      </w:r>
      <w:r w:rsidRPr="00A7464D">
        <w:rPr>
          <w:i/>
          <w:iCs/>
          <w:color w:val="222222"/>
          <w:szCs w:val="20"/>
          <w:shd w:val="clear" w:color="auto" w:fill="FFFFFF"/>
        </w:rPr>
        <w:t>1</w:t>
      </w:r>
      <w:r w:rsidRPr="00A7464D">
        <w:rPr>
          <w:color w:val="222222"/>
          <w:szCs w:val="20"/>
          <w:shd w:val="clear" w:color="auto" w:fill="FFFFFF"/>
        </w:rPr>
        <w:t>(1), 478-482.</w:t>
      </w:r>
    </w:p>
    <w:p w14:paraId="4E3FD3CF" w14:textId="77777777" w:rsidR="003D5AFF" w:rsidRPr="003D5AFF" w:rsidRDefault="003D5AFF" w:rsidP="003D5AFF"/>
    <w:p w14:paraId="01AD8957" w14:textId="77777777" w:rsidR="003D5AFF" w:rsidRDefault="003D5AFF" w:rsidP="0011473E">
      <w:pPr>
        <w:rPr>
          <w:color w:val="222222"/>
          <w:shd w:val="clear" w:color="auto" w:fill="FFFFFF"/>
        </w:rPr>
      </w:pPr>
      <w:r w:rsidRPr="003D5AFF">
        <w:rPr>
          <w:color w:val="222222"/>
          <w:shd w:val="clear" w:color="auto" w:fill="FFFFFF"/>
        </w:rPr>
        <w:t>Trilling, B.</w:t>
      </w:r>
      <w:r w:rsidR="000E651C">
        <w:rPr>
          <w:color w:val="222222"/>
          <w:shd w:val="clear" w:color="auto" w:fill="FFFFFF"/>
        </w:rPr>
        <w:t>, &amp; Hood, P. (1999). Learning, technology, and education reform in the k</w:t>
      </w:r>
      <w:r w:rsidRPr="003D5AFF">
        <w:rPr>
          <w:color w:val="222222"/>
          <w:shd w:val="clear" w:color="auto" w:fill="FFFFFF"/>
        </w:rPr>
        <w:t xml:space="preserve">nowledge </w:t>
      </w:r>
    </w:p>
    <w:p w14:paraId="797A799C" w14:textId="77777777" w:rsidR="003D5AFF" w:rsidRPr="003D5AFF" w:rsidRDefault="000E651C" w:rsidP="0011473E">
      <w:pPr>
        <w:ind w:left="720"/>
        <w:rPr>
          <w:color w:val="222222"/>
          <w:shd w:val="clear" w:color="auto" w:fill="FFFFFF"/>
        </w:rPr>
      </w:pPr>
      <w:r>
        <w:rPr>
          <w:color w:val="222222"/>
          <w:shd w:val="clear" w:color="auto" w:fill="FFFFFF"/>
        </w:rPr>
        <w:t>a</w:t>
      </w:r>
      <w:r w:rsidR="00C46368">
        <w:rPr>
          <w:color w:val="222222"/>
          <w:shd w:val="clear" w:color="auto" w:fill="FFFFFF"/>
        </w:rPr>
        <w:t xml:space="preserve">ge. </w:t>
      </w:r>
      <w:r w:rsidR="003D5AFF" w:rsidRPr="003D5AFF">
        <w:rPr>
          <w:i/>
          <w:iCs/>
          <w:color w:val="222222"/>
          <w:shd w:val="clear" w:color="auto" w:fill="FFFFFF"/>
        </w:rPr>
        <w:t>Educational Technology</w:t>
      </w:r>
      <w:r w:rsidR="003D5AFF" w:rsidRPr="003D5AFF">
        <w:rPr>
          <w:color w:val="222222"/>
          <w:shd w:val="clear" w:color="auto" w:fill="FFFFFF"/>
        </w:rPr>
        <w:t>,</w:t>
      </w:r>
      <w:r w:rsidR="003D5AFF" w:rsidRPr="003D5AFF">
        <w:rPr>
          <w:rStyle w:val="apple-converted-space"/>
          <w:color w:val="222222"/>
          <w:shd w:val="clear" w:color="auto" w:fill="FFFFFF"/>
        </w:rPr>
        <w:t> </w:t>
      </w:r>
      <w:r w:rsidR="003D5AFF" w:rsidRPr="003D5AFF">
        <w:rPr>
          <w:i/>
          <w:iCs/>
          <w:color w:val="222222"/>
          <w:shd w:val="clear" w:color="auto" w:fill="FFFFFF"/>
        </w:rPr>
        <w:t>39</w:t>
      </w:r>
      <w:r w:rsidR="003D5AFF" w:rsidRPr="003D5AFF">
        <w:rPr>
          <w:color w:val="222222"/>
          <w:shd w:val="clear" w:color="auto" w:fill="FFFFFF"/>
        </w:rPr>
        <w:t>(3), 5-18.</w:t>
      </w:r>
    </w:p>
    <w:p w14:paraId="6A985FEA" w14:textId="77777777" w:rsidR="00CA159A" w:rsidRPr="009610DC" w:rsidRDefault="00CA159A" w:rsidP="003D5AFF"/>
    <w:sectPr w:rsidR="00CA159A" w:rsidRPr="009610DC" w:rsidSect="005E7A11">
      <w:footerReference w:type="first" r:id="rId14"/>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AA14E7" w14:textId="77777777" w:rsidR="00E968B4" w:rsidRDefault="00E968B4">
      <w:r>
        <w:separator/>
      </w:r>
    </w:p>
  </w:endnote>
  <w:endnote w:type="continuationSeparator" w:id="0">
    <w:p w14:paraId="5C47FAA2" w14:textId="77777777" w:rsidR="00E968B4" w:rsidRDefault="00E96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62A1DE" w14:textId="77777777" w:rsidR="007F5951" w:rsidRDefault="007F595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BC11F1" w14:textId="77777777" w:rsidR="007F5951" w:rsidRPr="00A96526" w:rsidRDefault="007F5951" w:rsidP="00A9652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578889" w14:textId="77777777" w:rsidR="007F5951" w:rsidRDefault="007F5951" w:rsidP="005E7A11">
    <w:pPr>
      <w:pStyle w:val="Footer"/>
      <w:tabs>
        <w:tab w:val="clear" w:pos="4320"/>
        <w:tab w:val="center" w:pos="4680"/>
      </w:tabs>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2759A7" w14:textId="77777777" w:rsidR="007F5951" w:rsidRPr="00A96526" w:rsidRDefault="007F5951" w:rsidP="00A9652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A489B8" w14:textId="77777777" w:rsidR="00E968B4" w:rsidRDefault="00E968B4">
      <w:r>
        <w:separator/>
      </w:r>
    </w:p>
  </w:footnote>
  <w:footnote w:type="continuationSeparator" w:id="0">
    <w:p w14:paraId="2E40E0BB" w14:textId="77777777" w:rsidR="00E968B4" w:rsidRDefault="00E968B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BB5F00" w14:textId="77777777" w:rsidR="007F5951" w:rsidRDefault="007F595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875B8" w14:textId="77777777" w:rsidR="007F5951" w:rsidRDefault="007F595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7FAC6" w14:textId="77777777" w:rsidR="007F5951" w:rsidRDefault="007F595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removePersonalInformation/>
  <w:removeDateAndTime/>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B98"/>
    <w:rsid w:val="000864E2"/>
    <w:rsid w:val="000E651C"/>
    <w:rsid w:val="000F172B"/>
    <w:rsid w:val="0010597B"/>
    <w:rsid w:val="0011473E"/>
    <w:rsid w:val="00207392"/>
    <w:rsid w:val="0025135E"/>
    <w:rsid w:val="00280161"/>
    <w:rsid w:val="00291B18"/>
    <w:rsid w:val="002E203D"/>
    <w:rsid w:val="002E6197"/>
    <w:rsid w:val="00311172"/>
    <w:rsid w:val="00336E24"/>
    <w:rsid w:val="00357BB1"/>
    <w:rsid w:val="00397DA1"/>
    <w:rsid w:val="003B6067"/>
    <w:rsid w:val="003B696B"/>
    <w:rsid w:val="003C5D19"/>
    <w:rsid w:val="003D5AFF"/>
    <w:rsid w:val="00441BE7"/>
    <w:rsid w:val="004437C0"/>
    <w:rsid w:val="00446BBB"/>
    <w:rsid w:val="004B3CA0"/>
    <w:rsid w:val="004B57CB"/>
    <w:rsid w:val="004C17A1"/>
    <w:rsid w:val="004F6DF7"/>
    <w:rsid w:val="0050224A"/>
    <w:rsid w:val="00510BE4"/>
    <w:rsid w:val="0055601C"/>
    <w:rsid w:val="00557A7F"/>
    <w:rsid w:val="00564DE9"/>
    <w:rsid w:val="005B1351"/>
    <w:rsid w:val="005E7A11"/>
    <w:rsid w:val="005F1D82"/>
    <w:rsid w:val="0067485B"/>
    <w:rsid w:val="0068112E"/>
    <w:rsid w:val="006C13CF"/>
    <w:rsid w:val="006D19E3"/>
    <w:rsid w:val="006E24A2"/>
    <w:rsid w:val="00714790"/>
    <w:rsid w:val="00727146"/>
    <w:rsid w:val="007303C0"/>
    <w:rsid w:val="00763512"/>
    <w:rsid w:val="007909F4"/>
    <w:rsid w:val="007C7F74"/>
    <w:rsid w:val="007F5951"/>
    <w:rsid w:val="00851627"/>
    <w:rsid w:val="00854CF5"/>
    <w:rsid w:val="008E3699"/>
    <w:rsid w:val="009110AE"/>
    <w:rsid w:val="00915738"/>
    <w:rsid w:val="00917251"/>
    <w:rsid w:val="009417C1"/>
    <w:rsid w:val="00950B26"/>
    <w:rsid w:val="009532E7"/>
    <w:rsid w:val="009610DC"/>
    <w:rsid w:val="00971E8A"/>
    <w:rsid w:val="00982AAE"/>
    <w:rsid w:val="00A04C85"/>
    <w:rsid w:val="00A15792"/>
    <w:rsid w:val="00A348C7"/>
    <w:rsid w:val="00A57C1E"/>
    <w:rsid w:val="00A724FE"/>
    <w:rsid w:val="00A74497"/>
    <w:rsid w:val="00A7464D"/>
    <w:rsid w:val="00A96526"/>
    <w:rsid w:val="00B55D48"/>
    <w:rsid w:val="00B75B98"/>
    <w:rsid w:val="00B929A7"/>
    <w:rsid w:val="00BB1C0B"/>
    <w:rsid w:val="00BC42B5"/>
    <w:rsid w:val="00BD76C5"/>
    <w:rsid w:val="00C46368"/>
    <w:rsid w:val="00C555F2"/>
    <w:rsid w:val="00C75B83"/>
    <w:rsid w:val="00CA159A"/>
    <w:rsid w:val="00CA30F4"/>
    <w:rsid w:val="00D245ED"/>
    <w:rsid w:val="00D32FBD"/>
    <w:rsid w:val="00D37E64"/>
    <w:rsid w:val="00D56289"/>
    <w:rsid w:val="00D735B4"/>
    <w:rsid w:val="00E90A24"/>
    <w:rsid w:val="00E968B4"/>
    <w:rsid w:val="00ED67B1"/>
    <w:rsid w:val="00F05B18"/>
    <w:rsid w:val="00F075EE"/>
    <w:rsid w:val="00F7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E90D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customStyle="1" w:styleId="Default">
    <w:name w:val="Default"/>
    <w:rsid w:val="000864E2"/>
    <w:pPr>
      <w:autoSpaceDE w:val="0"/>
      <w:autoSpaceDN w:val="0"/>
      <w:adjustRightInd w:val="0"/>
    </w:pPr>
    <w:rPr>
      <w:rFonts w:eastAsia="Calibri"/>
      <w:color w:val="000000"/>
      <w:sz w:val="24"/>
      <w:szCs w:val="24"/>
    </w:rPr>
  </w:style>
  <w:style w:type="character" w:customStyle="1" w:styleId="apple-converted-space">
    <w:name w:val="apple-converted-space"/>
    <w:basedOn w:val="DefaultParagraphFont"/>
    <w:rsid w:val="00CA159A"/>
  </w:style>
  <w:style w:type="character" w:styleId="CommentReference">
    <w:name w:val="annotation reference"/>
    <w:basedOn w:val="DefaultParagraphFont"/>
    <w:uiPriority w:val="99"/>
    <w:semiHidden/>
    <w:unhideWhenUsed/>
    <w:rsid w:val="00971E8A"/>
    <w:rPr>
      <w:sz w:val="16"/>
      <w:szCs w:val="16"/>
    </w:rPr>
  </w:style>
  <w:style w:type="paragraph" w:styleId="CommentText">
    <w:name w:val="annotation text"/>
    <w:basedOn w:val="Normal"/>
    <w:link w:val="CommentTextChar"/>
    <w:uiPriority w:val="99"/>
    <w:semiHidden/>
    <w:unhideWhenUsed/>
    <w:rsid w:val="00971E8A"/>
    <w:rPr>
      <w:sz w:val="20"/>
      <w:szCs w:val="20"/>
    </w:rPr>
  </w:style>
  <w:style w:type="character" w:customStyle="1" w:styleId="CommentTextChar">
    <w:name w:val="Comment Text Char"/>
    <w:basedOn w:val="DefaultParagraphFont"/>
    <w:link w:val="CommentText"/>
    <w:uiPriority w:val="99"/>
    <w:semiHidden/>
    <w:rsid w:val="00971E8A"/>
  </w:style>
  <w:style w:type="paragraph" w:styleId="CommentSubject">
    <w:name w:val="annotation subject"/>
    <w:basedOn w:val="CommentText"/>
    <w:next w:val="CommentText"/>
    <w:link w:val="CommentSubjectChar"/>
    <w:uiPriority w:val="99"/>
    <w:semiHidden/>
    <w:unhideWhenUsed/>
    <w:rsid w:val="00971E8A"/>
    <w:rPr>
      <w:b/>
      <w:bCs/>
    </w:rPr>
  </w:style>
  <w:style w:type="character" w:customStyle="1" w:styleId="CommentSubjectChar">
    <w:name w:val="Comment Subject Char"/>
    <w:basedOn w:val="CommentTextChar"/>
    <w:link w:val="CommentSubject"/>
    <w:uiPriority w:val="99"/>
    <w:semiHidden/>
    <w:rsid w:val="00971E8A"/>
    <w:rPr>
      <w:b/>
      <w:bCs/>
    </w:rPr>
  </w:style>
  <w:style w:type="paragraph" w:styleId="ListParagraph">
    <w:name w:val="List Paragraph"/>
    <w:basedOn w:val="Normal"/>
    <w:uiPriority w:val="34"/>
    <w:qFormat/>
    <w:rsid w:val="00A7464D"/>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59"/>
    <w:rsid w:val="00A7464D"/>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E651C"/>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customStyle="1" w:styleId="Default">
    <w:name w:val="Default"/>
    <w:rsid w:val="000864E2"/>
    <w:pPr>
      <w:autoSpaceDE w:val="0"/>
      <w:autoSpaceDN w:val="0"/>
      <w:adjustRightInd w:val="0"/>
    </w:pPr>
    <w:rPr>
      <w:rFonts w:eastAsia="Calibri"/>
      <w:color w:val="000000"/>
      <w:sz w:val="24"/>
      <w:szCs w:val="24"/>
    </w:rPr>
  </w:style>
  <w:style w:type="character" w:customStyle="1" w:styleId="apple-converted-space">
    <w:name w:val="apple-converted-space"/>
    <w:basedOn w:val="DefaultParagraphFont"/>
    <w:rsid w:val="00CA159A"/>
  </w:style>
  <w:style w:type="character" w:styleId="CommentReference">
    <w:name w:val="annotation reference"/>
    <w:basedOn w:val="DefaultParagraphFont"/>
    <w:uiPriority w:val="99"/>
    <w:semiHidden/>
    <w:unhideWhenUsed/>
    <w:rsid w:val="00971E8A"/>
    <w:rPr>
      <w:sz w:val="16"/>
      <w:szCs w:val="16"/>
    </w:rPr>
  </w:style>
  <w:style w:type="paragraph" w:styleId="CommentText">
    <w:name w:val="annotation text"/>
    <w:basedOn w:val="Normal"/>
    <w:link w:val="CommentTextChar"/>
    <w:uiPriority w:val="99"/>
    <w:semiHidden/>
    <w:unhideWhenUsed/>
    <w:rsid w:val="00971E8A"/>
    <w:rPr>
      <w:sz w:val="20"/>
      <w:szCs w:val="20"/>
    </w:rPr>
  </w:style>
  <w:style w:type="character" w:customStyle="1" w:styleId="CommentTextChar">
    <w:name w:val="Comment Text Char"/>
    <w:basedOn w:val="DefaultParagraphFont"/>
    <w:link w:val="CommentText"/>
    <w:uiPriority w:val="99"/>
    <w:semiHidden/>
    <w:rsid w:val="00971E8A"/>
  </w:style>
  <w:style w:type="paragraph" w:styleId="CommentSubject">
    <w:name w:val="annotation subject"/>
    <w:basedOn w:val="CommentText"/>
    <w:next w:val="CommentText"/>
    <w:link w:val="CommentSubjectChar"/>
    <w:uiPriority w:val="99"/>
    <w:semiHidden/>
    <w:unhideWhenUsed/>
    <w:rsid w:val="00971E8A"/>
    <w:rPr>
      <w:b/>
      <w:bCs/>
    </w:rPr>
  </w:style>
  <w:style w:type="character" w:customStyle="1" w:styleId="CommentSubjectChar">
    <w:name w:val="Comment Subject Char"/>
    <w:basedOn w:val="CommentTextChar"/>
    <w:link w:val="CommentSubject"/>
    <w:uiPriority w:val="99"/>
    <w:semiHidden/>
    <w:rsid w:val="00971E8A"/>
    <w:rPr>
      <w:b/>
      <w:bCs/>
    </w:rPr>
  </w:style>
  <w:style w:type="paragraph" w:styleId="ListParagraph">
    <w:name w:val="List Paragraph"/>
    <w:basedOn w:val="Normal"/>
    <w:uiPriority w:val="34"/>
    <w:qFormat/>
    <w:rsid w:val="00A7464D"/>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59"/>
    <w:rsid w:val="00A7464D"/>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E65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143009">
      <w:bodyDiv w:val="1"/>
      <w:marLeft w:val="0"/>
      <w:marRight w:val="0"/>
      <w:marTop w:val="0"/>
      <w:marBottom w:val="0"/>
      <w:divBdr>
        <w:top w:val="none" w:sz="0" w:space="0" w:color="auto"/>
        <w:left w:val="none" w:sz="0" w:space="0" w:color="auto"/>
        <w:bottom w:val="none" w:sz="0" w:space="0" w:color="auto"/>
        <w:right w:val="none" w:sz="0" w:space="0" w:color="auto"/>
      </w:divBdr>
    </w:div>
    <w:div w:id="292299434">
      <w:bodyDiv w:val="1"/>
      <w:marLeft w:val="0"/>
      <w:marRight w:val="0"/>
      <w:marTop w:val="0"/>
      <w:marBottom w:val="0"/>
      <w:divBdr>
        <w:top w:val="none" w:sz="0" w:space="0" w:color="auto"/>
        <w:left w:val="none" w:sz="0" w:space="0" w:color="auto"/>
        <w:bottom w:val="none" w:sz="0" w:space="0" w:color="auto"/>
        <w:right w:val="none" w:sz="0" w:space="0" w:color="auto"/>
      </w:divBdr>
    </w:div>
    <w:div w:id="994451493">
      <w:bodyDiv w:val="1"/>
      <w:marLeft w:val="0"/>
      <w:marRight w:val="0"/>
      <w:marTop w:val="0"/>
      <w:marBottom w:val="0"/>
      <w:divBdr>
        <w:top w:val="none" w:sz="0" w:space="0" w:color="auto"/>
        <w:left w:val="none" w:sz="0" w:space="0" w:color="auto"/>
        <w:bottom w:val="none" w:sz="0" w:space="0" w:color="auto"/>
        <w:right w:val="none" w:sz="0" w:space="0" w:color="auto"/>
      </w:divBdr>
    </w:div>
    <w:div w:id="1105617959">
      <w:bodyDiv w:val="1"/>
      <w:marLeft w:val="0"/>
      <w:marRight w:val="0"/>
      <w:marTop w:val="0"/>
      <w:marBottom w:val="0"/>
      <w:divBdr>
        <w:top w:val="none" w:sz="0" w:space="0" w:color="auto"/>
        <w:left w:val="none" w:sz="0" w:space="0" w:color="auto"/>
        <w:bottom w:val="none" w:sz="0" w:space="0" w:color="auto"/>
        <w:right w:val="none" w:sz="0" w:space="0" w:color="auto"/>
      </w:divBdr>
    </w:div>
    <w:div w:id="196145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886</Words>
  <Characters>5056</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2015-02-13T04:25:00Z</dcterms:created>
  <dcterms:modified xsi:type="dcterms:W3CDTF">2015-02-27T01:47:00Z</dcterms:modified>
</cp:coreProperties>
</file>