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DE3D8D" w:rsidP="00DE3D8D">
      <w:pPr>
        <w:pStyle w:val="Body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A44A4">
        <w:rPr>
          <w:rFonts w:ascii="Times New Roman" w:eastAsia="Times New Roman" w:hAnsi="Times New Roman" w:cs="Times New Roman"/>
          <w:b/>
          <w:sz w:val="24"/>
          <w:szCs w:val="24"/>
        </w:rPr>
        <w:t>Research Poster</w:t>
      </w: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3D2BEE">
      <w:pPr>
        <w:pStyle w:val="Body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2BEE">
        <w:rPr>
          <w:rFonts w:ascii="Times New Roman" w:hAnsi="Times New Roman" w:cs="Times New Roman"/>
          <w:b/>
          <w:bCs/>
          <w:sz w:val="24"/>
          <w:szCs w:val="24"/>
        </w:rPr>
        <w:t xml:space="preserve">Agricultural Knowledge and Perceptions among Students Enrolled in </w:t>
      </w:r>
      <w:proofErr w:type="spellStart"/>
      <w:r w:rsidRPr="003D2BEE">
        <w:rPr>
          <w:rFonts w:ascii="Times New Roman" w:hAnsi="Times New Roman" w:cs="Times New Roman"/>
          <w:b/>
          <w:bCs/>
          <w:sz w:val="24"/>
          <w:szCs w:val="24"/>
        </w:rPr>
        <w:t>Agriscience</w:t>
      </w:r>
      <w:proofErr w:type="spellEnd"/>
      <w:r w:rsidRPr="003D2BEE">
        <w:rPr>
          <w:rFonts w:ascii="Times New Roman" w:hAnsi="Times New Roman" w:cs="Times New Roman"/>
          <w:b/>
          <w:bCs/>
          <w:sz w:val="24"/>
          <w:szCs w:val="24"/>
        </w:rPr>
        <w:t xml:space="preserve"> Programs in [State] Counties Bordering Mexico</w:t>
      </w: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FF5ACC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A44A4">
        <w:rPr>
          <w:rFonts w:ascii="Times New Roman" w:hAnsi="Times New Roman" w:cs="Times New Roman"/>
          <w:sz w:val="24"/>
          <w:szCs w:val="24"/>
        </w:rPr>
        <w:t>Isabel Whitehead</w:t>
      </w:r>
    </w:p>
    <w:p w:rsidR="00011666" w:rsidRPr="003A44A4" w:rsidRDefault="00DE3D8D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A44A4">
        <w:rPr>
          <w:rFonts w:ascii="Times New Roman" w:hAnsi="Times New Roman" w:cs="Times New Roman"/>
          <w:sz w:val="24"/>
          <w:szCs w:val="24"/>
        </w:rPr>
        <w:t>Box C-11</w:t>
      </w:r>
      <w:r w:rsidR="00FF5ACC" w:rsidRPr="003A44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1666" w:rsidRPr="003A44A4" w:rsidRDefault="00FF5ACC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A44A4">
        <w:rPr>
          <w:rFonts w:ascii="Times New Roman" w:hAnsi="Times New Roman" w:cs="Times New Roman"/>
          <w:sz w:val="24"/>
          <w:szCs w:val="24"/>
        </w:rPr>
        <w:t>Alpine, Texas, 7983</w:t>
      </w:r>
      <w:r w:rsidR="00DE3D8D" w:rsidRPr="003A44A4">
        <w:rPr>
          <w:rFonts w:ascii="Times New Roman" w:hAnsi="Times New Roman" w:cs="Times New Roman"/>
          <w:sz w:val="24"/>
          <w:szCs w:val="24"/>
        </w:rPr>
        <w:t>2</w:t>
      </w:r>
    </w:p>
    <w:p w:rsidR="00011666" w:rsidRPr="003A44A4" w:rsidRDefault="00FF5ACC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A44A4">
        <w:rPr>
          <w:rFonts w:ascii="Times New Roman" w:hAnsi="Times New Roman" w:cs="Times New Roman"/>
          <w:sz w:val="24"/>
          <w:szCs w:val="24"/>
        </w:rPr>
        <w:t>956-358-8231</w:t>
      </w:r>
    </w:p>
    <w:p w:rsidR="00011666" w:rsidRDefault="00CB7EB0">
      <w:pPr>
        <w:pStyle w:val="Body"/>
        <w:jc w:val="center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620443">
          <w:rPr>
            <w:rStyle w:val="Hyperlink"/>
            <w:rFonts w:ascii="Times New Roman" w:hAnsi="Times New Roman" w:cs="Times New Roman"/>
            <w:sz w:val="24"/>
            <w:szCs w:val="24"/>
          </w:rPr>
          <w:t>iwhi3694@sulross.edu</w:t>
        </w:r>
      </w:hyperlink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DE3D8D" w:rsidRPr="003A44A4" w:rsidRDefault="00DE3D8D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FF5ACC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A44A4">
        <w:rPr>
          <w:rFonts w:ascii="Times New Roman" w:hAnsi="Times New Roman" w:cs="Times New Roman"/>
          <w:sz w:val="24"/>
          <w:szCs w:val="24"/>
        </w:rPr>
        <w:t xml:space="preserve">Christopher </w:t>
      </w:r>
      <w:r w:rsidR="00DE3D8D" w:rsidRPr="003A44A4">
        <w:rPr>
          <w:rFonts w:ascii="Times New Roman" w:hAnsi="Times New Roman" w:cs="Times New Roman"/>
          <w:sz w:val="24"/>
          <w:szCs w:val="24"/>
        </w:rPr>
        <w:t xml:space="preserve">M. </w:t>
      </w:r>
      <w:r w:rsidRPr="003A44A4">
        <w:rPr>
          <w:rFonts w:ascii="Times New Roman" w:hAnsi="Times New Roman" w:cs="Times New Roman"/>
          <w:sz w:val="24"/>
          <w:szCs w:val="24"/>
        </w:rPr>
        <w:t>Estepp</w:t>
      </w:r>
    </w:p>
    <w:p w:rsidR="00011666" w:rsidRPr="003A44A4" w:rsidRDefault="00CB7EB0">
      <w:pPr>
        <w:pStyle w:val="Body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Box C-11, </w:t>
      </w:r>
      <w:r w:rsidR="00DE3D8D" w:rsidRPr="003A44A4">
        <w:rPr>
          <w:rFonts w:ascii="Times New Roman" w:hAnsi="Times New Roman" w:cs="Times New Roman"/>
          <w:sz w:val="24"/>
          <w:szCs w:val="24"/>
        </w:rPr>
        <w:t>RAS 108</w:t>
      </w:r>
    </w:p>
    <w:p w:rsidR="00DE3D8D" w:rsidRPr="003A44A4" w:rsidRDefault="00DE3D8D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A44A4">
        <w:rPr>
          <w:rFonts w:ascii="Times New Roman" w:hAnsi="Times New Roman" w:cs="Times New Roman"/>
          <w:sz w:val="24"/>
          <w:szCs w:val="24"/>
        </w:rPr>
        <w:t>Alpine, TX 79832</w:t>
      </w:r>
    </w:p>
    <w:p w:rsidR="00011666" w:rsidRPr="003A44A4" w:rsidRDefault="00B70A09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  <w:hyperlink r:id="rId8" w:history="1">
        <w:r w:rsidR="00FF5ACC" w:rsidRPr="003A44A4">
          <w:rPr>
            <w:rStyle w:val="Hyperlink0"/>
            <w:rFonts w:ascii="Times New Roman" w:hAnsi="Times New Roman" w:cs="Times New Roman"/>
            <w:sz w:val="24"/>
            <w:szCs w:val="24"/>
          </w:rPr>
          <w:t>cestepp@sulross.edu</w:t>
        </w:r>
      </w:hyperlink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A44A4" w:rsidRDefault="003A44A4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A44A4" w:rsidRDefault="003A44A4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A44A4" w:rsidRDefault="003A44A4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A44A4" w:rsidRDefault="003A44A4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A44A4" w:rsidRPr="003A44A4" w:rsidRDefault="003A44A4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FF5ACC">
      <w:pPr>
        <w:pStyle w:val="Body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A44A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Agricultural Knowledge and Perceptions among Students Enrolled in </w:t>
      </w:r>
      <w:proofErr w:type="spellStart"/>
      <w:r w:rsidR="00FF5F37" w:rsidRPr="003A44A4">
        <w:rPr>
          <w:rFonts w:ascii="Times New Roman" w:hAnsi="Times New Roman" w:cs="Times New Roman"/>
          <w:b/>
          <w:bCs/>
          <w:sz w:val="24"/>
          <w:szCs w:val="24"/>
        </w:rPr>
        <w:t>Agriscience</w:t>
      </w:r>
      <w:proofErr w:type="spellEnd"/>
      <w:r w:rsidRPr="003A44A4">
        <w:rPr>
          <w:rFonts w:ascii="Times New Roman" w:hAnsi="Times New Roman" w:cs="Times New Roman"/>
          <w:b/>
          <w:bCs/>
          <w:sz w:val="24"/>
          <w:szCs w:val="24"/>
        </w:rPr>
        <w:t xml:space="preserve"> Programs in </w:t>
      </w:r>
      <w:r w:rsidR="001C11B5" w:rsidRPr="003A44A4">
        <w:rPr>
          <w:rFonts w:ascii="Times New Roman" w:hAnsi="Times New Roman" w:cs="Times New Roman"/>
          <w:b/>
          <w:bCs/>
          <w:sz w:val="24"/>
          <w:szCs w:val="24"/>
        </w:rPr>
        <w:t xml:space="preserve">[State] </w:t>
      </w:r>
      <w:r w:rsidRPr="003A44A4">
        <w:rPr>
          <w:rFonts w:ascii="Times New Roman" w:hAnsi="Times New Roman" w:cs="Times New Roman"/>
          <w:b/>
          <w:bCs/>
          <w:sz w:val="24"/>
          <w:szCs w:val="24"/>
        </w:rPr>
        <w:t>Counties Bordering Mexico</w:t>
      </w: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E3D8D" w:rsidRPr="003A44A4" w:rsidRDefault="00FF5ACC" w:rsidP="00DE3D8D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A44A4">
        <w:rPr>
          <w:rFonts w:ascii="Times New Roman" w:hAnsi="Times New Roman" w:cs="Times New Roman"/>
          <w:b/>
          <w:bCs/>
          <w:sz w:val="24"/>
          <w:szCs w:val="24"/>
        </w:rPr>
        <w:t>Introduction</w:t>
      </w:r>
    </w:p>
    <w:p w:rsidR="00011666" w:rsidRPr="003A44A4" w:rsidRDefault="00846147">
      <w:pPr>
        <w:pStyle w:val="Body"/>
        <w:rPr>
          <w:rFonts w:ascii="Times New Roman" w:eastAsia="Times New Roman" w:hAnsi="Times New Roman" w:cs="Times New Roman"/>
          <w:sz w:val="24"/>
          <w:szCs w:val="24"/>
        </w:rPr>
      </w:pP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4911BB" w:rsidRPr="003A44A4">
        <w:rPr>
          <w:rFonts w:ascii="Times New Roman" w:eastAsia="Times New Roman" w:hAnsi="Times New Roman" w:cs="Times New Roman"/>
          <w:sz w:val="24"/>
          <w:szCs w:val="24"/>
        </w:rPr>
        <w:t>cultural and ethnic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1BB" w:rsidRPr="003A44A4">
        <w:rPr>
          <w:rFonts w:ascii="Times New Roman" w:eastAsia="Times New Roman" w:hAnsi="Times New Roman" w:cs="Times New Roman"/>
          <w:sz w:val="24"/>
          <w:szCs w:val="24"/>
        </w:rPr>
        <w:t>landscape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 in the U.S. is rapidly changing; forecasts suggest that by the year 2030 one-quarter of the country’s population will be Hispanic, whereas over half of the population in [State] </w:t>
      </w:r>
      <w:r w:rsidR="00FF5F37" w:rsidRPr="003A44A4">
        <w:rPr>
          <w:rFonts w:ascii="Times New Roman" w:eastAsia="Times New Roman" w:hAnsi="Times New Roman" w:cs="Times New Roman"/>
          <w:sz w:val="24"/>
          <w:szCs w:val="24"/>
        </w:rPr>
        <w:t>is predicted to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 be Hispanic (National Research Council, 2006; Petersen &amp; </w:t>
      </w:r>
      <w:proofErr w:type="spellStart"/>
      <w:r w:rsidRPr="003A44A4">
        <w:rPr>
          <w:rFonts w:ascii="Times New Roman" w:eastAsia="Times New Roman" w:hAnsi="Times New Roman" w:cs="Times New Roman"/>
          <w:sz w:val="24"/>
          <w:szCs w:val="24"/>
        </w:rPr>
        <w:t>Assanie</w:t>
      </w:r>
      <w:proofErr w:type="spellEnd"/>
      <w:r w:rsidRPr="003A44A4">
        <w:rPr>
          <w:rFonts w:ascii="Times New Roman" w:eastAsia="Times New Roman" w:hAnsi="Times New Roman" w:cs="Times New Roman"/>
          <w:sz w:val="24"/>
          <w:szCs w:val="24"/>
        </w:rPr>
        <w:t>, 2005)</w:t>
      </w:r>
      <w:r w:rsidR="00FF5ACC" w:rsidRPr="003A44A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As a result, demographics </w:t>
      </w:r>
      <w:r w:rsidR="004911BB" w:rsidRPr="003A44A4">
        <w:rPr>
          <w:rFonts w:ascii="Times New Roman" w:eastAsia="Times New Roman" w:hAnsi="Times New Roman" w:cs="Times New Roman"/>
          <w:sz w:val="24"/>
          <w:szCs w:val="24"/>
        </w:rPr>
        <w:t>in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 public schools in the United States will change, thus requiring agricultural </w:t>
      </w:r>
      <w:r w:rsidR="00C25EEB" w:rsidRPr="003A44A4">
        <w:rPr>
          <w:rFonts w:ascii="Times New Roman" w:eastAsia="Times New Roman" w:hAnsi="Times New Roman" w:cs="Times New Roman"/>
          <w:sz w:val="24"/>
          <w:szCs w:val="24"/>
        </w:rPr>
        <w:t>educators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 to focus on recruiting and engaging a </w:t>
      </w:r>
      <w:r w:rsidR="00ED4EAE" w:rsidRPr="003A44A4">
        <w:rPr>
          <w:rFonts w:ascii="Times New Roman" w:eastAsia="Times New Roman" w:hAnsi="Times New Roman" w:cs="Times New Roman"/>
          <w:sz w:val="24"/>
          <w:szCs w:val="24"/>
        </w:rPr>
        <w:t xml:space="preserve">more 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>diverse group of students</w:t>
      </w:r>
      <w:r w:rsidR="000B792E">
        <w:rPr>
          <w:rFonts w:ascii="Times New Roman" w:eastAsia="Times New Roman" w:hAnsi="Times New Roman" w:cs="Times New Roman"/>
          <w:sz w:val="24"/>
          <w:szCs w:val="24"/>
        </w:rPr>
        <w:t xml:space="preserve"> (Doerfert, 2011)</w:t>
      </w:r>
      <w:r w:rsidR="004911BB" w:rsidRPr="003A44A4">
        <w:rPr>
          <w:rFonts w:ascii="Times New Roman" w:eastAsia="Times New Roman" w:hAnsi="Times New Roman" w:cs="Times New Roman"/>
          <w:sz w:val="24"/>
          <w:szCs w:val="24"/>
        </w:rPr>
        <w:t>.</w:t>
      </w:r>
      <w:r w:rsid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17F0" w:rsidRPr="003A44A4">
        <w:rPr>
          <w:rFonts w:ascii="Times New Roman" w:eastAsia="Times New Roman" w:hAnsi="Times New Roman" w:cs="Times New Roman"/>
          <w:sz w:val="24"/>
          <w:szCs w:val="24"/>
        </w:rPr>
        <w:t>M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>any secondary agriculture programs have</w:t>
      </w:r>
      <w:r w:rsidR="006717F0" w:rsidRPr="003A44A4">
        <w:rPr>
          <w:rFonts w:ascii="Times New Roman" w:eastAsia="Times New Roman" w:hAnsi="Times New Roman" w:cs="Times New Roman"/>
          <w:sz w:val="24"/>
          <w:szCs w:val="24"/>
        </w:rPr>
        <w:t xml:space="preserve"> already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F5ACC" w:rsidRPr="003A44A4">
        <w:rPr>
          <w:rFonts w:ascii="Times New Roman" w:eastAsia="Times New Roman" w:hAnsi="Times New Roman" w:cs="Times New Roman"/>
          <w:sz w:val="24"/>
          <w:szCs w:val="24"/>
        </w:rPr>
        <w:t xml:space="preserve">seen increased participation </w:t>
      </w:r>
      <w:r w:rsidR="006717F0" w:rsidRPr="003A44A4">
        <w:rPr>
          <w:rFonts w:ascii="Times New Roman" w:eastAsia="Times New Roman" w:hAnsi="Times New Roman" w:cs="Times New Roman"/>
          <w:sz w:val="24"/>
          <w:szCs w:val="24"/>
        </w:rPr>
        <w:t>by</w:t>
      </w:r>
      <w:r w:rsidR="00FF5ACC" w:rsidRPr="003A44A4">
        <w:rPr>
          <w:rFonts w:ascii="Times New Roman" w:eastAsia="Times New Roman" w:hAnsi="Times New Roman" w:cs="Times New Roman"/>
          <w:sz w:val="24"/>
          <w:szCs w:val="24"/>
        </w:rPr>
        <w:t xml:space="preserve"> Hispanic </w:t>
      </w:r>
      <w:r w:rsidR="004911BB" w:rsidRPr="003A44A4">
        <w:rPr>
          <w:rFonts w:ascii="Times New Roman" w:eastAsia="Times New Roman" w:hAnsi="Times New Roman" w:cs="Times New Roman"/>
          <w:sz w:val="24"/>
          <w:szCs w:val="24"/>
        </w:rPr>
        <w:t>students; however,</w:t>
      </w:r>
      <w:r w:rsidR="00585388" w:rsidRP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F5ACC" w:rsidRPr="003A44A4">
        <w:rPr>
          <w:rFonts w:ascii="Times New Roman" w:eastAsia="Times New Roman" w:hAnsi="Times New Roman" w:cs="Times New Roman"/>
          <w:sz w:val="24"/>
          <w:szCs w:val="24"/>
        </w:rPr>
        <w:t>in comparison to the demographics of statewide secondary school enrollment Hispanic</w:t>
      </w:r>
      <w:r w:rsidR="004911BB" w:rsidRPr="003A44A4">
        <w:rPr>
          <w:rFonts w:ascii="Times New Roman" w:eastAsia="Times New Roman" w:hAnsi="Times New Roman" w:cs="Times New Roman"/>
          <w:sz w:val="24"/>
          <w:szCs w:val="24"/>
        </w:rPr>
        <w:t xml:space="preserve"> students</w:t>
      </w:r>
      <w:r w:rsidR="00FF5ACC" w:rsidRP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continue to be underrepresented in agricultural education (Roberts, et </w:t>
      </w:r>
      <w:r w:rsidR="00FF5ACC" w:rsidRPr="003A44A4">
        <w:rPr>
          <w:rFonts w:ascii="Times New Roman" w:eastAsia="Times New Roman" w:hAnsi="Times New Roman" w:cs="Times New Roman"/>
          <w:sz w:val="24"/>
          <w:szCs w:val="24"/>
        </w:rPr>
        <w:t xml:space="preserve">al., 2006). 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Perhaps </w:t>
      </w:r>
      <w:r w:rsidR="004911BB" w:rsidRPr="003A44A4">
        <w:rPr>
          <w:rFonts w:ascii="Times New Roman" w:eastAsia="Times New Roman" w:hAnsi="Times New Roman" w:cs="Times New Roman"/>
          <w:sz w:val="24"/>
          <w:szCs w:val="24"/>
        </w:rPr>
        <w:t>limited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 enrollment </w:t>
      </w:r>
      <w:r w:rsidR="001C11B5" w:rsidRPr="003A44A4">
        <w:rPr>
          <w:rFonts w:ascii="Times New Roman" w:eastAsia="Times New Roman" w:hAnsi="Times New Roman" w:cs="Times New Roman"/>
          <w:sz w:val="24"/>
          <w:szCs w:val="24"/>
        </w:rPr>
        <w:t>of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C11B5" w:rsidRPr="003A44A4">
        <w:rPr>
          <w:rFonts w:ascii="Times New Roman" w:eastAsia="Times New Roman" w:hAnsi="Times New Roman" w:cs="Times New Roman"/>
          <w:sz w:val="24"/>
          <w:szCs w:val="24"/>
        </w:rPr>
        <w:t>Hispanics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C11B5" w:rsidRPr="003A44A4">
        <w:rPr>
          <w:rFonts w:ascii="Times New Roman" w:eastAsia="Times New Roman" w:hAnsi="Times New Roman" w:cs="Times New Roman"/>
          <w:sz w:val="24"/>
          <w:szCs w:val="24"/>
        </w:rPr>
        <w:t xml:space="preserve">in agriculture 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has been a function of </w:t>
      </w:r>
      <w:r w:rsidR="00585388" w:rsidRPr="003A44A4">
        <w:rPr>
          <w:rFonts w:ascii="Times New Roman" w:eastAsia="Times New Roman" w:hAnsi="Times New Roman" w:cs="Times New Roman"/>
          <w:sz w:val="24"/>
          <w:szCs w:val="24"/>
        </w:rPr>
        <w:t>low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 agricultural literacy and perceptions of agriculture.</w:t>
      </w:r>
      <w:r w:rsid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5388" w:rsidRPr="003A44A4">
        <w:rPr>
          <w:rFonts w:ascii="Times New Roman" w:eastAsia="Times New Roman" w:hAnsi="Times New Roman" w:cs="Times New Roman"/>
          <w:sz w:val="24"/>
          <w:szCs w:val="24"/>
        </w:rPr>
        <w:t>Studies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5388" w:rsidRPr="003A44A4">
        <w:rPr>
          <w:rFonts w:ascii="Times New Roman" w:eastAsia="Times New Roman" w:hAnsi="Times New Roman" w:cs="Times New Roman"/>
          <w:sz w:val="24"/>
          <w:szCs w:val="24"/>
        </w:rPr>
        <w:t>have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 shown minority students possess lower agricultural knowledge and </w:t>
      </w:r>
      <w:r w:rsidR="00585388" w:rsidRPr="003A44A4">
        <w:rPr>
          <w:rFonts w:ascii="Times New Roman" w:eastAsia="Times New Roman" w:hAnsi="Times New Roman" w:cs="Times New Roman"/>
          <w:sz w:val="24"/>
          <w:szCs w:val="24"/>
        </w:rPr>
        <w:t xml:space="preserve">more 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>negative perceptions about agriculture (</w:t>
      </w:r>
      <w:proofErr w:type="spellStart"/>
      <w:r w:rsidRPr="003A44A4">
        <w:rPr>
          <w:rFonts w:ascii="Times New Roman" w:eastAsia="Times New Roman" w:hAnsi="Times New Roman" w:cs="Times New Roman"/>
          <w:sz w:val="24"/>
          <w:szCs w:val="24"/>
        </w:rPr>
        <w:t>Bechtold</w:t>
      </w:r>
      <w:proofErr w:type="spellEnd"/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 &amp; Hoover, 1997; Talbert &amp; </w:t>
      </w:r>
      <w:proofErr w:type="spellStart"/>
      <w:r w:rsidRPr="003A44A4">
        <w:rPr>
          <w:rFonts w:ascii="Times New Roman" w:eastAsia="Times New Roman" w:hAnsi="Times New Roman" w:cs="Times New Roman"/>
          <w:sz w:val="24"/>
          <w:szCs w:val="24"/>
        </w:rPr>
        <w:t>Larke</w:t>
      </w:r>
      <w:proofErr w:type="spellEnd"/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 Jr., 1995; Wiley, Bowen, Bowen, &amp; </w:t>
      </w:r>
      <w:proofErr w:type="spellStart"/>
      <w:r w:rsidRPr="003A44A4">
        <w:rPr>
          <w:rFonts w:ascii="Times New Roman" w:eastAsia="Times New Roman" w:hAnsi="Times New Roman" w:cs="Times New Roman"/>
          <w:sz w:val="24"/>
          <w:szCs w:val="24"/>
        </w:rPr>
        <w:t>Heinsohn</w:t>
      </w:r>
      <w:proofErr w:type="spellEnd"/>
      <w:r w:rsidRPr="003A44A4">
        <w:rPr>
          <w:rFonts w:ascii="Times New Roman" w:eastAsia="Times New Roman" w:hAnsi="Times New Roman" w:cs="Times New Roman"/>
          <w:sz w:val="24"/>
          <w:szCs w:val="24"/>
        </w:rPr>
        <w:t>, 1997), however, these studies are dated and it is plausible that newer generations of minority students</w:t>
      </w:r>
      <w:r w:rsidR="00585388" w:rsidRP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C11B5" w:rsidRPr="003A44A4">
        <w:rPr>
          <w:rFonts w:ascii="Times New Roman" w:eastAsia="Times New Roman" w:hAnsi="Times New Roman" w:cs="Times New Roman"/>
          <w:sz w:val="24"/>
          <w:szCs w:val="24"/>
        </w:rPr>
        <w:t xml:space="preserve">might 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have </w:t>
      </w:r>
      <w:r w:rsidR="00585388" w:rsidRPr="003A44A4">
        <w:rPr>
          <w:rFonts w:ascii="Times New Roman" w:eastAsia="Times New Roman" w:hAnsi="Times New Roman" w:cs="Times New Roman"/>
          <w:sz w:val="24"/>
          <w:szCs w:val="24"/>
        </w:rPr>
        <w:t>different knowledge and perceptions</w:t>
      </w:r>
      <w:r w:rsidR="00425A22" w:rsidRPr="003A44A4">
        <w:rPr>
          <w:rFonts w:ascii="Times New Roman" w:eastAsia="Times New Roman" w:hAnsi="Times New Roman" w:cs="Times New Roman"/>
          <w:sz w:val="24"/>
          <w:szCs w:val="24"/>
        </w:rPr>
        <w:t xml:space="preserve"> of agriculture</w:t>
      </w:r>
      <w:r w:rsidR="00585388" w:rsidRPr="003A44A4">
        <w:rPr>
          <w:rFonts w:ascii="Times New Roman" w:eastAsia="Times New Roman" w:hAnsi="Times New Roman" w:cs="Times New Roman"/>
          <w:sz w:val="24"/>
          <w:szCs w:val="24"/>
        </w:rPr>
        <w:t>.</w:t>
      </w:r>
      <w:r w:rsid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17F0" w:rsidRPr="003A44A4">
        <w:rPr>
          <w:rFonts w:ascii="Times New Roman" w:eastAsia="Times New Roman" w:hAnsi="Times New Roman" w:cs="Times New Roman"/>
          <w:sz w:val="24"/>
          <w:szCs w:val="24"/>
        </w:rPr>
        <w:t xml:space="preserve">Therefore, an investigation into the agricultural knowledge and perceptions of Hispanic </w:t>
      </w:r>
      <w:r w:rsidR="001C11B5" w:rsidRPr="003A44A4">
        <w:rPr>
          <w:rFonts w:ascii="Times New Roman" w:eastAsia="Times New Roman" w:hAnsi="Times New Roman" w:cs="Times New Roman"/>
          <w:sz w:val="24"/>
          <w:szCs w:val="24"/>
        </w:rPr>
        <w:t xml:space="preserve">agricultural </w:t>
      </w:r>
      <w:r w:rsidR="003D2BEE">
        <w:rPr>
          <w:rFonts w:ascii="Times New Roman" w:eastAsia="Times New Roman" w:hAnsi="Times New Roman" w:cs="Times New Roman"/>
          <w:sz w:val="24"/>
          <w:szCs w:val="24"/>
        </w:rPr>
        <w:t>students is warranted, and t</w:t>
      </w:r>
      <w:r w:rsidR="003D2BEE" w:rsidRPr="003A44A4">
        <w:rPr>
          <w:rFonts w:ascii="Times New Roman" w:hAnsi="Times New Roman" w:cs="Times New Roman"/>
          <w:sz w:val="24"/>
          <w:szCs w:val="24"/>
        </w:rPr>
        <w:t xml:space="preserve">he purpose of this descriptive, correlational study was to determine the agricultural knowledge and perceptions of Hispanic and non-Hispanic students enrolled in </w:t>
      </w:r>
      <w:r w:rsidR="003D2BEE">
        <w:rPr>
          <w:rFonts w:ascii="Times New Roman" w:hAnsi="Times New Roman" w:cs="Times New Roman"/>
          <w:sz w:val="24"/>
          <w:szCs w:val="24"/>
        </w:rPr>
        <w:t xml:space="preserve">secondary </w:t>
      </w:r>
      <w:r w:rsidR="003D2BEE" w:rsidRPr="003A44A4">
        <w:rPr>
          <w:rFonts w:ascii="Times New Roman" w:hAnsi="Times New Roman" w:cs="Times New Roman"/>
          <w:sz w:val="24"/>
          <w:szCs w:val="24"/>
        </w:rPr>
        <w:t>agricultur</w:t>
      </w:r>
      <w:r w:rsidR="003D2BEE">
        <w:rPr>
          <w:rFonts w:ascii="Times New Roman" w:hAnsi="Times New Roman" w:cs="Times New Roman"/>
          <w:sz w:val="24"/>
          <w:szCs w:val="24"/>
        </w:rPr>
        <w:t>e</w:t>
      </w:r>
      <w:r w:rsidR="003D2BEE" w:rsidRPr="003A44A4">
        <w:rPr>
          <w:rFonts w:ascii="Times New Roman" w:hAnsi="Times New Roman" w:cs="Times New Roman"/>
          <w:sz w:val="24"/>
          <w:szCs w:val="24"/>
        </w:rPr>
        <w:t xml:space="preserve"> programs in </w:t>
      </w:r>
      <w:r w:rsidR="003D2BEE">
        <w:rPr>
          <w:rFonts w:ascii="Times New Roman" w:hAnsi="Times New Roman" w:cs="Times New Roman"/>
          <w:sz w:val="24"/>
          <w:szCs w:val="24"/>
        </w:rPr>
        <w:t xml:space="preserve">[State] </w:t>
      </w:r>
      <w:r w:rsidR="003D2BEE" w:rsidRPr="003A44A4">
        <w:rPr>
          <w:rFonts w:ascii="Times New Roman" w:hAnsi="Times New Roman" w:cs="Times New Roman"/>
          <w:sz w:val="24"/>
          <w:szCs w:val="24"/>
        </w:rPr>
        <w:t xml:space="preserve">counties bordering Mexico. </w:t>
      </w:r>
      <w:r w:rsid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11666" w:rsidRPr="003A44A4" w:rsidRDefault="00011666">
      <w:pPr>
        <w:pStyle w:val="Body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E3D8D" w:rsidRPr="003A44A4" w:rsidRDefault="001E231A" w:rsidP="00DE3D8D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A44A4">
        <w:rPr>
          <w:rFonts w:ascii="Times New Roman" w:hAnsi="Times New Roman" w:cs="Times New Roman"/>
          <w:b/>
          <w:bCs/>
          <w:sz w:val="24"/>
          <w:szCs w:val="24"/>
        </w:rPr>
        <w:t>Theoretical Framework</w:t>
      </w:r>
    </w:p>
    <w:p w:rsidR="00011666" w:rsidRPr="003A44A4" w:rsidRDefault="00FF5ACC">
      <w:pPr>
        <w:pStyle w:val="Body"/>
        <w:rPr>
          <w:rFonts w:ascii="Times New Roman" w:eastAsia="Times New Roman" w:hAnsi="Times New Roman" w:cs="Times New Roman"/>
          <w:sz w:val="24"/>
          <w:szCs w:val="24"/>
        </w:rPr>
      </w:pPr>
      <w:r w:rsidRPr="003A44A4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1E231A" w:rsidRP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theoretical framework that guided this study was </w:t>
      </w:r>
      <w:r w:rsidR="00AE4337" w:rsidRPr="003A44A4">
        <w:rPr>
          <w:rFonts w:ascii="Times New Roman" w:eastAsia="Times New Roman" w:hAnsi="Times New Roman" w:cs="Times New Roman"/>
          <w:sz w:val="24"/>
          <w:szCs w:val="24"/>
        </w:rPr>
        <w:t>information processing theory (</w:t>
      </w:r>
      <w:proofErr w:type="spellStart"/>
      <w:r w:rsidR="00AE4337" w:rsidRPr="003A44A4">
        <w:rPr>
          <w:rFonts w:ascii="Times New Roman" w:eastAsia="Times New Roman" w:hAnsi="Times New Roman" w:cs="Times New Roman"/>
          <w:sz w:val="24"/>
          <w:szCs w:val="24"/>
        </w:rPr>
        <w:t>Schunk</w:t>
      </w:r>
      <w:proofErr w:type="spellEnd"/>
      <w:r w:rsidR="00AE4337" w:rsidRPr="003A44A4">
        <w:rPr>
          <w:rFonts w:ascii="Times New Roman" w:eastAsia="Times New Roman" w:hAnsi="Times New Roman" w:cs="Times New Roman"/>
          <w:sz w:val="24"/>
          <w:szCs w:val="24"/>
        </w:rPr>
        <w:t>, 2004).</w:t>
      </w:r>
      <w:r w:rsid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4337" w:rsidRPr="003A44A4">
        <w:rPr>
          <w:rFonts w:ascii="Times New Roman" w:eastAsia="Times New Roman" w:hAnsi="Times New Roman" w:cs="Times New Roman"/>
          <w:sz w:val="24"/>
          <w:szCs w:val="24"/>
        </w:rPr>
        <w:t xml:space="preserve">More specifically, this study was influenced by the </w:t>
      </w:r>
      <w:r w:rsidR="003D2BEE">
        <w:rPr>
          <w:rFonts w:ascii="Times New Roman" w:eastAsia="Times New Roman" w:hAnsi="Times New Roman" w:cs="Times New Roman"/>
          <w:sz w:val="24"/>
          <w:szCs w:val="24"/>
        </w:rPr>
        <w:t>portion</w:t>
      </w:r>
      <w:r w:rsidR="00AE4337" w:rsidRPr="003A44A4">
        <w:rPr>
          <w:rFonts w:ascii="Times New Roman" w:eastAsia="Times New Roman" w:hAnsi="Times New Roman" w:cs="Times New Roman"/>
          <w:sz w:val="24"/>
          <w:szCs w:val="24"/>
        </w:rPr>
        <w:t xml:space="preserve"> of information processing theory that deals with </w:t>
      </w:r>
      <w:r w:rsidR="00425A22" w:rsidRPr="003A44A4">
        <w:rPr>
          <w:rFonts w:ascii="Times New Roman" w:eastAsia="Times New Roman" w:hAnsi="Times New Roman" w:cs="Times New Roman"/>
          <w:sz w:val="24"/>
          <w:szCs w:val="24"/>
        </w:rPr>
        <w:t>individuals’</w:t>
      </w:r>
      <w:r w:rsidR="00AE4337" w:rsidRPr="003A44A4">
        <w:rPr>
          <w:rFonts w:ascii="Times New Roman" w:eastAsia="Times New Roman" w:hAnsi="Times New Roman" w:cs="Times New Roman"/>
          <w:sz w:val="24"/>
          <w:szCs w:val="24"/>
        </w:rPr>
        <w:t xml:space="preserve"> perception.</w:t>
      </w:r>
      <w:r w:rsid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E4337" w:rsidRPr="003A44A4">
        <w:rPr>
          <w:rFonts w:ascii="Times New Roman" w:eastAsia="Times New Roman" w:hAnsi="Times New Roman" w:cs="Times New Roman"/>
          <w:sz w:val="24"/>
          <w:szCs w:val="24"/>
        </w:rPr>
        <w:t>Schunk</w:t>
      </w:r>
      <w:proofErr w:type="spellEnd"/>
      <w:r w:rsidR="00AE4337" w:rsidRPr="003A44A4">
        <w:rPr>
          <w:rFonts w:ascii="Times New Roman" w:eastAsia="Times New Roman" w:hAnsi="Times New Roman" w:cs="Times New Roman"/>
          <w:sz w:val="24"/>
          <w:szCs w:val="24"/>
        </w:rPr>
        <w:t xml:space="preserve"> (2004, p. 152) stated that “Perception depends on objective characteristics and prior experiences. . . . [</w:t>
      </w:r>
      <w:proofErr w:type="gramStart"/>
      <w:r w:rsidR="00425A22" w:rsidRPr="003A44A4"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gramEnd"/>
      <w:r w:rsidR="00AE4337" w:rsidRPr="003A44A4">
        <w:rPr>
          <w:rFonts w:ascii="Times New Roman" w:eastAsia="Times New Roman" w:hAnsi="Times New Roman" w:cs="Times New Roman"/>
          <w:sz w:val="24"/>
          <w:szCs w:val="24"/>
        </w:rPr>
        <w:t>] is affected by people’s expectations.</w:t>
      </w:r>
      <w:r w:rsidR="00425A22" w:rsidRPr="003A44A4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5A22" w:rsidRPr="003A44A4">
        <w:rPr>
          <w:rFonts w:ascii="Times New Roman" w:eastAsia="Times New Roman" w:hAnsi="Times New Roman" w:cs="Times New Roman"/>
          <w:sz w:val="24"/>
          <w:szCs w:val="24"/>
        </w:rPr>
        <w:t xml:space="preserve">In the context of this study, all participants have prior experience with agriculture </w:t>
      </w:r>
      <w:r w:rsidR="00FF5F37" w:rsidRPr="003A44A4">
        <w:rPr>
          <w:rFonts w:ascii="Times New Roman" w:eastAsia="Times New Roman" w:hAnsi="Times New Roman" w:cs="Times New Roman"/>
          <w:sz w:val="24"/>
          <w:szCs w:val="24"/>
        </w:rPr>
        <w:t>through</w:t>
      </w:r>
      <w:r w:rsidR="00425A22" w:rsidRPr="003A44A4">
        <w:rPr>
          <w:rFonts w:ascii="Times New Roman" w:eastAsia="Times New Roman" w:hAnsi="Times New Roman" w:cs="Times New Roman"/>
          <w:sz w:val="24"/>
          <w:szCs w:val="24"/>
        </w:rPr>
        <w:t xml:space="preserve"> enrollment in secondary agriculture courses.</w:t>
      </w:r>
      <w:r w:rsid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5A22" w:rsidRPr="003A44A4">
        <w:rPr>
          <w:rFonts w:ascii="Times New Roman" w:eastAsia="Times New Roman" w:hAnsi="Times New Roman" w:cs="Times New Roman"/>
          <w:sz w:val="24"/>
          <w:szCs w:val="24"/>
        </w:rPr>
        <w:t xml:space="preserve">However, </w:t>
      </w:r>
      <w:r w:rsidR="00FF5F37" w:rsidRPr="003A44A4">
        <w:rPr>
          <w:rFonts w:ascii="Times New Roman" w:eastAsia="Times New Roman" w:hAnsi="Times New Roman" w:cs="Times New Roman"/>
          <w:sz w:val="24"/>
          <w:szCs w:val="24"/>
        </w:rPr>
        <w:t xml:space="preserve">each </w:t>
      </w:r>
      <w:r w:rsidR="00425A22" w:rsidRPr="003A44A4">
        <w:rPr>
          <w:rFonts w:ascii="Times New Roman" w:eastAsia="Times New Roman" w:hAnsi="Times New Roman" w:cs="Times New Roman"/>
          <w:sz w:val="24"/>
          <w:szCs w:val="24"/>
        </w:rPr>
        <w:t>individual possess</w:t>
      </w:r>
      <w:r w:rsidR="00FF5F37" w:rsidRPr="003A44A4">
        <w:rPr>
          <w:rFonts w:ascii="Times New Roman" w:eastAsia="Times New Roman" w:hAnsi="Times New Roman" w:cs="Times New Roman"/>
          <w:sz w:val="24"/>
          <w:szCs w:val="24"/>
        </w:rPr>
        <w:t>es</w:t>
      </w:r>
      <w:r w:rsidR="00425A22" w:rsidRPr="003A44A4">
        <w:rPr>
          <w:rFonts w:ascii="Times New Roman" w:eastAsia="Times New Roman" w:hAnsi="Times New Roman" w:cs="Times New Roman"/>
          <w:sz w:val="24"/>
          <w:szCs w:val="24"/>
        </w:rPr>
        <w:t xml:space="preserve"> a variety of background experiences that can lead to </w:t>
      </w:r>
      <w:r w:rsidR="00FF5F37" w:rsidRPr="003A44A4">
        <w:rPr>
          <w:rFonts w:ascii="Times New Roman" w:eastAsia="Times New Roman" w:hAnsi="Times New Roman" w:cs="Times New Roman"/>
          <w:sz w:val="24"/>
          <w:szCs w:val="24"/>
        </w:rPr>
        <w:t>varying degrees</w:t>
      </w:r>
      <w:r w:rsidR="00425A22" w:rsidRPr="003A44A4">
        <w:rPr>
          <w:rFonts w:ascii="Times New Roman" w:eastAsia="Times New Roman" w:hAnsi="Times New Roman" w:cs="Times New Roman"/>
          <w:sz w:val="24"/>
          <w:szCs w:val="24"/>
        </w:rPr>
        <w:t xml:space="preserve"> of knowledge acquisition about agriculture and the development of perceptions about agriculture.</w:t>
      </w:r>
      <w:r w:rsid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C11B5" w:rsidRPr="003A44A4">
        <w:rPr>
          <w:rFonts w:ascii="Times New Roman" w:eastAsia="Times New Roman" w:hAnsi="Times New Roman" w:cs="Times New Roman"/>
          <w:sz w:val="24"/>
          <w:szCs w:val="24"/>
        </w:rPr>
        <w:t>Theoretically one would expect an individual with greater knowledge about a subject to have further developed their perceptions toward that subject.</w:t>
      </w:r>
      <w:r w:rsidR="003A44A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011666" w:rsidRPr="003A44A4" w:rsidRDefault="00011666">
      <w:pPr>
        <w:pStyle w:val="Body"/>
        <w:rPr>
          <w:rFonts w:ascii="Times New Roman" w:eastAsia="Times New Roman" w:hAnsi="Times New Roman" w:cs="Times New Roman"/>
          <w:sz w:val="24"/>
          <w:szCs w:val="24"/>
        </w:rPr>
      </w:pPr>
    </w:p>
    <w:p w:rsidR="00DE3D8D" w:rsidRPr="003A44A4" w:rsidRDefault="00FF5ACC" w:rsidP="00DE3D8D">
      <w:pPr>
        <w:pStyle w:val="Body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A44A4">
        <w:rPr>
          <w:rFonts w:ascii="Times New Roman" w:hAnsi="Times New Roman" w:cs="Times New Roman"/>
          <w:b/>
          <w:bCs/>
          <w:sz w:val="24"/>
          <w:szCs w:val="24"/>
        </w:rPr>
        <w:t>Methodology</w:t>
      </w:r>
    </w:p>
    <w:p w:rsidR="00011666" w:rsidRPr="003A44A4" w:rsidRDefault="00FF5ACC">
      <w:pPr>
        <w:pStyle w:val="Body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A44A4">
        <w:rPr>
          <w:rFonts w:ascii="Times New Roman" w:hAnsi="Times New Roman" w:cs="Times New Roman"/>
          <w:sz w:val="24"/>
          <w:szCs w:val="24"/>
        </w:rPr>
        <w:t xml:space="preserve">The population for this study was students enrolled in </w:t>
      </w:r>
      <w:r w:rsidR="003A44A4">
        <w:rPr>
          <w:rFonts w:ascii="Times New Roman" w:hAnsi="Times New Roman" w:cs="Times New Roman"/>
          <w:sz w:val="24"/>
          <w:szCs w:val="24"/>
        </w:rPr>
        <w:t>3</w:t>
      </w:r>
      <w:r w:rsidRPr="003A44A4"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 w:rsidRPr="003A44A4">
        <w:rPr>
          <w:rFonts w:ascii="Times New Roman" w:hAnsi="Times New Roman" w:cs="Times New Roman"/>
          <w:sz w:val="24"/>
          <w:szCs w:val="24"/>
        </w:rPr>
        <w:t>agriscience</w:t>
      </w:r>
      <w:proofErr w:type="spellEnd"/>
      <w:r w:rsidRPr="003A44A4">
        <w:rPr>
          <w:rFonts w:ascii="Times New Roman" w:hAnsi="Times New Roman" w:cs="Times New Roman"/>
          <w:sz w:val="24"/>
          <w:szCs w:val="24"/>
        </w:rPr>
        <w:t xml:space="preserve"> programs in counties </w:t>
      </w:r>
      <w:r w:rsidR="001C11B5" w:rsidRPr="003A44A4">
        <w:rPr>
          <w:rFonts w:ascii="Times New Roman" w:hAnsi="Times New Roman" w:cs="Times New Roman"/>
          <w:sz w:val="24"/>
          <w:szCs w:val="24"/>
        </w:rPr>
        <w:t>bordering</w:t>
      </w:r>
      <w:r w:rsidRPr="003A44A4">
        <w:rPr>
          <w:rFonts w:ascii="Times New Roman" w:hAnsi="Times New Roman" w:cs="Times New Roman"/>
          <w:sz w:val="24"/>
          <w:szCs w:val="24"/>
        </w:rPr>
        <w:t xml:space="preserve"> Mexico. The sample for this study was drawn using </w:t>
      </w:r>
      <w:r w:rsidR="003A44A4">
        <w:rPr>
          <w:rFonts w:ascii="Times New Roman" w:hAnsi="Times New Roman" w:cs="Times New Roman"/>
          <w:sz w:val="24"/>
          <w:szCs w:val="24"/>
        </w:rPr>
        <w:t>multistage</w:t>
      </w:r>
      <w:r w:rsidRPr="003A44A4">
        <w:rPr>
          <w:rFonts w:ascii="Times New Roman" w:hAnsi="Times New Roman" w:cs="Times New Roman"/>
          <w:sz w:val="24"/>
          <w:szCs w:val="24"/>
        </w:rPr>
        <w:t xml:space="preserve"> cluster sampling (McMillan &amp; Schumacher, 2010). Agriculture programs were </w:t>
      </w:r>
      <w:r w:rsidR="0081636B">
        <w:rPr>
          <w:rFonts w:ascii="Times New Roman" w:hAnsi="Times New Roman" w:cs="Times New Roman"/>
          <w:sz w:val="24"/>
          <w:szCs w:val="24"/>
        </w:rPr>
        <w:t>first clustered</w:t>
      </w:r>
      <w:r w:rsidRPr="003A44A4">
        <w:rPr>
          <w:rFonts w:ascii="Times New Roman" w:hAnsi="Times New Roman" w:cs="Times New Roman"/>
          <w:sz w:val="24"/>
          <w:szCs w:val="24"/>
        </w:rPr>
        <w:t xml:space="preserve"> by the number of teachers</w:t>
      </w:r>
      <w:r w:rsidR="003A44A4">
        <w:rPr>
          <w:rFonts w:ascii="Times New Roman" w:hAnsi="Times New Roman" w:cs="Times New Roman"/>
          <w:sz w:val="24"/>
          <w:szCs w:val="24"/>
        </w:rPr>
        <w:t xml:space="preserve"> and a</w:t>
      </w:r>
      <w:r w:rsidRPr="003A44A4">
        <w:rPr>
          <w:rFonts w:ascii="Times New Roman" w:hAnsi="Times New Roman" w:cs="Times New Roman"/>
          <w:sz w:val="24"/>
          <w:szCs w:val="24"/>
        </w:rPr>
        <w:t xml:space="preserve"> random sample of 20 students was </w:t>
      </w:r>
      <w:r w:rsidR="003A44A4">
        <w:rPr>
          <w:rFonts w:ascii="Times New Roman" w:hAnsi="Times New Roman" w:cs="Times New Roman"/>
          <w:sz w:val="24"/>
          <w:szCs w:val="24"/>
        </w:rPr>
        <w:t>selected</w:t>
      </w:r>
      <w:r w:rsidRPr="003A44A4">
        <w:rPr>
          <w:rFonts w:ascii="Times New Roman" w:hAnsi="Times New Roman" w:cs="Times New Roman"/>
          <w:sz w:val="24"/>
          <w:szCs w:val="24"/>
        </w:rPr>
        <w:t xml:space="preserve"> from each school. </w:t>
      </w:r>
      <w:r w:rsidR="00ED2A7A" w:rsidRPr="003A44A4">
        <w:rPr>
          <w:rFonts w:ascii="Times New Roman" w:hAnsi="Times New Roman" w:cs="Times New Roman"/>
          <w:sz w:val="24"/>
          <w:szCs w:val="24"/>
        </w:rPr>
        <w:t>One</w:t>
      </w:r>
      <w:r w:rsidRPr="003A44A4">
        <w:rPr>
          <w:rFonts w:ascii="Times New Roman" w:hAnsi="Times New Roman" w:cs="Times New Roman"/>
          <w:sz w:val="24"/>
          <w:szCs w:val="24"/>
        </w:rPr>
        <w:t xml:space="preserve"> limitation of the study was the random sampling was conducted by teachers </w:t>
      </w:r>
      <w:r w:rsidR="00ED2A7A" w:rsidRPr="003A44A4">
        <w:rPr>
          <w:rFonts w:ascii="Times New Roman" w:hAnsi="Times New Roman" w:cs="Times New Roman"/>
          <w:sz w:val="24"/>
          <w:szCs w:val="24"/>
        </w:rPr>
        <w:t>in</w:t>
      </w:r>
      <w:r w:rsidRPr="003A44A4">
        <w:rPr>
          <w:rFonts w:ascii="Times New Roman" w:hAnsi="Times New Roman" w:cs="Times New Roman"/>
          <w:sz w:val="24"/>
          <w:szCs w:val="24"/>
        </w:rPr>
        <w:t xml:space="preserve"> the</w:t>
      </w:r>
      <w:r w:rsidR="00ED2A7A" w:rsidRPr="003A44A4">
        <w:rPr>
          <w:rFonts w:ascii="Times New Roman" w:hAnsi="Times New Roman" w:cs="Times New Roman"/>
          <w:sz w:val="24"/>
          <w:szCs w:val="24"/>
        </w:rPr>
        <w:t xml:space="preserve"> agriculture </w:t>
      </w:r>
      <w:r w:rsidRPr="003A44A4">
        <w:rPr>
          <w:rFonts w:ascii="Times New Roman" w:hAnsi="Times New Roman" w:cs="Times New Roman"/>
          <w:sz w:val="24"/>
          <w:szCs w:val="24"/>
        </w:rPr>
        <w:t>programs.</w:t>
      </w:r>
      <w:r w:rsidR="003A44A4">
        <w:rPr>
          <w:rFonts w:ascii="Times New Roman" w:hAnsi="Times New Roman" w:cs="Times New Roman"/>
          <w:sz w:val="24"/>
          <w:szCs w:val="24"/>
        </w:rPr>
        <w:t xml:space="preserve">  </w:t>
      </w:r>
      <w:r w:rsidR="0081636B">
        <w:rPr>
          <w:rFonts w:ascii="Times New Roman" w:hAnsi="Times New Roman" w:cs="Times New Roman"/>
          <w:sz w:val="24"/>
          <w:szCs w:val="24"/>
        </w:rPr>
        <w:t xml:space="preserve">The Agricultural Awareness Survey (Frick, </w:t>
      </w:r>
      <w:proofErr w:type="spellStart"/>
      <w:r w:rsidR="0081636B">
        <w:rPr>
          <w:rFonts w:ascii="Times New Roman" w:hAnsi="Times New Roman" w:cs="Times New Roman"/>
          <w:sz w:val="24"/>
          <w:szCs w:val="24"/>
        </w:rPr>
        <w:t>Birkenholz</w:t>
      </w:r>
      <w:proofErr w:type="spellEnd"/>
      <w:r w:rsidR="0081636B">
        <w:rPr>
          <w:rFonts w:ascii="Times New Roman" w:hAnsi="Times New Roman" w:cs="Times New Roman"/>
          <w:sz w:val="24"/>
          <w:szCs w:val="24"/>
        </w:rPr>
        <w:t xml:space="preserve">, Gardner, &amp; </w:t>
      </w:r>
      <w:proofErr w:type="spellStart"/>
      <w:r w:rsidR="0081636B">
        <w:rPr>
          <w:rFonts w:ascii="Times New Roman" w:hAnsi="Times New Roman" w:cs="Times New Roman"/>
          <w:sz w:val="24"/>
          <w:szCs w:val="24"/>
        </w:rPr>
        <w:t>Machtmes</w:t>
      </w:r>
      <w:proofErr w:type="spellEnd"/>
      <w:r w:rsidR="0081636B">
        <w:rPr>
          <w:rFonts w:ascii="Times New Roman" w:hAnsi="Times New Roman" w:cs="Times New Roman"/>
          <w:sz w:val="24"/>
          <w:szCs w:val="24"/>
        </w:rPr>
        <w:t xml:space="preserve">, 1995) was utilized for this study.  Packages containing survey instruments and consent forms were delivered to teachers at their area career development event.  </w:t>
      </w:r>
      <w:r w:rsidR="003A44A4">
        <w:rPr>
          <w:rFonts w:ascii="Times New Roman" w:hAnsi="Times New Roman" w:cs="Times New Roman"/>
          <w:sz w:val="24"/>
          <w:szCs w:val="24"/>
        </w:rPr>
        <w:t>Eight schools returned completed survey packets yielding a total of 135 usable responses.</w:t>
      </w:r>
      <w:r w:rsidRPr="003A44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1666" w:rsidRPr="003A44A4" w:rsidRDefault="00011666">
      <w:pPr>
        <w:pStyle w:val="Body"/>
        <w:rPr>
          <w:rFonts w:ascii="Times New Roman" w:eastAsia="Times New Roman" w:hAnsi="Times New Roman" w:cs="Times New Roman"/>
          <w:sz w:val="24"/>
          <w:szCs w:val="24"/>
        </w:rPr>
      </w:pPr>
    </w:p>
    <w:p w:rsidR="00DE3D8D" w:rsidRPr="003A44A4" w:rsidRDefault="00FF5ACC" w:rsidP="00DE3D8D">
      <w:pPr>
        <w:pStyle w:val="Body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A44A4">
        <w:rPr>
          <w:rFonts w:ascii="Times New Roman" w:hAnsi="Times New Roman" w:cs="Times New Roman"/>
          <w:b/>
          <w:bCs/>
          <w:sz w:val="24"/>
          <w:szCs w:val="24"/>
        </w:rPr>
        <w:lastRenderedPageBreak/>
        <w:t>Results</w:t>
      </w:r>
    </w:p>
    <w:p w:rsidR="00011666" w:rsidRPr="003A44A4" w:rsidRDefault="00FF5ACC">
      <w:pPr>
        <w:pStyle w:val="Body"/>
        <w:rPr>
          <w:rFonts w:ascii="Times New Roman" w:eastAsia="Times New Roman" w:hAnsi="Times New Roman" w:cs="Times New Roman"/>
          <w:sz w:val="24"/>
          <w:szCs w:val="24"/>
        </w:rPr>
      </w:pP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Objective one was to assess the level of agricultural knowledge and perceptions of agriculture among Hispanic and non-Hispanic students enrolled in agriculture programs in counties bordering Mexico. The </w:t>
      </w:r>
      <w:r w:rsidR="00ED2A7A" w:rsidRPr="003A44A4">
        <w:rPr>
          <w:rFonts w:ascii="Times New Roman" w:eastAsia="Times New Roman" w:hAnsi="Times New Roman" w:cs="Times New Roman"/>
          <w:sz w:val="24"/>
          <w:szCs w:val="24"/>
        </w:rPr>
        <w:t xml:space="preserve">summated 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>mean for students</w:t>
      </w:r>
      <w:r w:rsidR="00425A22" w:rsidRPr="003A44A4">
        <w:rPr>
          <w:rFonts w:ascii="Times New Roman" w:eastAsia="Times New Roman" w:hAnsi="Times New Roman" w:cs="Times New Roman"/>
          <w:sz w:val="24"/>
          <w:szCs w:val="24"/>
        </w:rPr>
        <w:t>’</w:t>
      </w:r>
      <w:r w:rsidRPr="003A44A4">
        <w:rPr>
          <w:rFonts w:ascii="Times New Roman" w:eastAsia="Times New Roman" w:hAnsi="Times New Roman" w:cs="Times New Roman"/>
          <w:sz w:val="24"/>
          <w:szCs w:val="24"/>
        </w:rPr>
        <w:t xml:space="preserve"> overall agricultural knowledge was 18.78 out of a possible 35.00 (</w:t>
      </w:r>
      <w:r w:rsidR="00727CCD">
        <w:rPr>
          <w:rFonts w:ascii="Times New Roman" w:hAnsi="Times New Roman" w:cs="Times New Roman"/>
          <w:i/>
          <w:iCs/>
          <w:sz w:val="24"/>
          <w:szCs w:val="24"/>
        </w:rPr>
        <w:t>SD</w:t>
      </w:r>
      <w:r w:rsidRPr="003A44A4">
        <w:rPr>
          <w:rFonts w:ascii="Times New Roman" w:hAnsi="Times New Roman" w:cs="Times New Roman"/>
          <w:sz w:val="24"/>
          <w:szCs w:val="24"/>
        </w:rPr>
        <w:t>=5.66)</w:t>
      </w:r>
      <w:r w:rsidR="009771A5" w:rsidRPr="003A44A4">
        <w:rPr>
          <w:rFonts w:ascii="Times New Roman" w:hAnsi="Times New Roman" w:cs="Times New Roman"/>
          <w:sz w:val="24"/>
          <w:szCs w:val="24"/>
        </w:rPr>
        <w:t xml:space="preserve">, </w:t>
      </w:r>
      <w:r w:rsidR="00727CCD">
        <w:rPr>
          <w:rFonts w:ascii="Times New Roman" w:hAnsi="Times New Roman" w:cs="Times New Roman"/>
          <w:sz w:val="24"/>
          <w:szCs w:val="24"/>
        </w:rPr>
        <w:t>rendering a 53.6% correct answer rate</w:t>
      </w:r>
      <w:r w:rsidRPr="003A44A4">
        <w:rPr>
          <w:rFonts w:ascii="Times New Roman" w:hAnsi="Times New Roman" w:cs="Times New Roman"/>
          <w:sz w:val="24"/>
          <w:szCs w:val="24"/>
        </w:rPr>
        <w:t xml:space="preserve">. </w:t>
      </w:r>
      <w:r w:rsidR="00ED2A7A" w:rsidRPr="003A44A4">
        <w:rPr>
          <w:rFonts w:ascii="Times New Roman" w:hAnsi="Times New Roman" w:cs="Times New Roman"/>
          <w:sz w:val="24"/>
          <w:szCs w:val="24"/>
        </w:rPr>
        <w:t>The</w:t>
      </w:r>
      <w:r w:rsidRPr="003A44A4">
        <w:rPr>
          <w:rFonts w:ascii="Times New Roman" w:hAnsi="Times New Roman" w:cs="Times New Roman"/>
          <w:sz w:val="24"/>
          <w:szCs w:val="24"/>
        </w:rPr>
        <w:t xml:space="preserve"> summated mean for students' perceptions of agriculture was 109.50 out of a possible 175.00 (</w:t>
      </w:r>
      <w:r w:rsidRPr="003A44A4">
        <w:rPr>
          <w:rFonts w:ascii="Times New Roman" w:hAnsi="Times New Roman" w:cs="Times New Roman"/>
          <w:i/>
          <w:iCs/>
          <w:sz w:val="24"/>
          <w:szCs w:val="24"/>
        </w:rPr>
        <w:t>SD</w:t>
      </w:r>
      <w:r w:rsidRPr="003A44A4">
        <w:rPr>
          <w:rFonts w:ascii="Times New Roman" w:hAnsi="Times New Roman" w:cs="Times New Roman"/>
          <w:sz w:val="24"/>
          <w:szCs w:val="24"/>
        </w:rPr>
        <w:t xml:space="preserve">=12.84). </w:t>
      </w:r>
      <w:r w:rsidR="00ED2A7A" w:rsidRPr="003A44A4">
        <w:rPr>
          <w:rFonts w:ascii="Times New Roman" w:hAnsi="Times New Roman" w:cs="Times New Roman"/>
          <w:sz w:val="24"/>
          <w:szCs w:val="24"/>
        </w:rPr>
        <w:t>For overall agricultural knowledge, Hispanics had a summated mean of 18.50 (</w:t>
      </w:r>
      <w:r w:rsidR="00ED2A7A" w:rsidRPr="003A44A4">
        <w:rPr>
          <w:rFonts w:ascii="Times New Roman" w:hAnsi="Times New Roman" w:cs="Times New Roman"/>
          <w:i/>
          <w:sz w:val="24"/>
          <w:szCs w:val="24"/>
        </w:rPr>
        <w:t>SD</w:t>
      </w:r>
      <w:r w:rsidR="00ED2A7A" w:rsidRPr="003A44A4">
        <w:rPr>
          <w:rFonts w:ascii="Times New Roman" w:hAnsi="Times New Roman" w:cs="Times New Roman"/>
          <w:sz w:val="24"/>
          <w:szCs w:val="24"/>
        </w:rPr>
        <w:t>=5.81), while non-Hispanics</w:t>
      </w:r>
      <w:r w:rsidR="0081636B">
        <w:rPr>
          <w:rFonts w:ascii="Times New Roman" w:hAnsi="Times New Roman" w:cs="Times New Roman"/>
          <w:sz w:val="24"/>
          <w:szCs w:val="24"/>
        </w:rPr>
        <w:t>’</w:t>
      </w:r>
      <w:r w:rsidR="00ED2A7A" w:rsidRPr="003A44A4">
        <w:rPr>
          <w:rFonts w:ascii="Times New Roman" w:hAnsi="Times New Roman" w:cs="Times New Roman"/>
          <w:sz w:val="24"/>
          <w:szCs w:val="24"/>
        </w:rPr>
        <w:t xml:space="preserve"> summated mean was 20.47 (</w:t>
      </w:r>
      <w:r w:rsidR="00727CCD">
        <w:rPr>
          <w:rFonts w:ascii="Times New Roman" w:hAnsi="Times New Roman" w:cs="Times New Roman"/>
          <w:i/>
          <w:sz w:val="24"/>
          <w:szCs w:val="24"/>
        </w:rPr>
        <w:t>SD</w:t>
      </w:r>
      <w:r w:rsidR="00ED2A7A" w:rsidRPr="003A44A4">
        <w:rPr>
          <w:rFonts w:ascii="Times New Roman" w:hAnsi="Times New Roman" w:cs="Times New Roman"/>
          <w:sz w:val="24"/>
          <w:szCs w:val="24"/>
        </w:rPr>
        <w:t>=4.70).</w:t>
      </w:r>
      <w:r w:rsidR="003A44A4">
        <w:rPr>
          <w:rFonts w:ascii="Times New Roman" w:hAnsi="Times New Roman" w:cs="Times New Roman"/>
          <w:sz w:val="24"/>
          <w:szCs w:val="24"/>
        </w:rPr>
        <w:t xml:space="preserve"> </w:t>
      </w:r>
      <w:r w:rsidR="00ED2A7A" w:rsidRPr="003A44A4">
        <w:rPr>
          <w:rFonts w:ascii="Times New Roman" w:hAnsi="Times New Roman" w:cs="Times New Roman"/>
          <w:sz w:val="24"/>
          <w:szCs w:val="24"/>
        </w:rPr>
        <w:t>The summated means for perceptions of agriculture were 109.11 (13.04) and 112.00 (10.33) for Hispanics and non-Hispanics, respectively.</w:t>
      </w:r>
      <w:r w:rsidR="003A44A4">
        <w:rPr>
          <w:rFonts w:ascii="Times New Roman" w:hAnsi="Times New Roman" w:cs="Times New Roman"/>
          <w:sz w:val="24"/>
          <w:szCs w:val="24"/>
        </w:rPr>
        <w:t xml:space="preserve"> </w:t>
      </w:r>
      <w:r w:rsidRPr="003A44A4">
        <w:rPr>
          <w:rFonts w:ascii="Times New Roman" w:hAnsi="Times New Roman" w:cs="Times New Roman"/>
          <w:sz w:val="24"/>
          <w:szCs w:val="24"/>
        </w:rPr>
        <w:t xml:space="preserve">Objective two was to examine the relationships between demographic variables and perceptions of agriculture and agricultural knowledge. Negligible relationships were found </w:t>
      </w:r>
      <w:r w:rsidR="00FD7EF5" w:rsidRPr="003A44A4">
        <w:rPr>
          <w:rFonts w:ascii="Times New Roman" w:hAnsi="Times New Roman" w:cs="Times New Roman"/>
          <w:sz w:val="24"/>
          <w:szCs w:val="24"/>
        </w:rPr>
        <w:t>among demographic variables</w:t>
      </w:r>
      <w:r w:rsidRPr="003A44A4">
        <w:rPr>
          <w:rFonts w:ascii="Times New Roman" w:hAnsi="Times New Roman" w:cs="Times New Roman"/>
          <w:sz w:val="24"/>
          <w:szCs w:val="24"/>
        </w:rPr>
        <w:t xml:space="preserve"> and knowledge and perception variables. </w:t>
      </w:r>
      <w:r w:rsidR="009771A5" w:rsidRPr="003A44A4">
        <w:rPr>
          <w:rFonts w:ascii="Times New Roman" w:hAnsi="Times New Roman" w:cs="Times New Roman"/>
          <w:sz w:val="24"/>
          <w:szCs w:val="24"/>
        </w:rPr>
        <w:t>The</w:t>
      </w:r>
      <w:r w:rsidRPr="003A44A4">
        <w:rPr>
          <w:rFonts w:ascii="Times New Roman" w:hAnsi="Times New Roman" w:cs="Times New Roman"/>
          <w:sz w:val="24"/>
          <w:szCs w:val="24"/>
        </w:rPr>
        <w:t xml:space="preserve"> strongest</w:t>
      </w:r>
      <w:r w:rsidR="00FD7EF5" w:rsidRPr="003A44A4">
        <w:rPr>
          <w:rFonts w:ascii="Times New Roman" w:hAnsi="Times New Roman" w:cs="Times New Roman"/>
          <w:sz w:val="24"/>
          <w:szCs w:val="24"/>
        </w:rPr>
        <w:t xml:space="preserve"> positive</w:t>
      </w:r>
      <w:r w:rsidRPr="003A44A4">
        <w:rPr>
          <w:rFonts w:ascii="Times New Roman" w:hAnsi="Times New Roman" w:cs="Times New Roman"/>
          <w:sz w:val="24"/>
          <w:szCs w:val="24"/>
        </w:rPr>
        <w:t xml:space="preserve"> associations were between number of agriculture courses taken and overall agricultural knowledge</w:t>
      </w:r>
      <w:r w:rsidR="00FB2ADD">
        <w:rPr>
          <w:rFonts w:ascii="Times New Roman" w:hAnsi="Times New Roman" w:cs="Times New Roman"/>
          <w:sz w:val="24"/>
          <w:szCs w:val="24"/>
        </w:rPr>
        <w:t xml:space="preserve"> (</w:t>
      </w:r>
      <w:r w:rsidR="00FB2ADD" w:rsidRPr="00FB2ADD">
        <w:rPr>
          <w:rFonts w:ascii="Times New Roman" w:hAnsi="Times New Roman" w:cs="Times New Roman"/>
          <w:i/>
          <w:sz w:val="24"/>
          <w:szCs w:val="24"/>
        </w:rPr>
        <w:t>r</w:t>
      </w:r>
      <w:r w:rsidR="00FB2ADD">
        <w:rPr>
          <w:rFonts w:ascii="Times New Roman" w:hAnsi="Times New Roman" w:cs="Times New Roman"/>
          <w:sz w:val="24"/>
          <w:szCs w:val="24"/>
        </w:rPr>
        <w:t>=.31)</w:t>
      </w:r>
      <w:r w:rsidRPr="003A44A4">
        <w:rPr>
          <w:rFonts w:ascii="Times New Roman" w:hAnsi="Times New Roman" w:cs="Times New Roman"/>
          <w:sz w:val="24"/>
          <w:szCs w:val="24"/>
        </w:rPr>
        <w:t>, general agricultural knowledge</w:t>
      </w:r>
      <w:r w:rsidR="00FB2ADD">
        <w:rPr>
          <w:rFonts w:ascii="Times New Roman" w:hAnsi="Times New Roman" w:cs="Times New Roman"/>
          <w:sz w:val="24"/>
          <w:szCs w:val="24"/>
        </w:rPr>
        <w:t xml:space="preserve"> (</w:t>
      </w:r>
      <w:r w:rsidR="00FB2ADD" w:rsidRPr="00FB2ADD">
        <w:rPr>
          <w:rFonts w:ascii="Times New Roman" w:hAnsi="Times New Roman" w:cs="Times New Roman"/>
          <w:i/>
          <w:sz w:val="24"/>
          <w:szCs w:val="24"/>
        </w:rPr>
        <w:t>r</w:t>
      </w:r>
      <w:r w:rsidR="00FB2ADD">
        <w:rPr>
          <w:rFonts w:ascii="Times New Roman" w:hAnsi="Times New Roman" w:cs="Times New Roman"/>
          <w:sz w:val="24"/>
          <w:szCs w:val="24"/>
        </w:rPr>
        <w:t>=.23)</w:t>
      </w:r>
      <w:r w:rsidRPr="003A44A4">
        <w:rPr>
          <w:rFonts w:ascii="Times New Roman" w:hAnsi="Times New Roman" w:cs="Times New Roman"/>
          <w:sz w:val="24"/>
          <w:szCs w:val="24"/>
        </w:rPr>
        <w:t>, agricultural public policy knowledge</w:t>
      </w:r>
      <w:r w:rsidR="00FB2ADD">
        <w:rPr>
          <w:rFonts w:ascii="Times New Roman" w:hAnsi="Times New Roman" w:cs="Times New Roman"/>
          <w:sz w:val="24"/>
          <w:szCs w:val="24"/>
        </w:rPr>
        <w:t xml:space="preserve"> (</w:t>
      </w:r>
      <w:r w:rsidR="00FB2ADD" w:rsidRPr="00FB2ADD">
        <w:rPr>
          <w:rFonts w:ascii="Times New Roman" w:hAnsi="Times New Roman" w:cs="Times New Roman"/>
          <w:i/>
          <w:sz w:val="24"/>
          <w:szCs w:val="24"/>
        </w:rPr>
        <w:t>r</w:t>
      </w:r>
      <w:r w:rsidR="00FB2ADD">
        <w:rPr>
          <w:rFonts w:ascii="Times New Roman" w:hAnsi="Times New Roman" w:cs="Times New Roman"/>
          <w:sz w:val="24"/>
          <w:szCs w:val="24"/>
        </w:rPr>
        <w:t>=.29)</w:t>
      </w:r>
      <w:r w:rsidR="00FD7EF5" w:rsidRPr="003A44A4">
        <w:rPr>
          <w:rFonts w:ascii="Times New Roman" w:hAnsi="Times New Roman" w:cs="Times New Roman"/>
          <w:sz w:val="24"/>
          <w:szCs w:val="24"/>
        </w:rPr>
        <w:t>,</w:t>
      </w:r>
      <w:r w:rsidRPr="003A44A4">
        <w:rPr>
          <w:rFonts w:ascii="Times New Roman" w:hAnsi="Times New Roman" w:cs="Times New Roman"/>
          <w:sz w:val="24"/>
          <w:szCs w:val="24"/>
        </w:rPr>
        <w:t xml:space="preserve"> environmental and natural resources knowledge</w:t>
      </w:r>
      <w:r w:rsidR="00FB2ADD">
        <w:rPr>
          <w:rFonts w:ascii="Times New Roman" w:hAnsi="Times New Roman" w:cs="Times New Roman"/>
          <w:sz w:val="24"/>
          <w:szCs w:val="24"/>
        </w:rPr>
        <w:t xml:space="preserve"> (</w:t>
      </w:r>
      <w:r w:rsidR="00FB2ADD" w:rsidRPr="00FB2ADD">
        <w:rPr>
          <w:rFonts w:ascii="Times New Roman" w:hAnsi="Times New Roman" w:cs="Times New Roman"/>
          <w:i/>
          <w:sz w:val="24"/>
          <w:szCs w:val="24"/>
        </w:rPr>
        <w:t>r</w:t>
      </w:r>
      <w:r w:rsidR="00FB2ADD">
        <w:rPr>
          <w:rFonts w:ascii="Times New Roman" w:hAnsi="Times New Roman" w:cs="Times New Roman"/>
          <w:sz w:val="24"/>
          <w:szCs w:val="24"/>
        </w:rPr>
        <w:t>=.30)</w:t>
      </w:r>
      <w:r w:rsidRPr="003A44A4">
        <w:rPr>
          <w:rFonts w:ascii="Times New Roman" w:hAnsi="Times New Roman" w:cs="Times New Roman"/>
          <w:sz w:val="24"/>
          <w:szCs w:val="24"/>
        </w:rPr>
        <w:t>, and perceptions of agriculture</w:t>
      </w:r>
      <w:r w:rsidR="00FB2ADD">
        <w:rPr>
          <w:rFonts w:ascii="Times New Roman" w:hAnsi="Times New Roman" w:cs="Times New Roman"/>
          <w:sz w:val="24"/>
          <w:szCs w:val="24"/>
        </w:rPr>
        <w:t xml:space="preserve"> (</w:t>
      </w:r>
      <w:r w:rsidR="00FB2ADD" w:rsidRPr="00FB2ADD">
        <w:rPr>
          <w:rFonts w:ascii="Times New Roman" w:hAnsi="Times New Roman" w:cs="Times New Roman"/>
          <w:i/>
          <w:sz w:val="24"/>
          <w:szCs w:val="24"/>
        </w:rPr>
        <w:t>r</w:t>
      </w:r>
      <w:r w:rsidR="00FB2ADD">
        <w:rPr>
          <w:rFonts w:ascii="Times New Roman" w:hAnsi="Times New Roman" w:cs="Times New Roman"/>
          <w:sz w:val="24"/>
          <w:szCs w:val="24"/>
        </w:rPr>
        <w:t>=.22)</w:t>
      </w:r>
      <w:r w:rsidRPr="003A44A4">
        <w:rPr>
          <w:rFonts w:ascii="Times New Roman" w:hAnsi="Times New Roman" w:cs="Times New Roman"/>
          <w:sz w:val="24"/>
          <w:szCs w:val="24"/>
        </w:rPr>
        <w:t>. A negligible relationship was found between the number of agriculture courses taken and agricultural career knowledge</w:t>
      </w:r>
      <w:r w:rsidR="00FB2ADD">
        <w:rPr>
          <w:rFonts w:ascii="Times New Roman" w:hAnsi="Times New Roman" w:cs="Times New Roman"/>
          <w:sz w:val="24"/>
          <w:szCs w:val="24"/>
        </w:rPr>
        <w:t xml:space="preserve"> (</w:t>
      </w:r>
      <w:r w:rsidR="00FB2ADD" w:rsidRPr="00FB2ADD">
        <w:rPr>
          <w:rFonts w:ascii="Times New Roman" w:hAnsi="Times New Roman" w:cs="Times New Roman"/>
          <w:i/>
          <w:sz w:val="24"/>
          <w:szCs w:val="24"/>
        </w:rPr>
        <w:t>r</w:t>
      </w:r>
      <w:r w:rsidR="00FB2ADD">
        <w:rPr>
          <w:rFonts w:ascii="Times New Roman" w:hAnsi="Times New Roman" w:cs="Times New Roman"/>
          <w:sz w:val="24"/>
          <w:szCs w:val="24"/>
        </w:rPr>
        <w:t>=.07)</w:t>
      </w:r>
      <w:r w:rsidR="00FD7EF5" w:rsidRPr="003A44A4">
        <w:rPr>
          <w:rFonts w:ascii="Times New Roman" w:hAnsi="Times New Roman" w:cs="Times New Roman"/>
          <w:sz w:val="24"/>
          <w:szCs w:val="24"/>
        </w:rPr>
        <w:t xml:space="preserve">; agricultural career knowledge </w:t>
      </w:r>
      <w:r w:rsidR="00FB2ADD">
        <w:rPr>
          <w:rFonts w:ascii="Times New Roman" w:hAnsi="Times New Roman" w:cs="Times New Roman"/>
          <w:sz w:val="24"/>
          <w:szCs w:val="24"/>
        </w:rPr>
        <w:t>summated means</w:t>
      </w:r>
      <w:r w:rsidR="00FD7EF5" w:rsidRPr="003A44A4">
        <w:rPr>
          <w:rFonts w:ascii="Times New Roman" w:hAnsi="Times New Roman" w:cs="Times New Roman"/>
          <w:sz w:val="24"/>
          <w:szCs w:val="24"/>
        </w:rPr>
        <w:t xml:space="preserve"> were the lowest </w:t>
      </w:r>
      <w:r w:rsidR="00FB2ADD">
        <w:rPr>
          <w:rFonts w:ascii="Times New Roman" w:hAnsi="Times New Roman" w:cs="Times New Roman"/>
          <w:sz w:val="24"/>
          <w:szCs w:val="24"/>
        </w:rPr>
        <w:t>of all knowledge areas</w:t>
      </w:r>
      <w:r w:rsidR="00FD7EF5" w:rsidRPr="003A44A4">
        <w:rPr>
          <w:rFonts w:ascii="Times New Roman" w:hAnsi="Times New Roman" w:cs="Times New Roman"/>
          <w:sz w:val="24"/>
          <w:szCs w:val="24"/>
        </w:rPr>
        <w:t>.</w:t>
      </w:r>
      <w:r w:rsidRPr="003A44A4">
        <w:rPr>
          <w:rFonts w:ascii="Times New Roman" w:hAnsi="Times New Roman" w:cs="Times New Roman"/>
          <w:sz w:val="24"/>
          <w:szCs w:val="24"/>
        </w:rPr>
        <w:t xml:space="preserve"> </w:t>
      </w:r>
      <w:r w:rsidR="00FD7EF5" w:rsidRPr="003A44A4">
        <w:rPr>
          <w:rFonts w:ascii="Times New Roman" w:hAnsi="Times New Roman" w:cs="Times New Roman"/>
          <w:sz w:val="24"/>
          <w:szCs w:val="24"/>
        </w:rPr>
        <w:t>Agricultural perception</w:t>
      </w:r>
      <w:r w:rsidRPr="003A44A4">
        <w:rPr>
          <w:rFonts w:ascii="Times New Roman" w:hAnsi="Times New Roman" w:cs="Times New Roman"/>
          <w:sz w:val="24"/>
          <w:szCs w:val="24"/>
        </w:rPr>
        <w:t xml:space="preserve"> scores were moderately positively associated with overall agricultural knowledge</w:t>
      </w:r>
      <w:r w:rsidR="00FB2ADD">
        <w:rPr>
          <w:rFonts w:ascii="Times New Roman" w:hAnsi="Times New Roman" w:cs="Times New Roman"/>
          <w:sz w:val="24"/>
          <w:szCs w:val="24"/>
        </w:rPr>
        <w:t xml:space="preserve"> (</w:t>
      </w:r>
      <w:r w:rsidR="00FB2ADD" w:rsidRPr="00FB2ADD">
        <w:rPr>
          <w:rFonts w:ascii="Times New Roman" w:hAnsi="Times New Roman" w:cs="Times New Roman"/>
          <w:i/>
          <w:sz w:val="24"/>
          <w:szCs w:val="24"/>
        </w:rPr>
        <w:t>r</w:t>
      </w:r>
      <w:r w:rsidR="00FB2ADD">
        <w:rPr>
          <w:rFonts w:ascii="Times New Roman" w:hAnsi="Times New Roman" w:cs="Times New Roman"/>
          <w:sz w:val="24"/>
          <w:szCs w:val="24"/>
        </w:rPr>
        <w:t>=.31)</w:t>
      </w:r>
      <w:r w:rsidRPr="003A44A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11666" w:rsidRPr="003A44A4" w:rsidRDefault="00011666">
      <w:pPr>
        <w:pStyle w:val="Body"/>
        <w:rPr>
          <w:rFonts w:ascii="Times New Roman" w:eastAsia="Times New Roman" w:hAnsi="Times New Roman" w:cs="Times New Roman"/>
          <w:sz w:val="24"/>
          <w:szCs w:val="24"/>
        </w:rPr>
      </w:pPr>
    </w:p>
    <w:p w:rsidR="00ED2A7A" w:rsidRPr="003A44A4" w:rsidRDefault="00ED2A7A" w:rsidP="003A44A4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A44A4">
        <w:rPr>
          <w:rFonts w:ascii="Times New Roman" w:hAnsi="Times New Roman" w:cs="Times New Roman"/>
          <w:b/>
          <w:bCs/>
          <w:sz w:val="24"/>
          <w:szCs w:val="24"/>
        </w:rPr>
        <w:t>Discussion</w:t>
      </w:r>
      <w:r w:rsidR="000B792E">
        <w:rPr>
          <w:rFonts w:ascii="Times New Roman" w:hAnsi="Times New Roman" w:cs="Times New Roman"/>
          <w:b/>
          <w:bCs/>
          <w:sz w:val="24"/>
          <w:szCs w:val="24"/>
        </w:rPr>
        <w:t>/Recommendations</w:t>
      </w:r>
    </w:p>
    <w:p w:rsidR="00011666" w:rsidRPr="003A44A4" w:rsidRDefault="000B792E">
      <w:pPr>
        <w:pStyle w:val="Body"/>
        <w:rPr>
          <w:rFonts w:ascii="Times New Roman" w:eastAsia="Times New Roman" w:hAnsi="Times New Roman" w:cs="Times New Roman"/>
          <w:sz w:val="24"/>
          <w:szCs w:val="24"/>
        </w:rPr>
      </w:pPr>
      <w:r w:rsidRPr="000B792E">
        <w:rPr>
          <w:rFonts w:ascii="Times New Roman" w:eastAsia="Times New Roman" w:hAnsi="Times New Roman" w:cs="Times New Roman"/>
          <w:sz w:val="24"/>
          <w:szCs w:val="24"/>
        </w:rPr>
        <w:t xml:space="preserve">Because of the limitations of the study, the conclusions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and recommendations </w:t>
      </w:r>
      <w:r w:rsidRPr="000B792E">
        <w:rPr>
          <w:rFonts w:ascii="Times New Roman" w:eastAsia="Times New Roman" w:hAnsi="Times New Roman" w:cs="Times New Roman"/>
          <w:sz w:val="24"/>
          <w:szCs w:val="24"/>
        </w:rPr>
        <w:t>should only be generalized to the participants.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5A3A">
        <w:rPr>
          <w:rFonts w:ascii="Times New Roman" w:eastAsia="Times New Roman" w:hAnsi="Times New Roman" w:cs="Times New Roman"/>
          <w:sz w:val="24"/>
          <w:szCs w:val="24"/>
        </w:rPr>
        <w:t>The findings showed</w:t>
      </w:r>
      <w:r w:rsidR="00FF5ACC" w:rsidRP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5A3A">
        <w:rPr>
          <w:rFonts w:ascii="Times New Roman" w:eastAsia="Times New Roman" w:hAnsi="Times New Roman" w:cs="Times New Roman"/>
          <w:sz w:val="24"/>
          <w:szCs w:val="24"/>
        </w:rPr>
        <w:t xml:space="preserve">that </w:t>
      </w:r>
      <w:r w:rsidR="00FF5ACC" w:rsidRPr="003A44A4">
        <w:rPr>
          <w:rFonts w:ascii="Times New Roman" w:eastAsia="Times New Roman" w:hAnsi="Times New Roman" w:cs="Times New Roman"/>
          <w:sz w:val="24"/>
          <w:szCs w:val="24"/>
        </w:rPr>
        <w:t xml:space="preserve">participants </w:t>
      </w:r>
      <w:r w:rsidR="003D5A3A">
        <w:rPr>
          <w:rFonts w:ascii="Times New Roman" w:eastAsia="Times New Roman" w:hAnsi="Times New Roman" w:cs="Times New Roman"/>
          <w:sz w:val="24"/>
          <w:szCs w:val="24"/>
        </w:rPr>
        <w:t xml:space="preserve">in this study </w:t>
      </w:r>
      <w:r w:rsidR="00FF5ACC" w:rsidRPr="003A44A4">
        <w:rPr>
          <w:rFonts w:ascii="Times New Roman" w:eastAsia="Times New Roman" w:hAnsi="Times New Roman" w:cs="Times New Roman"/>
          <w:sz w:val="24"/>
          <w:szCs w:val="24"/>
        </w:rPr>
        <w:t xml:space="preserve">were predominantly Hispanic, female, FFA members, living in urban areas. </w:t>
      </w:r>
      <w:r w:rsidR="009771A5" w:rsidRPr="003A44A4">
        <w:rPr>
          <w:rFonts w:ascii="Times New Roman" w:eastAsia="Times New Roman" w:hAnsi="Times New Roman" w:cs="Times New Roman"/>
          <w:sz w:val="24"/>
          <w:szCs w:val="24"/>
        </w:rPr>
        <w:t>This</w:t>
      </w:r>
      <w:r w:rsidR="00FF5ACC" w:rsidRP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5A3A">
        <w:rPr>
          <w:rFonts w:ascii="Times New Roman" w:eastAsia="Times New Roman" w:hAnsi="Times New Roman" w:cs="Times New Roman"/>
          <w:sz w:val="24"/>
          <w:szCs w:val="24"/>
        </w:rPr>
        <w:t xml:space="preserve">is positive </w:t>
      </w:r>
      <w:r w:rsidR="00FF5ACC" w:rsidRPr="003A44A4">
        <w:rPr>
          <w:rFonts w:ascii="Times New Roman" w:eastAsia="Times New Roman" w:hAnsi="Times New Roman" w:cs="Times New Roman"/>
          <w:sz w:val="24"/>
          <w:szCs w:val="24"/>
        </w:rPr>
        <w:t xml:space="preserve">considering prior research has suggested that involvement in agriculture has been mainly limited to </w:t>
      </w:r>
      <w:r w:rsidR="00FD7EF5" w:rsidRPr="003A44A4">
        <w:rPr>
          <w:rFonts w:ascii="Times New Roman" w:eastAsia="Times New Roman" w:hAnsi="Times New Roman" w:cs="Times New Roman"/>
          <w:sz w:val="24"/>
          <w:szCs w:val="24"/>
        </w:rPr>
        <w:t xml:space="preserve">male </w:t>
      </w:r>
      <w:r w:rsidR="00FF5ACC" w:rsidRPr="003A44A4">
        <w:rPr>
          <w:rFonts w:ascii="Times New Roman" w:eastAsia="Times New Roman" w:hAnsi="Times New Roman" w:cs="Times New Roman"/>
          <w:sz w:val="24"/>
          <w:szCs w:val="24"/>
        </w:rPr>
        <w:t xml:space="preserve">Caucasian students. </w:t>
      </w:r>
      <w:r w:rsidR="000B4906">
        <w:rPr>
          <w:rFonts w:ascii="Times New Roman" w:eastAsia="Times New Roman" w:hAnsi="Times New Roman" w:cs="Times New Roman"/>
          <w:sz w:val="24"/>
          <w:szCs w:val="24"/>
        </w:rPr>
        <w:t>One disconcerting finding was</w:t>
      </w:r>
      <w:r w:rsidR="009771A5" w:rsidRPr="003A44A4">
        <w:rPr>
          <w:rFonts w:ascii="Times New Roman" w:eastAsia="Times New Roman" w:hAnsi="Times New Roman" w:cs="Times New Roman"/>
          <w:sz w:val="24"/>
          <w:szCs w:val="24"/>
        </w:rPr>
        <w:t xml:space="preserve"> students answered only </w:t>
      </w:r>
      <w:r w:rsidR="0019392A">
        <w:rPr>
          <w:rFonts w:ascii="Times New Roman" w:eastAsia="Times New Roman" w:hAnsi="Times New Roman" w:cs="Times New Roman"/>
          <w:sz w:val="24"/>
          <w:szCs w:val="24"/>
        </w:rPr>
        <w:t>about half</w:t>
      </w:r>
      <w:r w:rsidR="009771A5" w:rsidRPr="003A44A4">
        <w:rPr>
          <w:rFonts w:ascii="Times New Roman" w:eastAsia="Times New Roman" w:hAnsi="Times New Roman" w:cs="Times New Roman"/>
          <w:sz w:val="24"/>
          <w:szCs w:val="24"/>
        </w:rPr>
        <w:t xml:space="preserve"> of the agricultural knowledge questions correctly and</w:t>
      </w:r>
      <w:r w:rsidR="00FF5ACC" w:rsidRP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5A3A">
        <w:rPr>
          <w:rFonts w:ascii="Times New Roman" w:eastAsia="Times New Roman" w:hAnsi="Times New Roman" w:cs="Times New Roman"/>
          <w:sz w:val="24"/>
          <w:szCs w:val="24"/>
        </w:rPr>
        <w:t>they possessed neutral</w:t>
      </w:r>
      <w:r w:rsidR="009771A5" w:rsidRPr="003A44A4">
        <w:rPr>
          <w:rFonts w:ascii="Times New Roman" w:eastAsia="Times New Roman" w:hAnsi="Times New Roman" w:cs="Times New Roman"/>
          <w:sz w:val="24"/>
          <w:szCs w:val="24"/>
        </w:rPr>
        <w:t xml:space="preserve"> perceptions of agriculture</w:t>
      </w:r>
      <w:r w:rsidR="00FF5ACC" w:rsidRPr="003A44A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B4906">
        <w:rPr>
          <w:rFonts w:ascii="Times New Roman" w:eastAsia="Times New Roman" w:hAnsi="Times New Roman" w:cs="Times New Roman"/>
          <w:sz w:val="24"/>
          <w:szCs w:val="24"/>
        </w:rPr>
        <w:t>T</w:t>
      </w:r>
      <w:r w:rsidR="00ED2A7A" w:rsidRPr="003A44A4">
        <w:rPr>
          <w:rFonts w:ascii="Times New Roman" w:eastAsia="Times New Roman" w:hAnsi="Times New Roman" w:cs="Times New Roman"/>
          <w:sz w:val="24"/>
          <w:szCs w:val="24"/>
        </w:rPr>
        <w:t xml:space="preserve">hese findings were </w:t>
      </w:r>
      <w:r w:rsidR="003D5A3A" w:rsidRPr="003A44A4">
        <w:rPr>
          <w:rFonts w:ascii="Times New Roman" w:eastAsia="Times New Roman" w:hAnsi="Times New Roman" w:cs="Times New Roman"/>
          <w:sz w:val="24"/>
          <w:szCs w:val="24"/>
        </w:rPr>
        <w:t>comparable</w:t>
      </w:r>
      <w:r w:rsidR="00ED2A7A" w:rsidRPr="003A44A4">
        <w:rPr>
          <w:rFonts w:ascii="Times New Roman" w:eastAsia="Times New Roman" w:hAnsi="Times New Roman" w:cs="Times New Roman"/>
          <w:sz w:val="24"/>
          <w:szCs w:val="24"/>
        </w:rPr>
        <w:t xml:space="preserve"> to previous studies that used the same instrument</w:t>
      </w:r>
      <w:r w:rsidR="000B4906">
        <w:rPr>
          <w:rFonts w:ascii="Times New Roman" w:eastAsia="Times New Roman" w:hAnsi="Times New Roman" w:cs="Times New Roman"/>
          <w:sz w:val="24"/>
          <w:szCs w:val="24"/>
        </w:rPr>
        <w:t xml:space="preserve"> indicating more work might </w:t>
      </w:r>
      <w:r w:rsidR="00AA3CF6">
        <w:rPr>
          <w:rFonts w:ascii="Times New Roman" w:eastAsia="Times New Roman" w:hAnsi="Times New Roman" w:cs="Times New Roman"/>
          <w:sz w:val="24"/>
          <w:szCs w:val="24"/>
        </w:rPr>
        <w:t>be needed</w:t>
      </w:r>
      <w:r w:rsidR="000B4906">
        <w:rPr>
          <w:rFonts w:ascii="Times New Roman" w:eastAsia="Times New Roman" w:hAnsi="Times New Roman" w:cs="Times New Roman"/>
          <w:sz w:val="24"/>
          <w:szCs w:val="24"/>
        </w:rPr>
        <w:t xml:space="preserve"> to increase </w:t>
      </w:r>
      <w:r w:rsidR="0081636B">
        <w:rPr>
          <w:rFonts w:ascii="Times New Roman" w:eastAsia="Times New Roman" w:hAnsi="Times New Roman" w:cs="Times New Roman"/>
          <w:sz w:val="24"/>
          <w:szCs w:val="24"/>
        </w:rPr>
        <w:t xml:space="preserve">all </w:t>
      </w:r>
      <w:r w:rsidR="000B4906">
        <w:rPr>
          <w:rFonts w:ascii="Times New Roman" w:eastAsia="Times New Roman" w:hAnsi="Times New Roman" w:cs="Times New Roman"/>
          <w:sz w:val="24"/>
          <w:szCs w:val="24"/>
        </w:rPr>
        <w:t>students’ agricultural literacy</w:t>
      </w:r>
      <w:r w:rsidR="00ED2A7A" w:rsidRPr="003A44A4">
        <w:rPr>
          <w:rFonts w:ascii="Times New Roman" w:eastAsia="Times New Roman" w:hAnsi="Times New Roman" w:cs="Times New Roman"/>
          <w:sz w:val="24"/>
          <w:szCs w:val="24"/>
        </w:rPr>
        <w:t>.</w:t>
      </w:r>
      <w:r w:rsid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3CF6">
        <w:rPr>
          <w:rFonts w:ascii="Times New Roman" w:eastAsia="Times New Roman" w:hAnsi="Times New Roman" w:cs="Times New Roman"/>
          <w:sz w:val="24"/>
          <w:szCs w:val="24"/>
        </w:rPr>
        <w:t xml:space="preserve">Additionally, participants exhibited particularly poor agricultural career knowledge, which is alarming as standards pertaining to career planning are included in every agriculture course in [State]. As a result, secondary instructors should place a stronger emphasis on agricultural knowledge development, particularly agricultural career knowledge. </w:t>
      </w:r>
      <w:r w:rsidR="000B4906">
        <w:rPr>
          <w:rFonts w:ascii="Times New Roman" w:eastAsia="Times New Roman" w:hAnsi="Times New Roman" w:cs="Times New Roman"/>
          <w:sz w:val="24"/>
          <w:szCs w:val="24"/>
        </w:rPr>
        <w:t>A</w:t>
      </w:r>
      <w:r w:rsidR="00FF5ACC" w:rsidRP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D2A7A" w:rsidRPr="003A44A4">
        <w:rPr>
          <w:rFonts w:ascii="Times New Roman" w:eastAsia="Times New Roman" w:hAnsi="Times New Roman" w:cs="Times New Roman"/>
          <w:sz w:val="24"/>
          <w:szCs w:val="24"/>
        </w:rPr>
        <w:t xml:space="preserve">descriptive </w:t>
      </w:r>
      <w:r w:rsidR="00FF5ACC" w:rsidRPr="003A44A4">
        <w:rPr>
          <w:rFonts w:ascii="Times New Roman" w:eastAsia="Times New Roman" w:hAnsi="Times New Roman" w:cs="Times New Roman"/>
          <w:sz w:val="24"/>
          <w:szCs w:val="24"/>
        </w:rPr>
        <w:t xml:space="preserve">comparison </w:t>
      </w:r>
      <w:r w:rsidR="009771A5" w:rsidRPr="003A44A4">
        <w:rPr>
          <w:rFonts w:ascii="Times New Roman" w:eastAsia="Times New Roman" w:hAnsi="Times New Roman" w:cs="Times New Roman"/>
          <w:sz w:val="24"/>
          <w:szCs w:val="24"/>
        </w:rPr>
        <w:t>of Hispanic versus non-Hispanic students showed little difference in agricultural knowledge or perceptions.</w:t>
      </w:r>
      <w:r w:rsidR="000B4906">
        <w:rPr>
          <w:rFonts w:ascii="Times New Roman" w:eastAsia="Times New Roman" w:hAnsi="Times New Roman" w:cs="Times New Roman"/>
          <w:sz w:val="24"/>
          <w:szCs w:val="24"/>
        </w:rPr>
        <w:t xml:space="preserve"> While little difference existed, </w:t>
      </w:r>
      <w:r w:rsidR="000B4906" w:rsidRPr="000B4906">
        <w:rPr>
          <w:rFonts w:ascii="Times New Roman" w:eastAsia="Times New Roman" w:hAnsi="Times New Roman" w:cs="Times New Roman"/>
          <w:sz w:val="24"/>
          <w:szCs w:val="24"/>
        </w:rPr>
        <w:t xml:space="preserve">Hispanic students possessed slightly lower means in their perceptions of agriculture and all areas of agricultural knowledge with the exception of agricultural career knowledge. </w:t>
      </w:r>
      <w:r w:rsidR="000630CA" w:rsidRPr="003A44A4">
        <w:rPr>
          <w:rFonts w:ascii="Times New Roman" w:eastAsia="Times New Roman" w:hAnsi="Times New Roman" w:cs="Times New Roman"/>
          <w:sz w:val="24"/>
          <w:szCs w:val="24"/>
        </w:rPr>
        <w:t xml:space="preserve">This </w:t>
      </w:r>
      <w:r w:rsidR="000B4906">
        <w:rPr>
          <w:rFonts w:ascii="Times New Roman" w:eastAsia="Times New Roman" w:hAnsi="Times New Roman" w:cs="Times New Roman"/>
          <w:sz w:val="24"/>
          <w:szCs w:val="24"/>
        </w:rPr>
        <w:t xml:space="preserve">encouraging </w:t>
      </w:r>
      <w:r w:rsidR="000630CA" w:rsidRPr="003A44A4">
        <w:rPr>
          <w:rFonts w:ascii="Times New Roman" w:eastAsia="Times New Roman" w:hAnsi="Times New Roman" w:cs="Times New Roman"/>
          <w:sz w:val="24"/>
          <w:szCs w:val="24"/>
        </w:rPr>
        <w:t xml:space="preserve">finding </w:t>
      </w:r>
      <w:r w:rsidR="003D5A3A">
        <w:rPr>
          <w:rFonts w:ascii="Times New Roman" w:eastAsia="Times New Roman" w:hAnsi="Times New Roman" w:cs="Times New Roman"/>
          <w:sz w:val="24"/>
          <w:szCs w:val="24"/>
        </w:rPr>
        <w:t>differed</w:t>
      </w:r>
      <w:r w:rsidR="000630CA" w:rsidRPr="003A44A4">
        <w:rPr>
          <w:rFonts w:ascii="Times New Roman" w:eastAsia="Times New Roman" w:hAnsi="Times New Roman" w:cs="Times New Roman"/>
          <w:sz w:val="24"/>
          <w:szCs w:val="24"/>
        </w:rPr>
        <w:t xml:space="preserve"> from previous studies. </w:t>
      </w:r>
      <w:r w:rsidR="003D5A3A">
        <w:rPr>
          <w:rFonts w:ascii="Times New Roman" w:eastAsia="Times New Roman" w:hAnsi="Times New Roman" w:cs="Times New Roman"/>
          <w:sz w:val="24"/>
          <w:szCs w:val="24"/>
        </w:rPr>
        <w:t xml:space="preserve">While agricultural knowledge and perceptions </w:t>
      </w:r>
      <w:r w:rsidR="0019392A">
        <w:rPr>
          <w:rFonts w:ascii="Times New Roman" w:eastAsia="Times New Roman" w:hAnsi="Times New Roman" w:cs="Times New Roman"/>
          <w:sz w:val="24"/>
          <w:szCs w:val="24"/>
        </w:rPr>
        <w:t xml:space="preserve">appear to not </w:t>
      </w:r>
      <w:r w:rsidR="003D5A3A">
        <w:rPr>
          <w:rFonts w:ascii="Times New Roman" w:eastAsia="Times New Roman" w:hAnsi="Times New Roman" w:cs="Times New Roman"/>
          <w:sz w:val="24"/>
          <w:szCs w:val="24"/>
        </w:rPr>
        <w:t>have increased</w:t>
      </w:r>
      <w:r w:rsidR="0019392A">
        <w:rPr>
          <w:rFonts w:ascii="Times New Roman" w:eastAsia="Times New Roman" w:hAnsi="Times New Roman" w:cs="Times New Roman"/>
          <w:sz w:val="24"/>
          <w:szCs w:val="24"/>
        </w:rPr>
        <w:t xml:space="preserve"> from previous studies among non-minorities</w:t>
      </w:r>
      <w:r w:rsidR="003D5A3A">
        <w:rPr>
          <w:rFonts w:ascii="Times New Roman" w:eastAsia="Times New Roman" w:hAnsi="Times New Roman" w:cs="Times New Roman"/>
          <w:sz w:val="24"/>
          <w:szCs w:val="24"/>
        </w:rPr>
        <w:t xml:space="preserve">, perhaps minority </w:t>
      </w:r>
      <w:r w:rsidR="000B4906">
        <w:rPr>
          <w:rFonts w:ascii="Times New Roman" w:eastAsia="Times New Roman" w:hAnsi="Times New Roman" w:cs="Times New Roman"/>
          <w:sz w:val="24"/>
          <w:szCs w:val="24"/>
        </w:rPr>
        <w:t xml:space="preserve">students’ </w:t>
      </w:r>
      <w:r w:rsidR="003D5A3A">
        <w:rPr>
          <w:rFonts w:ascii="Times New Roman" w:eastAsia="Times New Roman" w:hAnsi="Times New Roman" w:cs="Times New Roman"/>
          <w:sz w:val="24"/>
          <w:szCs w:val="24"/>
        </w:rPr>
        <w:t xml:space="preserve">knowledge and perceptions have </w:t>
      </w:r>
      <w:r w:rsidR="000E77F0">
        <w:rPr>
          <w:rFonts w:ascii="Times New Roman" w:eastAsia="Times New Roman" w:hAnsi="Times New Roman" w:cs="Times New Roman"/>
          <w:sz w:val="24"/>
          <w:szCs w:val="24"/>
        </w:rPr>
        <w:t>increased</w:t>
      </w:r>
      <w:r w:rsidR="003D5A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B4906">
        <w:rPr>
          <w:rFonts w:ascii="Times New Roman" w:eastAsia="Times New Roman" w:hAnsi="Times New Roman" w:cs="Times New Roman"/>
          <w:sz w:val="24"/>
          <w:szCs w:val="24"/>
        </w:rPr>
        <w:t>over time</w:t>
      </w:r>
      <w:r w:rsidR="003D5A3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9392A">
        <w:rPr>
          <w:rFonts w:ascii="Times New Roman" w:eastAsia="Times New Roman" w:hAnsi="Times New Roman" w:cs="Times New Roman"/>
          <w:sz w:val="24"/>
          <w:szCs w:val="24"/>
        </w:rPr>
        <w:t xml:space="preserve">Further research studies might attempt to better understand the agricultural knowledge and perceptions of minority students in [State], as well as other areas. </w:t>
      </w:r>
      <w:r w:rsidR="000E77F0">
        <w:rPr>
          <w:rFonts w:ascii="Times New Roman" w:eastAsia="Times New Roman" w:hAnsi="Times New Roman" w:cs="Times New Roman"/>
          <w:sz w:val="24"/>
          <w:szCs w:val="24"/>
        </w:rPr>
        <w:t>N</w:t>
      </w:r>
      <w:r w:rsidR="00FD7EF5" w:rsidRPr="003A44A4">
        <w:rPr>
          <w:rFonts w:ascii="Times New Roman" w:eastAsia="Times New Roman" w:hAnsi="Times New Roman" w:cs="Times New Roman"/>
          <w:sz w:val="24"/>
          <w:szCs w:val="24"/>
        </w:rPr>
        <w:t>ot surprisingly</w:t>
      </w:r>
      <w:r w:rsidR="0081636B">
        <w:rPr>
          <w:rFonts w:ascii="Times New Roman" w:eastAsia="Times New Roman" w:hAnsi="Times New Roman" w:cs="Times New Roman"/>
          <w:sz w:val="24"/>
          <w:szCs w:val="24"/>
        </w:rPr>
        <w:t>,</w:t>
      </w:r>
      <w:r w:rsidR="00FD7EF5" w:rsidRP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77F0">
        <w:rPr>
          <w:rFonts w:ascii="Times New Roman" w:eastAsia="Times New Roman" w:hAnsi="Times New Roman" w:cs="Times New Roman"/>
          <w:sz w:val="24"/>
          <w:szCs w:val="24"/>
        </w:rPr>
        <w:t xml:space="preserve">findings showed that </w:t>
      </w:r>
      <w:r w:rsidR="00FD7EF5" w:rsidRPr="003A44A4">
        <w:rPr>
          <w:rFonts w:ascii="Times New Roman" w:eastAsia="Times New Roman" w:hAnsi="Times New Roman" w:cs="Times New Roman"/>
          <w:sz w:val="24"/>
          <w:szCs w:val="24"/>
        </w:rPr>
        <w:t>t</w:t>
      </w:r>
      <w:r w:rsidR="00FF5ACC" w:rsidRPr="003A44A4">
        <w:rPr>
          <w:rFonts w:ascii="Times New Roman" w:eastAsia="Times New Roman" w:hAnsi="Times New Roman" w:cs="Times New Roman"/>
          <w:sz w:val="24"/>
          <w:szCs w:val="24"/>
        </w:rPr>
        <w:t xml:space="preserve">he more agriculture courses a student had taken, the </w:t>
      </w:r>
      <w:r w:rsidR="00FD7EF5" w:rsidRPr="003A44A4">
        <w:rPr>
          <w:rFonts w:ascii="Times New Roman" w:eastAsia="Times New Roman" w:hAnsi="Times New Roman" w:cs="Times New Roman"/>
          <w:sz w:val="24"/>
          <w:szCs w:val="24"/>
        </w:rPr>
        <w:t>higher</w:t>
      </w:r>
      <w:r w:rsidR="00FF5ACC" w:rsidRPr="003A44A4">
        <w:rPr>
          <w:rFonts w:ascii="Times New Roman" w:eastAsia="Times New Roman" w:hAnsi="Times New Roman" w:cs="Times New Roman"/>
          <w:sz w:val="24"/>
          <w:szCs w:val="24"/>
        </w:rPr>
        <w:t xml:space="preserve"> their agricultural k</w:t>
      </w:r>
      <w:r w:rsidR="00FD7EF5" w:rsidRPr="003A44A4">
        <w:rPr>
          <w:rFonts w:ascii="Times New Roman" w:eastAsia="Times New Roman" w:hAnsi="Times New Roman" w:cs="Times New Roman"/>
          <w:sz w:val="24"/>
          <w:szCs w:val="24"/>
        </w:rPr>
        <w:t>nowledge and perception.</w:t>
      </w:r>
      <w:r w:rsid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D7EF5" w:rsidRPr="003A44A4">
        <w:rPr>
          <w:rFonts w:ascii="Times New Roman" w:eastAsia="Times New Roman" w:hAnsi="Times New Roman" w:cs="Times New Roman"/>
          <w:sz w:val="24"/>
          <w:szCs w:val="24"/>
        </w:rPr>
        <w:t xml:space="preserve">What is more, </w:t>
      </w:r>
      <w:r w:rsidR="000630CA" w:rsidRPr="003A44A4">
        <w:rPr>
          <w:rFonts w:ascii="Times New Roman" w:eastAsia="Times New Roman" w:hAnsi="Times New Roman" w:cs="Times New Roman"/>
          <w:sz w:val="24"/>
          <w:szCs w:val="24"/>
        </w:rPr>
        <w:t>better perceptions of agriculture were associated with higher knowledge scores.</w:t>
      </w:r>
      <w:r w:rsidR="003A44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30CA" w:rsidRPr="003A44A4">
        <w:rPr>
          <w:rFonts w:ascii="Times New Roman" w:eastAsia="Times New Roman" w:hAnsi="Times New Roman" w:cs="Times New Roman"/>
          <w:sz w:val="24"/>
          <w:szCs w:val="24"/>
        </w:rPr>
        <w:t>This would seem to substantiate the theor</w:t>
      </w:r>
      <w:r w:rsidR="000E77F0">
        <w:rPr>
          <w:rFonts w:ascii="Times New Roman" w:eastAsia="Times New Roman" w:hAnsi="Times New Roman" w:cs="Times New Roman"/>
          <w:sz w:val="24"/>
          <w:szCs w:val="24"/>
        </w:rPr>
        <w:t>etical idea</w:t>
      </w:r>
      <w:r w:rsidR="000630CA" w:rsidRPr="003A44A4">
        <w:rPr>
          <w:rFonts w:ascii="Times New Roman" w:eastAsia="Times New Roman" w:hAnsi="Times New Roman" w:cs="Times New Roman"/>
          <w:sz w:val="24"/>
          <w:szCs w:val="24"/>
        </w:rPr>
        <w:t xml:space="preserve"> that individuals’ perceptions are based upon their prior knowledge and experiences.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301AB" w:rsidRPr="003A44A4" w:rsidRDefault="004301AB">
      <w:pPr>
        <w:rPr>
          <w:rFonts w:eastAsia="Helvetica"/>
          <w:b/>
          <w:bCs/>
          <w:color w:val="000000"/>
        </w:rPr>
      </w:pPr>
      <w:r w:rsidRPr="003A44A4">
        <w:rPr>
          <w:b/>
          <w:bCs/>
        </w:rPr>
        <w:br w:type="page"/>
      </w:r>
    </w:p>
    <w:p w:rsidR="00011666" w:rsidRPr="003A44A4" w:rsidRDefault="00FF5ACC" w:rsidP="00DE3D8D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A44A4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:rsidR="00011666" w:rsidRPr="003A44A4" w:rsidRDefault="00011666">
      <w:pPr>
        <w:pStyle w:val="Body"/>
        <w:rPr>
          <w:rFonts w:ascii="Times New Roman" w:eastAsia="Times New Roman" w:hAnsi="Times New Roman" w:cs="Times New Roman"/>
          <w:sz w:val="24"/>
          <w:szCs w:val="24"/>
        </w:rPr>
      </w:pPr>
    </w:p>
    <w:p w:rsidR="00B86E96" w:rsidRPr="003A44A4" w:rsidRDefault="00B86E96" w:rsidP="000630CA">
      <w:pPr>
        <w:pStyle w:val="Body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3A44A4">
        <w:rPr>
          <w:rFonts w:ascii="Times New Roman" w:hAnsi="Times New Roman" w:cs="Times New Roman"/>
          <w:sz w:val="24"/>
          <w:szCs w:val="24"/>
        </w:rPr>
        <w:t>Bechtold</w:t>
      </w:r>
      <w:proofErr w:type="spellEnd"/>
      <w:r w:rsidRPr="003A44A4">
        <w:rPr>
          <w:rFonts w:ascii="Times New Roman" w:hAnsi="Times New Roman" w:cs="Times New Roman"/>
          <w:sz w:val="24"/>
          <w:szCs w:val="24"/>
        </w:rPr>
        <w:t>, R., &amp; Hoover, T. S.</w:t>
      </w:r>
      <w:r w:rsidR="003A44A4">
        <w:rPr>
          <w:rFonts w:ascii="Times New Roman" w:hAnsi="Times New Roman" w:cs="Times New Roman"/>
          <w:sz w:val="24"/>
          <w:szCs w:val="24"/>
        </w:rPr>
        <w:t xml:space="preserve"> </w:t>
      </w:r>
      <w:r w:rsidRPr="003A44A4">
        <w:rPr>
          <w:rFonts w:ascii="Times New Roman" w:hAnsi="Times New Roman" w:cs="Times New Roman"/>
          <w:sz w:val="24"/>
          <w:szCs w:val="24"/>
        </w:rPr>
        <w:t>(1997).</w:t>
      </w:r>
      <w:r w:rsidR="003A44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44A4">
        <w:rPr>
          <w:rFonts w:ascii="Times New Roman" w:hAnsi="Times New Roman" w:cs="Times New Roman"/>
          <w:sz w:val="24"/>
          <w:szCs w:val="24"/>
        </w:rPr>
        <w:t>Perceptions of agriculture and barriers to higher education among Hispanic and non-Hispanic high school students in South Florida.</w:t>
      </w:r>
      <w:proofErr w:type="gramEnd"/>
      <w:r w:rsidR="003A44A4">
        <w:rPr>
          <w:rFonts w:ascii="Times New Roman" w:hAnsi="Times New Roman" w:cs="Times New Roman"/>
          <w:sz w:val="24"/>
          <w:szCs w:val="24"/>
        </w:rPr>
        <w:t xml:space="preserve"> </w:t>
      </w:r>
      <w:r w:rsidRPr="003A44A4">
        <w:rPr>
          <w:rFonts w:ascii="Times New Roman" w:hAnsi="Times New Roman" w:cs="Times New Roman"/>
          <w:i/>
          <w:sz w:val="24"/>
          <w:szCs w:val="24"/>
        </w:rPr>
        <w:t>NACTA Journal, 41</w:t>
      </w:r>
      <w:r w:rsidRPr="003A44A4">
        <w:rPr>
          <w:rFonts w:ascii="Times New Roman" w:hAnsi="Times New Roman" w:cs="Times New Roman"/>
          <w:sz w:val="24"/>
          <w:szCs w:val="24"/>
        </w:rPr>
        <w:t>(2), 4-9.</w:t>
      </w:r>
    </w:p>
    <w:p w:rsidR="00B86E96" w:rsidRPr="003A44A4" w:rsidRDefault="00B86E96" w:rsidP="000630CA">
      <w:pPr>
        <w:pStyle w:val="Body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0B792E" w:rsidRDefault="000B792E" w:rsidP="000630CA">
      <w:pPr>
        <w:pStyle w:val="Body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0B792E">
        <w:rPr>
          <w:rFonts w:ascii="Times New Roman" w:hAnsi="Times New Roman" w:cs="Times New Roman"/>
          <w:sz w:val="24"/>
          <w:szCs w:val="24"/>
        </w:rPr>
        <w:t>Doerfert, D. L. (2011).</w:t>
      </w:r>
      <w:proofErr w:type="gramEnd"/>
      <w:r w:rsidRPr="000B792E">
        <w:rPr>
          <w:rFonts w:ascii="Times New Roman" w:hAnsi="Times New Roman" w:cs="Times New Roman"/>
          <w:sz w:val="24"/>
          <w:szCs w:val="24"/>
        </w:rPr>
        <w:t xml:space="preserve"> </w:t>
      </w:r>
      <w:r w:rsidRPr="000B792E">
        <w:rPr>
          <w:rFonts w:ascii="Times New Roman" w:hAnsi="Times New Roman" w:cs="Times New Roman"/>
          <w:i/>
          <w:sz w:val="24"/>
          <w:szCs w:val="24"/>
        </w:rPr>
        <w:t>National research agenda: American Association for Agricultural Education’s research priority areas for 2011-2015.</w:t>
      </w:r>
      <w:r w:rsidRPr="000B792E">
        <w:rPr>
          <w:rFonts w:ascii="Times New Roman" w:hAnsi="Times New Roman" w:cs="Times New Roman"/>
          <w:sz w:val="24"/>
          <w:szCs w:val="24"/>
        </w:rPr>
        <w:t xml:space="preserve"> Lubbock, TX: Texas Tech University, Department of Agricultural Education and Communications.</w:t>
      </w:r>
    </w:p>
    <w:p w:rsidR="000B792E" w:rsidRDefault="000B792E" w:rsidP="000630CA">
      <w:pPr>
        <w:pStyle w:val="Body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81636B" w:rsidRDefault="0081636B" w:rsidP="000630CA">
      <w:pPr>
        <w:pStyle w:val="Body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81636B">
        <w:rPr>
          <w:rFonts w:ascii="Times New Roman" w:hAnsi="Times New Roman" w:cs="Times New Roman"/>
          <w:sz w:val="24"/>
          <w:szCs w:val="24"/>
        </w:rPr>
        <w:t xml:space="preserve">Frick, M.J., </w:t>
      </w:r>
      <w:proofErr w:type="spellStart"/>
      <w:r w:rsidRPr="0081636B">
        <w:rPr>
          <w:rFonts w:ascii="Times New Roman" w:hAnsi="Times New Roman" w:cs="Times New Roman"/>
          <w:sz w:val="24"/>
          <w:szCs w:val="24"/>
        </w:rPr>
        <w:t>Birkenholz</w:t>
      </w:r>
      <w:proofErr w:type="spellEnd"/>
      <w:r w:rsidRPr="0081636B">
        <w:rPr>
          <w:rFonts w:ascii="Times New Roman" w:hAnsi="Times New Roman" w:cs="Times New Roman"/>
          <w:sz w:val="24"/>
          <w:szCs w:val="24"/>
        </w:rPr>
        <w:t xml:space="preserve">, R.J., Gardner, H., &amp; </w:t>
      </w:r>
      <w:proofErr w:type="spellStart"/>
      <w:r w:rsidRPr="0081636B">
        <w:rPr>
          <w:rFonts w:ascii="Times New Roman" w:hAnsi="Times New Roman" w:cs="Times New Roman"/>
          <w:sz w:val="24"/>
          <w:szCs w:val="24"/>
        </w:rPr>
        <w:t>Machtmes</w:t>
      </w:r>
      <w:proofErr w:type="spellEnd"/>
      <w:r w:rsidRPr="0081636B">
        <w:rPr>
          <w:rFonts w:ascii="Times New Roman" w:hAnsi="Times New Roman" w:cs="Times New Roman"/>
          <w:sz w:val="24"/>
          <w:szCs w:val="24"/>
        </w:rPr>
        <w:t>, K. (1995).</w:t>
      </w:r>
      <w:proofErr w:type="gramEnd"/>
      <w:r w:rsidRPr="0081636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1636B">
        <w:rPr>
          <w:rFonts w:ascii="Times New Roman" w:hAnsi="Times New Roman" w:cs="Times New Roman"/>
          <w:sz w:val="24"/>
          <w:szCs w:val="24"/>
        </w:rPr>
        <w:t>Rural and urban inner-city high school student knowledge and perception of agriculture.</w:t>
      </w:r>
      <w:proofErr w:type="gramEnd"/>
      <w:r w:rsidRPr="0081636B">
        <w:rPr>
          <w:rFonts w:ascii="Times New Roman" w:hAnsi="Times New Roman" w:cs="Times New Roman"/>
          <w:sz w:val="24"/>
          <w:szCs w:val="24"/>
        </w:rPr>
        <w:t xml:space="preserve"> </w:t>
      </w:r>
      <w:r w:rsidRPr="0081636B">
        <w:rPr>
          <w:rFonts w:ascii="Times New Roman" w:hAnsi="Times New Roman" w:cs="Times New Roman"/>
          <w:i/>
          <w:iCs/>
          <w:sz w:val="24"/>
          <w:szCs w:val="24"/>
        </w:rPr>
        <w:t>Journal of Agricultural Education, 36</w:t>
      </w:r>
      <w:r w:rsidRPr="0081636B">
        <w:rPr>
          <w:rFonts w:ascii="Times New Roman" w:hAnsi="Times New Roman" w:cs="Times New Roman"/>
          <w:sz w:val="24"/>
          <w:szCs w:val="24"/>
        </w:rPr>
        <w:t xml:space="preserve">(4), 1-9. </w:t>
      </w:r>
      <w:proofErr w:type="spellStart"/>
      <w:proofErr w:type="gramStart"/>
      <w:r w:rsidRPr="0081636B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81636B">
        <w:rPr>
          <w:rFonts w:ascii="Times New Roman" w:hAnsi="Times New Roman" w:cs="Times New Roman"/>
          <w:sz w:val="24"/>
          <w:szCs w:val="24"/>
        </w:rPr>
        <w:t>: 10.5032/jae.1995.04001</w:t>
      </w:r>
    </w:p>
    <w:p w:rsidR="0081636B" w:rsidRDefault="0081636B" w:rsidP="000630CA">
      <w:pPr>
        <w:pStyle w:val="Body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011666" w:rsidRPr="003A44A4" w:rsidRDefault="00FF5ACC" w:rsidP="000630CA">
      <w:pPr>
        <w:pStyle w:val="Body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3A44A4">
        <w:rPr>
          <w:rFonts w:ascii="Times New Roman" w:hAnsi="Times New Roman" w:cs="Times New Roman"/>
          <w:sz w:val="24"/>
          <w:szCs w:val="24"/>
        </w:rPr>
        <w:t xml:space="preserve">McMillan, J. H., &amp; Schumacher, S. (2010). </w:t>
      </w:r>
      <w:r w:rsidRPr="003A44A4">
        <w:rPr>
          <w:rFonts w:ascii="Times New Roman" w:hAnsi="Times New Roman" w:cs="Times New Roman"/>
          <w:i/>
          <w:iCs/>
          <w:sz w:val="24"/>
          <w:szCs w:val="24"/>
        </w:rPr>
        <w:t xml:space="preserve">Research in education: Evidenced-based inquiry </w:t>
      </w:r>
      <w:r w:rsidR="000630CA" w:rsidRPr="003A44A4">
        <w:rPr>
          <w:rFonts w:ascii="Times New Roman" w:hAnsi="Times New Roman" w:cs="Times New Roman"/>
          <w:sz w:val="24"/>
          <w:szCs w:val="24"/>
        </w:rPr>
        <w:t xml:space="preserve">(7th </w:t>
      </w:r>
      <w:proofErr w:type="gramStart"/>
      <w:r w:rsidR="000630CA" w:rsidRPr="003A44A4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="000630CA" w:rsidRPr="003A44A4">
        <w:rPr>
          <w:rFonts w:ascii="Times New Roman" w:hAnsi="Times New Roman" w:cs="Times New Roman"/>
          <w:sz w:val="24"/>
          <w:szCs w:val="24"/>
        </w:rPr>
        <w:t xml:space="preserve">.). </w:t>
      </w:r>
      <w:r w:rsidRPr="003A44A4">
        <w:rPr>
          <w:rFonts w:ascii="Times New Roman" w:hAnsi="Times New Roman" w:cs="Times New Roman"/>
          <w:sz w:val="24"/>
          <w:szCs w:val="24"/>
        </w:rPr>
        <w:t>Upper Saddle River, NJ: Pearson Education, Inc.</w:t>
      </w:r>
    </w:p>
    <w:p w:rsidR="00011666" w:rsidRPr="003A44A4" w:rsidRDefault="00011666" w:rsidP="000630CA">
      <w:pPr>
        <w:pStyle w:val="Body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FF5ACC" w:rsidP="000630CA">
      <w:pPr>
        <w:pStyle w:val="Body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A44A4">
        <w:rPr>
          <w:rFonts w:ascii="Times New Roman" w:hAnsi="Times New Roman" w:cs="Times New Roman"/>
          <w:sz w:val="24"/>
          <w:szCs w:val="24"/>
        </w:rPr>
        <w:t>National Research Council.</w:t>
      </w:r>
      <w:proofErr w:type="gramEnd"/>
      <w:r w:rsidRPr="003A44A4">
        <w:rPr>
          <w:rFonts w:ascii="Times New Roman" w:hAnsi="Times New Roman" w:cs="Times New Roman"/>
          <w:sz w:val="24"/>
          <w:szCs w:val="24"/>
        </w:rPr>
        <w:t xml:space="preserve"> (</w:t>
      </w:r>
      <w:r w:rsidR="000630CA" w:rsidRPr="003A44A4">
        <w:rPr>
          <w:rFonts w:ascii="Times New Roman" w:hAnsi="Times New Roman" w:cs="Times New Roman"/>
          <w:sz w:val="24"/>
          <w:szCs w:val="24"/>
        </w:rPr>
        <w:t>2006</w:t>
      </w:r>
      <w:r w:rsidRPr="003A44A4">
        <w:rPr>
          <w:rFonts w:ascii="Times New Roman" w:hAnsi="Times New Roman" w:cs="Times New Roman"/>
          <w:sz w:val="24"/>
          <w:szCs w:val="24"/>
        </w:rPr>
        <w:t xml:space="preserve">). </w:t>
      </w:r>
      <w:r w:rsidR="000630CA" w:rsidRPr="003A44A4">
        <w:rPr>
          <w:rFonts w:ascii="Times New Roman" w:hAnsi="Times New Roman" w:cs="Times New Roman"/>
          <w:i/>
          <w:iCs/>
          <w:sz w:val="24"/>
          <w:szCs w:val="24"/>
        </w:rPr>
        <w:t xml:space="preserve">Multiple origins, uncertain destinies: Hispanics and the American future. </w:t>
      </w:r>
      <w:r w:rsidRPr="003A44A4">
        <w:rPr>
          <w:rFonts w:ascii="Times New Roman" w:hAnsi="Times New Roman" w:cs="Times New Roman"/>
          <w:sz w:val="24"/>
          <w:szCs w:val="24"/>
        </w:rPr>
        <w:t xml:space="preserve">Washington, DC: National Academies Press. </w:t>
      </w:r>
    </w:p>
    <w:p w:rsidR="00011666" w:rsidRPr="003A44A4" w:rsidRDefault="00011666" w:rsidP="000630CA">
      <w:pPr>
        <w:pStyle w:val="Body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0630CA" w:rsidRPr="003A44A4" w:rsidRDefault="000630CA" w:rsidP="000630CA">
      <w:pPr>
        <w:pStyle w:val="Body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3A44A4">
        <w:rPr>
          <w:rFonts w:ascii="Times New Roman" w:hAnsi="Times New Roman" w:cs="Times New Roman"/>
          <w:sz w:val="24"/>
          <w:szCs w:val="24"/>
        </w:rPr>
        <w:t xml:space="preserve">Petersen, D., &amp; </w:t>
      </w:r>
      <w:proofErr w:type="spellStart"/>
      <w:r w:rsidRPr="003A44A4">
        <w:rPr>
          <w:rFonts w:ascii="Times New Roman" w:hAnsi="Times New Roman" w:cs="Times New Roman"/>
          <w:sz w:val="24"/>
          <w:szCs w:val="24"/>
        </w:rPr>
        <w:t>Assanie</w:t>
      </w:r>
      <w:proofErr w:type="spellEnd"/>
      <w:r w:rsidRPr="003A44A4">
        <w:rPr>
          <w:rFonts w:ascii="Times New Roman" w:hAnsi="Times New Roman" w:cs="Times New Roman"/>
          <w:sz w:val="24"/>
          <w:szCs w:val="24"/>
        </w:rPr>
        <w:t>, L.</w:t>
      </w:r>
      <w:r w:rsidR="003A44A4">
        <w:rPr>
          <w:rFonts w:ascii="Times New Roman" w:hAnsi="Times New Roman" w:cs="Times New Roman"/>
          <w:sz w:val="24"/>
          <w:szCs w:val="24"/>
        </w:rPr>
        <w:t xml:space="preserve"> </w:t>
      </w:r>
      <w:r w:rsidRPr="003A44A4">
        <w:rPr>
          <w:rFonts w:ascii="Times New Roman" w:hAnsi="Times New Roman" w:cs="Times New Roman"/>
          <w:sz w:val="24"/>
          <w:szCs w:val="24"/>
        </w:rPr>
        <w:t>(2005).</w:t>
      </w:r>
      <w:proofErr w:type="gramEnd"/>
      <w:r w:rsidR="003A44A4">
        <w:rPr>
          <w:rFonts w:ascii="Times New Roman" w:hAnsi="Times New Roman" w:cs="Times New Roman"/>
          <w:sz w:val="24"/>
          <w:szCs w:val="24"/>
        </w:rPr>
        <w:t xml:space="preserve"> </w:t>
      </w:r>
      <w:r w:rsidRPr="003A44A4">
        <w:rPr>
          <w:rFonts w:ascii="Times New Roman" w:hAnsi="Times New Roman" w:cs="Times New Roman"/>
          <w:i/>
          <w:sz w:val="24"/>
          <w:szCs w:val="24"/>
        </w:rPr>
        <w:t>The changing face of [state]: Population projections and implications</w:t>
      </w:r>
      <w:r w:rsidRPr="003A44A4">
        <w:rPr>
          <w:rFonts w:ascii="Times New Roman" w:hAnsi="Times New Roman" w:cs="Times New Roman"/>
          <w:sz w:val="24"/>
          <w:szCs w:val="24"/>
        </w:rPr>
        <w:t>.</w:t>
      </w:r>
      <w:r w:rsidR="003A44A4">
        <w:rPr>
          <w:rFonts w:ascii="Times New Roman" w:hAnsi="Times New Roman" w:cs="Times New Roman"/>
          <w:sz w:val="24"/>
          <w:szCs w:val="24"/>
        </w:rPr>
        <w:t xml:space="preserve"> </w:t>
      </w:r>
      <w:r w:rsidRPr="003A44A4">
        <w:rPr>
          <w:rFonts w:ascii="Times New Roman" w:hAnsi="Times New Roman" w:cs="Times New Roman"/>
          <w:sz w:val="24"/>
          <w:szCs w:val="24"/>
        </w:rPr>
        <w:t xml:space="preserve">[City, State]: Federal Reserve Bank of </w:t>
      </w:r>
      <w:r w:rsidR="00B86E96" w:rsidRPr="003A44A4">
        <w:rPr>
          <w:rFonts w:ascii="Times New Roman" w:hAnsi="Times New Roman" w:cs="Times New Roman"/>
          <w:sz w:val="24"/>
          <w:szCs w:val="24"/>
        </w:rPr>
        <w:t>[City]</w:t>
      </w:r>
      <w:r w:rsidRPr="003A44A4">
        <w:rPr>
          <w:rFonts w:ascii="Times New Roman" w:hAnsi="Times New Roman" w:cs="Times New Roman"/>
          <w:sz w:val="24"/>
          <w:szCs w:val="24"/>
        </w:rPr>
        <w:t>.</w:t>
      </w:r>
    </w:p>
    <w:p w:rsidR="000630CA" w:rsidRPr="003A44A4" w:rsidRDefault="000630CA" w:rsidP="000630CA">
      <w:pPr>
        <w:pStyle w:val="Body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011666" w:rsidRPr="003A44A4" w:rsidRDefault="00FF5ACC" w:rsidP="000630CA">
      <w:pPr>
        <w:pStyle w:val="Body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3A44A4">
        <w:rPr>
          <w:rFonts w:ascii="Times New Roman" w:hAnsi="Times New Roman" w:cs="Times New Roman"/>
          <w:sz w:val="24"/>
          <w:szCs w:val="24"/>
        </w:rPr>
        <w:t xml:space="preserve">Roberts, T. G., Hall, J. L., Gill, E., Shinn G. C., &amp; </w:t>
      </w:r>
      <w:proofErr w:type="spellStart"/>
      <w:r w:rsidRPr="003A44A4">
        <w:rPr>
          <w:rFonts w:ascii="Times New Roman" w:hAnsi="Times New Roman" w:cs="Times New Roman"/>
          <w:sz w:val="24"/>
          <w:szCs w:val="24"/>
        </w:rPr>
        <w:t>Jaure</w:t>
      </w:r>
      <w:proofErr w:type="spellEnd"/>
      <w:r w:rsidRPr="003A44A4">
        <w:rPr>
          <w:rFonts w:ascii="Times New Roman" w:hAnsi="Times New Roman" w:cs="Times New Roman"/>
          <w:sz w:val="24"/>
          <w:szCs w:val="24"/>
        </w:rPr>
        <w:t>, P. (2009).</w:t>
      </w:r>
      <w:proofErr w:type="gramEnd"/>
      <w:r w:rsidRPr="003A44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630CA" w:rsidRPr="003A44A4">
        <w:rPr>
          <w:rFonts w:ascii="Times New Roman" w:hAnsi="Times New Roman" w:cs="Times New Roman"/>
          <w:sz w:val="24"/>
          <w:szCs w:val="24"/>
        </w:rPr>
        <w:t xml:space="preserve">Engaging Hispanic students in </w:t>
      </w:r>
      <w:r w:rsidRPr="003A44A4">
        <w:rPr>
          <w:rFonts w:ascii="Times New Roman" w:hAnsi="Times New Roman" w:cs="Times New Roman"/>
          <w:sz w:val="24"/>
          <w:szCs w:val="24"/>
        </w:rPr>
        <w:t>agricultural education and the FFA: A 3-year case study.</w:t>
      </w:r>
      <w:proofErr w:type="gramEnd"/>
      <w:r w:rsidRPr="003A44A4">
        <w:rPr>
          <w:rFonts w:ascii="Times New Roman" w:hAnsi="Times New Roman" w:cs="Times New Roman"/>
          <w:sz w:val="24"/>
          <w:szCs w:val="24"/>
        </w:rPr>
        <w:t xml:space="preserve"> </w:t>
      </w:r>
      <w:r w:rsidRPr="003A44A4">
        <w:rPr>
          <w:rFonts w:ascii="Times New Roman" w:hAnsi="Times New Roman" w:cs="Times New Roman"/>
          <w:i/>
          <w:iCs/>
          <w:sz w:val="24"/>
          <w:szCs w:val="24"/>
        </w:rPr>
        <w:t>Journ</w:t>
      </w:r>
      <w:r w:rsidR="000630CA" w:rsidRPr="003A44A4">
        <w:rPr>
          <w:rFonts w:ascii="Times New Roman" w:hAnsi="Times New Roman" w:cs="Times New Roman"/>
          <w:i/>
          <w:iCs/>
          <w:sz w:val="24"/>
          <w:szCs w:val="24"/>
        </w:rPr>
        <w:t xml:space="preserve">al of Agricultural Education, </w:t>
      </w:r>
      <w:r w:rsidRPr="003A44A4">
        <w:rPr>
          <w:rFonts w:ascii="Times New Roman" w:hAnsi="Times New Roman" w:cs="Times New Roman"/>
          <w:i/>
          <w:iCs/>
          <w:sz w:val="24"/>
          <w:szCs w:val="24"/>
        </w:rPr>
        <w:t>50</w:t>
      </w:r>
      <w:r w:rsidRPr="003A44A4">
        <w:rPr>
          <w:rFonts w:ascii="Times New Roman" w:hAnsi="Times New Roman" w:cs="Times New Roman"/>
          <w:sz w:val="24"/>
          <w:szCs w:val="24"/>
        </w:rPr>
        <w:t xml:space="preserve">(3), 69-80. </w:t>
      </w:r>
      <w:proofErr w:type="spellStart"/>
      <w:proofErr w:type="gramStart"/>
      <w:r w:rsidRPr="003A44A4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3A44A4">
        <w:rPr>
          <w:rFonts w:ascii="Times New Roman" w:hAnsi="Times New Roman" w:cs="Times New Roman"/>
          <w:sz w:val="24"/>
          <w:szCs w:val="24"/>
        </w:rPr>
        <w:t>: 10.5032/jae.2009.03069</w:t>
      </w:r>
    </w:p>
    <w:p w:rsidR="000630CA" w:rsidRPr="003A44A4" w:rsidRDefault="000630CA" w:rsidP="000630CA">
      <w:pPr>
        <w:pStyle w:val="Body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0630CA" w:rsidRPr="003A44A4" w:rsidRDefault="000630CA" w:rsidP="000630CA">
      <w:pPr>
        <w:pStyle w:val="Body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3A44A4">
        <w:rPr>
          <w:rFonts w:ascii="Times New Roman" w:hAnsi="Times New Roman" w:cs="Times New Roman"/>
          <w:sz w:val="24"/>
          <w:szCs w:val="24"/>
        </w:rPr>
        <w:t>Schunk</w:t>
      </w:r>
      <w:proofErr w:type="spellEnd"/>
      <w:r w:rsidRPr="003A44A4">
        <w:rPr>
          <w:rFonts w:ascii="Times New Roman" w:hAnsi="Times New Roman" w:cs="Times New Roman"/>
          <w:sz w:val="24"/>
          <w:szCs w:val="24"/>
        </w:rPr>
        <w:t>, D. H.</w:t>
      </w:r>
      <w:r w:rsidR="003A44A4">
        <w:rPr>
          <w:rFonts w:ascii="Times New Roman" w:hAnsi="Times New Roman" w:cs="Times New Roman"/>
          <w:sz w:val="24"/>
          <w:szCs w:val="24"/>
        </w:rPr>
        <w:t xml:space="preserve"> </w:t>
      </w:r>
      <w:r w:rsidRPr="003A44A4">
        <w:rPr>
          <w:rFonts w:ascii="Times New Roman" w:hAnsi="Times New Roman" w:cs="Times New Roman"/>
          <w:sz w:val="24"/>
          <w:szCs w:val="24"/>
        </w:rPr>
        <w:t>(2004).</w:t>
      </w:r>
      <w:proofErr w:type="gramEnd"/>
      <w:r w:rsidR="003A44A4">
        <w:rPr>
          <w:rFonts w:ascii="Times New Roman" w:hAnsi="Times New Roman" w:cs="Times New Roman"/>
          <w:sz w:val="24"/>
          <w:szCs w:val="24"/>
        </w:rPr>
        <w:t xml:space="preserve"> </w:t>
      </w:r>
      <w:r w:rsidRPr="003A44A4">
        <w:rPr>
          <w:rFonts w:ascii="Times New Roman" w:hAnsi="Times New Roman" w:cs="Times New Roman"/>
          <w:i/>
          <w:sz w:val="24"/>
          <w:szCs w:val="24"/>
        </w:rPr>
        <w:t>Learning theories: An educational perspective</w:t>
      </w:r>
      <w:r w:rsidRPr="003A44A4">
        <w:rPr>
          <w:rFonts w:ascii="Times New Roman" w:hAnsi="Times New Roman" w:cs="Times New Roman"/>
          <w:sz w:val="24"/>
          <w:szCs w:val="24"/>
        </w:rPr>
        <w:t xml:space="preserve"> (4th </w:t>
      </w:r>
      <w:proofErr w:type="gramStart"/>
      <w:r w:rsidRPr="003A44A4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3A44A4">
        <w:rPr>
          <w:rFonts w:ascii="Times New Roman" w:hAnsi="Times New Roman" w:cs="Times New Roman"/>
          <w:sz w:val="24"/>
          <w:szCs w:val="24"/>
        </w:rPr>
        <w:t>.).</w:t>
      </w:r>
      <w:r w:rsidR="003A44A4">
        <w:rPr>
          <w:rFonts w:ascii="Times New Roman" w:hAnsi="Times New Roman" w:cs="Times New Roman"/>
          <w:sz w:val="24"/>
          <w:szCs w:val="24"/>
        </w:rPr>
        <w:t xml:space="preserve"> </w:t>
      </w:r>
      <w:r w:rsidRPr="003A44A4">
        <w:rPr>
          <w:rFonts w:ascii="Times New Roman" w:hAnsi="Times New Roman" w:cs="Times New Roman"/>
          <w:sz w:val="24"/>
          <w:szCs w:val="24"/>
        </w:rPr>
        <w:t>Upper Saddle River, NJ: Pearson Education Inc.</w:t>
      </w:r>
    </w:p>
    <w:p w:rsidR="00B86E96" w:rsidRPr="003A44A4" w:rsidRDefault="00B86E96" w:rsidP="000630CA">
      <w:pPr>
        <w:pStyle w:val="Body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B86E96" w:rsidRPr="003A44A4" w:rsidRDefault="00B86E96" w:rsidP="000630CA">
      <w:pPr>
        <w:pStyle w:val="Body"/>
        <w:ind w:left="720" w:hanging="720"/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</w:pPr>
      <w:r w:rsidRPr="003A44A4"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  <w:t xml:space="preserve">Talbert, A. B., &amp; </w:t>
      </w:r>
      <w:proofErr w:type="spellStart"/>
      <w:r w:rsidRPr="003A44A4"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  <w:t>Larke</w:t>
      </w:r>
      <w:proofErr w:type="spellEnd"/>
      <w:r w:rsidRPr="003A44A4"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  <w:t xml:space="preserve"> Jr., A. (1995a). Factors influencing minority and non-minority students to enroll in an introductory </w:t>
      </w:r>
      <w:proofErr w:type="spellStart"/>
      <w:r w:rsidRPr="003A44A4"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  <w:t>agriscience</w:t>
      </w:r>
      <w:proofErr w:type="spellEnd"/>
      <w:r w:rsidRPr="003A44A4"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  <w:t xml:space="preserve"> course in Texas. </w:t>
      </w:r>
      <w:r w:rsidRPr="003A44A4">
        <w:rPr>
          <w:rFonts w:ascii="Times New Roman" w:eastAsia="Calibri" w:hAnsi="Times New Roman" w:cs="Times New Roman"/>
          <w:i/>
          <w:iCs/>
          <w:color w:val="auto"/>
          <w:sz w:val="24"/>
          <w:szCs w:val="24"/>
          <w:bdr w:val="none" w:sz="0" w:space="0" w:color="auto"/>
        </w:rPr>
        <w:t>Journal of Agricultural Education, 36</w:t>
      </w:r>
      <w:r w:rsidRPr="003A44A4">
        <w:rPr>
          <w:rFonts w:ascii="Times New Roman" w:eastAsia="Calibri" w:hAnsi="Times New Roman" w:cs="Times New Roman"/>
          <w:iCs/>
          <w:color w:val="auto"/>
          <w:sz w:val="24"/>
          <w:szCs w:val="24"/>
          <w:bdr w:val="none" w:sz="0" w:space="0" w:color="auto"/>
        </w:rPr>
        <w:t>(1),</w:t>
      </w:r>
      <w:r w:rsidRPr="003A44A4">
        <w:rPr>
          <w:rFonts w:ascii="Times New Roman" w:eastAsia="Calibri" w:hAnsi="Times New Roman" w:cs="Times New Roman"/>
          <w:i/>
          <w:iCs/>
          <w:color w:val="auto"/>
          <w:sz w:val="24"/>
          <w:szCs w:val="24"/>
          <w:bdr w:val="none" w:sz="0" w:space="0" w:color="auto"/>
        </w:rPr>
        <w:t xml:space="preserve"> </w:t>
      </w:r>
      <w:r w:rsidRPr="003A44A4"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  <w:t xml:space="preserve">38-45. </w:t>
      </w:r>
      <w:proofErr w:type="spellStart"/>
      <w:proofErr w:type="gramStart"/>
      <w:r w:rsidRPr="003A44A4"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  <w:t>doi</w:t>
      </w:r>
      <w:proofErr w:type="spellEnd"/>
      <w:proofErr w:type="gramEnd"/>
      <w:r w:rsidRPr="003A44A4"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  <w:t>: 10.5032/jae.1995.01038</w:t>
      </w:r>
    </w:p>
    <w:p w:rsidR="00B86E96" w:rsidRPr="003A44A4" w:rsidRDefault="00B86E96" w:rsidP="000630CA">
      <w:pPr>
        <w:pStyle w:val="Body"/>
        <w:ind w:left="720" w:hanging="720"/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</w:pPr>
    </w:p>
    <w:p w:rsidR="00011666" w:rsidRPr="003A44A4" w:rsidRDefault="00B86E96" w:rsidP="00CB7EB0">
      <w:pPr>
        <w:pStyle w:val="Body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A44A4"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  <w:t xml:space="preserve">Wiley, Z. Z., Bowen, B. E., Bowen, C. F., &amp; </w:t>
      </w:r>
      <w:proofErr w:type="spellStart"/>
      <w:r w:rsidRPr="003A44A4"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  <w:t>Heinsohn</w:t>
      </w:r>
      <w:proofErr w:type="spellEnd"/>
      <w:r w:rsidRPr="003A44A4"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  <w:t>, A. L.</w:t>
      </w:r>
      <w:r w:rsidR="003A44A4"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  <w:t xml:space="preserve"> </w:t>
      </w:r>
      <w:r w:rsidRPr="003A44A4"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  <w:t>(1997).</w:t>
      </w:r>
      <w:proofErr w:type="gramEnd"/>
      <w:r w:rsidR="003A44A4"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  <w:t xml:space="preserve"> </w:t>
      </w:r>
      <w:proofErr w:type="gramStart"/>
      <w:r w:rsidRPr="003A44A4"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  <w:t>Attitude formulation of ethnic minority students toward the food and agricultural sciences.</w:t>
      </w:r>
      <w:proofErr w:type="gramEnd"/>
      <w:r w:rsidR="003A44A4"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  <w:t xml:space="preserve"> </w:t>
      </w:r>
      <w:r w:rsidRPr="003A44A4">
        <w:rPr>
          <w:rFonts w:ascii="Times New Roman" w:eastAsia="Calibri" w:hAnsi="Times New Roman" w:cs="Times New Roman"/>
          <w:i/>
          <w:color w:val="auto"/>
          <w:sz w:val="24"/>
          <w:szCs w:val="24"/>
          <w:bdr w:val="none" w:sz="0" w:space="0" w:color="auto"/>
        </w:rPr>
        <w:t>Journal of Agricultural Education, 38</w:t>
      </w:r>
      <w:r w:rsidRPr="003A44A4"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  <w:t>(2), 21-29.</w:t>
      </w:r>
      <w:r w:rsidR="003A44A4"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  <w:t xml:space="preserve"> </w:t>
      </w:r>
      <w:proofErr w:type="spellStart"/>
      <w:proofErr w:type="gramStart"/>
      <w:r w:rsidRPr="003A44A4"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  <w:t>doi</w:t>
      </w:r>
      <w:proofErr w:type="spellEnd"/>
      <w:proofErr w:type="gramEnd"/>
      <w:r w:rsidRPr="003A44A4">
        <w:rPr>
          <w:rFonts w:ascii="Times New Roman" w:eastAsia="Calibri" w:hAnsi="Times New Roman" w:cs="Times New Roman"/>
          <w:color w:val="auto"/>
          <w:sz w:val="24"/>
          <w:szCs w:val="24"/>
          <w:bdr w:val="none" w:sz="0" w:space="0" w:color="auto"/>
        </w:rPr>
        <w:t>: 10.5032/jae.1997.02021</w:t>
      </w: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011666">
      <w:pPr>
        <w:pStyle w:val="Body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1666" w:rsidRPr="003A44A4" w:rsidRDefault="00FF5ACC">
      <w:pPr>
        <w:pStyle w:val="Body"/>
        <w:jc w:val="center"/>
        <w:rPr>
          <w:rFonts w:ascii="Times New Roman" w:hAnsi="Times New Roman" w:cs="Times New Roman"/>
          <w:sz w:val="24"/>
          <w:szCs w:val="24"/>
        </w:rPr>
      </w:pPr>
      <w:r w:rsidRPr="003A44A4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011666" w:rsidRPr="003A44A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5C5" w:rsidRDefault="00FF5ACC">
      <w:r>
        <w:separator/>
      </w:r>
    </w:p>
  </w:endnote>
  <w:endnote w:type="continuationSeparator" w:id="0">
    <w:p w:rsidR="000535C5" w:rsidRDefault="00FF5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3C7" w:rsidRDefault="00CB53C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3C7" w:rsidRDefault="00CB53C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3C7" w:rsidRDefault="00CB53C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5C5" w:rsidRDefault="00FF5ACC">
      <w:r>
        <w:separator/>
      </w:r>
    </w:p>
  </w:footnote>
  <w:footnote w:type="continuationSeparator" w:id="0">
    <w:p w:rsidR="000535C5" w:rsidRDefault="00FF5A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3C7" w:rsidRDefault="00CB53C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3C7" w:rsidRDefault="00CB53C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3C7" w:rsidRDefault="00CB53C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011666"/>
    <w:rsid w:val="00011666"/>
    <w:rsid w:val="00026349"/>
    <w:rsid w:val="000535C5"/>
    <w:rsid w:val="000630CA"/>
    <w:rsid w:val="000B4906"/>
    <w:rsid w:val="000B792E"/>
    <w:rsid w:val="000E77F0"/>
    <w:rsid w:val="0019392A"/>
    <w:rsid w:val="001C11B5"/>
    <w:rsid w:val="001E231A"/>
    <w:rsid w:val="00294B86"/>
    <w:rsid w:val="00366A14"/>
    <w:rsid w:val="003A44A4"/>
    <w:rsid w:val="003D2BEE"/>
    <w:rsid w:val="003D5A3A"/>
    <w:rsid w:val="00425A22"/>
    <w:rsid w:val="004301AB"/>
    <w:rsid w:val="004911BB"/>
    <w:rsid w:val="00585388"/>
    <w:rsid w:val="006717F0"/>
    <w:rsid w:val="006E5053"/>
    <w:rsid w:val="00727CCD"/>
    <w:rsid w:val="0081636B"/>
    <w:rsid w:val="00846147"/>
    <w:rsid w:val="009771A5"/>
    <w:rsid w:val="00AA3CF6"/>
    <w:rsid w:val="00AE4337"/>
    <w:rsid w:val="00B86E96"/>
    <w:rsid w:val="00C25EEB"/>
    <w:rsid w:val="00CB53C7"/>
    <w:rsid w:val="00CB7EB0"/>
    <w:rsid w:val="00DE3D8D"/>
    <w:rsid w:val="00ED2A7A"/>
    <w:rsid w:val="00ED4EAE"/>
    <w:rsid w:val="00FB2ADD"/>
    <w:rsid w:val="00FD7EF5"/>
    <w:rsid w:val="00FF5ACC"/>
    <w:rsid w:val="00FF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Hyperlink0">
    <w:name w:val="Hyperlink.0"/>
    <w:basedOn w:val="Hyperlink"/>
    <w:rPr>
      <w:u w:val="single"/>
    </w:rPr>
  </w:style>
  <w:style w:type="paragraph" w:styleId="Header">
    <w:name w:val="header"/>
    <w:basedOn w:val="Normal"/>
    <w:link w:val="HeaderChar"/>
    <w:uiPriority w:val="99"/>
    <w:unhideWhenUsed/>
    <w:rsid w:val="00DE3D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3D8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E3D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3D8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Hyperlink0">
    <w:name w:val="Hyperlink.0"/>
    <w:basedOn w:val="Hyperlink"/>
    <w:rPr>
      <w:u w:val="single"/>
    </w:rPr>
  </w:style>
  <w:style w:type="paragraph" w:styleId="Header">
    <w:name w:val="header"/>
    <w:basedOn w:val="Normal"/>
    <w:link w:val="HeaderChar"/>
    <w:uiPriority w:val="99"/>
    <w:unhideWhenUsed/>
    <w:rsid w:val="00DE3D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3D8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E3D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3D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stepp@sulross.ed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iwhi3694@sulross.edu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1454</Words>
  <Characters>8294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2015-02-26T22:10:00Z</dcterms:created>
  <dcterms:modified xsi:type="dcterms:W3CDTF">2015-02-26T22:12:00Z</dcterms:modified>
</cp:coreProperties>
</file>