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62D3" w:rsidRDefault="00DC62D3" w:rsidP="00B27E38">
      <w:pPr>
        <w:jc w:val="center"/>
        <w:rPr>
          <w:rFonts w:ascii="Times New Roman" w:hAnsi="Times New Roman"/>
          <w:b/>
          <w:sz w:val="24"/>
          <w:szCs w:val="24"/>
        </w:rPr>
      </w:pPr>
    </w:p>
    <w:p w:rsidR="00DC62D3" w:rsidRDefault="00DC62D3" w:rsidP="00B27E38">
      <w:pPr>
        <w:jc w:val="center"/>
        <w:rPr>
          <w:rFonts w:ascii="Times New Roman" w:hAnsi="Times New Roman"/>
          <w:b/>
          <w:sz w:val="24"/>
          <w:szCs w:val="24"/>
        </w:rPr>
      </w:pPr>
    </w:p>
    <w:p w:rsidR="00DC62D3" w:rsidRDefault="00DC62D3" w:rsidP="00B27E38">
      <w:pPr>
        <w:jc w:val="center"/>
        <w:rPr>
          <w:rFonts w:ascii="Times New Roman" w:hAnsi="Times New Roman"/>
          <w:b/>
          <w:sz w:val="24"/>
          <w:szCs w:val="24"/>
        </w:rPr>
      </w:pPr>
    </w:p>
    <w:p w:rsidR="00DC62D3" w:rsidRDefault="00DC62D3" w:rsidP="00DC62D3">
      <w:pPr>
        <w:jc w:val="center"/>
        <w:rPr>
          <w:rFonts w:ascii="Times New Roman" w:hAnsi="Times New Roman"/>
          <w:b/>
          <w:sz w:val="24"/>
          <w:szCs w:val="24"/>
        </w:rPr>
      </w:pPr>
    </w:p>
    <w:p w:rsidR="00DC62D3" w:rsidRPr="009C3151" w:rsidRDefault="009C3151" w:rsidP="00DC62D3">
      <w:pPr>
        <w:jc w:val="center"/>
        <w:rPr>
          <w:rFonts w:ascii="Times New Roman" w:hAnsi="Times New Roman"/>
          <w:b/>
          <w:sz w:val="24"/>
          <w:szCs w:val="24"/>
        </w:rPr>
      </w:pPr>
      <w:r w:rsidRPr="009C3151">
        <w:rPr>
          <w:rFonts w:ascii="Times New Roman" w:hAnsi="Times New Roman"/>
          <w:b/>
          <w:sz w:val="24"/>
          <w:szCs w:val="24"/>
        </w:rPr>
        <w:t>Authentic Asse</w:t>
      </w:r>
      <w:r>
        <w:rPr>
          <w:rFonts w:ascii="Times New Roman" w:hAnsi="Times New Roman"/>
          <w:b/>
          <w:sz w:val="24"/>
          <w:szCs w:val="24"/>
        </w:rPr>
        <w:t>ssment through a</w:t>
      </w:r>
      <w:r w:rsidRPr="009C3151">
        <w:rPr>
          <w:rFonts w:ascii="Times New Roman" w:hAnsi="Times New Roman"/>
          <w:b/>
          <w:sz w:val="24"/>
          <w:szCs w:val="24"/>
        </w:rPr>
        <w:t xml:space="preserve"> Barbeque Build-Off</w:t>
      </w:r>
    </w:p>
    <w:p w:rsidR="00DC62D3" w:rsidRDefault="00DC62D3" w:rsidP="00DC62D3">
      <w:pPr>
        <w:jc w:val="center"/>
        <w:rPr>
          <w:rFonts w:ascii="Times New Roman" w:hAnsi="Times New Roman"/>
          <w:b/>
          <w:sz w:val="24"/>
          <w:szCs w:val="24"/>
        </w:rPr>
      </w:pPr>
    </w:p>
    <w:p w:rsidR="00DC62D3" w:rsidRDefault="00DC62D3" w:rsidP="0038171D">
      <w:pPr>
        <w:spacing w:after="0" w:line="240" w:lineRule="auto"/>
        <w:rPr>
          <w:rFonts w:ascii="Times New Roman" w:hAnsi="Times New Roman"/>
          <w:sz w:val="24"/>
          <w:szCs w:val="24"/>
        </w:rPr>
      </w:pPr>
    </w:p>
    <w:p w:rsidR="00DC62D3" w:rsidRDefault="00DC62D3" w:rsidP="00DC62D3">
      <w:pPr>
        <w:spacing w:after="0" w:line="240" w:lineRule="auto"/>
        <w:jc w:val="center"/>
        <w:rPr>
          <w:rFonts w:ascii="Times New Roman" w:hAnsi="Times New Roman"/>
          <w:sz w:val="24"/>
          <w:szCs w:val="24"/>
        </w:rPr>
      </w:pPr>
      <w:r>
        <w:rPr>
          <w:rFonts w:ascii="Times New Roman" w:hAnsi="Times New Roman"/>
          <w:sz w:val="24"/>
          <w:szCs w:val="24"/>
        </w:rPr>
        <w:t>Robert L. Williams, PhD</w:t>
      </w:r>
    </w:p>
    <w:p w:rsidR="00DC62D3" w:rsidRDefault="00DC62D3" w:rsidP="00DC62D3">
      <w:pPr>
        <w:spacing w:after="0" w:line="240" w:lineRule="auto"/>
        <w:jc w:val="center"/>
        <w:rPr>
          <w:rFonts w:ascii="Times New Roman" w:hAnsi="Times New Roman"/>
          <w:sz w:val="24"/>
          <w:szCs w:val="24"/>
        </w:rPr>
      </w:pPr>
      <w:r>
        <w:rPr>
          <w:rFonts w:ascii="Times New Roman" w:hAnsi="Times New Roman"/>
          <w:sz w:val="24"/>
          <w:szCs w:val="24"/>
        </w:rPr>
        <w:t>Associate Professor</w:t>
      </w:r>
    </w:p>
    <w:p w:rsidR="00DC62D3" w:rsidRDefault="00E85BCB" w:rsidP="00DB3F29">
      <w:pPr>
        <w:spacing w:after="0" w:line="240" w:lineRule="auto"/>
        <w:jc w:val="center"/>
        <w:rPr>
          <w:rFonts w:ascii="Times New Roman" w:hAnsi="Times New Roman"/>
          <w:sz w:val="24"/>
          <w:szCs w:val="24"/>
        </w:rPr>
      </w:pPr>
      <w:hyperlink r:id="rId7" w:history="1">
        <w:r w:rsidR="009C3151" w:rsidRPr="00E35ECE">
          <w:rPr>
            <w:rStyle w:val="Hyperlink"/>
            <w:rFonts w:ascii="Times New Roman" w:hAnsi="Times New Roman"/>
            <w:sz w:val="24"/>
            <w:szCs w:val="24"/>
          </w:rPr>
          <w:t>Bob.Williams@tamuc.edu</w:t>
        </w:r>
      </w:hyperlink>
    </w:p>
    <w:p w:rsidR="009C3151" w:rsidRDefault="009C3151" w:rsidP="00DB3F29">
      <w:pPr>
        <w:spacing w:after="0" w:line="240" w:lineRule="auto"/>
        <w:jc w:val="center"/>
        <w:rPr>
          <w:rFonts w:ascii="Times New Roman" w:hAnsi="Times New Roman"/>
          <w:sz w:val="24"/>
          <w:szCs w:val="24"/>
        </w:rPr>
      </w:pPr>
    </w:p>
    <w:p w:rsidR="009C3151" w:rsidRDefault="009C3151" w:rsidP="00DB3F29">
      <w:pPr>
        <w:spacing w:after="0" w:line="240" w:lineRule="auto"/>
        <w:jc w:val="center"/>
        <w:rPr>
          <w:rFonts w:ascii="Times New Roman" w:hAnsi="Times New Roman"/>
          <w:sz w:val="24"/>
          <w:szCs w:val="24"/>
        </w:rPr>
      </w:pPr>
      <w:proofErr w:type="spellStart"/>
      <w:r>
        <w:rPr>
          <w:rFonts w:ascii="Times New Roman" w:hAnsi="Times New Roman"/>
          <w:sz w:val="24"/>
          <w:szCs w:val="24"/>
        </w:rPr>
        <w:t>Colten</w:t>
      </w:r>
      <w:proofErr w:type="spellEnd"/>
      <w:r>
        <w:rPr>
          <w:rFonts w:ascii="Times New Roman" w:hAnsi="Times New Roman"/>
          <w:sz w:val="24"/>
          <w:szCs w:val="24"/>
        </w:rPr>
        <w:t xml:space="preserve"> Froneberger, Student</w:t>
      </w:r>
    </w:p>
    <w:p w:rsidR="009C3151" w:rsidRDefault="009C3151" w:rsidP="00DB3F29">
      <w:pPr>
        <w:spacing w:after="0" w:line="240" w:lineRule="auto"/>
        <w:jc w:val="center"/>
        <w:rPr>
          <w:rFonts w:ascii="Times New Roman" w:hAnsi="Times New Roman"/>
          <w:sz w:val="24"/>
          <w:szCs w:val="24"/>
        </w:rPr>
      </w:pPr>
    </w:p>
    <w:p w:rsidR="00DC62D3" w:rsidRDefault="009C3151" w:rsidP="00DC62D3">
      <w:pPr>
        <w:spacing w:after="0" w:line="240" w:lineRule="auto"/>
        <w:jc w:val="center"/>
        <w:rPr>
          <w:rFonts w:ascii="Times New Roman" w:hAnsi="Times New Roman"/>
          <w:sz w:val="24"/>
          <w:szCs w:val="24"/>
        </w:rPr>
      </w:pPr>
      <w:r>
        <w:rPr>
          <w:rFonts w:ascii="Times New Roman" w:hAnsi="Times New Roman"/>
          <w:sz w:val="24"/>
          <w:szCs w:val="24"/>
        </w:rPr>
        <w:t>School of Agriculture</w:t>
      </w:r>
    </w:p>
    <w:p w:rsidR="00DC62D3" w:rsidRDefault="00DC62D3" w:rsidP="00DC62D3">
      <w:pPr>
        <w:pStyle w:val="BodyText"/>
        <w:spacing w:after="0"/>
        <w:jc w:val="center"/>
      </w:pPr>
      <w:r w:rsidRPr="00F74E73">
        <w:t>Texas A&amp;M University</w:t>
      </w:r>
      <w:r>
        <w:t>-</w:t>
      </w:r>
      <w:r w:rsidRPr="00F74E73">
        <w:t>Commerce</w:t>
      </w:r>
    </w:p>
    <w:p w:rsidR="00DC62D3" w:rsidRDefault="00DC62D3" w:rsidP="00DC62D3">
      <w:pPr>
        <w:pStyle w:val="BodyText"/>
        <w:spacing w:after="0"/>
        <w:jc w:val="center"/>
      </w:pPr>
      <w:smartTag w:uri="urn:schemas-microsoft-com:office:smarttags" w:element="address">
        <w:smartTag w:uri="urn:schemas-microsoft-com:office:smarttags" w:element="Street">
          <w:r>
            <w:t>P.O. Box</w:t>
          </w:r>
        </w:smartTag>
        <w:r>
          <w:t xml:space="preserve"> 3011</w:t>
        </w:r>
      </w:smartTag>
    </w:p>
    <w:p w:rsidR="00DC62D3" w:rsidRDefault="00DC62D3" w:rsidP="00DC62D3">
      <w:pPr>
        <w:pStyle w:val="BodyText"/>
        <w:spacing w:after="0"/>
        <w:jc w:val="center"/>
      </w:pPr>
      <w:r>
        <w:t>Commerce, TX  75429</w:t>
      </w:r>
    </w:p>
    <w:p w:rsidR="00DC62D3" w:rsidRDefault="00DC62D3" w:rsidP="00DC62D3">
      <w:pPr>
        <w:spacing w:after="0" w:line="240" w:lineRule="auto"/>
        <w:jc w:val="center"/>
        <w:rPr>
          <w:rFonts w:ascii="Times New Roman" w:hAnsi="Times New Roman"/>
          <w:sz w:val="24"/>
          <w:szCs w:val="24"/>
        </w:rPr>
      </w:pPr>
      <w:r w:rsidRPr="00DC62D3">
        <w:rPr>
          <w:rFonts w:ascii="Times New Roman" w:hAnsi="Times New Roman"/>
          <w:sz w:val="24"/>
          <w:szCs w:val="24"/>
        </w:rPr>
        <w:t>903.886.5350</w:t>
      </w:r>
    </w:p>
    <w:p w:rsidR="009C3151" w:rsidRDefault="009C3151" w:rsidP="00DC62D3">
      <w:pPr>
        <w:spacing w:after="0" w:line="240" w:lineRule="auto"/>
        <w:jc w:val="center"/>
        <w:rPr>
          <w:rFonts w:ascii="Times New Roman" w:hAnsi="Times New Roman"/>
          <w:sz w:val="24"/>
          <w:szCs w:val="24"/>
        </w:rPr>
      </w:pPr>
    </w:p>
    <w:p w:rsidR="009C3151" w:rsidRDefault="009C3151" w:rsidP="00DC62D3">
      <w:pPr>
        <w:spacing w:after="0" w:line="240" w:lineRule="auto"/>
        <w:jc w:val="center"/>
        <w:rPr>
          <w:rFonts w:ascii="Times New Roman" w:hAnsi="Times New Roman"/>
          <w:sz w:val="24"/>
          <w:szCs w:val="24"/>
        </w:rPr>
      </w:pPr>
      <w:r>
        <w:rPr>
          <w:rFonts w:ascii="Times New Roman" w:hAnsi="Times New Roman"/>
          <w:sz w:val="24"/>
          <w:szCs w:val="24"/>
        </w:rPr>
        <w:t>Dan Froneberger</w:t>
      </w:r>
    </w:p>
    <w:p w:rsidR="009C3151" w:rsidRPr="00DC62D3" w:rsidRDefault="009C3151" w:rsidP="00DC62D3">
      <w:pPr>
        <w:spacing w:after="0" w:line="240" w:lineRule="auto"/>
        <w:jc w:val="center"/>
        <w:rPr>
          <w:rFonts w:ascii="Times New Roman" w:hAnsi="Times New Roman"/>
          <w:sz w:val="24"/>
          <w:szCs w:val="24"/>
        </w:rPr>
      </w:pPr>
      <w:proofErr w:type="spellStart"/>
      <w:r>
        <w:rPr>
          <w:rFonts w:ascii="Times New Roman" w:hAnsi="Times New Roman"/>
          <w:sz w:val="24"/>
          <w:szCs w:val="24"/>
        </w:rPr>
        <w:t>Sulphur</w:t>
      </w:r>
      <w:proofErr w:type="spellEnd"/>
      <w:r>
        <w:rPr>
          <w:rFonts w:ascii="Times New Roman" w:hAnsi="Times New Roman"/>
          <w:sz w:val="24"/>
          <w:szCs w:val="24"/>
        </w:rPr>
        <w:t xml:space="preserve"> Springs</w:t>
      </w:r>
      <w:r w:rsidR="00A20A8A">
        <w:rPr>
          <w:rFonts w:ascii="Times New Roman" w:hAnsi="Times New Roman"/>
          <w:sz w:val="24"/>
          <w:szCs w:val="24"/>
        </w:rPr>
        <w:t xml:space="preserve"> Independent School District</w:t>
      </w:r>
      <w:r>
        <w:rPr>
          <w:rFonts w:ascii="Times New Roman" w:hAnsi="Times New Roman"/>
          <w:sz w:val="24"/>
          <w:szCs w:val="24"/>
        </w:rPr>
        <w:t xml:space="preserve"> </w:t>
      </w:r>
    </w:p>
    <w:p w:rsidR="00DC62D3" w:rsidRPr="00DC62D3" w:rsidRDefault="00DC62D3" w:rsidP="00DC62D3">
      <w:pPr>
        <w:spacing w:after="0" w:line="240" w:lineRule="auto"/>
        <w:jc w:val="center"/>
        <w:rPr>
          <w:rFonts w:ascii="Times New Roman" w:hAnsi="Times New Roman"/>
          <w:sz w:val="24"/>
          <w:szCs w:val="24"/>
        </w:rPr>
      </w:pPr>
    </w:p>
    <w:p w:rsidR="00733389" w:rsidRPr="000D20CE" w:rsidRDefault="00DC62D3" w:rsidP="00733389">
      <w:pPr>
        <w:jc w:val="center"/>
        <w:rPr>
          <w:rFonts w:ascii="Times New Roman" w:hAnsi="Times New Roman"/>
          <w:b/>
          <w:i/>
          <w:sz w:val="24"/>
          <w:szCs w:val="24"/>
        </w:rPr>
      </w:pPr>
      <w:r>
        <w:rPr>
          <w:rFonts w:ascii="Times New Roman" w:hAnsi="Times New Roman"/>
          <w:b/>
          <w:sz w:val="24"/>
          <w:szCs w:val="24"/>
        </w:rPr>
        <w:br w:type="page"/>
      </w:r>
    </w:p>
    <w:p w:rsidR="00A20A8A" w:rsidRPr="009C3151" w:rsidRDefault="00A20A8A" w:rsidP="00A20A8A">
      <w:pPr>
        <w:jc w:val="center"/>
        <w:rPr>
          <w:rFonts w:ascii="Times New Roman" w:hAnsi="Times New Roman"/>
          <w:b/>
          <w:sz w:val="24"/>
          <w:szCs w:val="24"/>
        </w:rPr>
      </w:pPr>
      <w:r w:rsidRPr="009C3151">
        <w:rPr>
          <w:rFonts w:ascii="Times New Roman" w:hAnsi="Times New Roman"/>
          <w:b/>
          <w:sz w:val="24"/>
          <w:szCs w:val="24"/>
        </w:rPr>
        <w:lastRenderedPageBreak/>
        <w:t>Authentic Asse</w:t>
      </w:r>
      <w:r>
        <w:rPr>
          <w:rFonts w:ascii="Times New Roman" w:hAnsi="Times New Roman"/>
          <w:b/>
          <w:sz w:val="24"/>
          <w:szCs w:val="24"/>
        </w:rPr>
        <w:t>ssment through a</w:t>
      </w:r>
      <w:r w:rsidRPr="009C3151">
        <w:rPr>
          <w:rFonts w:ascii="Times New Roman" w:hAnsi="Times New Roman"/>
          <w:b/>
          <w:sz w:val="24"/>
          <w:szCs w:val="24"/>
        </w:rPr>
        <w:t xml:space="preserve"> Barbeque Build-Off</w:t>
      </w:r>
    </w:p>
    <w:p w:rsidR="00A20A8A" w:rsidRDefault="00733389" w:rsidP="00A20A8A">
      <w:pPr>
        <w:rPr>
          <w:rFonts w:ascii="Times New Roman" w:hAnsi="Times New Roman"/>
          <w:b/>
          <w:sz w:val="24"/>
          <w:szCs w:val="24"/>
        </w:rPr>
      </w:pPr>
      <w:r>
        <w:rPr>
          <w:rFonts w:ascii="Times New Roman" w:hAnsi="Times New Roman"/>
          <w:b/>
          <w:sz w:val="24"/>
          <w:szCs w:val="24"/>
        </w:rPr>
        <w:t>Introduction</w:t>
      </w:r>
      <w:r w:rsidR="00E66ED7" w:rsidRPr="003D3136">
        <w:rPr>
          <w:rFonts w:ascii="Times New Roman" w:hAnsi="Times New Roman"/>
          <w:b/>
          <w:sz w:val="24"/>
          <w:szCs w:val="24"/>
        </w:rPr>
        <w:t xml:space="preserve"> </w:t>
      </w:r>
    </w:p>
    <w:p w:rsidR="00A20A8A" w:rsidRPr="00EF626C" w:rsidRDefault="0057065B" w:rsidP="00A20A8A">
      <w:pPr>
        <w:rPr>
          <w:rFonts w:ascii="Times New Roman" w:hAnsi="Times New Roman"/>
          <w:sz w:val="24"/>
          <w:szCs w:val="24"/>
        </w:rPr>
      </w:pPr>
      <w:r>
        <w:rPr>
          <w:rFonts w:ascii="Times New Roman" w:hAnsi="Times New Roman"/>
          <w:sz w:val="24"/>
          <w:szCs w:val="24"/>
        </w:rPr>
        <w:t xml:space="preserve">Priority 4 </w:t>
      </w:r>
      <w:r w:rsidR="000D20CE">
        <w:rPr>
          <w:rFonts w:ascii="Times New Roman" w:hAnsi="Times New Roman"/>
          <w:sz w:val="24"/>
          <w:szCs w:val="24"/>
        </w:rPr>
        <w:t xml:space="preserve">of the </w:t>
      </w:r>
      <w:r w:rsidR="000D20CE">
        <w:rPr>
          <w:rFonts w:ascii="Times New Roman" w:hAnsi="Times New Roman"/>
          <w:i/>
          <w:sz w:val="24"/>
          <w:szCs w:val="24"/>
        </w:rPr>
        <w:t xml:space="preserve">National Research Agenda </w:t>
      </w:r>
      <w:r w:rsidR="000D20CE">
        <w:rPr>
          <w:rFonts w:ascii="Times New Roman" w:hAnsi="Times New Roman"/>
          <w:sz w:val="24"/>
          <w:szCs w:val="24"/>
        </w:rPr>
        <w:t>(Doerfe</w:t>
      </w:r>
      <w:r w:rsidR="00A20A8A">
        <w:rPr>
          <w:rFonts w:ascii="Times New Roman" w:hAnsi="Times New Roman"/>
          <w:sz w:val="24"/>
          <w:szCs w:val="24"/>
        </w:rPr>
        <w:t>rt, 2011) c</w:t>
      </w:r>
      <w:r>
        <w:rPr>
          <w:rFonts w:ascii="Times New Roman" w:hAnsi="Times New Roman"/>
          <w:sz w:val="24"/>
          <w:szCs w:val="24"/>
        </w:rPr>
        <w:t>alls for meaningful and engaged learning in all environments with anticipated outcomes that include career readiness and p</w:t>
      </w:r>
      <w:r w:rsidR="002371D6">
        <w:rPr>
          <w:rFonts w:ascii="Times New Roman" w:hAnsi="Times New Roman"/>
          <w:sz w:val="24"/>
          <w:szCs w:val="24"/>
        </w:rPr>
        <w:t>rofessional success.  In [State]</w:t>
      </w:r>
      <w:r w:rsidR="00F94BB3">
        <w:rPr>
          <w:rFonts w:ascii="Times New Roman" w:hAnsi="Times New Roman"/>
          <w:sz w:val="24"/>
          <w:szCs w:val="24"/>
        </w:rPr>
        <w:t xml:space="preserve">, </w:t>
      </w:r>
      <w:r w:rsidR="00EF626C">
        <w:rPr>
          <w:rFonts w:ascii="Times New Roman" w:hAnsi="Times New Roman"/>
          <w:sz w:val="24"/>
          <w:szCs w:val="24"/>
        </w:rPr>
        <w:t>trade certification is recognized by ind</w:t>
      </w:r>
      <w:r w:rsidR="00F94BB3">
        <w:rPr>
          <w:rFonts w:ascii="Times New Roman" w:hAnsi="Times New Roman"/>
          <w:sz w:val="24"/>
          <w:szCs w:val="24"/>
        </w:rPr>
        <w:t xml:space="preserve">ustry and the </w:t>
      </w:r>
      <w:r w:rsidR="002371D6">
        <w:rPr>
          <w:rFonts w:ascii="Times New Roman" w:hAnsi="Times New Roman"/>
          <w:sz w:val="24"/>
          <w:szCs w:val="24"/>
        </w:rPr>
        <w:t>[</w:t>
      </w:r>
      <w:r w:rsidR="00F94BB3">
        <w:rPr>
          <w:rFonts w:ascii="Times New Roman" w:hAnsi="Times New Roman"/>
          <w:sz w:val="24"/>
          <w:szCs w:val="24"/>
        </w:rPr>
        <w:t>Agency</w:t>
      </w:r>
      <w:r w:rsidR="002371D6">
        <w:rPr>
          <w:rFonts w:ascii="Times New Roman" w:hAnsi="Times New Roman"/>
          <w:sz w:val="24"/>
          <w:szCs w:val="24"/>
        </w:rPr>
        <w:t>]</w:t>
      </w:r>
      <w:r w:rsidR="00EF626C">
        <w:rPr>
          <w:rFonts w:ascii="Times New Roman" w:hAnsi="Times New Roman"/>
          <w:sz w:val="24"/>
          <w:szCs w:val="24"/>
        </w:rPr>
        <w:t xml:space="preserve"> as an effective method of a</w:t>
      </w:r>
      <w:r>
        <w:rPr>
          <w:rFonts w:ascii="Times New Roman" w:hAnsi="Times New Roman"/>
          <w:sz w:val="24"/>
          <w:szCs w:val="24"/>
        </w:rPr>
        <w:t>ssessing career readiness in a technical area, such as welding and metal fabrication</w:t>
      </w:r>
      <w:r w:rsidR="00EF626C">
        <w:rPr>
          <w:rFonts w:ascii="Times New Roman" w:hAnsi="Times New Roman"/>
          <w:sz w:val="24"/>
          <w:szCs w:val="24"/>
        </w:rPr>
        <w:t>.  Welding certification focuses on knowledge and skill but does not consider the human factors of efficiency, cooperation, and organization of work</w:t>
      </w:r>
      <w:r>
        <w:rPr>
          <w:rFonts w:ascii="Times New Roman" w:hAnsi="Times New Roman"/>
          <w:sz w:val="24"/>
          <w:szCs w:val="24"/>
        </w:rPr>
        <w:t xml:space="preserve"> </w:t>
      </w:r>
      <w:r w:rsidR="00EF626C">
        <w:rPr>
          <w:rFonts w:ascii="Times New Roman" w:hAnsi="Times New Roman"/>
          <w:sz w:val="24"/>
          <w:szCs w:val="24"/>
        </w:rPr>
        <w:t xml:space="preserve">as part of the assessment process.  </w:t>
      </w:r>
      <w:r w:rsidR="00FF181C">
        <w:rPr>
          <w:rFonts w:ascii="Times New Roman" w:hAnsi="Times New Roman"/>
          <w:sz w:val="24"/>
          <w:szCs w:val="24"/>
        </w:rPr>
        <w:t xml:space="preserve">Blackburn and Kelsey (2013) reported on a model of authentic assessment for agricultural mechanics instruction that included “teacher commitment to student success, high and fair expectations, progressive hierarchy of skills, and </w:t>
      </w:r>
      <w:r w:rsidR="004C78B2">
        <w:rPr>
          <w:rFonts w:ascii="Times New Roman" w:hAnsi="Times New Roman"/>
          <w:sz w:val="24"/>
          <w:szCs w:val="24"/>
        </w:rPr>
        <w:t>student’s knowledge of progress</w:t>
      </w:r>
      <w:r w:rsidR="00FF181C">
        <w:rPr>
          <w:rFonts w:ascii="Times New Roman" w:hAnsi="Times New Roman"/>
          <w:sz w:val="24"/>
          <w:szCs w:val="24"/>
        </w:rPr>
        <w:t>”</w:t>
      </w:r>
      <w:r w:rsidR="004C78B2">
        <w:rPr>
          <w:rFonts w:ascii="Times New Roman" w:hAnsi="Times New Roman"/>
          <w:sz w:val="24"/>
          <w:szCs w:val="24"/>
        </w:rPr>
        <w:t xml:space="preserve">      (p. 12).  T</w:t>
      </w:r>
      <w:r w:rsidR="00EF626C">
        <w:rPr>
          <w:rFonts w:ascii="Times New Roman" w:hAnsi="Times New Roman"/>
          <w:sz w:val="24"/>
          <w:szCs w:val="24"/>
        </w:rPr>
        <w:t xml:space="preserve">he </w:t>
      </w:r>
      <w:r w:rsidR="00EF626C">
        <w:rPr>
          <w:rFonts w:ascii="Times New Roman" w:hAnsi="Times New Roman"/>
          <w:i/>
          <w:sz w:val="24"/>
          <w:szCs w:val="24"/>
        </w:rPr>
        <w:t>Barbeque Build-Off</w:t>
      </w:r>
      <w:r w:rsidR="00EF626C">
        <w:rPr>
          <w:rFonts w:ascii="Times New Roman" w:hAnsi="Times New Roman"/>
          <w:sz w:val="24"/>
          <w:szCs w:val="24"/>
        </w:rPr>
        <w:t xml:space="preserve"> is a welding/fabrication competition</w:t>
      </w:r>
      <w:r w:rsidR="004C78B2">
        <w:rPr>
          <w:rFonts w:ascii="Times New Roman" w:hAnsi="Times New Roman"/>
          <w:sz w:val="24"/>
          <w:szCs w:val="24"/>
        </w:rPr>
        <w:t xml:space="preserve"> for students in agricultural mechanic</w:t>
      </w:r>
      <w:r w:rsidR="008F2408">
        <w:rPr>
          <w:rFonts w:ascii="Times New Roman" w:hAnsi="Times New Roman"/>
          <w:sz w:val="24"/>
          <w:szCs w:val="24"/>
        </w:rPr>
        <w:t>s</w:t>
      </w:r>
      <w:r w:rsidR="004C78B2">
        <w:rPr>
          <w:rFonts w:ascii="Times New Roman" w:hAnsi="Times New Roman"/>
          <w:sz w:val="24"/>
          <w:szCs w:val="24"/>
        </w:rPr>
        <w:t xml:space="preserve"> </w:t>
      </w:r>
      <w:r w:rsidR="00FF181C">
        <w:rPr>
          <w:rFonts w:ascii="Times New Roman" w:hAnsi="Times New Roman"/>
          <w:sz w:val="24"/>
          <w:szCs w:val="24"/>
        </w:rPr>
        <w:t xml:space="preserve">that </w:t>
      </w:r>
      <w:r w:rsidR="004C78B2">
        <w:rPr>
          <w:rFonts w:ascii="Times New Roman" w:hAnsi="Times New Roman"/>
          <w:sz w:val="24"/>
          <w:szCs w:val="24"/>
        </w:rPr>
        <w:t xml:space="preserve">adheres to this </w:t>
      </w:r>
      <w:r w:rsidR="00EF626C">
        <w:rPr>
          <w:rFonts w:ascii="Times New Roman" w:hAnsi="Times New Roman"/>
          <w:sz w:val="24"/>
          <w:szCs w:val="24"/>
        </w:rPr>
        <w:t>model for authentic assess</w:t>
      </w:r>
      <w:r w:rsidR="000B7147">
        <w:rPr>
          <w:rFonts w:ascii="Times New Roman" w:hAnsi="Times New Roman"/>
          <w:sz w:val="24"/>
          <w:szCs w:val="24"/>
        </w:rPr>
        <w:t xml:space="preserve">ment.  </w:t>
      </w:r>
    </w:p>
    <w:p w:rsidR="00344FB0" w:rsidRPr="003D3136" w:rsidRDefault="00E66ED7">
      <w:pPr>
        <w:rPr>
          <w:rFonts w:ascii="Times New Roman" w:hAnsi="Times New Roman"/>
          <w:b/>
          <w:sz w:val="24"/>
          <w:szCs w:val="24"/>
        </w:rPr>
      </w:pPr>
      <w:r w:rsidRPr="003D3136">
        <w:rPr>
          <w:rFonts w:ascii="Times New Roman" w:hAnsi="Times New Roman"/>
          <w:b/>
          <w:sz w:val="24"/>
          <w:szCs w:val="24"/>
        </w:rPr>
        <w:t>How it works</w:t>
      </w:r>
      <w:r w:rsidR="008B1A47" w:rsidRPr="003D3136">
        <w:rPr>
          <w:rFonts w:ascii="Times New Roman" w:hAnsi="Times New Roman"/>
          <w:b/>
          <w:sz w:val="24"/>
          <w:szCs w:val="24"/>
        </w:rPr>
        <w:t xml:space="preserve"> </w:t>
      </w:r>
    </w:p>
    <w:p w:rsidR="00A20A8A" w:rsidRDefault="000B7147" w:rsidP="00A20A8A">
      <w:pPr>
        <w:spacing w:after="0" w:line="240" w:lineRule="auto"/>
        <w:rPr>
          <w:rFonts w:ascii="Times New Roman" w:hAnsi="Times New Roman"/>
          <w:sz w:val="24"/>
          <w:szCs w:val="24"/>
        </w:rPr>
      </w:pPr>
      <w:r>
        <w:rPr>
          <w:rFonts w:ascii="Times New Roman" w:hAnsi="Times New Roman"/>
          <w:sz w:val="24"/>
          <w:szCs w:val="24"/>
        </w:rPr>
        <w:t>This competition is o</w:t>
      </w:r>
      <w:r w:rsidR="004A7A1B">
        <w:rPr>
          <w:rFonts w:ascii="Times New Roman" w:hAnsi="Times New Roman"/>
          <w:sz w:val="24"/>
          <w:szCs w:val="24"/>
        </w:rPr>
        <w:t xml:space="preserve">pen to high school </w:t>
      </w:r>
      <w:r>
        <w:rPr>
          <w:rFonts w:ascii="Times New Roman" w:hAnsi="Times New Roman"/>
          <w:sz w:val="24"/>
          <w:szCs w:val="24"/>
        </w:rPr>
        <w:t>FFA chapters in a region of the state where the agricultural mechanics career development event and project shows are very popular.  Each chapter may enter on</w:t>
      </w:r>
      <w:r w:rsidR="00DE6B30">
        <w:rPr>
          <w:rFonts w:ascii="Times New Roman" w:hAnsi="Times New Roman"/>
          <w:sz w:val="24"/>
          <w:szCs w:val="24"/>
        </w:rPr>
        <w:t>e team consisting of three welde</w:t>
      </w:r>
      <w:r>
        <w:rPr>
          <w:rFonts w:ascii="Times New Roman" w:hAnsi="Times New Roman"/>
          <w:sz w:val="24"/>
          <w:szCs w:val="24"/>
        </w:rPr>
        <w:t>r/fabricator members and one team cook.  The entry fee of $500 covers the cost of the materials for each entry.  Each team must provide its own welding truck or trailer with all tools, equipment, electrical power, and consumables</w:t>
      </w:r>
      <w:r w:rsidR="004A7A1B">
        <w:rPr>
          <w:rFonts w:ascii="Times New Roman" w:hAnsi="Times New Roman"/>
          <w:sz w:val="24"/>
          <w:szCs w:val="24"/>
        </w:rPr>
        <w:t xml:space="preserve"> (gas, electrodes, abrasives, etc)</w:t>
      </w:r>
      <w:r>
        <w:rPr>
          <w:rFonts w:ascii="Times New Roman" w:hAnsi="Times New Roman"/>
          <w:sz w:val="24"/>
          <w:szCs w:val="24"/>
        </w:rPr>
        <w:t xml:space="preserve"> needed for the competition.</w:t>
      </w:r>
    </w:p>
    <w:p w:rsidR="000B7147" w:rsidRDefault="000B7147" w:rsidP="00A20A8A">
      <w:pPr>
        <w:spacing w:after="0" w:line="240" w:lineRule="auto"/>
        <w:rPr>
          <w:rFonts w:ascii="Times New Roman" w:hAnsi="Times New Roman"/>
          <w:sz w:val="24"/>
          <w:szCs w:val="24"/>
        </w:rPr>
      </w:pPr>
    </w:p>
    <w:p w:rsidR="00DE6B30" w:rsidRDefault="000B7147" w:rsidP="00A20A8A">
      <w:pPr>
        <w:spacing w:after="0" w:line="240" w:lineRule="auto"/>
        <w:rPr>
          <w:rFonts w:ascii="Times New Roman" w:hAnsi="Times New Roman"/>
          <w:sz w:val="24"/>
          <w:szCs w:val="24"/>
        </w:rPr>
      </w:pPr>
      <w:r>
        <w:rPr>
          <w:rFonts w:ascii="Times New Roman" w:hAnsi="Times New Roman"/>
          <w:sz w:val="24"/>
          <w:szCs w:val="24"/>
        </w:rPr>
        <w:t>The event consists of the replicated construction of a barbeque pit based on a model provided by the event host/sponsor.  Each team receives the exact same bill of materials on a pallet at their assigned fabrication site.  The</w:t>
      </w:r>
      <w:r w:rsidR="00F56AB5">
        <w:rPr>
          <w:rFonts w:ascii="Times New Roman" w:hAnsi="Times New Roman"/>
          <w:sz w:val="24"/>
          <w:szCs w:val="24"/>
        </w:rPr>
        <w:t>y</w:t>
      </w:r>
      <w:r>
        <w:rPr>
          <w:rFonts w:ascii="Times New Roman" w:hAnsi="Times New Roman"/>
          <w:sz w:val="24"/>
          <w:szCs w:val="24"/>
        </w:rPr>
        <w:t xml:space="preserve"> have 15 minutes at the beginning of the event to </w:t>
      </w:r>
      <w:r w:rsidR="00DE6B30">
        <w:rPr>
          <w:rFonts w:ascii="Times New Roman" w:hAnsi="Times New Roman"/>
          <w:sz w:val="24"/>
          <w:szCs w:val="24"/>
        </w:rPr>
        <w:t>p</w:t>
      </w:r>
      <w:r>
        <w:rPr>
          <w:rFonts w:ascii="Times New Roman" w:hAnsi="Times New Roman"/>
          <w:sz w:val="24"/>
          <w:szCs w:val="24"/>
        </w:rPr>
        <w:t xml:space="preserve">review the model, consult with their teacher, and divide the tasks </w:t>
      </w:r>
      <w:r w:rsidR="00F827B8">
        <w:rPr>
          <w:rFonts w:ascii="Times New Roman" w:hAnsi="Times New Roman"/>
          <w:sz w:val="24"/>
          <w:szCs w:val="24"/>
        </w:rPr>
        <w:t xml:space="preserve">to be performed to fabricate </w:t>
      </w:r>
      <w:r>
        <w:rPr>
          <w:rFonts w:ascii="Times New Roman" w:hAnsi="Times New Roman"/>
          <w:sz w:val="24"/>
          <w:szCs w:val="24"/>
        </w:rPr>
        <w:t>the b</w:t>
      </w:r>
      <w:r w:rsidR="00DE6B30">
        <w:rPr>
          <w:rFonts w:ascii="Times New Roman" w:hAnsi="Times New Roman"/>
          <w:sz w:val="24"/>
          <w:szCs w:val="24"/>
        </w:rPr>
        <w:t>arbeque pit.  At the end of the</w:t>
      </w:r>
      <w:r>
        <w:rPr>
          <w:rFonts w:ascii="Times New Roman" w:hAnsi="Times New Roman"/>
          <w:sz w:val="24"/>
          <w:szCs w:val="24"/>
        </w:rPr>
        <w:t xml:space="preserve"> </w:t>
      </w:r>
      <w:r w:rsidR="00F827B8">
        <w:rPr>
          <w:rFonts w:ascii="Times New Roman" w:hAnsi="Times New Roman"/>
          <w:sz w:val="24"/>
          <w:szCs w:val="24"/>
        </w:rPr>
        <w:t>1</w:t>
      </w:r>
      <w:r w:rsidR="00DE6B30">
        <w:rPr>
          <w:rFonts w:ascii="Times New Roman" w:hAnsi="Times New Roman"/>
          <w:sz w:val="24"/>
          <w:szCs w:val="24"/>
        </w:rPr>
        <w:t>5 minute preview</w:t>
      </w:r>
      <w:r>
        <w:rPr>
          <w:rFonts w:ascii="Times New Roman" w:hAnsi="Times New Roman"/>
          <w:sz w:val="24"/>
          <w:szCs w:val="24"/>
        </w:rPr>
        <w:t xml:space="preserve">, teachers leave and the remainder of the event is in the </w:t>
      </w:r>
      <w:r w:rsidR="00F827B8">
        <w:rPr>
          <w:rFonts w:ascii="Times New Roman" w:hAnsi="Times New Roman"/>
          <w:sz w:val="24"/>
          <w:szCs w:val="24"/>
        </w:rPr>
        <w:t xml:space="preserve">collective </w:t>
      </w:r>
      <w:r>
        <w:rPr>
          <w:rFonts w:ascii="Times New Roman" w:hAnsi="Times New Roman"/>
          <w:sz w:val="24"/>
          <w:szCs w:val="24"/>
        </w:rPr>
        <w:t>hands</w:t>
      </w:r>
      <w:r w:rsidR="00F827B8">
        <w:rPr>
          <w:rFonts w:ascii="Times New Roman" w:hAnsi="Times New Roman"/>
          <w:sz w:val="24"/>
          <w:szCs w:val="24"/>
        </w:rPr>
        <w:t>, hearts, and minds</w:t>
      </w:r>
      <w:r>
        <w:rPr>
          <w:rFonts w:ascii="Times New Roman" w:hAnsi="Times New Roman"/>
          <w:sz w:val="24"/>
          <w:szCs w:val="24"/>
        </w:rPr>
        <w:t xml:space="preserve"> of each team</w:t>
      </w:r>
      <w:r w:rsidR="00F827B8">
        <w:rPr>
          <w:rFonts w:ascii="Times New Roman" w:hAnsi="Times New Roman"/>
          <w:sz w:val="24"/>
          <w:szCs w:val="24"/>
        </w:rPr>
        <w:t>.  Team members work collaboratively to perform all the necessary tasks associated with fabricating the assigned project.  Judges</w:t>
      </w:r>
      <w:r w:rsidR="00F33435">
        <w:rPr>
          <w:rFonts w:ascii="Times New Roman" w:hAnsi="Times New Roman"/>
          <w:sz w:val="24"/>
          <w:szCs w:val="24"/>
        </w:rPr>
        <w:t xml:space="preserve"> (2-3)</w:t>
      </w:r>
      <w:r w:rsidR="00F827B8">
        <w:rPr>
          <w:rFonts w:ascii="Times New Roman" w:hAnsi="Times New Roman"/>
          <w:sz w:val="24"/>
          <w:szCs w:val="24"/>
        </w:rPr>
        <w:t xml:space="preserve"> from industry and/or regional university agricultural mechanics programs review each team’s work throughout the six hour “production period.”  At the conclusion of the six hours, judges complete final inspection of each project for workmanship, quality of cutting and welding, dimensions, etc. and combine this with the ongoing a</w:t>
      </w:r>
      <w:r w:rsidR="00DE6B30">
        <w:rPr>
          <w:rFonts w:ascii="Times New Roman" w:hAnsi="Times New Roman"/>
          <w:sz w:val="24"/>
          <w:szCs w:val="24"/>
        </w:rPr>
        <w:t>ssessments related to efficiency, safety, tool use, and teamwork to determine final placing.</w:t>
      </w:r>
    </w:p>
    <w:p w:rsidR="00DE6B30" w:rsidRDefault="00DE6B30" w:rsidP="00A20A8A">
      <w:pPr>
        <w:spacing w:after="0" w:line="240" w:lineRule="auto"/>
        <w:rPr>
          <w:rFonts w:ascii="Times New Roman" w:hAnsi="Times New Roman"/>
          <w:sz w:val="24"/>
          <w:szCs w:val="24"/>
        </w:rPr>
      </w:pPr>
    </w:p>
    <w:p w:rsidR="000B7147" w:rsidRPr="000B7147" w:rsidRDefault="00DE6B30" w:rsidP="00A20A8A">
      <w:pPr>
        <w:spacing w:after="0" w:line="240" w:lineRule="auto"/>
        <w:rPr>
          <w:rFonts w:ascii="Times New Roman" w:hAnsi="Times New Roman"/>
          <w:sz w:val="24"/>
          <w:szCs w:val="24"/>
        </w:rPr>
      </w:pPr>
      <w:r>
        <w:rPr>
          <w:rFonts w:ascii="Times New Roman" w:hAnsi="Times New Roman"/>
          <w:sz w:val="24"/>
          <w:szCs w:val="24"/>
        </w:rPr>
        <w:t xml:space="preserve">Concurrently, while the three team members work on fabrication of the pit, the team cook prepares a meal sufficient to sustain all team members and provide a presentation plate to the judges for the jobsite cooking competition.  Similar to the fabrication team, the cook must provide all tools, equipment, utensils, paper/plastic goods, food, and seasoning to provide five meals.  The jobsite cooking entry is a way to include another team member while </w:t>
      </w:r>
      <w:r w:rsidR="00F33435">
        <w:rPr>
          <w:rFonts w:ascii="Times New Roman" w:hAnsi="Times New Roman"/>
          <w:sz w:val="24"/>
          <w:szCs w:val="24"/>
        </w:rPr>
        <w:t>providing an opportunity for all team members to eat without having to leave the jobsite.  Entries for this event are evaluated by a single judge.</w:t>
      </w:r>
    </w:p>
    <w:p w:rsidR="00E66ED7" w:rsidRDefault="00E66ED7" w:rsidP="00A20A8A">
      <w:pPr>
        <w:spacing w:after="0" w:line="240" w:lineRule="auto"/>
        <w:rPr>
          <w:rFonts w:ascii="Times New Roman" w:hAnsi="Times New Roman"/>
          <w:b/>
          <w:sz w:val="24"/>
          <w:szCs w:val="24"/>
        </w:rPr>
      </w:pPr>
      <w:r w:rsidRPr="003D3136">
        <w:rPr>
          <w:rFonts w:ascii="Times New Roman" w:hAnsi="Times New Roman"/>
          <w:b/>
          <w:sz w:val="24"/>
          <w:szCs w:val="24"/>
        </w:rPr>
        <w:lastRenderedPageBreak/>
        <w:t>Results to date</w:t>
      </w:r>
    </w:p>
    <w:p w:rsidR="00B402AE" w:rsidRDefault="00B402AE" w:rsidP="00A20A8A">
      <w:pPr>
        <w:spacing w:after="0" w:line="240" w:lineRule="auto"/>
        <w:rPr>
          <w:rFonts w:ascii="Times New Roman" w:hAnsi="Times New Roman"/>
          <w:sz w:val="24"/>
          <w:szCs w:val="24"/>
        </w:rPr>
      </w:pPr>
    </w:p>
    <w:p w:rsidR="00F33435" w:rsidRDefault="00F33435" w:rsidP="00A20A8A">
      <w:pPr>
        <w:spacing w:after="0" w:line="240" w:lineRule="auto"/>
        <w:rPr>
          <w:rFonts w:ascii="Times New Roman" w:hAnsi="Times New Roman"/>
          <w:sz w:val="24"/>
          <w:szCs w:val="24"/>
        </w:rPr>
      </w:pPr>
      <w:r>
        <w:rPr>
          <w:rFonts w:ascii="Times New Roman" w:hAnsi="Times New Roman"/>
          <w:sz w:val="24"/>
          <w:szCs w:val="24"/>
        </w:rPr>
        <w:t xml:space="preserve">The </w:t>
      </w:r>
      <w:r>
        <w:rPr>
          <w:rFonts w:ascii="Times New Roman" w:hAnsi="Times New Roman"/>
          <w:i/>
          <w:sz w:val="24"/>
          <w:szCs w:val="24"/>
        </w:rPr>
        <w:t xml:space="preserve">Barbeque Build-Off </w:t>
      </w:r>
      <w:r>
        <w:rPr>
          <w:rFonts w:ascii="Times New Roman" w:hAnsi="Times New Roman"/>
          <w:sz w:val="24"/>
          <w:szCs w:val="24"/>
        </w:rPr>
        <w:t>has been held for three years with 12-15 entries annually, this occurs in late April or May after state-mandated testing is completed for the school year.  Teams are allowed to take their pit and materials back to their chapter, regardless of the state of completion</w:t>
      </w:r>
      <w:r w:rsidR="00AD6963">
        <w:rPr>
          <w:rFonts w:ascii="Times New Roman" w:hAnsi="Times New Roman"/>
          <w:sz w:val="24"/>
          <w:szCs w:val="24"/>
        </w:rPr>
        <w:t>,</w:t>
      </w:r>
      <w:r>
        <w:rPr>
          <w:rFonts w:ascii="Times New Roman" w:hAnsi="Times New Roman"/>
          <w:sz w:val="24"/>
          <w:szCs w:val="24"/>
        </w:rPr>
        <w:t xml:space="preserve"> at the end of the competition.  It is a project that may be finished at school, i</w:t>
      </w:r>
      <w:r w:rsidR="00AD6963">
        <w:rPr>
          <w:rFonts w:ascii="Times New Roman" w:hAnsi="Times New Roman"/>
          <w:sz w:val="24"/>
          <w:szCs w:val="24"/>
        </w:rPr>
        <w:t>f needed.  Most chapters secure</w:t>
      </w:r>
      <w:r>
        <w:rPr>
          <w:rFonts w:ascii="Times New Roman" w:hAnsi="Times New Roman"/>
          <w:sz w:val="24"/>
          <w:szCs w:val="24"/>
        </w:rPr>
        <w:t xml:space="preserve"> a sponsor who is seeking a barbeque pit to fund their entry fee and possibly the consumables for the event.  </w:t>
      </w:r>
    </w:p>
    <w:p w:rsidR="00F33435" w:rsidRDefault="00F33435" w:rsidP="00A20A8A">
      <w:pPr>
        <w:spacing w:after="0" w:line="240" w:lineRule="auto"/>
        <w:rPr>
          <w:rFonts w:ascii="Times New Roman" w:hAnsi="Times New Roman"/>
          <w:sz w:val="24"/>
          <w:szCs w:val="24"/>
        </w:rPr>
      </w:pPr>
    </w:p>
    <w:p w:rsidR="00F33435" w:rsidRPr="00B402AE" w:rsidRDefault="00F33435" w:rsidP="00A20A8A">
      <w:pPr>
        <w:spacing w:after="0" w:line="240" w:lineRule="auto"/>
        <w:rPr>
          <w:rFonts w:ascii="Times New Roman" w:hAnsi="Times New Roman"/>
          <w:sz w:val="24"/>
          <w:szCs w:val="24"/>
        </w:rPr>
      </w:pPr>
      <w:r>
        <w:rPr>
          <w:rFonts w:ascii="Times New Roman" w:hAnsi="Times New Roman"/>
          <w:sz w:val="24"/>
          <w:szCs w:val="24"/>
        </w:rPr>
        <w:t xml:space="preserve">Each year, many local </w:t>
      </w:r>
      <w:r w:rsidR="00AD6963">
        <w:rPr>
          <w:rFonts w:ascii="Times New Roman" w:hAnsi="Times New Roman"/>
          <w:sz w:val="24"/>
          <w:szCs w:val="24"/>
        </w:rPr>
        <w:t xml:space="preserve">media and </w:t>
      </w:r>
      <w:r>
        <w:rPr>
          <w:rFonts w:ascii="Times New Roman" w:hAnsi="Times New Roman"/>
          <w:sz w:val="24"/>
          <w:szCs w:val="24"/>
        </w:rPr>
        <w:t xml:space="preserve">community members as well as parents and supporters from the competing chapters attend this event.  There are welding supply sponsors and trade schools on hand to promote their </w:t>
      </w:r>
      <w:r w:rsidR="00B402AE">
        <w:rPr>
          <w:rFonts w:ascii="Times New Roman" w:hAnsi="Times New Roman"/>
          <w:sz w:val="24"/>
          <w:szCs w:val="24"/>
        </w:rPr>
        <w:t xml:space="preserve">new </w:t>
      </w:r>
      <w:r>
        <w:rPr>
          <w:rFonts w:ascii="Times New Roman" w:hAnsi="Times New Roman"/>
          <w:sz w:val="24"/>
          <w:szCs w:val="24"/>
        </w:rPr>
        <w:t>products and services to the spectators</w:t>
      </w:r>
      <w:r w:rsidR="00B402AE">
        <w:rPr>
          <w:rFonts w:ascii="Times New Roman" w:hAnsi="Times New Roman"/>
          <w:sz w:val="24"/>
          <w:szCs w:val="24"/>
        </w:rPr>
        <w:t xml:space="preserve">.  It is a very entertaining event. More importantly, it is an excellent way for students to demonstrate and/or realize if they are prepared to work in a field production, team setting with little direct supervision in </w:t>
      </w:r>
      <w:r w:rsidR="00B402AE">
        <w:rPr>
          <w:rFonts w:ascii="Times New Roman" w:hAnsi="Times New Roman"/>
          <w:i/>
          <w:sz w:val="24"/>
          <w:szCs w:val="24"/>
        </w:rPr>
        <w:t xml:space="preserve">real -time </w:t>
      </w:r>
      <w:r w:rsidR="00B402AE">
        <w:rPr>
          <w:rFonts w:ascii="Times New Roman" w:hAnsi="Times New Roman"/>
          <w:sz w:val="24"/>
          <w:szCs w:val="24"/>
        </w:rPr>
        <w:t xml:space="preserve">under </w:t>
      </w:r>
      <w:r w:rsidR="00B402AE" w:rsidRPr="00B402AE">
        <w:rPr>
          <w:rFonts w:ascii="Times New Roman" w:hAnsi="Times New Roman"/>
          <w:i/>
          <w:sz w:val="24"/>
          <w:szCs w:val="24"/>
        </w:rPr>
        <w:t>real-world</w:t>
      </w:r>
      <w:r w:rsidR="00B402AE">
        <w:rPr>
          <w:rFonts w:ascii="Times New Roman" w:hAnsi="Times New Roman"/>
          <w:sz w:val="24"/>
          <w:szCs w:val="24"/>
        </w:rPr>
        <w:t xml:space="preserve"> conditions.</w:t>
      </w:r>
    </w:p>
    <w:p w:rsidR="00A20A8A" w:rsidRDefault="00A20A8A" w:rsidP="00A20A8A">
      <w:pPr>
        <w:spacing w:after="0" w:line="240" w:lineRule="auto"/>
        <w:rPr>
          <w:rFonts w:ascii="Times New Roman" w:hAnsi="Times New Roman"/>
          <w:sz w:val="24"/>
          <w:szCs w:val="24"/>
        </w:rPr>
      </w:pPr>
    </w:p>
    <w:p w:rsidR="00EF6786" w:rsidRDefault="00DC62D3" w:rsidP="00A20A8A">
      <w:pPr>
        <w:spacing w:after="0" w:line="240" w:lineRule="auto"/>
        <w:rPr>
          <w:rFonts w:ascii="Times New Roman" w:hAnsi="Times New Roman"/>
          <w:b/>
          <w:sz w:val="24"/>
          <w:szCs w:val="24"/>
        </w:rPr>
      </w:pPr>
      <w:r>
        <w:rPr>
          <w:rFonts w:ascii="Times New Roman" w:hAnsi="Times New Roman"/>
          <w:b/>
          <w:sz w:val="24"/>
          <w:szCs w:val="24"/>
        </w:rPr>
        <w:t>Future plans</w:t>
      </w:r>
    </w:p>
    <w:p w:rsidR="00A20A8A" w:rsidRDefault="00A20A8A" w:rsidP="00A20A8A">
      <w:pPr>
        <w:spacing w:after="0" w:line="240" w:lineRule="auto"/>
        <w:rPr>
          <w:rFonts w:ascii="Times New Roman" w:hAnsi="Times New Roman"/>
          <w:b/>
          <w:sz w:val="24"/>
          <w:szCs w:val="24"/>
        </w:rPr>
      </w:pPr>
    </w:p>
    <w:p w:rsidR="00A20A8A" w:rsidRDefault="00B402AE" w:rsidP="00A20A8A">
      <w:pPr>
        <w:spacing w:after="0" w:line="240" w:lineRule="auto"/>
        <w:rPr>
          <w:rFonts w:ascii="Times New Roman" w:hAnsi="Times New Roman"/>
          <w:sz w:val="24"/>
          <w:szCs w:val="24"/>
        </w:rPr>
      </w:pPr>
      <w:r>
        <w:rPr>
          <w:rFonts w:ascii="Times New Roman" w:hAnsi="Times New Roman"/>
          <w:sz w:val="24"/>
          <w:szCs w:val="24"/>
        </w:rPr>
        <w:t xml:space="preserve">The agricultural mechanics teacher who </w:t>
      </w:r>
      <w:r w:rsidR="00AD6963">
        <w:rPr>
          <w:rFonts w:ascii="Times New Roman" w:hAnsi="Times New Roman"/>
          <w:sz w:val="24"/>
          <w:szCs w:val="24"/>
        </w:rPr>
        <w:t xml:space="preserve">previously </w:t>
      </w:r>
      <w:r>
        <w:rPr>
          <w:rFonts w:ascii="Times New Roman" w:hAnsi="Times New Roman"/>
          <w:sz w:val="24"/>
          <w:szCs w:val="24"/>
        </w:rPr>
        <w:t xml:space="preserve">organized and hosted this event has moved into administration in the same school district.  Since the new </w:t>
      </w:r>
      <w:r w:rsidR="00AD6963">
        <w:rPr>
          <w:rFonts w:ascii="Times New Roman" w:hAnsi="Times New Roman"/>
          <w:sz w:val="24"/>
          <w:szCs w:val="24"/>
        </w:rPr>
        <w:t xml:space="preserve">agricultural mechanics </w:t>
      </w:r>
      <w:r>
        <w:rPr>
          <w:rFonts w:ascii="Times New Roman" w:hAnsi="Times New Roman"/>
          <w:sz w:val="24"/>
          <w:szCs w:val="24"/>
        </w:rPr>
        <w:t>teacher was from a school that had previously participated, it is very likely the event will continue.</w:t>
      </w:r>
      <w:r w:rsidR="00AD6963">
        <w:rPr>
          <w:rFonts w:ascii="Times New Roman" w:hAnsi="Times New Roman"/>
          <w:sz w:val="24"/>
          <w:szCs w:val="24"/>
        </w:rPr>
        <w:t xml:space="preserve">  There is potential for this event to be adopted in other regions or adapted to other fabrication projects</w:t>
      </w:r>
      <w:r w:rsidR="002371D6">
        <w:rPr>
          <w:rFonts w:ascii="Times New Roman" w:hAnsi="Times New Roman"/>
          <w:sz w:val="24"/>
          <w:szCs w:val="24"/>
        </w:rPr>
        <w:t>. A similar event, where students build a utility trailer instead of a barbeque pit, has been scheduled by a school that previously competed in this event.</w:t>
      </w:r>
    </w:p>
    <w:p w:rsidR="00B402AE" w:rsidRPr="0062755C" w:rsidRDefault="00B402AE" w:rsidP="00A20A8A">
      <w:pPr>
        <w:spacing w:after="0" w:line="240" w:lineRule="auto"/>
        <w:rPr>
          <w:rFonts w:ascii="Times New Roman" w:hAnsi="Times New Roman"/>
          <w:sz w:val="24"/>
          <w:szCs w:val="24"/>
        </w:rPr>
      </w:pPr>
    </w:p>
    <w:p w:rsidR="00997D00" w:rsidRDefault="00E66ED7" w:rsidP="00A20A8A">
      <w:pPr>
        <w:spacing w:after="0" w:line="240" w:lineRule="auto"/>
        <w:rPr>
          <w:rFonts w:ascii="Times New Roman" w:hAnsi="Times New Roman"/>
          <w:b/>
          <w:sz w:val="24"/>
          <w:szCs w:val="24"/>
        </w:rPr>
      </w:pPr>
      <w:r w:rsidRPr="003D3136">
        <w:rPr>
          <w:rFonts w:ascii="Times New Roman" w:hAnsi="Times New Roman"/>
          <w:b/>
          <w:sz w:val="24"/>
          <w:szCs w:val="24"/>
        </w:rPr>
        <w:t>Cost/resources need</w:t>
      </w:r>
      <w:r w:rsidR="00DC62D3">
        <w:rPr>
          <w:rFonts w:ascii="Times New Roman" w:hAnsi="Times New Roman"/>
          <w:b/>
          <w:sz w:val="24"/>
          <w:szCs w:val="24"/>
        </w:rPr>
        <w:t>ed</w:t>
      </w:r>
      <w:r w:rsidR="00415B04" w:rsidRPr="003D3136">
        <w:rPr>
          <w:rFonts w:ascii="Times New Roman" w:hAnsi="Times New Roman"/>
          <w:b/>
          <w:sz w:val="24"/>
          <w:szCs w:val="24"/>
        </w:rPr>
        <w:t xml:space="preserve"> </w:t>
      </w:r>
    </w:p>
    <w:p w:rsidR="00A20A8A" w:rsidRDefault="00A20A8A" w:rsidP="00A20A8A">
      <w:pPr>
        <w:spacing w:after="0" w:line="240" w:lineRule="auto"/>
        <w:rPr>
          <w:rFonts w:ascii="Times New Roman" w:hAnsi="Times New Roman"/>
          <w:b/>
          <w:sz w:val="24"/>
          <w:szCs w:val="24"/>
        </w:rPr>
      </w:pPr>
    </w:p>
    <w:p w:rsidR="00B402AE" w:rsidRPr="00B402AE" w:rsidRDefault="00B402AE" w:rsidP="00A20A8A">
      <w:pPr>
        <w:spacing w:after="0" w:line="240" w:lineRule="auto"/>
        <w:rPr>
          <w:rFonts w:ascii="Times New Roman" w:hAnsi="Times New Roman"/>
          <w:sz w:val="24"/>
          <w:szCs w:val="24"/>
        </w:rPr>
      </w:pPr>
      <w:r>
        <w:rPr>
          <w:rFonts w:ascii="Times New Roman" w:hAnsi="Times New Roman"/>
          <w:sz w:val="24"/>
          <w:szCs w:val="24"/>
        </w:rPr>
        <w:t>The event requires an area large enough to accommodate the anticipated number of entries.  Each contestant is provided with a t-shirt that is typically sponsored by vendor associated with agricultural education and F</w:t>
      </w:r>
      <w:r w:rsidR="000B34FA">
        <w:rPr>
          <w:rFonts w:ascii="Times New Roman" w:hAnsi="Times New Roman"/>
          <w:sz w:val="24"/>
          <w:szCs w:val="24"/>
        </w:rPr>
        <w:t>FA programs.  Prizes such as welding hood</w:t>
      </w:r>
      <w:r w:rsidR="00AD6963">
        <w:rPr>
          <w:rFonts w:ascii="Times New Roman" w:hAnsi="Times New Roman"/>
          <w:sz w:val="24"/>
          <w:szCs w:val="24"/>
        </w:rPr>
        <w:t>s</w:t>
      </w:r>
      <w:r w:rsidR="000B34FA">
        <w:rPr>
          <w:rFonts w:ascii="Times New Roman" w:hAnsi="Times New Roman"/>
          <w:sz w:val="24"/>
          <w:szCs w:val="24"/>
        </w:rPr>
        <w:t>, g</w:t>
      </w:r>
      <w:r w:rsidR="00AD6963">
        <w:rPr>
          <w:rFonts w:ascii="Times New Roman" w:hAnsi="Times New Roman"/>
          <w:sz w:val="24"/>
          <w:szCs w:val="24"/>
        </w:rPr>
        <w:t xml:space="preserve">loves, jackets, hand tools, welding </w:t>
      </w:r>
      <w:r w:rsidR="000B34FA">
        <w:rPr>
          <w:rFonts w:ascii="Times New Roman" w:hAnsi="Times New Roman"/>
          <w:sz w:val="24"/>
          <w:szCs w:val="24"/>
        </w:rPr>
        <w:t>clamps</w:t>
      </w:r>
      <w:r w:rsidR="00AD6963">
        <w:rPr>
          <w:rFonts w:ascii="Times New Roman" w:hAnsi="Times New Roman"/>
          <w:sz w:val="24"/>
          <w:szCs w:val="24"/>
        </w:rPr>
        <w:t>, and tool bags</w:t>
      </w:r>
      <w:r w:rsidR="000B34FA">
        <w:rPr>
          <w:rFonts w:ascii="Times New Roman" w:hAnsi="Times New Roman"/>
          <w:sz w:val="24"/>
          <w:szCs w:val="24"/>
        </w:rPr>
        <w:t xml:space="preserve"> </w:t>
      </w:r>
      <w:r>
        <w:rPr>
          <w:rFonts w:ascii="Times New Roman" w:hAnsi="Times New Roman"/>
          <w:sz w:val="24"/>
          <w:szCs w:val="24"/>
        </w:rPr>
        <w:t>are sponsored by the local welding supply retailers and manufacturers of weld</w:t>
      </w:r>
      <w:r w:rsidR="000B34FA">
        <w:rPr>
          <w:rFonts w:ascii="Times New Roman" w:hAnsi="Times New Roman"/>
          <w:sz w:val="24"/>
          <w:szCs w:val="24"/>
        </w:rPr>
        <w:t>ing equipment.  These prizes are awarded to the top team.  Plaques are provided for the top placing teams.  Judges are paid in gift certificates from the local welding supply retailers.  As a result of significant sponsorship, community, and industry support, little direct financial investment is required from the hosting institution.  However, many hours are required to plan, organize, and coordinate the event.</w:t>
      </w:r>
    </w:p>
    <w:p w:rsidR="00A20A8A" w:rsidRDefault="00A20A8A" w:rsidP="00A20A8A">
      <w:pPr>
        <w:spacing w:after="0" w:line="240" w:lineRule="auto"/>
        <w:rPr>
          <w:rFonts w:ascii="Times New Roman" w:hAnsi="Times New Roman"/>
          <w:b/>
          <w:sz w:val="24"/>
          <w:szCs w:val="24"/>
        </w:rPr>
      </w:pPr>
    </w:p>
    <w:p w:rsidR="002371D6" w:rsidRDefault="002371D6">
      <w:pPr>
        <w:spacing w:after="0" w:line="240" w:lineRule="auto"/>
        <w:rPr>
          <w:rFonts w:ascii="Times New Roman" w:hAnsi="Times New Roman"/>
          <w:b/>
          <w:sz w:val="24"/>
          <w:szCs w:val="24"/>
        </w:rPr>
      </w:pPr>
      <w:r>
        <w:rPr>
          <w:rFonts w:ascii="Times New Roman" w:hAnsi="Times New Roman"/>
          <w:b/>
          <w:sz w:val="24"/>
          <w:szCs w:val="24"/>
        </w:rPr>
        <w:br w:type="page"/>
      </w:r>
    </w:p>
    <w:p w:rsidR="000D20CE" w:rsidRDefault="000D20CE" w:rsidP="00A20A8A">
      <w:pPr>
        <w:spacing w:after="0" w:line="240" w:lineRule="auto"/>
        <w:rPr>
          <w:rFonts w:ascii="Times New Roman" w:hAnsi="Times New Roman"/>
          <w:sz w:val="24"/>
          <w:szCs w:val="24"/>
        </w:rPr>
      </w:pPr>
      <w:bookmarkStart w:id="0" w:name="_GoBack"/>
      <w:bookmarkEnd w:id="0"/>
      <w:r>
        <w:rPr>
          <w:rFonts w:ascii="Times New Roman" w:hAnsi="Times New Roman"/>
          <w:b/>
          <w:sz w:val="24"/>
          <w:szCs w:val="24"/>
        </w:rPr>
        <w:lastRenderedPageBreak/>
        <w:t>Reference</w:t>
      </w:r>
      <w:r w:rsidR="0026595E">
        <w:rPr>
          <w:rFonts w:ascii="Times New Roman" w:hAnsi="Times New Roman"/>
          <w:b/>
          <w:sz w:val="24"/>
          <w:szCs w:val="24"/>
        </w:rPr>
        <w:t>s</w:t>
      </w:r>
    </w:p>
    <w:p w:rsidR="00A20A8A" w:rsidRDefault="00A20A8A" w:rsidP="00A20A8A">
      <w:pPr>
        <w:spacing w:after="0" w:line="240" w:lineRule="auto"/>
        <w:rPr>
          <w:rFonts w:ascii="Times New Roman" w:hAnsi="Times New Roman"/>
          <w:sz w:val="24"/>
          <w:szCs w:val="24"/>
        </w:rPr>
      </w:pPr>
    </w:p>
    <w:p w:rsidR="000D20CE" w:rsidRDefault="000D20CE" w:rsidP="0026595E">
      <w:pPr>
        <w:spacing w:after="0" w:line="240" w:lineRule="auto"/>
        <w:ind w:left="720" w:hanging="720"/>
        <w:rPr>
          <w:rFonts w:ascii="Times New Roman" w:hAnsi="Times New Roman"/>
          <w:sz w:val="24"/>
          <w:szCs w:val="24"/>
        </w:rPr>
      </w:pPr>
      <w:proofErr w:type="spellStart"/>
      <w:proofErr w:type="gramStart"/>
      <w:r w:rsidRPr="000D20CE">
        <w:rPr>
          <w:rFonts w:ascii="Times New Roman" w:hAnsi="Times New Roman"/>
          <w:sz w:val="24"/>
          <w:szCs w:val="24"/>
        </w:rPr>
        <w:t>Doerfert</w:t>
      </w:r>
      <w:proofErr w:type="spellEnd"/>
      <w:r w:rsidRPr="000D20CE">
        <w:rPr>
          <w:rFonts w:ascii="Times New Roman" w:hAnsi="Times New Roman"/>
          <w:sz w:val="24"/>
          <w:szCs w:val="24"/>
        </w:rPr>
        <w:t>, D. L. (Ed.) (2011).</w:t>
      </w:r>
      <w:proofErr w:type="gramEnd"/>
      <w:r w:rsidRPr="000D20CE">
        <w:rPr>
          <w:rFonts w:ascii="Times New Roman" w:hAnsi="Times New Roman"/>
          <w:sz w:val="24"/>
          <w:szCs w:val="24"/>
        </w:rPr>
        <w:t xml:space="preserve"> </w:t>
      </w:r>
      <w:r w:rsidRPr="000D20CE">
        <w:rPr>
          <w:rFonts w:ascii="Times New Roman" w:hAnsi="Times New Roman"/>
          <w:i/>
          <w:iCs/>
          <w:sz w:val="24"/>
          <w:szCs w:val="24"/>
        </w:rPr>
        <w:t>National research agenda: American Ass</w:t>
      </w:r>
      <w:r>
        <w:rPr>
          <w:rFonts w:ascii="Times New Roman" w:hAnsi="Times New Roman"/>
          <w:i/>
          <w:iCs/>
          <w:sz w:val="24"/>
          <w:szCs w:val="24"/>
        </w:rPr>
        <w:t>ociation for Agricultural Educat</w:t>
      </w:r>
      <w:r w:rsidRPr="000D20CE">
        <w:rPr>
          <w:rFonts w:ascii="Times New Roman" w:hAnsi="Times New Roman"/>
          <w:i/>
          <w:iCs/>
          <w:sz w:val="24"/>
          <w:szCs w:val="24"/>
        </w:rPr>
        <w:t>ion’s research priority areas for 2011-2015</w:t>
      </w:r>
      <w:r w:rsidRPr="000D20CE">
        <w:rPr>
          <w:rFonts w:ascii="Times New Roman" w:hAnsi="Times New Roman"/>
          <w:sz w:val="24"/>
          <w:szCs w:val="24"/>
        </w:rPr>
        <w:t>. Lubbock, TX: Texas Tech University, Department of Agricultural Education and Communications.</w:t>
      </w:r>
    </w:p>
    <w:p w:rsidR="004C78B2" w:rsidRDefault="004C78B2" w:rsidP="0026595E">
      <w:pPr>
        <w:spacing w:after="0" w:line="240" w:lineRule="auto"/>
        <w:ind w:left="720" w:hanging="720"/>
        <w:rPr>
          <w:rFonts w:ascii="Times New Roman" w:hAnsi="Times New Roman"/>
          <w:sz w:val="24"/>
          <w:szCs w:val="24"/>
        </w:rPr>
      </w:pPr>
    </w:p>
    <w:p w:rsidR="004C78B2" w:rsidRPr="00EA0219" w:rsidRDefault="004C78B2" w:rsidP="0026595E">
      <w:pPr>
        <w:spacing w:after="0" w:line="240" w:lineRule="auto"/>
        <w:ind w:left="720" w:hanging="720"/>
        <w:rPr>
          <w:rFonts w:ascii="Times New Roman" w:hAnsi="Times New Roman"/>
          <w:sz w:val="24"/>
          <w:szCs w:val="24"/>
        </w:rPr>
      </w:pPr>
      <w:proofErr w:type="gramStart"/>
      <w:r>
        <w:rPr>
          <w:rFonts w:ascii="Times New Roman" w:hAnsi="Times New Roman"/>
          <w:sz w:val="24"/>
          <w:szCs w:val="24"/>
        </w:rPr>
        <w:t xml:space="preserve">Blackburn, J. J. and </w:t>
      </w:r>
      <w:r w:rsidR="00EA0219">
        <w:rPr>
          <w:rFonts w:ascii="Times New Roman" w:hAnsi="Times New Roman"/>
          <w:sz w:val="24"/>
          <w:szCs w:val="24"/>
        </w:rPr>
        <w:t>Kelsey, K. D. (2013).</w:t>
      </w:r>
      <w:proofErr w:type="gramEnd"/>
      <w:r w:rsidR="00EA0219">
        <w:rPr>
          <w:rFonts w:ascii="Times New Roman" w:hAnsi="Times New Roman"/>
          <w:sz w:val="24"/>
          <w:szCs w:val="24"/>
        </w:rPr>
        <w:t xml:space="preserve">  </w:t>
      </w:r>
      <w:r w:rsidR="00EA0219" w:rsidRPr="00EA0219">
        <w:rPr>
          <w:rFonts w:ascii="Times New Roman" w:hAnsi="Times New Roman"/>
          <w:sz w:val="24"/>
          <w:szCs w:val="24"/>
        </w:rPr>
        <w:t xml:space="preserve">Understanding authentic assessment in a secondary agricultural mechanics laboratory:  An instrumental case study.  </w:t>
      </w:r>
      <w:proofErr w:type="gramStart"/>
      <w:r w:rsidR="00EA0219">
        <w:rPr>
          <w:rFonts w:ascii="Times New Roman" w:hAnsi="Times New Roman"/>
          <w:i/>
          <w:sz w:val="24"/>
          <w:szCs w:val="24"/>
        </w:rPr>
        <w:t>Journal of Human Sciences and Extension.</w:t>
      </w:r>
      <w:proofErr w:type="gramEnd"/>
      <w:r w:rsidR="00EA0219">
        <w:rPr>
          <w:rFonts w:ascii="Times New Roman" w:hAnsi="Times New Roman"/>
          <w:i/>
          <w:sz w:val="24"/>
          <w:szCs w:val="24"/>
        </w:rPr>
        <w:t xml:space="preserve"> 1</w:t>
      </w:r>
      <w:r w:rsidR="00EA0219">
        <w:rPr>
          <w:rFonts w:ascii="Times New Roman" w:hAnsi="Times New Roman"/>
          <w:sz w:val="24"/>
          <w:szCs w:val="24"/>
        </w:rPr>
        <w:t xml:space="preserve">(1), 1-16.  </w:t>
      </w:r>
      <w:r w:rsidR="00DF3076" w:rsidRPr="00DF3076">
        <w:rPr>
          <w:rFonts w:ascii="Times New Roman" w:hAnsi="Times New Roman"/>
          <w:sz w:val="24"/>
          <w:szCs w:val="24"/>
        </w:rPr>
        <w:t>http://media.wix.com/ugd/c8fe6e_0d819a82a447c3dd617f45ad348d4358.pdf</w:t>
      </w:r>
    </w:p>
    <w:sectPr w:rsidR="004C78B2" w:rsidRPr="00EA0219" w:rsidSect="003209EA">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5BCB" w:rsidRDefault="00E85BCB" w:rsidP="00B27E38">
      <w:pPr>
        <w:spacing w:after="0" w:line="240" w:lineRule="auto"/>
      </w:pPr>
      <w:r>
        <w:separator/>
      </w:r>
    </w:p>
  </w:endnote>
  <w:endnote w:type="continuationSeparator" w:id="0">
    <w:p w:rsidR="00E85BCB" w:rsidRDefault="00E85BCB" w:rsidP="00B27E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171D" w:rsidRDefault="0038171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171D" w:rsidRDefault="0038171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171D" w:rsidRDefault="0038171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5BCB" w:rsidRDefault="00E85BCB" w:rsidP="00B27E38">
      <w:pPr>
        <w:spacing w:after="0" w:line="240" w:lineRule="auto"/>
      </w:pPr>
      <w:r>
        <w:separator/>
      </w:r>
    </w:p>
  </w:footnote>
  <w:footnote w:type="continuationSeparator" w:id="0">
    <w:p w:rsidR="00E85BCB" w:rsidRDefault="00E85BCB" w:rsidP="00B27E3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171D" w:rsidRDefault="0038171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171D" w:rsidRPr="0038171D" w:rsidRDefault="0038171D" w:rsidP="0038171D">
    <w:pPr>
      <w:pStyle w:val="Header"/>
      <w:jc w:val="right"/>
      <w:rPr>
        <w:rFonts w:ascii="Times New Roman" w:hAnsi="Times New Roman"/>
        <w:sz w:val="24"/>
        <w:szCs w:val="24"/>
      </w:rPr>
    </w:pPr>
    <w:r>
      <w:rPr>
        <w:rFonts w:ascii="Times New Roman" w:hAnsi="Times New Roman"/>
        <w:sz w:val="24"/>
        <w:szCs w:val="24"/>
      </w:rPr>
      <w:t>Innovative</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171D" w:rsidRDefault="0038171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6ED7"/>
    <w:rsid w:val="000327A8"/>
    <w:rsid w:val="000732C5"/>
    <w:rsid w:val="0008084D"/>
    <w:rsid w:val="000B34FA"/>
    <w:rsid w:val="000B7147"/>
    <w:rsid w:val="000C47E4"/>
    <w:rsid w:val="000D20CE"/>
    <w:rsid w:val="000E42E4"/>
    <w:rsid w:val="0010000A"/>
    <w:rsid w:val="00114E92"/>
    <w:rsid w:val="001429ED"/>
    <w:rsid w:val="001E2367"/>
    <w:rsid w:val="001F5AEF"/>
    <w:rsid w:val="00223466"/>
    <w:rsid w:val="002371D6"/>
    <w:rsid w:val="0026595E"/>
    <w:rsid w:val="0027172E"/>
    <w:rsid w:val="00286EE2"/>
    <w:rsid w:val="002B6185"/>
    <w:rsid w:val="002E3D26"/>
    <w:rsid w:val="00301DBE"/>
    <w:rsid w:val="003209EA"/>
    <w:rsid w:val="00344FB0"/>
    <w:rsid w:val="00374BC5"/>
    <w:rsid w:val="0038171D"/>
    <w:rsid w:val="003D3136"/>
    <w:rsid w:val="003D3AF0"/>
    <w:rsid w:val="00403FF2"/>
    <w:rsid w:val="00415B04"/>
    <w:rsid w:val="00447AA0"/>
    <w:rsid w:val="004826C4"/>
    <w:rsid w:val="004A6CA7"/>
    <w:rsid w:val="004A7A1B"/>
    <w:rsid w:val="004C78B2"/>
    <w:rsid w:val="0051396E"/>
    <w:rsid w:val="005559F4"/>
    <w:rsid w:val="0057065B"/>
    <w:rsid w:val="0057436A"/>
    <w:rsid w:val="005B3E76"/>
    <w:rsid w:val="005D0992"/>
    <w:rsid w:val="0062755C"/>
    <w:rsid w:val="00675B1A"/>
    <w:rsid w:val="006814C2"/>
    <w:rsid w:val="00733389"/>
    <w:rsid w:val="007440D7"/>
    <w:rsid w:val="007442A6"/>
    <w:rsid w:val="00761CF1"/>
    <w:rsid w:val="007A6BF9"/>
    <w:rsid w:val="007C25C9"/>
    <w:rsid w:val="007F1138"/>
    <w:rsid w:val="007F306D"/>
    <w:rsid w:val="008B1A47"/>
    <w:rsid w:val="008F2408"/>
    <w:rsid w:val="0090304C"/>
    <w:rsid w:val="00905483"/>
    <w:rsid w:val="009056E0"/>
    <w:rsid w:val="00921084"/>
    <w:rsid w:val="00977359"/>
    <w:rsid w:val="00997D00"/>
    <w:rsid w:val="009B2290"/>
    <w:rsid w:val="009C3151"/>
    <w:rsid w:val="009D6B8B"/>
    <w:rsid w:val="009E13D9"/>
    <w:rsid w:val="00A20A8A"/>
    <w:rsid w:val="00A7051B"/>
    <w:rsid w:val="00AA3C2B"/>
    <w:rsid w:val="00AD6963"/>
    <w:rsid w:val="00AF2BF8"/>
    <w:rsid w:val="00AF2F17"/>
    <w:rsid w:val="00B0401C"/>
    <w:rsid w:val="00B2577B"/>
    <w:rsid w:val="00B27E38"/>
    <w:rsid w:val="00B402AE"/>
    <w:rsid w:val="00B9061C"/>
    <w:rsid w:val="00D41CFA"/>
    <w:rsid w:val="00DB2F13"/>
    <w:rsid w:val="00DB3F29"/>
    <w:rsid w:val="00DC62D3"/>
    <w:rsid w:val="00DE6B30"/>
    <w:rsid w:val="00DF3076"/>
    <w:rsid w:val="00E35CCF"/>
    <w:rsid w:val="00E66ED7"/>
    <w:rsid w:val="00E85BCB"/>
    <w:rsid w:val="00EA0219"/>
    <w:rsid w:val="00EB317B"/>
    <w:rsid w:val="00ED7F41"/>
    <w:rsid w:val="00EF626C"/>
    <w:rsid w:val="00EF6786"/>
    <w:rsid w:val="00F25ED7"/>
    <w:rsid w:val="00F33435"/>
    <w:rsid w:val="00F56AB5"/>
    <w:rsid w:val="00F67047"/>
    <w:rsid w:val="00F827B8"/>
    <w:rsid w:val="00F94BB3"/>
    <w:rsid w:val="00F95547"/>
    <w:rsid w:val="00FC1028"/>
    <w:rsid w:val="00FF18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address"/>
  <w:smartTagType w:namespaceuri="urn:schemas-microsoft-com:office:smarttags" w:name="Street"/>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09EA"/>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7E38"/>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7E38"/>
  </w:style>
  <w:style w:type="paragraph" w:styleId="Footer">
    <w:name w:val="footer"/>
    <w:basedOn w:val="Normal"/>
    <w:link w:val="FooterChar"/>
    <w:uiPriority w:val="99"/>
    <w:unhideWhenUsed/>
    <w:rsid w:val="00B27E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7E38"/>
  </w:style>
  <w:style w:type="character" w:styleId="Hyperlink">
    <w:name w:val="Hyperlink"/>
    <w:basedOn w:val="DefaultParagraphFont"/>
    <w:uiPriority w:val="99"/>
    <w:unhideWhenUsed/>
    <w:rsid w:val="00DC62D3"/>
    <w:rPr>
      <w:color w:val="0000FF"/>
      <w:u w:val="single"/>
    </w:rPr>
  </w:style>
  <w:style w:type="paragraph" w:styleId="BodyText">
    <w:name w:val="Body Text"/>
    <w:basedOn w:val="Normal"/>
    <w:link w:val="BodyTextChar"/>
    <w:rsid w:val="00DC62D3"/>
    <w:pPr>
      <w:spacing w:after="120" w:line="240" w:lineRule="auto"/>
    </w:pPr>
    <w:rPr>
      <w:rFonts w:ascii="Times New Roman" w:eastAsia="Times New Roman" w:hAnsi="Times New Roman"/>
      <w:sz w:val="24"/>
      <w:szCs w:val="24"/>
    </w:rPr>
  </w:style>
  <w:style w:type="character" w:customStyle="1" w:styleId="BodyTextChar">
    <w:name w:val="Body Text Char"/>
    <w:basedOn w:val="DefaultParagraphFont"/>
    <w:link w:val="BodyText"/>
    <w:rsid w:val="00DC62D3"/>
    <w:rPr>
      <w:rFonts w:ascii="Times New Roman" w:eastAsia="Times New Roman" w:hAnsi="Times New Roman"/>
      <w:sz w:val="24"/>
      <w:szCs w:val="24"/>
    </w:rPr>
  </w:style>
  <w:style w:type="character" w:styleId="CommentReference">
    <w:name w:val="annotation reference"/>
    <w:basedOn w:val="DefaultParagraphFont"/>
    <w:uiPriority w:val="99"/>
    <w:semiHidden/>
    <w:unhideWhenUsed/>
    <w:rsid w:val="000C47E4"/>
    <w:rPr>
      <w:sz w:val="16"/>
      <w:szCs w:val="16"/>
    </w:rPr>
  </w:style>
  <w:style w:type="paragraph" w:styleId="CommentText">
    <w:name w:val="annotation text"/>
    <w:basedOn w:val="Normal"/>
    <w:link w:val="CommentTextChar"/>
    <w:uiPriority w:val="99"/>
    <w:semiHidden/>
    <w:unhideWhenUsed/>
    <w:rsid w:val="000C47E4"/>
    <w:pPr>
      <w:spacing w:line="240" w:lineRule="auto"/>
    </w:pPr>
    <w:rPr>
      <w:sz w:val="20"/>
      <w:szCs w:val="20"/>
    </w:rPr>
  </w:style>
  <w:style w:type="character" w:customStyle="1" w:styleId="CommentTextChar">
    <w:name w:val="Comment Text Char"/>
    <w:basedOn w:val="DefaultParagraphFont"/>
    <w:link w:val="CommentText"/>
    <w:uiPriority w:val="99"/>
    <w:semiHidden/>
    <w:rsid w:val="000C47E4"/>
  </w:style>
  <w:style w:type="paragraph" w:styleId="CommentSubject">
    <w:name w:val="annotation subject"/>
    <w:basedOn w:val="CommentText"/>
    <w:next w:val="CommentText"/>
    <w:link w:val="CommentSubjectChar"/>
    <w:uiPriority w:val="99"/>
    <w:semiHidden/>
    <w:unhideWhenUsed/>
    <w:rsid w:val="000C47E4"/>
    <w:rPr>
      <w:b/>
      <w:bCs/>
    </w:rPr>
  </w:style>
  <w:style w:type="character" w:customStyle="1" w:styleId="CommentSubjectChar">
    <w:name w:val="Comment Subject Char"/>
    <w:basedOn w:val="CommentTextChar"/>
    <w:link w:val="CommentSubject"/>
    <w:uiPriority w:val="99"/>
    <w:semiHidden/>
    <w:rsid w:val="000C47E4"/>
    <w:rPr>
      <w:b/>
      <w:bCs/>
    </w:rPr>
  </w:style>
  <w:style w:type="paragraph" w:styleId="BalloonText">
    <w:name w:val="Balloon Text"/>
    <w:basedOn w:val="Normal"/>
    <w:link w:val="BalloonTextChar"/>
    <w:uiPriority w:val="99"/>
    <w:semiHidden/>
    <w:unhideWhenUsed/>
    <w:rsid w:val="000C47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47E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09EA"/>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7E38"/>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7E38"/>
  </w:style>
  <w:style w:type="paragraph" w:styleId="Footer">
    <w:name w:val="footer"/>
    <w:basedOn w:val="Normal"/>
    <w:link w:val="FooterChar"/>
    <w:uiPriority w:val="99"/>
    <w:unhideWhenUsed/>
    <w:rsid w:val="00B27E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7E38"/>
  </w:style>
  <w:style w:type="character" w:styleId="Hyperlink">
    <w:name w:val="Hyperlink"/>
    <w:basedOn w:val="DefaultParagraphFont"/>
    <w:uiPriority w:val="99"/>
    <w:unhideWhenUsed/>
    <w:rsid w:val="00DC62D3"/>
    <w:rPr>
      <w:color w:val="0000FF"/>
      <w:u w:val="single"/>
    </w:rPr>
  </w:style>
  <w:style w:type="paragraph" w:styleId="BodyText">
    <w:name w:val="Body Text"/>
    <w:basedOn w:val="Normal"/>
    <w:link w:val="BodyTextChar"/>
    <w:rsid w:val="00DC62D3"/>
    <w:pPr>
      <w:spacing w:after="120" w:line="240" w:lineRule="auto"/>
    </w:pPr>
    <w:rPr>
      <w:rFonts w:ascii="Times New Roman" w:eastAsia="Times New Roman" w:hAnsi="Times New Roman"/>
      <w:sz w:val="24"/>
      <w:szCs w:val="24"/>
    </w:rPr>
  </w:style>
  <w:style w:type="character" w:customStyle="1" w:styleId="BodyTextChar">
    <w:name w:val="Body Text Char"/>
    <w:basedOn w:val="DefaultParagraphFont"/>
    <w:link w:val="BodyText"/>
    <w:rsid w:val="00DC62D3"/>
    <w:rPr>
      <w:rFonts w:ascii="Times New Roman" w:eastAsia="Times New Roman" w:hAnsi="Times New Roman"/>
      <w:sz w:val="24"/>
      <w:szCs w:val="24"/>
    </w:rPr>
  </w:style>
  <w:style w:type="character" w:styleId="CommentReference">
    <w:name w:val="annotation reference"/>
    <w:basedOn w:val="DefaultParagraphFont"/>
    <w:uiPriority w:val="99"/>
    <w:semiHidden/>
    <w:unhideWhenUsed/>
    <w:rsid w:val="000C47E4"/>
    <w:rPr>
      <w:sz w:val="16"/>
      <w:szCs w:val="16"/>
    </w:rPr>
  </w:style>
  <w:style w:type="paragraph" w:styleId="CommentText">
    <w:name w:val="annotation text"/>
    <w:basedOn w:val="Normal"/>
    <w:link w:val="CommentTextChar"/>
    <w:uiPriority w:val="99"/>
    <w:semiHidden/>
    <w:unhideWhenUsed/>
    <w:rsid w:val="000C47E4"/>
    <w:pPr>
      <w:spacing w:line="240" w:lineRule="auto"/>
    </w:pPr>
    <w:rPr>
      <w:sz w:val="20"/>
      <w:szCs w:val="20"/>
    </w:rPr>
  </w:style>
  <w:style w:type="character" w:customStyle="1" w:styleId="CommentTextChar">
    <w:name w:val="Comment Text Char"/>
    <w:basedOn w:val="DefaultParagraphFont"/>
    <w:link w:val="CommentText"/>
    <w:uiPriority w:val="99"/>
    <w:semiHidden/>
    <w:rsid w:val="000C47E4"/>
  </w:style>
  <w:style w:type="paragraph" w:styleId="CommentSubject">
    <w:name w:val="annotation subject"/>
    <w:basedOn w:val="CommentText"/>
    <w:next w:val="CommentText"/>
    <w:link w:val="CommentSubjectChar"/>
    <w:uiPriority w:val="99"/>
    <w:semiHidden/>
    <w:unhideWhenUsed/>
    <w:rsid w:val="000C47E4"/>
    <w:rPr>
      <w:b/>
      <w:bCs/>
    </w:rPr>
  </w:style>
  <w:style w:type="character" w:customStyle="1" w:styleId="CommentSubjectChar">
    <w:name w:val="Comment Subject Char"/>
    <w:basedOn w:val="CommentTextChar"/>
    <w:link w:val="CommentSubject"/>
    <w:uiPriority w:val="99"/>
    <w:semiHidden/>
    <w:rsid w:val="000C47E4"/>
    <w:rPr>
      <w:b/>
      <w:bCs/>
    </w:rPr>
  </w:style>
  <w:style w:type="paragraph" w:styleId="BalloonText">
    <w:name w:val="Balloon Text"/>
    <w:basedOn w:val="Normal"/>
    <w:link w:val="BalloonTextChar"/>
    <w:uiPriority w:val="99"/>
    <w:semiHidden/>
    <w:unhideWhenUsed/>
    <w:rsid w:val="000C47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47E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Bob.Williams@tamuc.edu" TargetMode="External"/><Relationship Id="rId12" Type="http://schemas.openxmlformats.org/officeDocument/2006/relationships/header" Target="head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991</Words>
  <Characters>5649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2015-02-27T17:17:00Z</dcterms:created>
  <dcterms:modified xsi:type="dcterms:W3CDTF">2015-02-27T17:17:00Z</dcterms:modified>
</cp:coreProperties>
</file>