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1E00816" w14:textId="2748D8C0" w:rsidR="00FC6B12" w:rsidRPr="00FC6B12" w:rsidRDefault="00FC6B12" w:rsidP="00FC6B12">
      <w:pPr>
        <w:jc w:val="right"/>
        <w:rPr>
          <w:rFonts w:ascii="Times New Roman" w:hAnsi="Times New Roman" w:cs="Times New Roman"/>
        </w:rPr>
      </w:pPr>
      <w:r w:rsidRPr="00FC6B12">
        <w:rPr>
          <w:rFonts w:ascii="Times New Roman" w:hAnsi="Times New Roman" w:cs="Times New Roman"/>
        </w:rPr>
        <w:t>Research</w:t>
      </w:r>
    </w:p>
    <w:p w14:paraId="6D08AE08" w14:textId="77777777" w:rsidR="00FC6B12" w:rsidRDefault="00FC6B12" w:rsidP="00FC6B12">
      <w:pPr>
        <w:jc w:val="right"/>
        <w:rPr>
          <w:rFonts w:ascii="Times New Roman" w:hAnsi="Times New Roman" w:cs="Times New Roman"/>
          <w:b/>
        </w:rPr>
      </w:pPr>
    </w:p>
    <w:p w14:paraId="4AA3127A" w14:textId="77777777" w:rsidR="00FC6B12" w:rsidRDefault="00FC6B12" w:rsidP="00D94B75">
      <w:pPr>
        <w:jc w:val="center"/>
        <w:rPr>
          <w:rFonts w:ascii="Times New Roman" w:hAnsi="Times New Roman" w:cs="Times New Roman"/>
          <w:b/>
        </w:rPr>
      </w:pPr>
    </w:p>
    <w:p w14:paraId="111BCB8A" w14:textId="16B96F00" w:rsidR="00BF6100" w:rsidRDefault="00BF6100" w:rsidP="00D94B75">
      <w:pPr>
        <w:jc w:val="center"/>
        <w:rPr>
          <w:rFonts w:ascii="Times New Roman" w:hAnsi="Times New Roman" w:cs="Times New Roman"/>
          <w:b/>
        </w:rPr>
      </w:pPr>
      <w:r>
        <w:rPr>
          <w:rFonts w:ascii="Times New Roman" w:hAnsi="Times New Roman" w:cs="Times New Roman"/>
          <w:b/>
        </w:rPr>
        <w:t>Understanding the Challenges Surrounding Con</w:t>
      </w:r>
      <w:r w:rsidR="009A7753">
        <w:rPr>
          <w:rFonts w:ascii="Times New Roman" w:hAnsi="Times New Roman" w:cs="Times New Roman"/>
          <w:b/>
        </w:rPr>
        <w:t xml:space="preserve">tentious Issue Conversations: </w:t>
      </w:r>
      <w:r>
        <w:rPr>
          <w:rFonts w:ascii="Times New Roman" w:hAnsi="Times New Roman" w:cs="Times New Roman"/>
          <w:b/>
        </w:rPr>
        <w:t>[State] Extension Agent</w:t>
      </w:r>
      <w:r w:rsidR="009A7753">
        <w:rPr>
          <w:rFonts w:ascii="Times New Roman" w:hAnsi="Times New Roman" w:cs="Times New Roman"/>
          <w:b/>
        </w:rPr>
        <w:t>s</w:t>
      </w:r>
      <w:r>
        <w:rPr>
          <w:rFonts w:ascii="Times New Roman" w:hAnsi="Times New Roman" w:cs="Times New Roman"/>
          <w:b/>
        </w:rPr>
        <w:t xml:space="preserve"> Perspective</w:t>
      </w:r>
    </w:p>
    <w:p w14:paraId="524D9E80" w14:textId="77777777" w:rsidR="00BF6100" w:rsidRDefault="00BF6100" w:rsidP="00D94B75">
      <w:pPr>
        <w:jc w:val="center"/>
        <w:rPr>
          <w:rFonts w:ascii="Times New Roman" w:hAnsi="Times New Roman" w:cs="Times New Roman"/>
          <w:b/>
        </w:rPr>
      </w:pPr>
    </w:p>
    <w:p w14:paraId="41B53C61" w14:textId="77777777" w:rsidR="00BF6100" w:rsidRPr="00E55AEC" w:rsidRDefault="00BF6100" w:rsidP="00BF6100">
      <w:pPr>
        <w:jc w:val="center"/>
        <w:rPr>
          <w:rFonts w:cs="Times New Roman"/>
          <w:b/>
        </w:rPr>
      </w:pPr>
      <w:r>
        <w:rPr>
          <w:rFonts w:ascii="Times New Roman" w:hAnsi="Times New Roman" w:cs="Times New Roman"/>
          <w:b/>
        </w:rPr>
        <w:t xml:space="preserve"> </w:t>
      </w:r>
      <w:r w:rsidRPr="00E55AEC">
        <w:rPr>
          <w:rFonts w:cs="Times New Roman"/>
          <w:b/>
        </w:rPr>
        <w:t>Arthur Leal</w:t>
      </w:r>
    </w:p>
    <w:p w14:paraId="60DA3B5D" w14:textId="77777777" w:rsidR="00BF6100" w:rsidRPr="00E55AEC" w:rsidRDefault="00BF6100" w:rsidP="00BF6100">
      <w:pPr>
        <w:jc w:val="center"/>
        <w:rPr>
          <w:rFonts w:cs="Times New Roman"/>
        </w:rPr>
      </w:pPr>
      <w:r w:rsidRPr="00E55AEC">
        <w:rPr>
          <w:rFonts w:cs="Times New Roman"/>
        </w:rPr>
        <w:t>Graduate Student</w:t>
      </w:r>
    </w:p>
    <w:p w14:paraId="2F244EBB" w14:textId="77777777" w:rsidR="00BF6100" w:rsidRPr="00E55AEC" w:rsidRDefault="00BF6100" w:rsidP="00BF6100">
      <w:pPr>
        <w:jc w:val="center"/>
        <w:rPr>
          <w:rFonts w:cs="Times New Roman"/>
        </w:rPr>
      </w:pPr>
      <w:r w:rsidRPr="00E55AEC">
        <w:rPr>
          <w:rFonts w:cs="Times New Roman"/>
        </w:rPr>
        <w:t>University of Florida</w:t>
      </w:r>
    </w:p>
    <w:p w14:paraId="1EED1DA6" w14:textId="77777777" w:rsidR="00BF6100" w:rsidRPr="00E55AEC" w:rsidRDefault="00BF6100" w:rsidP="00BF6100">
      <w:pPr>
        <w:jc w:val="center"/>
        <w:rPr>
          <w:rFonts w:cs="Times New Roman"/>
        </w:rPr>
      </w:pPr>
      <w:r w:rsidRPr="00E55AEC">
        <w:rPr>
          <w:rFonts w:cs="Times New Roman"/>
        </w:rPr>
        <w:t>P.O. Box 110540</w:t>
      </w:r>
    </w:p>
    <w:p w14:paraId="09972840" w14:textId="77777777" w:rsidR="00BF6100" w:rsidRPr="00E55AEC" w:rsidRDefault="00BF6100" w:rsidP="00BF6100">
      <w:pPr>
        <w:jc w:val="center"/>
        <w:rPr>
          <w:rFonts w:cs="Times New Roman"/>
        </w:rPr>
      </w:pPr>
      <w:r w:rsidRPr="00E55AEC">
        <w:rPr>
          <w:rFonts w:cs="Times New Roman"/>
        </w:rPr>
        <w:t>406 Rolfs Hall</w:t>
      </w:r>
    </w:p>
    <w:p w14:paraId="06EFC28C" w14:textId="77777777" w:rsidR="00BF6100" w:rsidRPr="00E55AEC" w:rsidRDefault="00BF6100" w:rsidP="00BF6100">
      <w:pPr>
        <w:jc w:val="center"/>
        <w:rPr>
          <w:rFonts w:cs="Times New Roman"/>
        </w:rPr>
      </w:pPr>
      <w:r w:rsidRPr="00E55AEC">
        <w:rPr>
          <w:rFonts w:cs="Times New Roman"/>
        </w:rPr>
        <w:t>Gainesville, Florida 32611</w:t>
      </w:r>
    </w:p>
    <w:p w14:paraId="3707172D" w14:textId="77777777" w:rsidR="00BF6100" w:rsidRPr="00E55AEC" w:rsidRDefault="00BF6100" w:rsidP="00BF6100">
      <w:pPr>
        <w:pStyle w:val="Title"/>
        <w:spacing w:after="0"/>
        <w:rPr>
          <w:rFonts w:cs="Times New Roman"/>
          <w:b w:val="0"/>
          <w:szCs w:val="24"/>
        </w:rPr>
      </w:pPr>
      <w:r w:rsidRPr="00E55AEC">
        <w:rPr>
          <w:rFonts w:cs="Times New Roman"/>
          <w:b w:val="0"/>
          <w:szCs w:val="24"/>
        </w:rPr>
        <w:t>Fax: 352-392-9585</w:t>
      </w:r>
    </w:p>
    <w:p w14:paraId="2610FA88" w14:textId="77777777" w:rsidR="00BF6100" w:rsidRPr="00E55AEC" w:rsidRDefault="00BF6100" w:rsidP="00BF6100">
      <w:pPr>
        <w:jc w:val="center"/>
        <w:rPr>
          <w:rFonts w:cs="Times New Roman"/>
        </w:rPr>
      </w:pPr>
      <w:r w:rsidRPr="00E55AEC">
        <w:rPr>
          <w:rFonts w:cs="Times New Roman"/>
        </w:rPr>
        <w:t>Phone: 352-273-2093</w:t>
      </w:r>
    </w:p>
    <w:p w14:paraId="7467FD6F" w14:textId="77777777" w:rsidR="00BF6100" w:rsidRPr="00E55AEC" w:rsidRDefault="00BF6100" w:rsidP="00BF6100">
      <w:pPr>
        <w:jc w:val="center"/>
        <w:rPr>
          <w:rFonts w:cs="Times New Roman"/>
        </w:rPr>
      </w:pPr>
      <w:r w:rsidRPr="00E55AEC">
        <w:rPr>
          <w:rFonts w:cs="Times New Roman"/>
        </w:rPr>
        <w:t>arthurleal@ufl.edu</w:t>
      </w:r>
    </w:p>
    <w:p w14:paraId="547276D8" w14:textId="77777777" w:rsidR="00BF6100" w:rsidRPr="00E55AEC" w:rsidRDefault="00BF6100" w:rsidP="00BF6100">
      <w:pPr>
        <w:jc w:val="center"/>
        <w:rPr>
          <w:rFonts w:cs="Times New Roman"/>
          <w:b/>
        </w:rPr>
      </w:pPr>
    </w:p>
    <w:p w14:paraId="46462F7C" w14:textId="77777777" w:rsidR="00BF6100" w:rsidRPr="00E55AEC" w:rsidRDefault="00BF6100" w:rsidP="00BF6100">
      <w:pPr>
        <w:jc w:val="center"/>
        <w:rPr>
          <w:rFonts w:cs="Times New Roman"/>
          <w:b/>
        </w:rPr>
      </w:pPr>
      <w:r w:rsidRPr="00E55AEC">
        <w:rPr>
          <w:rFonts w:cs="Times New Roman"/>
          <w:b/>
        </w:rPr>
        <w:t>Dr. Joy N. Rumble</w:t>
      </w:r>
    </w:p>
    <w:p w14:paraId="0D987AEC" w14:textId="77777777" w:rsidR="00BF6100" w:rsidRPr="00E55AEC" w:rsidRDefault="00BF6100" w:rsidP="00BF6100">
      <w:pPr>
        <w:jc w:val="center"/>
        <w:rPr>
          <w:rFonts w:cs="Times New Roman"/>
        </w:rPr>
      </w:pPr>
      <w:r w:rsidRPr="00E55AEC">
        <w:rPr>
          <w:rFonts w:cs="Times New Roman"/>
        </w:rPr>
        <w:t>Assistant Professor</w:t>
      </w:r>
    </w:p>
    <w:p w14:paraId="2DB05F2A" w14:textId="77777777" w:rsidR="00BF6100" w:rsidRPr="00E55AEC" w:rsidRDefault="00BF6100" w:rsidP="00BF6100">
      <w:pPr>
        <w:jc w:val="center"/>
        <w:rPr>
          <w:rFonts w:cs="Times New Roman"/>
        </w:rPr>
      </w:pPr>
      <w:r w:rsidRPr="00E55AEC">
        <w:rPr>
          <w:rFonts w:cs="Times New Roman"/>
        </w:rPr>
        <w:t xml:space="preserve">University of Florida </w:t>
      </w:r>
    </w:p>
    <w:p w14:paraId="623FA745" w14:textId="77777777" w:rsidR="00BF6100" w:rsidRPr="00E55AEC" w:rsidRDefault="00BF6100" w:rsidP="00BF6100">
      <w:pPr>
        <w:jc w:val="center"/>
        <w:rPr>
          <w:rFonts w:cs="Times New Roman"/>
        </w:rPr>
      </w:pPr>
      <w:r w:rsidRPr="00E55AEC">
        <w:rPr>
          <w:rFonts w:cs="Times New Roman"/>
        </w:rPr>
        <w:t>P.O Box 112060</w:t>
      </w:r>
    </w:p>
    <w:p w14:paraId="3F00FA2D" w14:textId="77777777" w:rsidR="00BF6100" w:rsidRPr="00E55AEC" w:rsidRDefault="00BF6100" w:rsidP="00BF6100">
      <w:pPr>
        <w:jc w:val="center"/>
        <w:rPr>
          <w:rFonts w:cs="Times New Roman"/>
        </w:rPr>
      </w:pPr>
      <w:r w:rsidRPr="00E55AEC">
        <w:rPr>
          <w:rFonts w:cs="Times New Roman"/>
        </w:rPr>
        <w:t>121D Bryant Space Science Center</w:t>
      </w:r>
    </w:p>
    <w:p w14:paraId="238A70B5" w14:textId="77777777" w:rsidR="00BF6100" w:rsidRPr="00E55AEC" w:rsidRDefault="00BF6100" w:rsidP="00BF6100">
      <w:pPr>
        <w:jc w:val="center"/>
        <w:rPr>
          <w:rFonts w:cs="Times New Roman"/>
        </w:rPr>
      </w:pPr>
      <w:r w:rsidRPr="00E55AEC">
        <w:rPr>
          <w:rFonts w:cs="Times New Roman"/>
        </w:rPr>
        <w:t>Gainesville, Florida</w:t>
      </w:r>
    </w:p>
    <w:p w14:paraId="111299DC" w14:textId="77777777" w:rsidR="00BF6100" w:rsidRPr="00E55AEC" w:rsidRDefault="00BF6100" w:rsidP="00BF6100">
      <w:pPr>
        <w:jc w:val="center"/>
        <w:rPr>
          <w:rFonts w:cs="Times New Roman"/>
        </w:rPr>
      </w:pPr>
      <w:r w:rsidRPr="00E55AEC">
        <w:rPr>
          <w:rFonts w:cs="Times New Roman"/>
        </w:rPr>
        <w:t>Fax: 352-392-0589</w:t>
      </w:r>
    </w:p>
    <w:p w14:paraId="11A5590D" w14:textId="77777777" w:rsidR="00BF6100" w:rsidRPr="00E55AEC" w:rsidRDefault="00BF6100" w:rsidP="00BF6100">
      <w:pPr>
        <w:jc w:val="center"/>
        <w:rPr>
          <w:rFonts w:cs="Times New Roman"/>
        </w:rPr>
      </w:pPr>
      <w:r w:rsidRPr="00E55AEC">
        <w:rPr>
          <w:rFonts w:cs="Times New Roman"/>
        </w:rPr>
        <w:t>Phone: 352-273-1163</w:t>
      </w:r>
    </w:p>
    <w:p w14:paraId="0F56102E" w14:textId="77777777" w:rsidR="00BF6100" w:rsidRPr="00E55AEC" w:rsidRDefault="00BF6100" w:rsidP="00BF6100">
      <w:pPr>
        <w:jc w:val="center"/>
        <w:rPr>
          <w:rFonts w:cs="Times New Roman"/>
        </w:rPr>
      </w:pPr>
      <w:r w:rsidRPr="00E55AEC">
        <w:rPr>
          <w:rFonts w:cs="Times New Roman"/>
        </w:rPr>
        <w:t>jnrumble@ufl.edu</w:t>
      </w:r>
    </w:p>
    <w:p w14:paraId="65E9FB96" w14:textId="725C1990" w:rsidR="00BF6100" w:rsidRDefault="00BF6100" w:rsidP="00D94B75">
      <w:pPr>
        <w:jc w:val="center"/>
        <w:rPr>
          <w:rFonts w:ascii="Times New Roman" w:hAnsi="Times New Roman" w:cs="Times New Roman"/>
          <w:b/>
        </w:rPr>
        <w:sectPr w:rsidR="00BF6100" w:rsidSect="00936CDC">
          <w:pgSz w:w="12240" w:h="15840"/>
          <w:pgMar w:top="1440" w:right="1800" w:bottom="1440" w:left="1800" w:header="720" w:footer="720" w:gutter="0"/>
          <w:cols w:space="720"/>
          <w:docGrid w:linePitch="360"/>
        </w:sectPr>
      </w:pPr>
    </w:p>
    <w:p w14:paraId="387A4491" w14:textId="07F53B20" w:rsidR="00C66B2C" w:rsidRPr="00407FC4" w:rsidRDefault="00C66B2C" w:rsidP="00D94B75">
      <w:pPr>
        <w:jc w:val="center"/>
        <w:rPr>
          <w:rFonts w:ascii="Times New Roman" w:hAnsi="Times New Roman" w:cs="Times New Roman"/>
          <w:b/>
        </w:rPr>
      </w:pPr>
      <w:r w:rsidRPr="00407FC4">
        <w:rPr>
          <w:rFonts w:ascii="Times New Roman" w:hAnsi="Times New Roman" w:cs="Times New Roman"/>
          <w:b/>
        </w:rPr>
        <w:lastRenderedPageBreak/>
        <w:t>Introduction</w:t>
      </w:r>
    </w:p>
    <w:p w14:paraId="617C7665" w14:textId="24100EA3" w:rsidR="00C66B2C" w:rsidRPr="00407FC4" w:rsidRDefault="00C66B2C">
      <w:pPr>
        <w:rPr>
          <w:rFonts w:ascii="Times New Roman" w:hAnsi="Times New Roman" w:cs="Times New Roman"/>
        </w:rPr>
      </w:pPr>
      <w:r w:rsidRPr="00407FC4">
        <w:rPr>
          <w:rFonts w:ascii="Times New Roman" w:hAnsi="Times New Roman" w:cs="Times New Roman"/>
        </w:rPr>
        <w:t xml:space="preserve">Extension agent’s </w:t>
      </w:r>
      <w:r w:rsidR="00BD1C1E">
        <w:rPr>
          <w:rFonts w:ascii="Times New Roman" w:hAnsi="Times New Roman" w:cs="Times New Roman"/>
        </w:rPr>
        <w:t xml:space="preserve">role in bridging the gap between </w:t>
      </w:r>
      <w:r w:rsidRPr="00407FC4">
        <w:rPr>
          <w:rFonts w:ascii="Times New Roman" w:hAnsi="Times New Roman" w:cs="Times New Roman"/>
        </w:rPr>
        <w:t>land grant universities</w:t>
      </w:r>
      <w:r w:rsidR="00BD1C1E">
        <w:rPr>
          <w:rFonts w:ascii="Times New Roman" w:hAnsi="Times New Roman" w:cs="Times New Roman"/>
        </w:rPr>
        <w:t xml:space="preserve"> and the public has focused </w:t>
      </w:r>
      <w:r w:rsidR="00327B46">
        <w:rPr>
          <w:rFonts w:ascii="Times New Roman" w:hAnsi="Times New Roman" w:cs="Times New Roman"/>
        </w:rPr>
        <w:t xml:space="preserve">on </w:t>
      </w:r>
      <w:r w:rsidRPr="00407FC4">
        <w:rPr>
          <w:rFonts w:ascii="Times New Roman" w:hAnsi="Times New Roman" w:cs="Times New Roman"/>
        </w:rPr>
        <w:t>providing invaluable knowledge to the public through agricultur</w:t>
      </w:r>
      <w:r w:rsidR="00243030" w:rsidRPr="00407FC4">
        <w:rPr>
          <w:rFonts w:ascii="Times New Roman" w:hAnsi="Times New Roman" w:cs="Times New Roman"/>
        </w:rPr>
        <w:t>e, family and consumer sciences,</w:t>
      </w:r>
      <w:r w:rsidRPr="00407FC4">
        <w:rPr>
          <w:rFonts w:ascii="Times New Roman" w:hAnsi="Times New Roman" w:cs="Times New Roman"/>
        </w:rPr>
        <w:t xml:space="preserve"> 4-H youth development</w:t>
      </w:r>
      <w:r w:rsidR="00C844F1">
        <w:rPr>
          <w:rFonts w:ascii="Times New Roman" w:hAnsi="Times New Roman" w:cs="Times New Roman"/>
        </w:rPr>
        <w:t>,</w:t>
      </w:r>
      <w:r w:rsidRPr="00407FC4">
        <w:rPr>
          <w:rFonts w:ascii="Times New Roman" w:hAnsi="Times New Roman" w:cs="Times New Roman"/>
        </w:rPr>
        <w:t xml:space="preserve"> and community development for the last century (</w:t>
      </w:r>
      <w:proofErr w:type="spellStart"/>
      <w:r w:rsidRPr="00407FC4">
        <w:rPr>
          <w:rFonts w:ascii="Times New Roman" w:hAnsi="Times New Roman" w:cs="Times New Roman"/>
        </w:rPr>
        <w:t>Benge</w:t>
      </w:r>
      <w:proofErr w:type="spellEnd"/>
      <w:r w:rsidRPr="00407FC4">
        <w:rPr>
          <w:rFonts w:ascii="Times New Roman" w:hAnsi="Times New Roman" w:cs="Times New Roman"/>
        </w:rPr>
        <w:t xml:space="preserve">, Harder, &amp; Carter, 2011; Warner, </w:t>
      </w:r>
      <w:proofErr w:type="spellStart"/>
      <w:r w:rsidRPr="00407FC4">
        <w:rPr>
          <w:rFonts w:ascii="Times New Roman" w:hAnsi="Times New Roman" w:cs="Times New Roman"/>
        </w:rPr>
        <w:t>Hinrichs</w:t>
      </w:r>
      <w:proofErr w:type="spellEnd"/>
      <w:r w:rsidRPr="00407FC4">
        <w:rPr>
          <w:rFonts w:ascii="Times New Roman" w:hAnsi="Times New Roman" w:cs="Times New Roman"/>
        </w:rPr>
        <w:t xml:space="preserve">, </w:t>
      </w:r>
      <w:proofErr w:type="spellStart"/>
      <w:r w:rsidRPr="00407FC4">
        <w:rPr>
          <w:rFonts w:ascii="Times New Roman" w:hAnsi="Times New Roman" w:cs="Times New Roman"/>
        </w:rPr>
        <w:t>Schneyer</w:t>
      </w:r>
      <w:proofErr w:type="spellEnd"/>
      <w:r w:rsidRPr="00407FC4">
        <w:rPr>
          <w:rFonts w:ascii="Times New Roman" w:hAnsi="Times New Roman" w:cs="Times New Roman"/>
        </w:rPr>
        <w:t>, &amp; Joyce, 1998)</w:t>
      </w:r>
      <w:r w:rsidR="00C73215" w:rsidRPr="00407FC4">
        <w:rPr>
          <w:rFonts w:ascii="Times New Roman" w:hAnsi="Times New Roman" w:cs="Times New Roman"/>
        </w:rPr>
        <w:t>.</w:t>
      </w:r>
      <w:r w:rsidR="009578C3" w:rsidRPr="00407FC4">
        <w:rPr>
          <w:rFonts w:ascii="Times New Roman" w:hAnsi="Times New Roman" w:cs="Times New Roman"/>
        </w:rPr>
        <w:t xml:space="preserve"> However, agents</w:t>
      </w:r>
      <w:r w:rsidR="00C844F1">
        <w:rPr>
          <w:rFonts w:ascii="Times New Roman" w:hAnsi="Times New Roman" w:cs="Times New Roman"/>
        </w:rPr>
        <w:t>’</w:t>
      </w:r>
      <w:r w:rsidR="009578C3" w:rsidRPr="00407FC4">
        <w:rPr>
          <w:rFonts w:ascii="Times New Roman" w:hAnsi="Times New Roman" w:cs="Times New Roman"/>
        </w:rPr>
        <w:t xml:space="preserve"> roles have changed to accommodate the complex needs of the public</w:t>
      </w:r>
      <w:r w:rsidR="00AF15D7" w:rsidRPr="00407FC4">
        <w:rPr>
          <w:rFonts w:ascii="Times New Roman" w:hAnsi="Times New Roman" w:cs="Times New Roman"/>
        </w:rPr>
        <w:t>; agents are finding themselves in problem solving roles</w:t>
      </w:r>
      <w:r w:rsidR="009578C3" w:rsidRPr="00407FC4">
        <w:rPr>
          <w:rFonts w:ascii="Times New Roman" w:hAnsi="Times New Roman" w:cs="Times New Roman"/>
        </w:rPr>
        <w:t xml:space="preserve"> (Warner et al., 1998)</w:t>
      </w:r>
      <w:r w:rsidR="00AF15D7" w:rsidRPr="00407FC4">
        <w:rPr>
          <w:rFonts w:ascii="Times New Roman" w:hAnsi="Times New Roman" w:cs="Times New Roman"/>
        </w:rPr>
        <w:t xml:space="preserve">. </w:t>
      </w:r>
      <w:r w:rsidR="00E34EFF" w:rsidRPr="00407FC4">
        <w:rPr>
          <w:rFonts w:ascii="Times New Roman" w:hAnsi="Times New Roman" w:cs="Times New Roman"/>
        </w:rPr>
        <w:t xml:space="preserve">In particular, Extension </w:t>
      </w:r>
      <w:r w:rsidR="00FB5050" w:rsidRPr="00407FC4">
        <w:rPr>
          <w:rFonts w:ascii="Times New Roman" w:hAnsi="Times New Roman" w:cs="Times New Roman"/>
        </w:rPr>
        <w:t>agents are</w:t>
      </w:r>
      <w:r w:rsidR="00E34EFF" w:rsidRPr="00407FC4">
        <w:rPr>
          <w:rFonts w:ascii="Times New Roman" w:hAnsi="Times New Roman" w:cs="Times New Roman"/>
        </w:rPr>
        <w:t xml:space="preserve"> </w:t>
      </w:r>
      <w:r w:rsidR="00327B46">
        <w:rPr>
          <w:rFonts w:ascii="Times New Roman" w:hAnsi="Times New Roman" w:cs="Times New Roman"/>
        </w:rPr>
        <w:t xml:space="preserve">becoming increasingly involved in handling </w:t>
      </w:r>
      <w:r w:rsidR="00FB5050" w:rsidRPr="00407FC4">
        <w:rPr>
          <w:rFonts w:ascii="Times New Roman" w:hAnsi="Times New Roman" w:cs="Times New Roman"/>
        </w:rPr>
        <w:t>contentious issues</w:t>
      </w:r>
      <w:r w:rsidR="00E34EFF" w:rsidRPr="00407FC4">
        <w:rPr>
          <w:rFonts w:ascii="Times New Roman" w:hAnsi="Times New Roman" w:cs="Times New Roman"/>
        </w:rPr>
        <w:t xml:space="preserve"> </w:t>
      </w:r>
      <w:r w:rsidR="00FB5050" w:rsidRPr="00407FC4">
        <w:rPr>
          <w:rFonts w:ascii="Times New Roman" w:hAnsi="Times New Roman" w:cs="Times New Roman"/>
        </w:rPr>
        <w:t xml:space="preserve">(Patton &amp; Blaine, 2001). Agents are finding it difficult to </w:t>
      </w:r>
      <w:r w:rsidR="00C844F1">
        <w:rPr>
          <w:rFonts w:ascii="Times New Roman" w:hAnsi="Times New Roman" w:cs="Times New Roman"/>
        </w:rPr>
        <w:t xml:space="preserve">address </w:t>
      </w:r>
      <w:r w:rsidR="00FB5050" w:rsidRPr="00407FC4">
        <w:rPr>
          <w:rFonts w:ascii="Times New Roman" w:hAnsi="Times New Roman" w:cs="Times New Roman"/>
        </w:rPr>
        <w:t xml:space="preserve">these issues within communities, as many are surrounded by emotional and explosive attitudes (Goodwin, 1993; Welch &amp; </w:t>
      </w:r>
      <w:proofErr w:type="spellStart"/>
      <w:r w:rsidR="00FB5050" w:rsidRPr="00407FC4">
        <w:rPr>
          <w:rFonts w:ascii="Times New Roman" w:hAnsi="Times New Roman" w:cs="Times New Roman"/>
        </w:rPr>
        <w:t>Braunworth</w:t>
      </w:r>
      <w:proofErr w:type="spellEnd"/>
      <w:r w:rsidR="00FB5050" w:rsidRPr="00407FC4">
        <w:rPr>
          <w:rFonts w:ascii="Times New Roman" w:hAnsi="Times New Roman" w:cs="Times New Roman"/>
        </w:rPr>
        <w:t>, 2010).</w:t>
      </w:r>
      <w:r w:rsidR="00435286" w:rsidRPr="00407FC4">
        <w:rPr>
          <w:rFonts w:ascii="Times New Roman" w:hAnsi="Times New Roman" w:cs="Times New Roman"/>
        </w:rPr>
        <w:t xml:space="preserve"> While agent</w:t>
      </w:r>
      <w:r w:rsidR="004F6DB7" w:rsidRPr="00407FC4">
        <w:rPr>
          <w:rFonts w:ascii="Times New Roman" w:hAnsi="Times New Roman" w:cs="Times New Roman"/>
        </w:rPr>
        <w:t>’</w:t>
      </w:r>
      <w:r w:rsidR="00435286" w:rsidRPr="00407FC4">
        <w:rPr>
          <w:rFonts w:ascii="Times New Roman" w:hAnsi="Times New Roman" w:cs="Times New Roman"/>
        </w:rPr>
        <w:t xml:space="preserve">s involvement </w:t>
      </w:r>
      <w:r w:rsidR="00327B46">
        <w:rPr>
          <w:rFonts w:ascii="Times New Roman" w:hAnsi="Times New Roman" w:cs="Times New Roman"/>
        </w:rPr>
        <w:t xml:space="preserve">in </w:t>
      </w:r>
      <w:r w:rsidR="00C844F1">
        <w:rPr>
          <w:rFonts w:ascii="Times New Roman" w:hAnsi="Times New Roman" w:cs="Times New Roman"/>
        </w:rPr>
        <w:t>addressing</w:t>
      </w:r>
      <w:r w:rsidR="00C844F1" w:rsidRPr="00407FC4">
        <w:rPr>
          <w:rFonts w:ascii="Times New Roman" w:hAnsi="Times New Roman" w:cs="Times New Roman"/>
        </w:rPr>
        <w:t xml:space="preserve"> </w:t>
      </w:r>
      <w:r w:rsidR="00435286" w:rsidRPr="00407FC4">
        <w:rPr>
          <w:rFonts w:ascii="Times New Roman" w:hAnsi="Times New Roman" w:cs="Times New Roman"/>
        </w:rPr>
        <w:t xml:space="preserve">these contentious issues may not be by choice, they are </w:t>
      </w:r>
      <w:r w:rsidR="004F6DB7" w:rsidRPr="00407FC4">
        <w:rPr>
          <w:rFonts w:ascii="Times New Roman" w:hAnsi="Times New Roman" w:cs="Times New Roman"/>
        </w:rPr>
        <w:t>meeting their clientele needs by either facilitating the</w:t>
      </w:r>
      <w:r w:rsidR="00327B46">
        <w:rPr>
          <w:rFonts w:ascii="Times New Roman" w:hAnsi="Times New Roman" w:cs="Times New Roman"/>
        </w:rPr>
        <w:t>se</w:t>
      </w:r>
      <w:r w:rsidR="004F6DB7" w:rsidRPr="00407FC4">
        <w:rPr>
          <w:rFonts w:ascii="Times New Roman" w:hAnsi="Times New Roman" w:cs="Times New Roman"/>
        </w:rPr>
        <w:t xml:space="preserve"> conversation</w:t>
      </w:r>
      <w:r w:rsidR="00327B46">
        <w:rPr>
          <w:rFonts w:ascii="Times New Roman" w:hAnsi="Times New Roman" w:cs="Times New Roman"/>
        </w:rPr>
        <w:t>s</w:t>
      </w:r>
      <w:r w:rsidR="00AB28AC" w:rsidRPr="00407FC4">
        <w:rPr>
          <w:rFonts w:ascii="Times New Roman" w:hAnsi="Times New Roman" w:cs="Times New Roman"/>
        </w:rPr>
        <w:t xml:space="preserve"> (</w:t>
      </w:r>
      <w:r w:rsidR="00AB28AC" w:rsidRPr="00407FC4">
        <w:rPr>
          <w:rFonts w:ascii="Times New Roman" w:hAnsi="Times New Roman" w:cs="Times New Roman"/>
          <w:i/>
        </w:rPr>
        <w:t>moderating</w:t>
      </w:r>
      <w:r w:rsidR="00AB28AC" w:rsidRPr="00407FC4">
        <w:rPr>
          <w:rFonts w:ascii="Times New Roman" w:hAnsi="Times New Roman" w:cs="Times New Roman"/>
        </w:rPr>
        <w:t xml:space="preserve"> method) or providing clientele with information </w:t>
      </w:r>
      <w:r w:rsidR="00327B46">
        <w:rPr>
          <w:rFonts w:ascii="Times New Roman" w:hAnsi="Times New Roman" w:cs="Times New Roman"/>
        </w:rPr>
        <w:t xml:space="preserve">so they may </w:t>
      </w:r>
      <w:r w:rsidR="00AB28AC" w:rsidRPr="00407FC4">
        <w:rPr>
          <w:rFonts w:ascii="Times New Roman" w:hAnsi="Times New Roman" w:cs="Times New Roman"/>
        </w:rPr>
        <w:t>consider all perspective of a contentious issue (</w:t>
      </w:r>
      <w:r w:rsidR="00AB28AC" w:rsidRPr="00407FC4">
        <w:rPr>
          <w:rFonts w:ascii="Times New Roman" w:hAnsi="Times New Roman" w:cs="Times New Roman"/>
          <w:i/>
        </w:rPr>
        <w:t>contrasting viewpoints</w:t>
      </w:r>
      <w:r w:rsidR="00AB28AC" w:rsidRPr="00407FC4">
        <w:rPr>
          <w:rFonts w:ascii="Times New Roman" w:hAnsi="Times New Roman" w:cs="Times New Roman"/>
        </w:rPr>
        <w:t xml:space="preserve"> method)</w:t>
      </w:r>
      <w:r w:rsidR="00407FC4" w:rsidRPr="00407FC4">
        <w:rPr>
          <w:rFonts w:ascii="Times New Roman" w:hAnsi="Times New Roman" w:cs="Times New Roman"/>
        </w:rPr>
        <w:t xml:space="preserve"> (Goodwin, 1993; </w:t>
      </w:r>
      <w:proofErr w:type="spellStart"/>
      <w:r w:rsidR="00407FC4" w:rsidRPr="00407FC4">
        <w:rPr>
          <w:rFonts w:ascii="Times New Roman" w:hAnsi="Times New Roman" w:cs="Times New Roman"/>
        </w:rPr>
        <w:t>Schumaker</w:t>
      </w:r>
      <w:proofErr w:type="spellEnd"/>
      <w:r w:rsidR="00407FC4" w:rsidRPr="00407FC4">
        <w:rPr>
          <w:rFonts w:ascii="Times New Roman" w:hAnsi="Times New Roman" w:cs="Times New Roman"/>
        </w:rPr>
        <w:t xml:space="preserve"> &amp; Lloyd, 1997)</w:t>
      </w:r>
      <w:r w:rsidR="00AB28AC" w:rsidRPr="00407FC4">
        <w:rPr>
          <w:rFonts w:ascii="Times New Roman" w:hAnsi="Times New Roman" w:cs="Times New Roman"/>
        </w:rPr>
        <w:t>.</w:t>
      </w:r>
      <w:r w:rsidR="00F32421">
        <w:rPr>
          <w:rFonts w:ascii="Times New Roman" w:hAnsi="Times New Roman" w:cs="Times New Roman"/>
        </w:rPr>
        <w:t xml:space="preserve"> In an effort to address the</w:t>
      </w:r>
      <w:r w:rsidR="00327B46">
        <w:rPr>
          <w:rFonts w:ascii="Times New Roman" w:hAnsi="Times New Roman" w:cs="Times New Roman"/>
        </w:rPr>
        <w:t>se</w:t>
      </w:r>
      <w:r w:rsidR="00F32421">
        <w:rPr>
          <w:rFonts w:ascii="Times New Roman" w:hAnsi="Times New Roman" w:cs="Times New Roman"/>
        </w:rPr>
        <w:t xml:space="preserve"> issues for clientele, </w:t>
      </w:r>
      <w:r w:rsidR="00F32421" w:rsidRPr="00407FC4">
        <w:rPr>
          <w:rFonts w:ascii="Times New Roman" w:hAnsi="Times New Roman" w:cs="Times New Roman"/>
        </w:rPr>
        <w:t>Extension agent’s time is being constrained as they attempt to find credible information through the various mediums available (</w:t>
      </w:r>
      <w:r w:rsidR="00193F6D">
        <w:rPr>
          <w:rFonts w:ascii="Times New Roman" w:hAnsi="Times New Roman" w:cs="Times New Roman"/>
        </w:rPr>
        <w:t>Bailey, Hill, &amp;</w:t>
      </w:r>
      <w:r w:rsidR="00193F6D" w:rsidRPr="00407FC4">
        <w:rPr>
          <w:rFonts w:ascii="Times New Roman" w:hAnsi="Times New Roman" w:cs="Times New Roman"/>
        </w:rPr>
        <w:t xml:space="preserve"> Arnold </w:t>
      </w:r>
      <w:r w:rsidR="00F32421" w:rsidRPr="00407FC4">
        <w:rPr>
          <w:rFonts w:ascii="Times New Roman" w:hAnsi="Times New Roman" w:cs="Times New Roman"/>
        </w:rPr>
        <w:t>2014</w:t>
      </w:r>
      <w:r w:rsidR="00F32421">
        <w:rPr>
          <w:rFonts w:ascii="Times New Roman" w:hAnsi="Times New Roman" w:cs="Times New Roman"/>
        </w:rPr>
        <w:t xml:space="preserve">; </w:t>
      </w:r>
      <w:proofErr w:type="spellStart"/>
      <w:r w:rsidR="00F32421">
        <w:rPr>
          <w:rFonts w:ascii="Times New Roman" w:hAnsi="Times New Roman" w:cs="Times New Roman"/>
        </w:rPr>
        <w:t>Conglose</w:t>
      </w:r>
      <w:proofErr w:type="spellEnd"/>
      <w:r w:rsidR="00F32421">
        <w:rPr>
          <w:rFonts w:ascii="Times New Roman" w:hAnsi="Times New Roman" w:cs="Times New Roman"/>
        </w:rPr>
        <w:t>, 2000</w:t>
      </w:r>
      <w:r w:rsidR="00F32421" w:rsidRPr="00407FC4">
        <w:rPr>
          <w:rFonts w:ascii="Times New Roman" w:hAnsi="Times New Roman" w:cs="Times New Roman"/>
        </w:rPr>
        <w:t>).</w:t>
      </w:r>
      <w:r w:rsidR="00DC094D">
        <w:rPr>
          <w:rFonts w:ascii="Times New Roman" w:hAnsi="Times New Roman" w:cs="Times New Roman"/>
        </w:rPr>
        <w:t xml:space="preserve"> </w:t>
      </w:r>
      <w:r w:rsidR="00193F6D">
        <w:rPr>
          <w:rFonts w:ascii="Times New Roman" w:hAnsi="Times New Roman" w:cs="Times New Roman"/>
        </w:rPr>
        <w:t>Bailey et al.</w:t>
      </w:r>
      <w:r w:rsidR="00D26CD5" w:rsidRPr="00407FC4">
        <w:rPr>
          <w:rFonts w:ascii="Times New Roman" w:hAnsi="Times New Roman" w:cs="Times New Roman"/>
        </w:rPr>
        <w:t xml:space="preserve"> (2014) found Extension agents </w:t>
      </w:r>
      <w:r w:rsidR="009F2106">
        <w:rPr>
          <w:rFonts w:ascii="Times New Roman" w:hAnsi="Times New Roman" w:cs="Times New Roman"/>
        </w:rPr>
        <w:t>primarily use</w:t>
      </w:r>
      <w:r w:rsidR="001C698B" w:rsidRPr="00407FC4">
        <w:rPr>
          <w:rFonts w:ascii="Times New Roman" w:hAnsi="Times New Roman" w:cs="Times New Roman"/>
        </w:rPr>
        <w:t xml:space="preserve"> the Internet to see</w:t>
      </w:r>
      <w:r w:rsidR="00327B46">
        <w:rPr>
          <w:rFonts w:ascii="Times New Roman" w:hAnsi="Times New Roman" w:cs="Times New Roman"/>
        </w:rPr>
        <w:t>k out information for clientele</w:t>
      </w:r>
      <w:r w:rsidR="001C698B" w:rsidRPr="00407FC4">
        <w:rPr>
          <w:rFonts w:ascii="Times New Roman" w:hAnsi="Times New Roman" w:cs="Times New Roman"/>
        </w:rPr>
        <w:t xml:space="preserve"> but associated less credibility with this source. </w:t>
      </w:r>
      <w:r w:rsidR="007E2222" w:rsidRPr="00407FC4">
        <w:rPr>
          <w:rFonts w:ascii="Times New Roman" w:hAnsi="Times New Roman" w:cs="Times New Roman"/>
        </w:rPr>
        <w:t>Conversely</w:t>
      </w:r>
      <w:r w:rsidR="006F7FC2" w:rsidRPr="00407FC4">
        <w:rPr>
          <w:rFonts w:ascii="Times New Roman" w:hAnsi="Times New Roman" w:cs="Times New Roman"/>
        </w:rPr>
        <w:t xml:space="preserve">, agents associated the most credibility with Extension publications, research journals, and university specialist. Extension agents believed trustworthiness and </w:t>
      </w:r>
      <w:r w:rsidR="007E2222" w:rsidRPr="00407FC4">
        <w:rPr>
          <w:rFonts w:ascii="Times New Roman" w:hAnsi="Times New Roman" w:cs="Times New Roman"/>
        </w:rPr>
        <w:t xml:space="preserve">quality were the most important factors when seeking out information, but </w:t>
      </w:r>
      <w:r w:rsidR="00C844F1">
        <w:rPr>
          <w:rFonts w:ascii="Times New Roman" w:hAnsi="Times New Roman" w:cs="Times New Roman"/>
        </w:rPr>
        <w:t>also the</w:t>
      </w:r>
      <w:r w:rsidR="007E2222" w:rsidRPr="00407FC4">
        <w:rPr>
          <w:rFonts w:ascii="Times New Roman" w:hAnsi="Times New Roman" w:cs="Times New Roman"/>
        </w:rPr>
        <w:t xml:space="preserve"> most challenging</w:t>
      </w:r>
      <w:r w:rsidR="00D94B75" w:rsidRPr="00407FC4">
        <w:rPr>
          <w:rFonts w:ascii="Times New Roman" w:hAnsi="Times New Roman" w:cs="Times New Roman"/>
        </w:rPr>
        <w:t xml:space="preserve"> </w:t>
      </w:r>
      <w:r w:rsidR="007E2222" w:rsidRPr="00407FC4">
        <w:rPr>
          <w:rFonts w:ascii="Times New Roman" w:hAnsi="Times New Roman" w:cs="Times New Roman"/>
        </w:rPr>
        <w:t xml:space="preserve">(Bailey et al., 2014; </w:t>
      </w:r>
      <w:r w:rsidR="003C3624">
        <w:rPr>
          <w:rFonts w:ascii="Times New Roman" w:hAnsi="Times New Roman" w:cs="Times New Roman"/>
        </w:rPr>
        <w:t xml:space="preserve">Brain, </w:t>
      </w:r>
      <w:proofErr w:type="spellStart"/>
      <w:r w:rsidR="007E2222" w:rsidRPr="00407FC4">
        <w:rPr>
          <w:rFonts w:ascii="Times New Roman" w:hAnsi="Times New Roman" w:cs="Times New Roman"/>
        </w:rPr>
        <w:t>Irani</w:t>
      </w:r>
      <w:proofErr w:type="spellEnd"/>
      <w:r w:rsidR="007E2222" w:rsidRPr="00407FC4">
        <w:rPr>
          <w:rFonts w:ascii="Times New Roman" w:hAnsi="Times New Roman" w:cs="Times New Roman"/>
        </w:rPr>
        <w:t>, Hodges, &amp; Fuhrman, 2009).</w:t>
      </w:r>
      <w:r w:rsidR="002E54EC" w:rsidRPr="00407FC4">
        <w:rPr>
          <w:rFonts w:ascii="Times New Roman" w:hAnsi="Times New Roman" w:cs="Times New Roman"/>
        </w:rPr>
        <w:t xml:space="preserve"> </w:t>
      </w:r>
      <w:r w:rsidR="000F3B67">
        <w:rPr>
          <w:rFonts w:ascii="Times New Roman" w:hAnsi="Times New Roman" w:cs="Times New Roman"/>
        </w:rPr>
        <w:t xml:space="preserve">With time as a </w:t>
      </w:r>
      <w:r w:rsidR="00C8356A">
        <w:rPr>
          <w:rFonts w:ascii="Times New Roman" w:hAnsi="Times New Roman" w:cs="Times New Roman"/>
        </w:rPr>
        <w:t xml:space="preserve">main constraint, </w:t>
      </w:r>
      <w:r w:rsidR="00AA0983">
        <w:rPr>
          <w:rFonts w:ascii="Times New Roman" w:hAnsi="Times New Roman" w:cs="Times New Roman"/>
        </w:rPr>
        <w:t>Extension agents struggle to find credible and trustworthy information to serve their clientele</w:t>
      </w:r>
      <w:r w:rsidR="000F3B67">
        <w:rPr>
          <w:rFonts w:ascii="Times New Roman" w:hAnsi="Times New Roman" w:cs="Times New Roman"/>
        </w:rPr>
        <w:t xml:space="preserve"> as contentious issues arise</w:t>
      </w:r>
      <w:r w:rsidR="00AA0983">
        <w:rPr>
          <w:rFonts w:ascii="Times New Roman" w:hAnsi="Times New Roman" w:cs="Times New Roman"/>
        </w:rPr>
        <w:t xml:space="preserve"> (Bailey et al., 2014), </w:t>
      </w:r>
      <w:r w:rsidR="00C8356A">
        <w:rPr>
          <w:rFonts w:ascii="Times New Roman" w:hAnsi="Times New Roman" w:cs="Times New Roman"/>
        </w:rPr>
        <w:t>while they also attempt to prevent burnout and stress as they balance their family life (</w:t>
      </w:r>
      <w:proofErr w:type="spellStart"/>
      <w:r w:rsidR="00C8356A">
        <w:rPr>
          <w:rFonts w:ascii="Times New Roman" w:hAnsi="Times New Roman" w:cs="Times New Roman"/>
        </w:rPr>
        <w:t>Ensle</w:t>
      </w:r>
      <w:proofErr w:type="spellEnd"/>
      <w:r w:rsidR="00C8356A">
        <w:rPr>
          <w:rFonts w:ascii="Times New Roman" w:hAnsi="Times New Roman" w:cs="Times New Roman"/>
        </w:rPr>
        <w:t>, 2005).</w:t>
      </w:r>
      <w:r w:rsidR="000F3B67">
        <w:rPr>
          <w:rFonts w:ascii="Times New Roman" w:hAnsi="Times New Roman" w:cs="Times New Roman"/>
        </w:rPr>
        <w:t xml:space="preserve"> Therefore, </w:t>
      </w:r>
      <w:r w:rsidR="00F769F3">
        <w:rPr>
          <w:rFonts w:ascii="Times New Roman" w:hAnsi="Times New Roman"/>
        </w:rPr>
        <w:t>in accordance with the national research agenda priority two, New technologies, Practices and Products Adoption Decisions (</w:t>
      </w:r>
      <w:proofErr w:type="spellStart"/>
      <w:r w:rsidR="00F769F3">
        <w:rPr>
          <w:rFonts w:ascii="Times New Roman" w:hAnsi="Times New Roman"/>
        </w:rPr>
        <w:t>Doerfert</w:t>
      </w:r>
      <w:proofErr w:type="spellEnd"/>
      <w:r w:rsidR="00F769F3">
        <w:rPr>
          <w:rFonts w:ascii="Times New Roman" w:hAnsi="Times New Roman"/>
        </w:rPr>
        <w:t xml:space="preserve">, 2011), </w:t>
      </w:r>
      <w:r w:rsidR="000F3B67">
        <w:rPr>
          <w:rFonts w:ascii="Times New Roman" w:hAnsi="Times New Roman" w:cs="Times New Roman"/>
        </w:rPr>
        <w:t>the purpose of this study was to assess Extensions agents</w:t>
      </w:r>
      <w:r w:rsidR="00C844F1">
        <w:rPr>
          <w:rFonts w:ascii="Times New Roman" w:hAnsi="Times New Roman" w:cs="Times New Roman"/>
        </w:rPr>
        <w:t>’</w:t>
      </w:r>
      <w:r w:rsidR="000F3B67">
        <w:rPr>
          <w:rFonts w:ascii="Times New Roman" w:hAnsi="Times New Roman" w:cs="Times New Roman"/>
        </w:rPr>
        <w:t xml:space="preserve"> attitude</w:t>
      </w:r>
      <w:r w:rsidR="00C844F1">
        <w:rPr>
          <w:rFonts w:ascii="Times New Roman" w:hAnsi="Times New Roman" w:cs="Times New Roman"/>
        </w:rPr>
        <w:t>s</w:t>
      </w:r>
      <w:r w:rsidR="000F3B67">
        <w:rPr>
          <w:rFonts w:ascii="Times New Roman" w:hAnsi="Times New Roman" w:cs="Times New Roman"/>
        </w:rPr>
        <w:t xml:space="preserve"> and </w:t>
      </w:r>
      <w:r w:rsidR="00327B46">
        <w:rPr>
          <w:rFonts w:ascii="Times New Roman" w:hAnsi="Times New Roman" w:cs="Times New Roman"/>
        </w:rPr>
        <w:t xml:space="preserve">the </w:t>
      </w:r>
      <w:r w:rsidR="000F3B67">
        <w:rPr>
          <w:rFonts w:ascii="Times New Roman" w:hAnsi="Times New Roman" w:cs="Times New Roman"/>
        </w:rPr>
        <w:t xml:space="preserve">challenges </w:t>
      </w:r>
      <w:r w:rsidR="00327B46">
        <w:rPr>
          <w:rFonts w:ascii="Times New Roman" w:hAnsi="Times New Roman" w:cs="Times New Roman"/>
        </w:rPr>
        <w:t>they face</w:t>
      </w:r>
      <w:r w:rsidR="000F3B67">
        <w:rPr>
          <w:rFonts w:ascii="Times New Roman" w:hAnsi="Times New Roman" w:cs="Times New Roman"/>
        </w:rPr>
        <w:t xml:space="preserve"> when communicating about contentious issues.</w:t>
      </w:r>
    </w:p>
    <w:p w14:paraId="7ED6E29F" w14:textId="77777777" w:rsidR="00C66B2C" w:rsidRPr="009C41A6" w:rsidRDefault="00C66B2C" w:rsidP="009C41A6">
      <w:pPr>
        <w:jc w:val="center"/>
        <w:rPr>
          <w:rFonts w:ascii="Times New Roman" w:hAnsi="Times New Roman" w:cs="Times New Roman"/>
          <w:b/>
        </w:rPr>
      </w:pPr>
      <w:r w:rsidRPr="009C41A6">
        <w:rPr>
          <w:rFonts w:ascii="Times New Roman" w:hAnsi="Times New Roman" w:cs="Times New Roman"/>
          <w:b/>
        </w:rPr>
        <w:t>Conceptual Framework</w:t>
      </w:r>
    </w:p>
    <w:p w14:paraId="14C0D71D" w14:textId="18FB1568" w:rsidR="00C66B2C" w:rsidRPr="00407FC4" w:rsidRDefault="00A558D2">
      <w:pPr>
        <w:rPr>
          <w:rFonts w:ascii="Times New Roman" w:hAnsi="Times New Roman" w:cs="Times New Roman"/>
        </w:rPr>
      </w:pPr>
      <w:r>
        <w:rPr>
          <w:rFonts w:ascii="Times New Roman" w:hAnsi="Times New Roman" w:cs="Times New Roman"/>
        </w:rPr>
        <w:t>The human communication process between individual</w:t>
      </w:r>
      <w:r w:rsidR="002B183F">
        <w:rPr>
          <w:rFonts w:ascii="Times New Roman" w:hAnsi="Times New Roman" w:cs="Times New Roman"/>
        </w:rPr>
        <w:t>s</w:t>
      </w:r>
      <w:r>
        <w:rPr>
          <w:rFonts w:ascii="Times New Roman" w:hAnsi="Times New Roman" w:cs="Times New Roman"/>
        </w:rPr>
        <w:t xml:space="preserve"> focuses on three primary types of communication: expressive, accidental, and rhetorical (Stone, Singletary, &amp; Richmond, 1999). </w:t>
      </w:r>
      <w:r w:rsidRPr="00A558D2">
        <w:rPr>
          <w:rFonts w:ascii="Times New Roman" w:hAnsi="Times New Roman" w:cs="Times New Roman"/>
          <w:i/>
        </w:rPr>
        <w:t xml:space="preserve">Expressive </w:t>
      </w:r>
      <w:r>
        <w:rPr>
          <w:rFonts w:ascii="Times New Roman" w:hAnsi="Times New Roman" w:cs="Times New Roman"/>
        </w:rPr>
        <w:t xml:space="preserve">communication involves messaging that encompasses emotions and the </w:t>
      </w:r>
      <w:proofErr w:type="gramStart"/>
      <w:r>
        <w:rPr>
          <w:rFonts w:ascii="Times New Roman" w:hAnsi="Times New Roman" w:cs="Times New Roman"/>
        </w:rPr>
        <w:t>well-being</w:t>
      </w:r>
      <w:proofErr w:type="gramEnd"/>
      <w:r>
        <w:rPr>
          <w:rFonts w:ascii="Times New Roman" w:hAnsi="Times New Roman" w:cs="Times New Roman"/>
        </w:rPr>
        <w:t xml:space="preserve"> or feelings of other</w:t>
      </w:r>
      <w:r w:rsidR="002B183F">
        <w:rPr>
          <w:rFonts w:ascii="Times New Roman" w:hAnsi="Times New Roman" w:cs="Times New Roman"/>
        </w:rPr>
        <w:t>s</w:t>
      </w:r>
      <w:r>
        <w:rPr>
          <w:rFonts w:ascii="Times New Roman" w:hAnsi="Times New Roman" w:cs="Times New Roman"/>
        </w:rPr>
        <w:t>.</w:t>
      </w:r>
      <w:r w:rsidR="004974E9">
        <w:rPr>
          <w:rFonts w:ascii="Times New Roman" w:hAnsi="Times New Roman" w:cs="Times New Roman"/>
        </w:rPr>
        <w:t xml:space="preserve"> </w:t>
      </w:r>
      <w:r w:rsidR="004974E9" w:rsidRPr="004974E9">
        <w:rPr>
          <w:rFonts w:ascii="Times New Roman" w:hAnsi="Times New Roman" w:cs="Times New Roman"/>
          <w:i/>
        </w:rPr>
        <w:t>Accidental</w:t>
      </w:r>
      <w:r w:rsidR="002B183F">
        <w:rPr>
          <w:rFonts w:ascii="Times New Roman" w:hAnsi="Times New Roman" w:cs="Times New Roman"/>
        </w:rPr>
        <w:t xml:space="preserve"> communication is usually a</w:t>
      </w:r>
      <w:r w:rsidR="004974E9">
        <w:rPr>
          <w:rFonts w:ascii="Times New Roman" w:hAnsi="Times New Roman" w:cs="Times New Roman"/>
        </w:rPr>
        <w:t xml:space="preserve"> result of poor planning and includes unintentional messages being delivered. </w:t>
      </w:r>
      <w:r w:rsidR="004974E9" w:rsidRPr="004974E9">
        <w:rPr>
          <w:rFonts w:ascii="Times New Roman" w:hAnsi="Times New Roman" w:cs="Times New Roman"/>
          <w:i/>
        </w:rPr>
        <w:t>Rhetorical</w:t>
      </w:r>
      <w:r w:rsidR="004974E9">
        <w:rPr>
          <w:rFonts w:ascii="Times New Roman" w:hAnsi="Times New Roman" w:cs="Times New Roman"/>
        </w:rPr>
        <w:t xml:space="preserve"> communication is a persuasive </w:t>
      </w:r>
      <w:r w:rsidR="002B183F">
        <w:rPr>
          <w:rFonts w:ascii="Times New Roman" w:hAnsi="Times New Roman" w:cs="Times New Roman"/>
        </w:rPr>
        <w:t>technique that is</w:t>
      </w:r>
      <w:r w:rsidR="004974E9">
        <w:rPr>
          <w:rFonts w:ascii="Times New Roman" w:hAnsi="Times New Roman" w:cs="Times New Roman"/>
        </w:rPr>
        <w:t xml:space="preserve"> intentional and goal oriented (Stone et al., 1999)</w:t>
      </w:r>
      <w:r w:rsidR="00F824C8">
        <w:rPr>
          <w:rFonts w:ascii="Times New Roman" w:hAnsi="Times New Roman" w:cs="Times New Roman"/>
        </w:rPr>
        <w:t xml:space="preserve">. Extension agents regularly </w:t>
      </w:r>
      <w:r w:rsidR="00C844F1">
        <w:rPr>
          <w:rFonts w:ascii="Times New Roman" w:hAnsi="Times New Roman" w:cs="Times New Roman"/>
        </w:rPr>
        <w:t xml:space="preserve">communicate </w:t>
      </w:r>
      <w:r w:rsidR="00F824C8">
        <w:rPr>
          <w:rFonts w:ascii="Times New Roman" w:hAnsi="Times New Roman" w:cs="Times New Roman"/>
        </w:rPr>
        <w:t>rhetorically to</w:t>
      </w:r>
      <w:r w:rsidR="00DA6B74">
        <w:rPr>
          <w:rFonts w:ascii="Times New Roman" w:hAnsi="Times New Roman" w:cs="Times New Roman"/>
        </w:rPr>
        <w:t xml:space="preserve"> persuade clientele to adopt new ideas and knowledge (</w:t>
      </w:r>
      <w:proofErr w:type="spellStart"/>
      <w:r w:rsidR="00DA6B74">
        <w:rPr>
          <w:rFonts w:ascii="Times New Roman" w:hAnsi="Times New Roman" w:cs="Times New Roman"/>
        </w:rPr>
        <w:t>Conglose</w:t>
      </w:r>
      <w:proofErr w:type="spellEnd"/>
      <w:r w:rsidR="00DA6B74">
        <w:rPr>
          <w:rFonts w:ascii="Times New Roman" w:hAnsi="Times New Roman" w:cs="Times New Roman"/>
        </w:rPr>
        <w:t xml:space="preserve">, 2000). The emotional </w:t>
      </w:r>
      <w:proofErr w:type="gramStart"/>
      <w:r w:rsidR="00DA6B74">
        <w:rPr>
          <w:rFonts w:ascii="Times New Roman" w:hAnsi="Times New Roman" w:cs="Times New Roman"/>
        </w:rPr>
        <w:t>nature</w:t>
      </w:r>
      <w:proofErr w:type="gramEnd"/>
      <w:r w:rsidR="00DA6B74">
        <w:rPr>
          <w:rFonts w:ascii="Times New Roman" w:hAnsi="Times New Roman" w:cs="Times New Roman"/>
        </w:rPr>
        <w:t xml:space="preserve"> of contentious issues results </w:t>
      </w:r>
      <w:r w:rsidR="00F824C8">
        <w:rPr>
          <w:rFonts w:ascii="Times New Roman" w:hAnsi="Times New Roman" w:cs="Times New Roman"/>
        </w:rPr>
        <w:t>in</w:t>
      </w:r>
      <w:r w:rsidR="00DA6B74">
        <w:rPr>
          <w:rFonts w:ascii="Times New Roman" w:hAnsi="Times New Roman" w:cs="Times New Roman"/>
        </w:rPr>
        <w:t xml:space="preserve"> expressive dialogue where escalation can result in blame being shifted </w:t>
      </w:r>
      <w:r w:rsidR="00E4122A">
        <w:rPr>
          <w:rFonts w:ascii="Times New Roman" w:hAnsi="Times New Roman" w:cs="Times New Roman"/>
        </w:rPr>
        <w:t xml:space="preserve">to others </w:t>
      </w:r>
      <w:r w:rsidR="00DA6B74">
        <w:rPr>
          <w:rFonts w:ascii="Times New Roman" w:hAnsi="Times New Roman" w:cs="Times New Roman"/>
        </w:rPr>
        <w:t xml:space="preserve">(Goodwin, 1993; Welch &amp; </w:t>
      </w:r>
      <w:proofErr w:type="spellStart"/>
      <w:r w:rsidR="00DA6B74">
        <w:rPr>
          <w:rFonts w:ascii="Times New Roman" w:hAnsi="Times New Roman" w:cs="Times New Roman"/>
        </w:rPr>
        <w:t>Braunworth</w:t>
      </w:r>
      <w:proofErr w:type="spellEnd"/>
      <w:r w:rsidR="00DA6B74">
        <w:rPr>
          <w:rFonts w:ascii="Times New Roman" w:hAnsi="Times New Roman" w:cs="Times New Roman"/>
        </w:rPr>
        <w:t>, 2010).</w:t>
      </w:r>
      <w:r w:rsidR="00E142DF">
        <w:rPr>
          <w:rFonts w:ascii="Times New Roman" w:hAnsi="Times New Roman" w:cs="Times New Roman"/>
        </w:rPr>
        <w:t xml:space="preserve"> </w:t>
      </w:r>
      <w:r w:rsidR="0029528B">
        <w:rPr>
          <w:rFonts w:ascii="Times New Roman" w:hAnsi="Times New Roman" w:cs="Times New Roman"/>
        </w:rPr>
        <w:t>Disaster prevention and trust building can result if situations are addressed properly (</w:t>
      </w:r>
      <w:proofErr w:type="spellStart"/>
      <w:r w:rsidR="0029528B">
        <w:rPr>
          <w:rFonts w:ascii="Times New Roman" w:hAnsi="Times New Roman" w:cs="Times New Roman"/>
        </w:rPr>
        <w:t>Telg</w:t>
      </w:r>
      <w:proofErr w:type="spellEnd"/>
      <w:r w:rsidR="0029528B">
        <w:rPr>
          <w:rFonts w:ascii="Times New Roman" w:hAnsi="Times New Roman" w:cs="Times New Roman"/>
        </w:rPr>
        <w:t xml:space="preserve"> &amp; </w:t>
      </w:r>
      <w:proofErr w:type="spellStart"/>
      <w:r w:rsidR="0029528B">
        <w:rPr>
          <w:rFonts w:ascii="Times New Roman" w:hAnsi="Times New Roman" w:cs="Times New Roman"/>
        </w:rPr>
        <w:t>Irani</w:t>
      </w:r>
      <w:proofErr w:type="spellEnd"/>
      <w:r w:rsidR="0029528B">
        <w:rPr>
          <w:rFonts w:ascii="Times New Roman" w:hAnsi="Times New Roman" w:cs="Times New Roman"/>
        </w:rPr>
        <w:t xml:space="preserve">, 2012). </w:t>
      </w:r>
      <w:r w:rsidR="00E142DF">
        <w:rPr>
          <w:rFonts w:ascii="Times New Roman" w:hAnsi="Times New Roman" w:cs="Times New Roman"/>
        </w:rPr>
        <w:t>Discussion</w:t>
      </w:r>
      <w:r w:rsidR="00BE30CA">
        <w:rPr>
          <w:rFonts w:ascii="Times New Roman" w:hAnsi="Times New Roman" w:cs="Times New Roman"/>
        </w:rPr>
        <w:t>s</w:t>
      </w:r>
      <w:r w:rsidR="00E142DF">
        <w:rPr>
          <w:rFonts w:ascii="Times New Roman" w:hAnsi="Times New Roman" w:cs="Times New Roman"/>
        </w:rPr>
        <w:t xml:space="preserve"> surrounding controversial issues must be orga</w:t>
      </w:r>
      <w:r w:rsidR="00E4122A">
        <w:rPr>
          <w:rFonts w:ascii="Times New Roman" w:hAnsi="Times New Roman" w:cs="Times New Roman"/>
        </w:rPr>
        <w:t>nized and planned to prevent discussions</w:t>
      </w:r>
      <w:r w:rsidR="00E142DF">
        <w:rPr>
          <w:rFonts w:ascii="Times New Roman" w:hAnsi="Times New Roman" w:cs="Times New Roman"/>
        </w:rPr>
        <w:t xml:space="preserve"> from intensifying and resulting in chaos (</w:t>
      </w:r>
      <w:proofErr w:type="spellStart"/>
      <w:r w:rsidR="00E142DF">
        <w:rPr>
          <w:rFonts w:ascii="Times New Roman" w:hAnsi="Times New Roman" w:cs="Times New Roman"/>
        </w:rPr>
        <w:t>Schumaker</w:t>
      </w:r>
      <w:proofErr w:type="spellEnd"/>
      <w:r w:rsidR="00E142DF">
        <w:rPr>
          <w:rFonts w:ascii="Times New Roman" w:hAnsi="Times New Roman" w:cs="Times New Roman"/>
        </w:rPr>
        <w:t xml:space="preserve"> &amp; Lloyd, 1997).</w:t>
      </w:r>
      <w:r w:rsidR="006700B7">
        <w:rPr>
          <w:rFonts w:ascii="Times New Roman" w:hAnsi="Times New Roman" w:cs="Times New Roman"/>
        </w:rPr>
        <w:t xml:space="preserve"> </w:t>
      </w:r>
    </w:p>
    <w:p w14:paraId="0D6955E6" w14:textId="77777777" w:rsidR="00C66B2C" w:rsidRPr="00B44980" w:rsidRDefault="00C66B2C" w:rsidP="003436A1">
      <w:pPr>
        <w:jc w:val="center"/>
        <w:rPr>
          <w:rFonts w:ascii="Times New Roman" w:hAnsi="Times New Roman" w:cs="Times New Roman"/>
          <w:b/>
        </w:rPr>
      </w:pPr>
      <w:r w:rsidRPr="00B44980">
        <w:rPr>
          <w:rFonts w:ascii="Times New Roman" w:hAnsi="Times New Roman" w:cs="Times New Roman"/>
          <w:b/>
        </w:rPr>
        <w:t>Methods</w:t>
      </w:r>
    </w:p>
    <w:p w14:paraId="36A2BDA4" w14:textId="6A50A8DE" w:rsidR="003436A1" w:rsidRDefault="00E50FF0">
      <w:pPr>
        <w:rPr>
          <w:rFonts w:ascii="Times New Roman" w:hAnsi="Times New Roman" w:cs="Times New Roman"/>
        </w:rPr>
      </w:pPr>
      <w:r>
        <w:rPr>
          <w:rFonts w:ascii="Times New Roman" w:hAnsi="Times New Roman" w:cs="Times New Roman"/>
        </w:rPr>
        <w:t xml:space="preserve">There were a total of </w:t>
      </w:r>
      <w:r w:rsidR="00E85E93">
        <w:rPr>
          <w:rFonts w:ascii="Times New Roman" w:hAnsi="Times New Roman" w:cs="Times New Roman"/>
        </w:rPr>
        <w:t xml:space="preserve">125 [State] Extension agents </w:t>
      </w:r>
      <w:r>
        <w:rPr>
          <w:rFonts w:ascii="Times New Roman" w:hAnsi="Times New Roman" w:cs="Times New Roman"/>
        </w:rPr>
        <w:t xml:space="preserve">that </w:t>
      </w:r>
      <w:r w:rsidR="00E34DB5">
        <w:rPr>
          <w:rFonts w:ascii="Times New Roman" w:hAnsi="Times New Roman" w:cs="Times New Roman"/>
        </w:rPr>
        <w:t>responded to</w:t>
      </w:r>
      <w:r w:rsidR="00E85E93">
        <w:rPr>
          <w:rFonts w:ascii="Times New Roman" w:hAnsi="Times New Roman" w:cs="Times New Roman"/>
        </w:rPr>
        <w:t xml:space="preserve"> an online survey to assess attitudes and challenges ensued when communicating about contentious issues. A panel of experts reviewed the survey instrument to ensure content validity</w:t>
      </w:r>
      <w:r w:rsidR="00E34DB5">
        <w:rPr>
          <w:rFonts w:ascii="Times New Roman" w:hAnsi="Times New Roman" w:cs="Times New Roman"/>
        </w:rPr>
        <w:t xml:space="preserve"> (</w:t>
      </w:r>
      <w:proofErr w:type="spellStart"/>
      <w:r w:rsidR="00E34DB5">
        <w:rPr>
          <w:rFonts w:ascii="Times New Roman" w:hAnsi="Times New Roman" w:cs="Times New Roman"/>
        </w:rPr>
        <w:t>Ary</w:t>
      </w:r>
      <w:proofErr w:type="spellEnd"/>
      <w:r w:rsidR="00E34DB5">
        <w:rPr>
          <w:rFonts w:ascii="Times New Roman" w:hAnsi="Times New Roman" w:cs="Times New Roman"/>
        </w:rPr>
        <w:t>, Jacobs, &amp; Sorensen, 2010)</w:t>
      </w:r>
      <w:r w:rsidR="00E85E93">
        <w:rPr>
          <w:rFonts w:ascii="Times New Roman" w:hAnsi="Times New Roman" w:cs="Times New Roman"/>
        </w:rPr>
        <w:t>.</w:t>
      </w:r>
      <w:r w:rsidR="00E34DB5">
        <w:rPr>
          <w:rFonts w:ascii="Times New Roman" w:hAnsi="Times New Roman" w:cs="Times New Roman"/>
        </w:rPr>
        <w:t xml:space="preserve"> Respondents</w:t>
      </w:r>
      <w:r w:rsidR="00C844F1">
        <w:rPr>
          <w:rFonts w:ascii="Times New Roman" w:hAnsi="Times New Roman" w:cs="Times New Roman"/>
        </w:rPr>
        <w:t>’</w:t>
      </w:r>
      <w:r w:rsidR="00E34DB5">
        <w:rPr>
          <w:rFonts w:ascii="Times New Roman" w:hAnsi="Times New Roman" w:cs="Times New Roman"/>
        </w:rPr>
        <w:t xml:space="preserve"> attitudes were collected using a bi-polar</w:t>
      </w:r>
      <w:r w:rsidR="00B76D16">
        <w:rPr>
          <w:rFonts w:ascii="Times New Roman" w:hAnsi="Times New Roman" w:cs="Times New Roman"/>
        </w:rPr>
        <w:t xml:space="preserve"> semantic differential scale with six items. The challenges agents faced when communicating about contentious issues was collected via an 11-item check all that </w:t>
      </w:r>
      <w:r w:rsidR="00C844F1">
        <w:rPr>
          <w:rFonts w:ascii="Times New Roman" w:hAnsi="Times New Roman" w:cs="Times New Roman"/>
        </w:rPr>
        <w:t xml:space="preserve">apply </w:t>
      </w:r>
      <w:r w:rsidR="00B76D16">
        <w:rPr>
          <w:rFonts w:ascii="Times New Roman" w:hAnsi="Times New Roman" w:cs="Times New Roman"/>
        </w:rPr>
        <w:t>question.</w:t>
      </w:r>
      <w:r w:rsidR="005E524A">
        <w:rPr>
          <w:rFonts w:ascii="Times New Roman" w:hAnsi="Times New Roman" w:cs="Times New Roman"/>
        </w:rPr>
        <w:t xml:space="preserve"> The data were analyzed using </w:t>
      </w:r>
      <w:r w:rsidR="005E524A" w:rsidRPr="00D919E9">
        <w:rPr>
          <w:rFonts w:ascii="Times New Roman" w:hAnsi="Times New Roman"/>
        </w:rPr>
        <w:t xml:space="preserve">SPSS </w:t>
      </w:r>
      <w:r w:rsidR="005E524A" w:rsidRPr="00D919E9">
        <w:rPr>
          <w:rFonts w:ascii="Times New Roman" w:hAnsi="Times New Roman"/>
        </w:rPr>
        <w:sym w:font="Symbol" w:char="F0E2"/>
      </w:r>
      <w:r w:rsidR="005E524A" w:rsidRPr="00D919E9">
        <w:rPr>
          <w:rFonts w:ascii="Times New Roman" w:hAnsi="Times New Roman"/>
        </w:rPr>
        <w:t xml:space="preserve"> 22 statistical software</w:t>
      </w:r>
      <w:r w:rsidR="005E524A">
        <w:rPr>
          <w:rFonts w:ascii="Times New Roman" w:hAnsi="Times New Roman"/>
        </w:rPr>
        <w:t xml:space="preserve">. </w:t>
      </w:r>
      <w:r w:rsidR="006C761C">
        <w:rPr>
          <w:rFonts w:ascii="Times New Roman" w:hAnsi="Times New Roman"/>
        </w:rPr>
        <w:t xml:space="preserve">Descriptive analyses </w:t>
      </w:r>
      <w:r w:rsidR="008F55EB">
        <w:rPr>
          <w:rFonts w:ascii="Times New Roman" w:hAnsi="Times New Roman"/>
        </w:rPr>
        <w:t>were</w:t>
      </w:r>
      <w:r w:rsidR="006C761C">
        <w:rPr>
          <w:rFonts w:ascii="Times New Roman" w:hAnsi="Times New Roman"/>
        </w:rPr>
        <w:t xml:space="preserve"> </w:t>
      </w:r>
      <w:r w:rsidR="000070F2">
        <w:rPr>
          <w:rFonts w:ascii="Times New Roman" w:hAnsi="Times New Roman"/>
        </w:rPr>
        <w:t>calculated to determine [State] Extension agent</w:t>
      </w:r>
      <w:r w:rsidR="00B44980">
        <w:rPr>
          <w:rFonts w:ascii="Times New Roman" w:hAnsi="Times New Roman"/>
        </w:rPr>
        <w:t>’</w:t>
      </w:r>
      <w:r w:rsidR="000070F2">
        <w:rPr>
          <w:rFonts w:ascii="Times New Roman" w:hAnsi="Times New Roman"/>
        </w:rPr>
        <w:t xml:space="preserve">s attitude and </w:t>
      </w:r>
      <w:r w:rsidR="00415734">
        <w:rPr>
          <w:rFonts w:ascii="Times New Roman" w:hAnsi="Times New Roman"/>
        </w:rPr>
        <w:t xml:space="preserve">the </w:t>
      </w:r>
      <w:r w:rsidR="000070F2">
        <w:rPr>
          <w:rFonts w:ascii="Times New Roman" w:hAnsi="Times New Roman"/>
        </w:rPr>
        <w:t>challenges faced when communicating about contentious issues</w:t>
      </w:r>
      <w:r w:rsidR="000070F2" w:rsidRPr="000070F2">
        <w:rPr>
          <w:rFonts w:ascii="Times New Roman" w:hAnsi="Times New Roman"/>
        </w:rPr>
        <w:t xml:space="preserve">. </w:t>
      </w:r>
    </w:p>
    <w:p w14:paraId="34ECFF37" w14:textId="77777777" w:rsidR="00C66B2C" w:rsidRPr="003D61C1" w:rsidRDefault="00C66B2C" w:rsidP="007B4E75">
      <w:pPr>
        <w:jc w:val="center"/>
        <w:rPr>
          <w:rFonts w:ascii="Times New Roman" w:hAnsi="Times New Roman" w:cs="Times New Roman"/>
          <w:b/>
        </w:rPr>
      </w:pPr>
      <w:r w:rsidRPr="003D61C1">
        <w:rPr>
          <w:rFonts w:ascii="Times New Roman" w:hAnsi="Times New Roman" w:cs="Times New Roman"/>
          <w:b/>
        </w:rPr>
        <w:t>Results</w:t>
      </w:r>
    </w:p>
    <w:p w14:paraId="03079EF3" w14:textId="3E31B272" w:rsidR="00C66B2C" w:rsidRPr="0078397A" w:rsidRDefault="000E0924" w:rsidP="002D1960">
      <w:pPr>
        <w:rPr>
          <w:rFonts w:ascii="Times New Roman" w:hAnsi="Times New Roman"/>
        </w:rPr>
      </w:pPr>
      <w:r>
        <w:rPr>
          <w:rFonts w:ascii="Times New Roman" w:hAnsi="Times New Roman" w:cs="Times New Roman"/>
        </w:rPr>
        <w:t>O</w:t>
      </w:r>
      <w:r w:rsidR="00415734">
        <w:rPr>
          <w:rFonts w:ascii="Times New Roman" w:hAnsi="Times New Roman" w:cs="Times New Roman"/>
        </w:rPr>
        <w:t>verall, [State] Extension agent</w:t>
      </w:r>
      <w:r>
        <w:rPr>
          <w:rFonts w:ascii="Times New Roman" w:hAnsi="Times New Roman" w:cs="Times New Roman"/>
        </w:rPr>
        <w:t xml:space="preserve">s believed communicating about contentious agricultural and natural resource issues were </w:t>
      </w:r>
      <w:r w:rsidR="00CE08C8" w:rsidRPr="00084756">
        <w:rPr>
          <w:rFonts w:ascii="Times New Roman" w:hAnsi="Times New Roman"/>
          <w:i/>
        </w:rPr>
        <w:t>important</w:t>
      </w:r>
      <w:r w:rsidR="00CE08C8">
        <w:rPr>
          <w:rFonts w:ascii="Times New Roman" w:hAnsi="Times New Roman"/>
        </w:rPr>
        <w:t xml:space="preserve"> (</w:t>
      </w:r>
      <w:r w:rsidR="00CE08C8">
        <w:rPr>
          <w:rFonts w:ascii="Times New Roman" w:hAnsi="Times New Roman"/>
          <w:i/>
        </w:rPr>
        <w:t xml:space="preserve">M </w:t>
      </w:r>
      <w:r w:rsidR="00CE08C8">
        <w:rPr>
          <w:rFonts w:ascii="Times New Roman" w:hAnsi="Times New Roman"/>
        </w:rPr>
        <w:t xml:space="preserve">= 4.52, </w:t>
      </w:r>
      <w:r w:rsidR="00CE08C8">
        <w:rPr>
          <w:rFonts w:ascii="Times New Roman" w:hAnsi="Times New Roman"/>
          <w:i/>
        </w:rPr>
        <w:t xml:space="preserve">SD </w:t>
      </w:r>
      <w:r w:rsidR="00CE08C8">
        <w:rPr>
          <w:rFonts w:ascii="Times New Roman" w:hAnsi="Times New Roman"/>
        </w:rPr>
        <w:t xml:space="preserve">= .73), </w:t>
      </w:r>
      <w:r w:rsidR="00CE08C8" w:rsidRPr="008976B4">
        <w:rPr>
          <w:rFonts w:ascii="Times New Roman" w:hAnsi="Times New Roman"/>
          <w:i/>
        </w:rPr>
        <w:t xml:space="preserve">essential </w:t>
      </w:r>
      <w:r w:rsidR="00CE08C8">
        <w:rPr>
          <w:rFonts w:ascii="Times New Roman" w:hAnsi="Times New Roman"/>
        </w:rPr>
        <w:t>(</w:t>
      </w:r>
      <w:r w:rsidR="00CE08C8">
        <w:rPr>
          <w:rFonts w:ascii="Times New Roman" w:hAnsi="Times New Roman"/>
          <w:i/>
        </w:rPr>
        <w:t xml:space="preserve">M </w:t>
      </w:r>
      <w:r w:rsidR="00CE08C8">
        <w:rPr>
          <w:rFonts w:ascii="Times New Roman" w:hAnsi="Times New Roman"/>
        </w:rPr>
        <w:t xml:space="preserve">= 4.30, </w:t>
      </w:r>
      <w:r w:rsidR="00CE08C8">
        <w:rPr>
          <w:rFonts w:ascii="Times New Roman" w:hAnsi="Times New Roman"/>
          <w:i/>
        </w:rPr>
        <w:t xml:space="preserve">SD </w:t>
      </w:r>
      <w:r w:rsidR="00CE08C8">
        <w:rPr>
          <w:rFonts w:ascii="Times New Roman" w:hAnsi="Times New Roman"/>
        </w:rPr>
        <w:t xml:space="preserve">= .85), and </w:t>
      </w:r>
      <w:r w:rsidR="00CE08C8" w:rsidRPr="008976B4">
        <w:rPr>
          <w:rFonts w:ascii="Times New Roman" w:hAnsi="Times New Roman"/>
          <w:i/>
        </w:rPr>
        <w:t xml:space="preserve">meaningful </w:t>
      </w:r>
      <w:r w:rsidR="00CE08C8">
        <w:rPr>
          <w:rFonts w:ascii="Times New Roman" w:hAnsi="Times New Roman"/>
        </w:rPr>
        <w:t>(</w:t>
      </w:r>
      <w:r w:rsidR="00CE08C8">
        <w:rPr>
          <w:rFonts w:ascii="Times New Roman" w:hAnsi="Times New Roman"/>
          <w:i/>
        </w:rPr>
        <w:t xml:space="preserve">M </w:t>
      </w:r>
      <w:r w:rsidR="00CE08C8">
        <w:rPr>
          <w:rFonts w:ascii="Times New Roman" w:hAnsi="Times New Roman"/>
        </w:rPr>
        <w:t xml:space="preserve">= 4.21, </w:t>
      </w:r>
      <w:r w:rsidR="00CE08C8">
        <w:rPr>
          <w:rFonts w:ascii="Times New Roman" w:hAnsi="Times New Roman"/>
          <w:i/>
        </w:rPr>
        <w:t xml:space="preserve">SD </w:t>
      </w:r>
      <w:r w:rsidR="00CE08C8">
        <w:rPr>
          <w:rFonts w:ascii="Times New Roman" w:hAnsi="Times New Roman"/>
        </w:rPr>
        <w:t>= .72)</w:t>
      </w:r>
      <w:r>
        <w:rPr>
          <w:rFonts w:ascii="Times New Roman" w:hAnsi="Times New Roman" w:cs="Times New Roman"/>
        </w:rPr>
        <w:t xml:space="preserve">. However, they felt that communicating about these issues was also </w:t>
      </w:r>
      <w:r w:rsidR="00D10CE7" w:rsidRPr="008976B4">
        <w:rPr>
          <w:rFonts w:ascii="Times New Roman" w:hAnsi="Times New Roman"/>
          <w:i/>
        </w:rPr>
        <w:t>difficult</w:t>
      </w:r>
      <w:r w:rsidR="00D10CE7">
        <w:rPr>
          <w:rFonts w:ascii="Times New Roman" w:hAnsi="Times New Roman"/>
        </w:rPr>
        <w:t xml:space="preserve"> (</w:t>
      </w:r>
      <w:r w:rsidR="00D10CE7">
        <w:rPr>
          <w:rFonts w:ascii="Times New Roman" w:hAnsi="Times New Roman"/>
          <w:i/>
        </w:rPr>
        <w:t xml:space="preserve">M </w:t>
      </w:r>
      <w:r w:rsidR="00D10CE7">
        <w:rPr>
          <w:rFonts w:ascii="Times New Roman" w:hAnsi="Times New Roman"/>
        </w:rPr>
        <w:t xml:space="preserve">= 2.66, </w:t>
      </w:r>
      <w:r w:rsidR="00D10CE7">
        <w:rPr>
          <w:rFonts w:ascii="Times New Roman" w:hAnsi="Times New Roman"/>
          <w:i/>
        </w:rPr>
        <w:t xml:space="preserve">SD </w:t>
      </w:r>
      <w:r w:rsidR="00D10CE7">
        <w:rPr>
          <w:rFonts w:ascii="Times New Roman" w:hAnsi="Times New Roman"/>
        </w:rPr>
        <w:t>= 1.03)</w:t>
      </w:r>
      <w:r w:rsidR="002D1960">
        <w:rPr>
          <w:rFonts w:ascii="Times New Roman" w:hAnsi="Times New Roman"/>
        </w:rPr>
        <w:t xml:space="preserve">. </w:t>
      </w:r>
      <w:r w:rsidR="00442197">
        <w:rPr>
          <w:rFonts w:ascii="Times New Roman" w:hAnsi="Times New Roman" w:cs="Times New Roman"/>
        </w:rPr>
        <w:t>Out of the 11 items assessing the</w:t>
      </w:r>
      <w:r>
        <w:rPr>
          <w:rFonts w:ascii="Times New Roman" w:hAnsi="Times New Roman" w:cs="Times New Roman"/>
        </w:rPr>
        <w:t xml:space="preserve"> c</w:t>
      </w:r>
      <w:r w:rsidR="00442197">
        <w:rPr>
          <w:rFonts w:ascii="Times New Roman" w:hAnsi="Times New Roman" w:cs="Times New Roman"/>
        </w:rPr>
        <w:t>hallenges Extension agents face</w:t>
      </w:r>
      <w:r>
        <w:rPr>
          <w:rFonts w:ascii="Times New Roman" w:hAnsi="Times New Roman" w:cs="Times New Roman"/>
        </w:rPr>
        <w:t xml:space="preserve"> when communicating about contentious issues, respondents believed that </w:t>
      </w:r>
      <w:r w:rsidRPr="00F41C17">
        <w:rPr>
          <w:rFonts w:ascii="Times New Roman" w:hAnsi="Times New Roman"/>
          <w:i/>
        </w:rPr>
        <w:t>availability of</w:t>
      </w:r>
      <w:r>
        <w:rPr>
          <w:rFonts w:ascii="Times New Roman" w:hAnsi="Times New Roman"/>
        </w:rPr>
        <w:t xml:space="preserve"> </w:t>
      </w:r>
      <w:r w:rsidRPr="00084756">
        <w:rPr>
          <w:rFonts w:ascii="Times New Roman" w:hAnsi="Times New Roman"/>
          <w:i/>
        </w:rPr>
        <w:t>false or misleading information</w:t>
      </w:r>
      <w:r>
        <w:rPr>
          <w:rFonts w:ascii="Times New Roman" w:hAnsi="Times New Roman"/>
        </w:rPr>
        <w:t xml:space="preserve"> (</w:t>
      </w:r>
      <w:r>
        <w:rPr>
          <w:rFonts w:ascii="Times New Roman" w:hAnsi="Times New Roman"/>
          <w:i/>
        </w:rPr>
        <w:t xml:space="preserve">n </w:t>
      </w:r>
      <w:r w:rsidR="003D61C1">
        <w:rPr>
          <w:rFonts w:ascii="Times New Roman" w:hAnsi="Times New Roman"/>
        </w:rPr>
        <w:t xml:space="preserve">= 104, 83.2%), </w:t>
      </w:r>
      <w:r w:rsidR="00FD0DDC">
        <w:rPr>
          <w:rFonts w:ascii="Times New Roman" w:hAnsi="Times New Roman"/>
        </w:rPr>
        <w:t xml:space="preserve">and </w:t>
      </w:r>
      <w:r w:rsidRPr="00084756">
        <w:rPr>
          <w:rFonts w:ascii="Times New Roman" w:hAnsi="Times New Roman"/>
          <w:i/>
        </w:rPr>
        <w:t>complexity of issues</w:t>
      </w:r>
      <w:r>
        <w:rPr>
          <w:rFonts w:ascii="Times New Roman" w:hAnsi="Times New Roman"/>
        </w:rPr>
        <w:t xml:space="preserve"> (</w:t>
      </w:r>
      <w:r>
        <w:rPr>
          <w:rFonts w:ascii="Times New Roman" w:hAnsi="Times New Roman"/>
          <w:i/>
        </w:rPr>
        <w:t xml:space="preserve">n </w:t>
      </w:r>
      <w:r>
        <w:rPr>
          <w:rFonts w:ascii="Times New Roman" w:hAnsi="Times New Roman"/>
        </w:rPr>
        <w:t>= 104, 83.2%)</w:t>
      </w:r>
      <w:r w:rsidR="00FD0DDC">
        <w:rPr>
          <w:rFonts w:ascii="Times New Roman" w:hAnsi="Times New Roman"/>
        </w:rPr>
        <w:t xml:space="preserve"> </w:t>
      </w:r>
      <w:r>
        <w:rPr>
          <w:rFonts w:ascii="Times New Roman" w:hAnsi="Times New Roman"/>
        </w:rPr>
        <w:t xml:space="preserve">were the most challenging obstacles. </w:t>
      </w:r>
      <w:r w:rsidR="007B4E75" w:rsidRPr="00084756">
        <w:rPr>
          <w:rFonts w:ascii="Times New Roman" w:hAnsi="Times New Roman"/>
          <w:i/>
        </w:rPr>
        <w:t>Language barriers</w:t>
      </w:r>
      <w:r w:rsidR="007B4E75">
        <w:rPr>
          <w:rFonts w:ascii="Times New Roman" w:hAnsi="Times New Roman"/>
        </w:rPr>
        <w:t xml:space="preserve"> (</w:t>
      </w:r>
      <w:r w:rsidR="007B4E75">
        <w:rPr>
          <w:rFonts w:ascii="Times New Roman" w:hAnsi="Times New Roman"/>
          <w:i/>
        </w:rPr>
        <w:t xml:space="preserve">n </w:t>
      </w:r>
      <w:r w:rsidR="007B4E75">
        <w:rPr>
          <w:rFonts w:ascii="Times New Roman" w:hAnsi="Times New Roman"/>
        </w:rPr>
        <w:t xml:space="preserve">= 25, 20%) and </w:t>
      </w:r>
      <w:r w:rsidR="007B4E75" w:rsidRPr="00084756">
        <w:rPr>
          <w:rFonts w:ascii="Times New Roman" w:hAnsi="Times New Roman"/>
          <w:i/>
        </w:rPr>
        <w:t>lack of clientele trust</w:t>
      </w:r>
      <w:r w:rsidR="007B4E75">
        <w:rPr>
          <w:rFonts w:ascii="Times New Roman" w:hAnsi="Times New Roman"/>
        </w:rPr>
        <w:t xml:space="preserve"> (</w:t>
      </w:r>
      <w:r w:rsidR="007B4E75">
        <w:rPr>
          <w:rFonts w:ascii="Times New Roman" w:hAnsi="Times New Roman"/>
          <w:i/>
        </w:rPr>
        <w:t xml:space="preserve">n </w:t>
      </w:r>
      <w:r w:rsidR="007B4E75">
        <w:rPr>
          <w:rFonts w:ascii="Times New Roman" w:hAnsi="Times New Roman"/>
        </w:rPr>
        <w:t>= 29, 23.2%) were the least perceived challenges when communicating about contentious issues with clientele.</w:t>
      </w:r>
    </w:p>
    <w:p w14:paraId="2A2F666F" w14:textId="45780B38" w:rsidR="00C66B2C" w:rsidRPr="000965C2" w:rsidRDefault="00C66B2C" w:rsidP="000965C2">
      <w:pPr>
        <w:jc w:val="center"/>
        <w:rPr>
          <w:rFonts w:ascii="Times New Roman" w:hAnsi="Times New Roman" w:cs="Times New Roman"/>
          <w:b/>
        </w:rPr>
      </w:pPr>
      <w:r w:rsidRPr="0078397A">
        <w:rPr>
          <w:rFonts w:ascii="Times New Roman" w:hAnsi="Times New Roman" w:cs="Times New Roman"/>
          <w:b/>
        </w:rPr>
        <w:t>Discussion/Recommendations</w:t>
      </w:r>
    </w:p>
    <w:p w14:paraId="568BF1DD" w14:textId="71F63CFA" w:rsidR="00026F8E" w:rsidRDefault="000311B8">
      <w:pPr>
        <w:rPr>
          <w:rFonts w:ascii="Times New Roman" w:hAnsi="Times New Roman"/>
        </w:rPr>
      </w:pPr>
      <w:r>
        <w:rPr>
          <w:rFonts w:ascii="Times New Roman" w:hAnsi="Times New Roman" w:cs="Times New Roman"/>
        </w:rPr>
        <w:t>Respondents in this study believed communicating about contentious issues was important, essential</w:t>
      </w:r>
      <w:r w:rsidR="00A45666">
        <w:rPr>
          <w:rFonts w:ascii="Times New Roman" w:hAnsi="Times New Roman" w:cs="Times New Roman"/>
        </w:rPr>
        <w:t>, and meaningful. These</w:t>
      </w:r>
      <w:r>
        <w:rPr>
          <w:rFonts w:ascii="Times New Roman" w:hAnsi="Times New Roman" w:cs="Times New Roman"/>
        </w:rPr>
        <w:t xml:space="preserve"> finding</w:t>
      </w:r>
      <w:r w:rsidR="00A45666">
        <w:rPr>
          <w:rFonts w:ascii="Times New Roman" w:hAnsi="Times New Roman" w:cs="Times New Roman"/>
        </w:rPr>
        <w:t>s</w:t>
      </w:r>
      <w:r w:rsidR="00594517">
        <w:rPr>
          <w:rFonts w:ascii="Times New Roman" w:hAnsi="Times New Roman" w:cs="Times New Roman"/>
        </w:rPr>
        <w:t xml:space="preserve"> exemplify</w:t>
      </w:r>
      <w:r>
        <w:rPr>
          <w:rFonts w:ascii="Times New Roman" w:hAnsi="Times New Roman" w:cs="Times New Roman"/>
        </w:rPr>
        <w:t xml:space="preserve"> the relationships Extension agents build with their clientele as they strive to enhance the well being of individuals, families and communities (Warner et al., 1998). </w:t>
      </w:r>
      <w:r w:rsidR="002D1960">
        <w:rPr>
          <w:rFonts w:ascii="Times New Roman" w:hAnsi="Times New Roman" w:cs="Times New Roman"/>
        </w:rPr>
        <w:t>Contentious issue</w:t>
      </w:r>
      <w:r>
        <w:rPr>
          <w:rFonts w:ascii="Times New Roman" w:hAnsi="Times New Roman" w:cs="Times New Roman"/>
        </w:rPr>
        <w:t xml:space="preserve"> c</w:t>
      </w:r>
      <w:r w:rsidR="00FB0458">
        <w:rPr>
          <w:rFonts w:ascii="Times New Roman" w:hAnsi="Times New Roman" w:cs="Times New Roman"/>
        </w:rPr>
        <w:t xml:space="preserve">onversations matter because the expressive nature of </w:t>
      </w:r>
      <w:r w:rsidR="00787DFF">
        <w:rPr>
          <w:rFonts w:ascii="Times New Roman" w:hAnsi="Times New Roman" w:cs="Times New Roman"/>
        </w:rPr>
        <w:t>contentious issues</w:t>
      </w:r>
      <w:r w:rsidR="00FB0458">
        <w:rPr>
          <w:rFonts w:ascii="Times New Roman" w:hAnsi="Times New Roman" w:cs="Times New Roman"/>
        </w:rPr>
        <w:t xml:space="preserve"> are emotional and</w:t>
      </w:r>
      <w:r>
        <w:rPr>
          <w:rFonts w:ascii="Times New Roman" w:hAnsi="Times New Roman" w:cs="Times New Roman"/>
        </w:rPr>
        <w:t xml:space="preserve"> affect the peopl</w:t>
      </w:r>
      <w:r w:rsidR="00FB0458">
        <w:rPr>
          <w:rFonts w:ascii="Times New Roman" w:hAnsi="Times New Roman" w:cs="Times New Roman"/>
        </w:rPr>
        <w:t>e they work so hard for—</w:t>
      </w:r>
      <w:r w:rsidR="00035372">
        <w:rPr>
          <w:rFonts w:ascii="Times New Roman" w:hAnsi="Times New Roman" w:cs="Times New Roman"/>
        </w:rPr>
        <w:t>agents</w:t>
      </w:r>
      <w:r>
        <w:rPr>
          <w:rFonts w:ascii="Times New Roman" w:hAnsi="Times New Roman" w:cs="Times New Roman"/>
        </w:rPr>
        <w:t xml:space="preserve"> genuinely care about their clientele</w:t>
      </w:r>
      <w:r w:rsidR="00FB0458">
        <w:rPr>
          <w:rFonts w:ascii="Times New Roman" w:hAnsi="Times New Roman" w:cs="Times New Roman"/>
        </w:rPr>
        <w:t xml:space="preserve"> (Stone et al., 1999; Welch &amp; </w:t>
      </w:r>
      <w:proofErr w:type="spellStart"/>
      <w:r w:rsidR="00FB0458">
        <w:rPr>
          <w:rFonts w:ascii="Times New Roman" w:hAnsi="Times New Roman" w:cs="Times New Roman"/>
        </w:rPr>
        <w:t>Braunworth</w:t>
      </w:r>
      <w:proofErr w:type="spellEnd"/>
      <w:r w:rsidR="00FB0458">
        <w:rPr>
          <w:rFonts w:ascii="Times New Roman" w:hAnsi="Times New Roman" w:cs="Times New Roman"/>
        </w:rPr>
        <w:t>, 2010)</w:t>
      </w:r>
      <w:r>
        <w:rPr>
          <w:rFonts w:ascii="Times New Roman" w:hAnsi="Times New Roman" w:cs="Times New Roman"/>
        </w:rPr>
        <w:t>.</w:t>
      </w:r>
      <w:r w:rsidR="00FB0458">
        <w:rPr>
          <w:rFonts w:ascii="Times New Roman" w:hAnsi="Times New Roman" w:cs="Times New Roman"/>
        </w:rPr>
        <w:t xml:space="preserve"> However</w:t>
      </w:r>
      <w:r w:rsidR="00894F89">
        <w:rPr>
          <w:rFonts w:ascii="Times New Roman" w:hAnsi="Times New Roman" w:cs="Times New Roman"/>
        </w:rPr>
        <w:t xml:space="preserve">, </w:t>
      </w:r>
      <w:r w:rsidR="00E35215">
        <w:rPr>
          <w:rFonts w:ascii="Times New Roman" w:hAnsi="Times New Roman" w:cs="Times New Roman"/>
        </w:rPr>
        <w:t xml:space="preserve">respondents also believed communicating about contentious issues </w:t>
      </w:r>
      <w:r w:rsidR="004F3F9F">
        <w:rPr>
          <w:rFonts w:ascii="Times New Roman" w:hAnsi="Times New Roman" w:cs="Times New Roman"/>
        </w:rPr>
        <w:t xml:space="preserve">was </w:t>
      </w:r>
      <w:r w:rsidR="00894F89">
        <w:rPr>
          <w:rFonts w:ascii="Times New Roman" w:hAnsi="Times New Roman" w:cs="Times New Roman"/>
        </w:rPr>
        <w:t>difficult.</w:t>
      </w:r>
      <w:r w:rsidR="0037029E">
        <w:rPr>
          <w:rFonts w:ascii="Times New Roman" w:hAnsi="Times New Roman" w:cs="Times New Roman"/>
        </w:rPr>
        <w:t xml:space="preserve"> The explosive nature </w:t>
      </w:r>
      <w:r w:rsidR="00CE7B4D">
        <w:rPr>
          <w:rFonts w:ascii="Times New Roman" w:hAnsi="Times New Roman" w:cs="Times New Roman"/>
        </w:rPr>
        <w:t>of these conversations comprises an unpleasant environment that causes agents to lose enthusiasm to facilitate them, which can result in stress and burnout (</w:t>
      </w:r>
      <w:proofErr w:type="spellStart"/>
      <w:r w:rsidR="00CE7B4D">
        <w:rPr>
          <w:rFonts w:ascii="Times New Roman" w:hAnsi="Times New Roman" w:cs="Times New Roman"/>
        </w:rPr>
        <w:t>Enge</w:t>
      </w:r>
      <w:proofErr w:type="spellEnd"/>
      <w:r w:rsidR="00CE7B4D">
        <w:rPr>
          <w:rFonts w:ascii="Times New Roman" w:hAnsi="Times New Roman" w:cs="Times New Roman"/>
        </w:rPr>
        <w:t xml:space="preserve"> et al., 2011; </w:t>
      </w:r>
      <w:proofErr w:type="spellStart"/>
      <w:r w:rsidR="00CE7B4D">
        <w:rPr>
          <w:rFonts w:ascii="Times New Roman" w:hAnsi="Times New Roman" w:cs="Times New Roman"/>
        </w:rPr>
        <w:t>Ensle</w:t>
      </w:r>
      <w:proofErr w:type="spellEnd"/>
      <w:r w:rsidR="00CE7B4D">
        <w:rPr>
          <w:rFonts w:ascii="Times New Roman" w:hAnsi="Times New Roman" w:cs="Times New Roman"/>
        </w:rPr>
        <w:t>, 2005). These findings could contribute to the increased turnover Extension systems are experiencing.</w:t>
      </w:r>
      <w:r w:rsidR="004657AC">
        <w:rPr>
          <w:rFonts w:ascii="Times New Roman" w:hAnsi="Times New Roman" w:cs="Times New Roman"/>
        </w:rPr>
        <w:t xml:space="preserve"> Respondents in this study reported </w:t>
      </w:r>
      <w:r w:rsidR="004657AC">
        <w:rPr>
          <w:rFonts w:ascii="Times New Roman" w:hAnsi="Times New Roman"/>
        </w:rPr>
        <w:t>availability of f</w:t>
      </w:r>
      <w:r w:rsidR="00787DFF">
        <w:rPr>
          <w:rFonts w:ascii="Times New Roman" w:hAnsi="Times New Roman"/>
        </w:rPr>
        <w:t xml:space="preserve">alse or misleading information </w:t>
      </w:r>
      <w:r w:rsidR="004657AC">
        <w:rPr>
          <w:rFonts w:ascii="Times New Roman" w:hAnsi="Times New Roman"/>
        </w:rPr>
        <w:t>and the complexity of issues were the most challenging obstacles faced when communicating about contentious issues. These findings amplify the difficult tasks Extension agents are facing as they vigorously search for trustworthy and quality information to provide their clientele (Bailey et al., 2014).</w:t>
      </w:r>
      <w:r w:rsidR="004C5E8F">
        <w:rPr>
          <w:rFonts w:ascii="Times New Roman" w:hAnsi="Times New Roman"/>
        </w:rPr>
        <w:t xml:space="preserve"> The complexities of these issues</w:t>
      </w:r>
      <w:r w:rsidR="00787DFF">
        <w:rPr>
          <w:rFonts w:ascii="Times New Roman" w:hAnsi="Times New Roman"/>
        </w:rPr>
        <w:t>,</w:t>
      </w:r>
      <w:r w:rsidR="004C5E8F">
        <w:rPr>
          <w:rFonts w:ascii="Times New Roman" w:hAnsi="Times New Roman"/>
        </w:rPr>
        <w:t xml:space="preserve"> and difficulty in locating reliable information</w:t>
      </w:r>
      <w:r w:rsidR="00787DFF">
        <w:rPr>
          <w:rFonts w:ascii="Times New Roman" w:hAnsi="Times New Roman"/>
        </w:rPr>
        <w:t>,</w:t>
      </w:r>
      <w:r w:rsidR="004C5E8F">
        <w:rPr>
          <w:rFonts w:ascii="Times New Roman" w:hAnsi="Times New Roman"/>
        </w:rPr>
        <w:t xml:space="preserve"> stresses the need for land grant universities to improve informational practices and continue research to aid Extension agents. As Extension agents bridge the gap between universities and the public, universities must find a more </w:t>
      </w:r>
      <w:r w:rsidR="00674D21">
        <w:rPr>
          <w:rFonts w:ascii="Times New Roman" w:hAnsi="Times New Roman"/>
        </w:rPr>
        <w:t xml:space="preserve">reliable and </w:t>
      </w:r>
      <w:r w:rsidR="004C5E8F">
        <w:rPr>
          <w:rFonts w:ascii="Times New Roman" w:hAnsi="Times New Roman"/>
        </w:rPr>
        <w:t>efficient system to provide information</w:t>
      </w:r>
      <w:r w:rsidR="00674D21">
        <w:rPr>
          <w:rFonts w:ascii="Times New Roman" w:hAnsi="Times New Roman"/>
        </w:rPr>
        <w:t xml:space="preserve"> to agents so they are </w:t>
      </w:r>
      <w:r w:rsidR="004C5E8F">
        <w:rPr>
          <w:rFonts w:ascii="Times New Roman" w:hAnsi="Times New Roman"/>
        </w:rPr>
        <w:t xml:space="preserve">able to </w:t>
      </w:r>
      <w:r w:rsidR="00674D21">
        <w:rPr>
          <w:rFonts w:ascii="Times New Roman" w:hAnsi="Times New Roman"/>
        </w:rPr>
        <w:t xml:space="preserve">better </w:t>
      </w:r>
      <w:r w:rsidR="004C5E8F">
        <w:rPr>
          <w:rFonts w:ascii="Times New Roman" w:hAnsi="Times New Roman"/>
        </w:rPr>
        <w:t xml:space="preserve">serve communities. </w:t>
      </w:r>
      <w:r w:rsidR="00844F0D">
        <w:rPr>
          <w:rFonts w:ascii="Times New Roman" w:hAnsi="Times New Roman"/>
        </w:rPr>
        <w:t xml:space="preserve">The reliance on the Internet to disperse </w:t>
      </w:r>
      <w:r w:rsidR="00646B80">
        <w:rPr>
          <w:rFonts w:ascii="Times New Roman" w:hAnsi="Times New Roman"/>
        </w:rPr>
        <w:t>information has resulted</w:t>
      </w:r>
      <w:r w:rsidR="00844F0D">
        <w:rPr>
          <w:rFonts w:ascii="Times New Roman" w:hAnsi="Times New Roman"/>
        </w:rPr>
        <w:t xml:space="preserve"> in </w:t>
      </w:r>
      <w:r w:rsidR="00D250F1">
        <w:rPr>
          <w:rFonts w:ascii="Times New Roman" w:hAnsi="Times New Roman"/>
        </w:rPr>
        <w:t xml:space="preserve">an excessive amount of </w:t>
      </w:r>
      <w:r w:rsidR="00844F0D">
        <w:rPr>
          <w:rFonts w:ascii="Times New Roman" w:hAnsi="Times New Roman"/>
        </w:rPr>
        <w:t xml:space="preserve">less credible information reaching Extension agents. </w:t>
      </w:r>
      <w:r w:rsidR="004C5E8F">
        <w:rPr>
          <w:rFonts w:ascii="Times New Roman" w:hAnsi="Times New Roman"/>
        </w:rPr>
        <w:t xml:space="preserve">Additionally, </w:t>
      </w:r>
      <w:r w:rsidR="008C22A1">
        <w:rPr>
          <w:rFonts w:ascii="Times New Roman" w:hAnsi="Times New Roman"/>
        </w:rPr>
        <w:t>future research should be guided to help answer some of the questions surrounding contentious issues</w:t>
      </w:r>
      <w:r w:rsidR="00BE30CA">
        <w:rPr>
          <w:rFonts w:ascii="Times New Roman" w:hAnsi="Times New Roman"/>
        </w:rPr>
        <w:t xml:space="preserve"> so agents are better</w:t>
      </w:r>
      <w:r w:rsidR="006C40B8">
        <w:rPr>
          <w:rFonts w:ascii="Times New Roman" w:hAnsi="Times New Roman"/>
        </w:rPr>
        <w:t xml:space="preserve"> prepared to deal with these conversations as the</w:t>
      </w:r>
      <w:r w:rsidR="00026F8E">
        <w:rPr>
          <w:rFonts w:ascii="Times New Roman" w:hAnsi="Times New Roman"/>
        </w:rPr>
        <w:t>y</w:t>
      </w:r>
      <w:r w:rsidR="006C40B8">
        <w:rPr>
          <w:rFonts w:ascii="Times New Roman" w:hAnsi="Times New Roman"/>
        </w:rPr>
        <w:t xml:space="preserve"> arise</w:t>
      </w:r>
      <w:r w:rsidR="008C22A1">
        <w:rPr>
          <w:rFonts w:ascii="Times New Roman" w:hAnsi="Times New Roman"/>
        </w:rPr>
        <w:t>.</w:t>
      </w:r>
      <w:r w:rsidR="00C15515" w:rsidRPr="00C15515">
        <w:rPr>
          <w:rFonts w:ascii="Times New Roman" w:hAnsi="Times New Roman"/>
        </w:rPr>
        <w:t xml:space="preserve"> </w:t>
      </w:r>
      <w:r w:rsidR="00C15515">
        <w:rPr>
          <w:rFonts w:ascii="Times New Roman" w:hAnsi="Times New Roman"/>
        </w:rPr>
        <w:t>The human communication process reinforces the need for Extension agents to utilize rhetorical communication, control expressive communication, and prevent accidental communication when addressing contentious issues. When situations go wrong, how these problems are addressed can mean the difference between disaster prevention and trust building, and a crisis developing (</w:t>
      </w:r>
      <w:proofErr w:type="spellStart"/>
      <w:r w:rsidR="00C15515">
        <w:rPr>
          <w:rFonts w:ascii="Times New Roman" w:hAnsi="Times New Roman"/>
        </w:rPr>
        <w:t>Telg</w:t>
      </w:r>
      <w:proofErr w:type="spellEnd"/>
      <w:r w:rsidR="00C15515">
        <w:rPr>
          <w:rFonts w:ascii="Times New Roman" w:hAnsi="Times New Roman"/>
        </w:rPr>
        <w:t xml:space="preserve"> &amp; </w:t>
      </w:r>
      <w:proofErr w:type="spellStart"/>
      <w:r w:rsidR="00C15515">
        <w:rPr>
          <w:rFonts w:ascii="Times New Roman" w:hAnsi="Times New Roman"/>
        </w:rPr>
        <w:t>Irani</w:t>
      </w:r>
      <w:proofErr w:type="spellEnd"/>
      <w:r w:rsidR="00C15515">
        <w:rPr>
          <w:rFonts w:ascii="Times New Roman" w:hAnsi="Times New Roman"/>
        </w:rPr>
        <w:t>, 2012).</w:t>
      </w:r>
      <w:r w:rsidR="00026F8E">
        <w:rPr>
          <w:rFonts w:ascii="Times New Roman" w:hAnsi="Times New Roman"/>
        </w:rPr>
        <w:t xml:space="preserve"> Future research should focus on better understanding how Extension agents are </w:t>
      </w:r>
      <w:r w:rsidR="00087F44">
        <w:rPr>
          <w:rFonts w:ascii="Times New Roman" w:hAnsi="Times New Roman"/>
        </w:rPr>
        <w:t xml:space="preserve">utilizing the </w:t>
      </w:r>
      <w:r w:rsidR="00026F8E">
        <w:rPr>
          <w:rFonts w:ascii="Times New Roman" w:hAnsi="Times New Roman"/>
        </w:rPr>
        <w:t xml:space="preserve">human communication process </w:t>
      </w:r>
      <w:r w:rsidR="00087F44">
        <w:rPr>
          <w:rFonts w:ascii="Times New Roman" w:hAnsi="Times New Roman"/>
        </w:rPr>
        <w:t>as they communicate about contentious issues.</w:t>
      </w:r>
    </w:p>
    <w:p w14:paraId="539AF01C" w14:textId="77777777" w:rsidR="006C40B8" w:rsidRDefault="006C40B8">
      <w:pPr>
        <w:rPr>
          <w:rFonts w:ascii="Times New Roman" w:hAnsi="Times New Roman"/>
        </w:rPr>
      </w:pPr>
    </w:p>
    <w:p w14:paraId="2CD2E123" w14:textId="77777777" w:rsidR="006C40B8" w:rsidRPr="00407FC4" w:rsidRDefault="006C40B8">
      <w:pPr>
        <w:rPr>
          <w:rFonts w:ascii="Times New Roman" w:hAnsi="Times New Roman" w:cs="Times New Roman"/>
        </w:rPr>
        <w:sectPr w:rsidR="006C40B8" w:rsidRPr="00407FC4" w:rsidSect="006C40B8">
          <w:pgSz w:w="12240" w:h="15840"/>
          <w:pgMar w:top="1440" w:right="1440" w:bottom="1440" w:left="1440" w:header="720" w:footer="720" w:gutter="0"/>
          <w:cols w:space="720"/>
          <w:docGrid w:linePitch="360"/>
        </w:sectPr>
      </w:pPr>
    </w:p>
    <w:p w14:paraId="0295EC3C" w14:textId="77777777" w:rsidR="00E06D3D" w:rsidRPr="00407FC4" w:rsidRDefault="00E06D3D" w:rsidP="00E06D3D">
      <w:pPr>
        <w:jc w:val="center"/>
        <w:rPr>
          <w:rFonts w:ascii="Times New Roman" w:hAnsi="Times New Roman" w:cs="Times New Roman"/>
          <w:b/>
        </w:rPr>
      </w:pPr>
      <w:r w:rsidRPr="00407FC4">
        <w:rPr>
          <w:rFonts w:ascii="Times New Roman" w:hAnsi="Times New Roman" w:cs="Times New Roman"/>
          <w:b/>
        </w:rPr>
        <w:t>References</w:t>
      </w:r>
    </w:p>
    <w:p w14:paraId="4C94663B" w14:textId="77777777" w:rsidR="00E06D3D" w:rsidRPr="00F658A6" w:rsidRDefault="00E06D3D" w:rsidP="00E06D3D">
      <w:pPr>
        <w:ind w:hanging="720"/>
        <w:rPr>
          <w:rFonts w:cs="Times New Roman"/>
          <w:color w:val="000000"/>
        </w:rPr>
      </w:pPr>
      <w:proofErr w:type="spellStart"/>
      <w:proofErr w:type="gramStart"/>
      <w:r w:rsidRPr="00E55AEC">
        <w:rPr>
          <w:rFonts w:cs="Times New Roman"/>
          <w:color w:val="000000"/>
          <w:shd w:val="clear" w:color="auto" w:fill="FFFFFF"/>
        </w:rPr>
        <w:t>Ary</w:t>
      </w:r>
      <w:proofErr w:type="spellEnd"/>
      <w:r w:rsidRPr="00E55AEC">
        <w:rPr>
          <w:rFonts w:cs="Times New Roman"/>
          <w:color w:val="000000"/>
          <w:shd w:val="clear" w:color="auto" w:fill="FFFFFF"/>
        </w:rPr>
        <w:t>, D., Jacobs, L. C., &amp; Sorensen, C. (2010).</w:t>
      </w:r>
      <w:proofErr w:type="gramEnd"/>
      <w:r w:rsidRPr="00E55AEC">
        <w:rPr>
          <w:rFonts w:cs="Times New Roman"/>
          <w:color w:val="000000"/>
          <w:shd w:val="clear" w:color="auto" w:fill="FFFFFF"/>
        </w:rPr>
        <w:t> </w:t>
      </w:r>
      <w:proofErr w:type="gramStart"/>
      <w:r w:rsidRPr="00E55AEC">
        <w:rPr>
          <w:rFonts w:cs="Times New Roman"/>
          <w:i/>
          <w:iCs/>
          <w:color w:val="000000"/>
          <w:shd w:val="clear" w:color="auto" w:fill="FFFFFF"/>
        </w:rPr>
        <w:t>Introduction</w:t>
      </w:r>
      <w:bookmarkStart w:id="0" w:name="_GoBack"/>
      <w:bookmarkEnd w:id="0"/>
      <w:r w:rsidRPr="00E55AEC">
        <w:rPr>
          <w:rFonts w:cs="Times New Roman"/>
          <w:i/>
          <w:iCs/>
          <w:color w:val="000000"/>
          <w:shd w:val="clear" w:color="auto" w:fill="FFFFFF"/>
        </w:rPr>
        <w:t xml:space="preserve"> to research in education </w:t>
      </w:r>
      <w:r w:rsidRPr="00E55AEC">
        <w:rPr>
          <w:rFonts w:cs="Times New Roman"/>
          <w:color w:val="000000"/>
          <w:shd w:val="clear" w:color="auto" w:fill="FFFFFF"/>
        </w:rPr>
        <w:t>(8th ed.).</w:t>
      </w:r>
      <w:proofErr w:type="gramEnd"/>
      <w:r w:rsidRPr="00E55AEC">
        <w:rPr>
          <w:rFonts w:cs="Times New Roman"/>
          <w:color w:val="000000"/>
          <w:shd w:val="clear" w:color="auto" w:fill="FFFFFF"/>
        </w:rPr>
        <w:t xml:space="preserve"> Belmont, CA: Wadsworth.</w:t>
      </w:r>
    </w:p>
    <w:p w14:paraId="7422B442" w14:textId="77777777" w:rsidR="00E06D3D" w:rsidRPr="00407FC4" w:rsidRDefault="00E06D3D" w:rsidP="00E06D3D">
      <w:pPr>
        <w:ind w:hanging="720"/>
        <w:rPr>
          <w:rFonts w:ascii="Times New Roman" w:hAnsi="Times New Roman" w:cs="Times New Roman"/>
        </w:rPr>
      </w:pPr>
      <w:r w:rsidRPr="00407FC4">
        <w:rPr>
          <w:rFonts w:ascii="Times New Roman" w:hAnsi="Times New Roman" w:cs="Times New Roman"/>
        </w:rPr>
        <w:t xml:space="preserve">Bailey, N., Hill, A., &amp; Arnold, S. (2014). </w:t>
      </w:r>
      <w:proofErr w:type="gramStart"/>
      <w:r w:rsidRPr="00407FC4">
        <w:rPr>
          <w:rFonts w:ascii="Times New Roman" w:hAnsi="Times New Roman" w:cs="Times New Roman"/>
        </w:rPr>
        <w:t>Information-seeking practices of country Extension agents.</w:t>
      </w:r>
      <w:proofErr w:type="gramEnd"/>
      <w:r w:rsidRPr="00407FC4">
        <w:rPr>
          <w:rFonts w:ascii="Times New Roman" w:hAnsi="Times New Roman" w:cs="Times New Roman"/>
        </w:rPr>
        <w:t xml:space="preserve"> </w:t>
      </w:r>
      <w:proofErr w:type="gramStart"/>
      <w:r w:rsidRPr="00407FC4">
        <w:rPr>
          <w:rFonts w:ascii="Times New Roman" w:hAnsi="Times New Roman" w:cs="Times New Roman"/>
          <w:i/>
        </w:rPr>
        <w:t>Journal of Extension, 52</w:t>
      </w:r>
      <w:r w:rsidRPr="00407FC4">
        <w:rPr>
          <w:rFonts w:ascii="Times New Roman" w:hAnsi="Times New Roman" w:cs="Times New Roman"/>
        </w:rPr>
        <w:t>(3), 1-7.</w:t>
      </w:r>
      <w:proofErr w:type="gramEnd"/>
      <w:r w:rsidRPr="00407FC4">
        <w:rPr>
          <w:rFonts w:ascii="Times New Roman" w:hAnsi="Times New Roman" w:cs="Times New Roman"/>
        </w:rPr>
        <w:t xml:space="preserve"> Retrieved from http://www.joe.org/joe/2014june/rb1.php</w:t>
      </w:r>
    </w:p>
    <w:p w14:paraId="726A3C1D" w14:textId="77777777" w:rsidR="00E06D3D" w:rsidRPr="00407FC4" w:rsidRDefault="00E06D3D" w:rsidP="00E06D3D">
      <w:pPr>
        <w:ind w:hanging="720"/>
        <w:rPr>
          <w:rFonts w:ascii="Times New Roman" w:hAnsi="Times New Roman" w:cs="Times New Roman"/>
        </w:rPr>
      </w:pPr>
      <w:proofErr w:type="spellStart"/>
      <w:r w:rsidRPr="00407FC4">
        <w:rPr>
          <w:rFonts w:ascii="Times New Roman" w:hAnsi="Times New Roman" w:cs="Times New Roman"/>
        </w:rPr>
        <w:t>Benge</w:t>
      </w:r>
      <w:proofErr w:type="spellEnd"/>
      <w:r w:rsidRPr="00407FC4">
        <w:rPr>
          <w:rFonts w:ascii="Times New Roman" w:hAnsi="Times New Roman" w:cs="Times New Roman"/>
        </w:rPr>
        <w:t xml:space="preserve">, M., Harder, A., &amp; Carter, H. (2011) Necessary pre-entry competencies as perceived by Florida Extension agents. </w:t>
      </w:r>
      <w:proofErr w:type="gramStart"/>
      <w:r w:rsidRPr="00407FC4">
        <w:rPr>
          <w:rFonts w:ascii="Times New Roman" w:hAnsi="Times New Roman" w:cs="Times New Roman"/>
          <w:i/>
        </w:rPr>
        <w:t>Journal of Extension, 49</w:t>
      </w:r>
      <w:r w:rsidRPr="00407FC4">
        <w:rPr>
          <w:rFonts w:ascii="Times New Roman" w:hAnsi="Times New Roman" w:cs="Times New Roman"/>
        </w:rPr>
        <w:t>(5), 1-11.</w:t>
      </w:r>
      <w:proofErr w:type="gramEnd"/>
      <w:r w:rsidRPr="00407FC4">
        <w:rPr>
          <w:rFonts w:ascii="Times New Roman" w:hAnsi="Times New Roman" w:cs="Times New Roman"/>
        </w:rPr>
        <w:t xml:space="preserve"> Retrieved from http://www.joe.org/joe/2011october/a2.php</w:t>
      </w:r>
    </w:p>
    <w:p w14:paraId="7091135A" w14:textId="77777777" w:rsidR="00E06D3D" w:rsidRPr="00407FC4" w:rsidRDefault="00E06D3D" w:rsidP="00E06D3D">
      <w:pPr>
        <w:ind w:hanging="720"/>
        <w:rPr>
          <w:rFonts w:ascii="Times New Roman" w:hAnsi="Times New Roman" w:cs="Times New Roman"/>
        </w:rPr>
      </w:pPr>
      <w:proofErr w:type="gramStart"/>
      <w:r w:rsidRPr="00407FC4">
        <w:rPr>
          <w:rFonts w:ascii="Times New Roman" w:hAnsi="Times New Roman" w:cs="Times New Roman"/>
        </w:rPr>
        <w:t xml:space="preserve">Brain, R. G., </w:t>
      </w:r>
      <w:proofErr w:type="spellStart"/>
      <w:r w:rsidRPr="00407FC4">
        <w:rPr>
          <w:rFonts w:ascii="Times New Roman" w:hAnsi="Times New Roman" w:cs="Times New Roman"/>
        </w:rPr>
        <w:t>Irani</w:t>
      </w:r>
      <w:proofErr w:type="spellEnd"/>
      <w:r w:rsidRPr="00407FC4">
        <w:rPr>
          <w:rFonts w:ascii="Times New Roman" w:hAnsi="Times New Roman" w:cs="Times New Roman"/>
        </w:rPr>
        <w:t>, T. A., Hodges, A. W., &amp; Fuhrman.</w:t>
      </w:r>
      <w:proofErr w:type="gramEnd"/>
      <w:r w:rsidRPr="00407FC4">
        <w:rPr>
          <w:rFonts w:ascii="Times New Roman" w:hAnsi="Times New Roman" w:cs="Times New Roman"/>
        </w:rPr>
        <w:t xml:space="preserve"> N. E. (2009). Agricultural and natural resources awareness programming: Barriers and benefits as perceived by county Extension Agents. </w:t>
      </w:r>
      <w:proofErr w:type="gramStart"/>
      <w:r w:rsidRPr="00407FC4">
        <w:rPr>
          <w:rFonts w:ascii="Times New Roman" w:hAnsi="Times New Roman" w:cs="Times New Roman"/>
          <w:i/>
        </w:rPr>
        <w:t>Journal of Extension, 47</w:t>
      </w:r>
      <w:r w:rsidRPr="00407FC4">
        <w:rPr>
          <w:rFonts w:ascii="Times New Roman" w:hAnsi="Times New Roman" w:cs="Times New Roman"/>
        </w:rPr>
        <w:t>(2), 1-11.</w:t>
      </w:r>
      <w:proofErr w:type="gramEnd"/>
      <w:r w:rsidRPr="00407FC4">
        <w:rPr>
          <w:rFonts w:ascii="Times New Roman" w:hAnsi="Times New Roman" w:cs="Times New Roman"/>
        </w:rPr>
        <w:t xml:space="preserve"> Retrieved from http://www.joe.org/joe/2009april/a3.php</w:t>
      </w:r>
    </w:p>
    <w:p w14:paraId="08A0566A" w14:textId="77777777" w:rsidR="00E06D3D" w:rsidRPr="00407FC4" w:rsidRDefault="00E06D3D" w:rsidP="00E06D3D">
      <w:pPr>
        <w:ind w:hanging="720"/>
        <w:rPr>
          <w:rFonts w:ascii="Times New Roman" w:hAnsi="Times New Roman" w:cs="Times New Roman"/>
        </w:rPr>
      </w:pPr>
      <w:proofErr w:type="spellStart"/>
      <w:r w:rsidRPr="00407FC4">
        <w:rPr>
          <w:rFonts w:ascii="Times New Roman" w:hAnsi="Times New Roman" w:cs="Times New Roman"/>
        </w:rPr>
        <w:t>Conglose</w:t>
      </w:r>
      <w:proofErr w:type="spellEnd"/>
      <w:r w:rsidRPr="00407FC4">
        <w:rPr>
          <w:rFonts w:ascii="Times New Roman" w:hAnsi="Times New Roman" w:cs="Times New Roman"/>
        </w:rPr>
        <w:t xml:space="preserve">, J. B. (2000). </w:t>
      </w:r>
      <w:proofErr w:type="gramStart"/>
      <w:r w:rsidRPr="00407FC4">
        <w:rPr>
          <w:rFonts w:ascii="Times New Roman" w:hAnsi="Times New Roman" w:cs="Times New Roman"/>
        </w:rPr>
        <w:t>The cooperative Extension service’s role in running a successful county economic development program.</w:t>
      </w:r>
      <w:proofErr w:type="gramEnd"/>
      <w:r w:rsidRPr="00407FC4">
        <w:rPr>
          <w:rFonts w:ascii="Times New Roman" w:hAnsi="Times New Roman" w:cs="Times New Roman"/>
        </w:rPr>
        <w:t xml:space="preserve"> </w:t>
      </w:r>
      <w:proofErr w:type="gramStart"/>
      <w:r w:rsidRPr="00407FC4">
        <w:rPr>
          <w:rFonts w:ascii="Times New Roman" w:hAnsi="Times New Roman" w:cs="Times New Roman"/>
          <w:i/>
        </w:rPr>
        <w:t>Journal of Extension, 38</w:t>
      </w:r>
      <w:r w:rsidRPr="00407FC4">
        <w:rPr>
          <w:rFonts w:ascii="Times New Roman" w:hAnsi="Times New Roman" w:cs="Times New Roman"/>
        </w:rPr>
        <w:t>(3), 1-5.</w:t>
      </w:r>
      <w:proofErr w:type="gramEnd"/>
      <w:r w:rsidRPr="00407FC4">
        <w:rPr>
          <w:rFonts w:ascii="Times New Roman" w:hAnsi="Times New Roman" w:cs="Times New Roman"/>
        </w:rPr>
        <w:t xml:space="preserve"> Retrieved from http://www.joe.org/joe/2000june/a3.php</w:t>
      </w:r>
    </w:p>
    <w:p w14:paraId="746B25BA" w14:textId="23D9F85B" w:rsidR="004732F1" w:rsidRDefault="004732F1" w:rsidP="004732F1">
      <w:pPr>
        <w:ind w:hanging="720"/>
        <w:rPr>
          <w:rFonts w:ascii="Times New Roman" w:hAnsi="Times New Roman"/>
        </w:rPr>
      </w:pPr>
      <w:proofErr w:type="spellStart"/>
      <w:proofErr w:type="gramStart"/>
      <w:r w:rsidRPr="00D919E9">
        <w:rPr>
          <w:rFonts w:ascii="Times New Roman" w:hAnsi="Times New Roman"/>
        </w:rPr>
        <w:t>Doerfert</w:t>
      </w:r>
      <w:proofErr w:type="spellEnd"/>
      <w:r w:rsidRPr="00D919E9">
        <w:rPr>
          <w:rFonts w:ascii="Times New Roman" w:hAnsi="Times New Roman"/>
        </w:rPr>
        <w:t>, D. L. (Ed.) (2011).</w:t>
      </w:r>
      <w:proofErr w:type="gramEnd"/>
      <w:r w:rsidRPr="00D919E9">
        <w:rPr>
          <w:rFonts w:ascii="Times New Roman" w:hAnsi="Times New Roman"/>
        </w:rPr>
        <w:t xml:space="preserve"> </w:t>
      </w:r>
      <w:r w:rsidRPr="00D919E9">
        <w:rPr>
          <w:rFonts w:ascii="Times New Roman" w:hAnsi="Times New Roman"/>
          <w:i/>
        </w:rPr>
        <w:t>National research agenda: American Association for Agricultural Education’s research priority areas for 2011-2015.</w:t>
      </w:r>
      <w:r w:rsidRPr="00D919E9">
        <w:rPr>
          <w:rFonts w:ascii="Times New Roman" w:hAnsi="Times New Roman"/>
        </w:rPr>
        <w:t xml:space="preserve"> Lubbock, TX: Texas Tech University, Department of Agricultural Education and Communications.</w:t>
      </w:r>
    </w:p>
    <w:p w14:paraId="0A1FD795" w14:textId="77777777" w:rsidR="00E06D3D" w:rsidRDefault="00E06D3D" w:rsidP="00E06D3D">
      <w:pPr>
        <w:ind w:hanging="720"/>
        <w:rPr>
          <w:rFonts w:ascii="Times New Roman" w:hAnsi="Times New Roman"/>
        </w:rPr>
      </w:pPr>
      <w:proofErr w:type="spellStart"/>
      <w:r>
        <w:rPr>
          <w:rFonts w:ascii="Times New Roman" w:hAnsi="Times New Roman"/>
        </w:rPr>
        <w:t>Ensle</w:t>
      </w:r>
      <w:proofErr w:type="spellEnd"/>
      <w:r>
        <w:rPr>
          <w:rFonts w:ascii="Times New Roman" w:hAnsi="Times New Roman"/>
        </w:rPr>
        <w:t xml:space="preserve">, K. M. (2005). Burnout: How does Extension balance job and family? </w:t>
      </w:r>
      <w:proofErr w:type="gramStart"/>
      <w:r>
        <w:rPr>
          <w:rFonts w:ascii="Times New Roman" w:hAnsi="Times New Roman"/>
          <w:i/>
        </w:rPr>
        <w:t>Journal of Extension, 43</w:t>
      </w:r>
      <w:r>
        <w:rPr>
          <w:rFonts w:ascii="Times New Roman" w:hAnsi="Times New Roman"/>
        </w:rPr>
        <w:t>(3), 1-8.</w:t>
      </w:r>
      <w:proofErr w:type="gramEnd"/>
      <w:r>
        <w:rPr>
          <w:rFonts w:ascii="Times New Roman" w:hAnsi="Times New Roman"/>
        </w:rPr>
        <w:t xml:space="preserve"> Retrieved from </w:t>
      </w:r>
      <w:r w:rsidRPr="00B06B3C">
        <w:rPr>
          <w:rFonts w:ascii="Times New Roman" w:hAnsi="Times New Roman"/>
        </w:rPr>
        <w:t>http://www.joe.org/joe/2005june/a5.php</w:t>
      </w:r>
    </w:p>
    <w:p w14:paraId="029E3604" w14:textId="77777777" w:rsidR="00E06D3D" w:rsidRDefault="00E06D3D" w:rsidP="00E06D3D">
      <w:pPr>
        <w:pStyle w:val="MediumGrid1-Accent21"/>
        <w:ind w:left="0" w:hanging="720"/>
        <w:rPr>
          <w:rFonts w:ascii="Times New Roman" w:hAnsi="Times New Roman"/>
        </w:rPr>
      </w:pPr>
      <w:r>
        <w:rPr>
          <w:rFonts w:ascii="Times New Roman" w:hAnsi="Times New Roman"/>
        </w:rPr>
        <w:t xml:space="preserve">Goodwin, J. (1993). Contrasting viewpoints about controversial issues. </w:t>
      </w:r>
      <w:proofErr w:type="gramStart"/>
      <w:r>
        <w:rPr>
          <w:rFonts w:ascii="Times New Roman" w:hAnsi="Times New Roman"/>
          <w:i/>
        </w:rPr>
        <w:t>Journal of Extension, 31</w:t>
      </w:r>
      <w:r>
        <w:rPr>
          <w:rFonts w:ascii="Times New Roman" w:hAnsi="Times New Roman"/>
        </w:rPr>
        <w:t>(3), 1-4.</w:t>
      </w:r>
      <w:proofErr w:type="gramEnd"/>
      <w:r>
        <w:rPr>
          <w:rFonts w:ascii="Times New Roman" w:hAnsi="Times New Roman"/>
        </w:rPr>
        <w:t xml:space="preserve"> Retrieved from </w:t>
      </w:r>
      <w:r w:rsidRPr="00337E7D">
        <w:rPr>
          <w:rFonts w:ascii="Times New Roman" w:hAnsi="Times New Roman"/>
        </w:rPr>
        <w:t>http://www.joe.org/joe/1993fall/a7.php</w:t>
      </w:r>
      <w:r>
        <w:rPr>
          <w:rFonts w:ascii="Times New Roman" w:hAnsi="Times New Roman"/>
        </w:rPr>
        <w:t xml:space="preserve"> </w:t>
      </w:r>
    </w:p>
    <w:p w14:paraId="0A8AE47D" w14:textId="77777777" w:rsidR="00E06D3D" w:rsidRDefault="00E06D3D" w:rsidP="00E06D3D">
      <w:pPr>
        <w:pStyle w:val="MediumGrid1-Accent21"/>
        <w:ind w:left="0" w:hanging="720"/>
        <w:rPr>
          <w:rFonts w:ascii="Times New Roman" w:hAnsi="Times New Roman"/>
        </w:rPr>
      </w:pPr>
      <w:r>
        <w:rPr>
          <w:rFonts w:ascii="Times New Roman" w:hAnsi="Times New Roman"/>
        </w:rPr>
        <w:t xml:space="preserve">Patton, D. B., &amp; Blaine, T. W. (2001). Public issues education: Exploring Extension’s role. </w:t>
      </w:r>
      <w:proofErr w:type="gramStart"/>
      <w:r>
        <w:rPr>
          <w:rFonts w:ascii="Times New Roman" w:hAnsi="Times New Roman"/>
          <w:i/>
        </w:rPr>
        <w:t>Journal of Extension, 39</w:t>
      </w:r>
      <w:r>
        <w:rPr>
          <w:rFonts w:ascii="Times New Roman" w:hAnsi="Times New Roman"/>
        </w:rPr>
        <w:t>(4), 1-5.</w:t>
      </w:r>
      <w:proofErr w:type="gramEnd"/>
      <w:r>
        <w:rPr>
          <w:rFonts w:ascii="Times New Roman" w:hAnsi="Times New Roman"/>
        </w:rPr>
        <w:t xml:space="preserve"> Retrieved from </w:t>
      </w:r>
      <w:r w:rsidRPr="00612C51">
        <w:rPr>
          <w:rFonts w:ascii="Times New Roman" w:hAnsi="Times New Roman"/>
        </w:rPr>
        <w:t>http://www.joe.org/joe/2001august/a2.php</w:t>
      </w:r>
    </w:p>
    <w:p w14:paraId="0D6C4943" w14:textId="77777777" w:rsidR="00E06D3D" w:rsidRPr="00407FC4" w:rsidRDefault="00E06D3D" w:rsidP="00E06D3D">
      <w:pPr>
        <w:ind w:hanging="720"/>
        <w:rPr>
          <w:rFonts w:ascii="Times New Roman" w:hAnsi="Times New Roman" w:cs="Times New Roman"/>
        </w:rPr>
      </w:pPr>
      <w:proofErr w:type="spellStart"/>
      <w:r w:rsidRPr="00407FC4">
        <w:rPr>
          <w:rFonts w:ascii="Times New Roman" w:hAnsi="Times New Roman" w:cs="Times New Roman"/>
        </w:rPr>
        <w:t>Radhakrishna</w:t>
      </w:r>
      <w:proofErr w:type="spellEnd"/>
      <w:r w:rsidRPr="00407FC4">
        <w:rPr>
          <w:rFonts w:ascii="Times New Roman" w:hAnsi="Times New Roman" w:cs="Times New Roman"/>
        </w:rPr>
        <w:t xml:space="preserve">, R. B., &amp; Thomson, J. S. (1996). </w:t>
      </w:r>
      <w:proofErr w:type="gramStart"/>
      <w:r w:rsidRPr="00407FC4">
        <w:rPr>
          <w:rFonts w:ascii="Times New Roman" w:hAnsi="Times New Roman" w:cs="Times New Roman"/>
        </w:rPr>
        <w:t>Extension agents’ use of information sources.</w:t>
      </w:r>
      <w:proofErr w:type="gramEnd"/>
      <w:r w:rsidRPr="00407FC4">
        <w:rPr>
          <w:rFonts w:ascii="Times New Roman" w:hAnsi="Times New Roman" w:cs="Times New Roman"/>
        </w:rPr>
        <w:t xml:space="preserve"> </w:t>
      </w:r>
      <w:proofErr w:type="gramStart"/>
      <w:r w:rsidRPr="00407FC4">
        <w:rPr>
          <w:rFonts w:ascii="Times New Roman" w:hAnsi="Times New Roman" w:cs="Times New Roman"/>
          <w:i/>
        </w:rPr>
        <w:t>Journal of Extension, 34</w:t>
      </w:r>
      <w:r w:rsidRPr="00407FC4">
        <w:rPr>
          <w:rFonts w:ascii="Times New Roman" w:hAnsi="Times New Roman" w:cs="Times New Roman"/>
        </w:rPr>
        <w:t>(1), 1-4.</w:t>
      </w:r>
      <w:proofErr w:type="gramEnd"/>
      <w:r w:rsidRPr="00407FC4">
        <w:rPr>
          <w:rFonts w:ascii="Times New Roman" w:hAnsi="Times New Roman" w:cs="Times New Roman"/>
        </w:rPr>
        <w:t xml:space="preserve"> Retrieved from http://www.joe.org/joe/1996february/rb2.php</w:t>
      </w:r>
    </w:p>
    <w:p w14:paraId="0E433C24" w14:textId="77777777" w:rsidR="00E06D3D" w:rsidRDefault="00E06D3D" w:rsidP="00E06D3D">
      <w:pPr>
        <w:pStyle w:val="MediumGrid1-Accent21"/>
        <w:ind w:left="0" w:hanging="720"/>
        <w:rPr>
          <w:rFonts w:ascii="Times New Roman" w:hAnsi="Times New Roman"/>
        </w:rPr>
      </w:pPr>
      <w:r>
        <w:rPr>
          <w:rFonts w:ascii="Times New Roman" w:hAnsi="Times New Roman"/>
        </w:rPr>
        <w:t xml:space="preserve">Schumacher, S. D., &amp; Lloyd, M. (1997). Educating with controversial issues. </w:t>
      </w:r>
      <w:proofErr w:type="gramStart"/>
      <w:r>
        <w:rPr>
          <w:rFonts w:ascii="Times New Roman" w:hAnsi="Times New Roman"/>
          <w:i/>
        </w:rPr>
        <w:t>Journal of Extension, 35</w:t>
      </w:r>
      <w:r>
        <w:rPr>
          <w:rFonts w:ascii="Times New Roman" w:hAnsi="Times New Roman"/>
        </w:rPr>
        <w:t>(1), 1-2.</w:t>
      </w:r>
      <w:proofErr w:type="gramEnd"/>
      <w:r>
        <w:rPr>
          <w:rFonts w:ascii="Times New Roman" w:hAnsi="Times New Roman"/>
        </w:rPr>
        <w:t xml:space="preserve"> Retrieved from </w:t>
      </w:r>
      <w:r w:rsidRPr="00612C51">
        <w:rPr>
          <w:rFonts w:ascii="Times New Roman" w:hAnsi="Times New Roman"/>
        </w:rPr>
        <w:t>http://www.joe.org/joe/1997february/tt2.php</w:t>
      </w:r>
    </w:p>
    <w:p w14:paraId="4466ED22" w14:textId="77777777" w:rsidR="00E06D3D" w:rsidRPr="00F658A6" w:rsidRDefault="00E06D3D" w:rsidP="00E06D3D">
      <w:pPr>
        <w:ind w:hanging="720"/>
        <w:rPr>
          <w:rFonts w:ascii="Times New Roman" w:eastAsia="Times New Roman" w:hAnsi="Times New Roman"/>
        </w:rPr>
      </w:pPr>
      <w:proofErr w:type="gramStart"/>
      <w:r w:rsidRPr="006F69E3">
        <w:rPr>
          <w:rFonts w:ascii="Times New Roman" w:eastAsia="Times New Roman" w:hAnsi="Times New Roman"/>
        </w:rPr>
        <w:t>Stone, G., Singletary, M., &amp; Richmond, V. P. (1999).</w:t>
      </w:r>
      <w:proofErr w:type="gramEnd"/>
      <w:r w:rsidRPr="006F69E3">
        <w:rPr>
          <w:rFonts w:ascii="Times New Roman" w:eastAsia="Times New Roman" w:hAnsi="Times New Roman"/>
        </w:rPr>
        <w:t xml:space="preserve"> </w:t>
      </w:r>
      <w:r w:rsidRPr="006F69E3">
        <w:rPr>
          <w:rFonts w:ascii="Times New Roman" w:eastAsia="Times New Roman" w:hAnsi="Times New Roman"/>
          <w:i/>
        </w:rPr>
        <w:t xml:space="preserve">Clarifying communication theories. </w:t>
      </w:r>
      <w:r w:rsidRPr="006F69E3">
        <w:rPr>
          <w:rFonts w:ascii="Times New Roman" w:eastAsia="Times New Roman" w:hAnsi="Times New Roman"/>
        </w:rPr>
        <w:t>Ames, Iowa: Iowa State University Press.</w:t>
      </w:r>
    </w:p>
    <w:p w14:paraId="3BA40E73" w14:textId="77777777" w:rsidR="00E06D3D" w:rsidRPr="00407FC4" w:rsidRDefault="00E06D3D" w:rsidP="00E06D3D">
      <w:pPr>
        <w:ind w:hanging="720"/>
        <w:rPr>
          <w:rFonts w:ascii="Times New Roman" w:hAnsi="Times New Roman" w:cs="Times New Roman"/>
        </w:rPr>
      </w:pPr>
      <w:proofErr w:type="gramStart"/>
      <w:r w:rsidRPr="00407FC4">
        <w:rPr>
          <w:rFonts w:ascii="Times New Roman" w:hAnsi="Times New Roman" w:cs="Times New Roman"/>
        </w:rPr>
        <w:t xml:space="preserve">Warner, M. E., </w:t>
      </w:r>
      <w:proofErr w:type="spellStart"/>
      <w:r w:rsidRPr="00407FC4">
        <w:rPr>
          <w:rFonts w:ascii="Times New Roman" w:hAnsi="Times New Roman" w:cs="Times New Roman"/>
        </w:rPr>
        <w:t>Hinrichs</w:t>
      </w:r>
      <w:proofErr w:type="spellEnd"/>
      <w:r w:rsidRPr="00407FC4">
        <w:rPr>
          <w:rFonts w:ascii="Times New Roman" w:hAnsi="Times New Roman" w:cs="Times New Roman"/>
        </w:rPr>
        <w:t xml:space="preserve">, C., </w:t>
      </w:r>
      <w:proofErr w:type="spellStart"/>
      <w:r w:rsidRPr="00407FC4">
        <w:rPr>
          <w:rFonts w:ascii="Times New Roman" w:hAnsi="Times New Roman" w:cs="Times New Roman"/>
        </w:rPr>
        <w:t>Schneyer</w:t>
      </w:r>
      <w:proofErr w:type="spellEnd"/>
      <w:r w:rsidRPr="00407FC4">
        <w:rPr>
          <w:rFonts w:ascii="Times New Roman" w:hAnsi="Times New Roman" w:cs="Times New Roman"/>
        </w:rPr>
        <w:t>, J., &amp; Joyce, L. (1998).</w:t>
      </w:r>
      <w:proofErr w:type="gramEnd"/>
      <w:r w:rsidRPr="00407FC4">
        <w:rPr>
          <w:rFonts w:ascii="Times New Roman" w:hAnsi="Times New Roman" w:cs="Times New Roman"/>
        </w:rPr>
        <w:t xml:space="preserve"> From knowledge extended to knowledge created: Challenges for a new Extension paradigm. </w:t>
      </w:r>
      <w:proofErr w:type="gramStart"/>
      <w:r w:rsidRPr="00407FC4">
        <w:rPr>
          <w:rFonts w:ascii="Times New Roman" w:hAnsi="Times New Roman" w:cs="Times New Roman"/>
          <w:i/>
        </w:rPr>
        <w:t>Journal of Extension, 36</w:t>
      </w:r>
      <w:r w:rsidRPr="00407FC4">
        <w:rPr>
          <w:rFonts w:ascii="Times New Roman" w:hAnsi="Times New Roman" w:cs="Times New Roman"/>
        </w:rPr>
        <w:t>(4), 1-5.</w:t>
      </w:r>
      <w:proofErr w:type="gramEnd"/>
      <w:r w:rsidRPr="00407FC4">
        <w:rPr>
          <w:rFonts w:ascii="Times New Roman" w:hAnsi="Times New Roman" w:cs="Times New Roman"/>
        </w:rPr>
        <w:t xml:space="preserve"> Retrieved from http://www.joe.org/joe/1998august/rb1.php</w:t>
      </w:r>
    </w:p>
    <w:p w14:paraId="673E0D05" w14:textId="77777777" w:rsidR="00C73215" w:rsidRPr="00407FC4" w:rsidRDefault="00C73215" w:rsidP="00C73215">
      <w:pPr>
        <w:jc w:val="center"/>
        <w:rPr>
          <w:rFonts w:ascii="Times New Roman" w:hAnsi="Times New Roman" w:cs="Times New Roman"/>
        </w:rPr>
      </w:pPr>
    </w:p>
    <w:sectPr w:rsidR="00C73215" w:rsidRPr="00407FC4" w:rsidSect="00936CDC">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MS Mincho">
    <w:altName w:val="ＭＳ 明朝"/>
    <w:charset w:val="80"/>
    <w:family w:val="modern"/>
    <w:pitch w:val="fixed"/>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Symbol">
    <w:panose1 w:val="00000000000000000000"/>
    <w:charset w:val="02"/>
    <w:family w:val="auto"/>
    <w:pitch w:val="variable"/>
    <w:sig w:usb0="00000000" w:usb1="10000000" w:usb2="00000000" w:usb3="00000000" w:csb0="80000000"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1F49"/>
    <w:rsid w:val="000070F2"/>
    <w:rsid w:val="00024666"/>
    <w:rsid w:val="00026F8E"/>
    <w:rsid w:val="000311B8"/>
    <w:rsid w:val="000316B8"/>
    <w:rsid w:val="00035372"/>
    <w:rsid w:val="00055FEF"/>
    <w:rsid w:val="00072F20"/>
    <w:rsid w:val="00087F44"/>
    <w:rsid w:val="000965C2"/>
    <w:rsid w:val="000E0924"/>
    <w:rsid w:val="000F3B67"/>
    <w:rsid w:val="001410F2"/>
    <w:rsid w:val="00193F6D"/>
    <w:rsid w:val="001A1087"/>
    <w:rsid w:val="001C698B"/>
    <w:rsid w:val="001D4A5C"/>
    <w:rsid w:val="00243030"/>
    <w:rsid w:val="0029528B"/>
    <w:rsid w:val="002B183F"/>
    <w:rsid w:val="002D1960"/>
    <w:rsid w:val="002E54EC"/>
    <w:rsid w:val="00327B46"/>
    <w:rsid w:val="003436A1"/>
    <w:rsid w:val="0037029E"/>
    <w:rsid w:val="003C3624"/>
    <w:rsid w:val="003D61C1"/>
    <w:rsid w:val="00407FC4"/>
    <w:rsid w:val="00415734"/>
    <w:rsid w:val="00435286"/>
    <w:rsid w:val="00442197"/>
    <w:rsid w:val="004657AC"/>
    <w:rsid w:val="004732F1"/>
    <w:rsid w:val="004974E9"/>
    <w:rsid w:val="004C5E8F"/>
    <w:rsid w:val="004F3F9F"/>
    <w:rsid w:val="004F6DB7"/>
    <w:rsid w:val="00577084"/>
    <w:rsid w:val="00594517"/>
    <w:rsid w:val="005B3558"/>
    <w:rsid w:val="005E524A"/>
    <w:rsid w:val="00646B80"/>
    <w:rsid w:val="006538F2"/>
    <w:rsid w:val="006700B7"/>
    <w:rsid w:val="00674D21"/>
    <w:rsid w:val="006C40B8"/>
    <w:rsid w:val="006C761C"/>
    <w:rsid w:val="006F7FC2"/>
    <w:rsid w:val="00703520"/>
    <w:rsid w:val="0078397A"/>
    <w:rsid w:val="00787DFF"/>
    <w:rsid w:val="007B4E75"/>
    <w:rsid w:val="007E0678"/>
    <w:rsid w:val="007E2222"/>
    <w:rsid w:val="00844F0D"/>
    <w:rsid w:val="0085536F"/>
    <w:rsid w:val="00894F89"/>
    <w:rsid w:val="008C22A1"/>
    <w:rsid w:val="008F55EB"/>
    <w:rsid w:val="00936CDC"/>
    <w:rsid w:val="009578C3"/>
    <w:rsid w:val="009A7753"/>
    <w:rsid w:val="009C41A6"/>
    <w:rsid w:val="009F2106"/>
    <w:rsid w:val="00A45666"/>
    <w:rsid w:val="00A47064"/>
    <w:rsid w:val="00A558D2"/>
    <w:rsid w:val="00A84503"/>
    <w:rsid w:val="00A91F49"/>
    <w:rsid w:val="00AA0983"/>
    <w:rsid w:val="00AB28AC"/>
    <w:rsid w:val="00AF15D7"/>
    <w:rsid w:val="00B44980"/>
    <w:rsid w:val="00B76D16"/>
    <w:rsid w:val="00B80C34"/>
    <w:rsid w:val="00BD1C1E"/>
    <w:rsid w:val="00BE30CA"/>
    <w:rsid w:val="00BF6100"/>
    <w:rsid w:val="00C0096B"/>
    <w:rsid w:val="00C15515"/>
    <w:rsid w:val="00C66B2C"/>
    <w:rsid w:val="00C73215"/>
    <w:rsid w:val="00C8356A"/>
    <w:rsid w:val="00C844F1"/>
    <w:rsid w:val="00CE08C8"/>
    <w:rsid w:val="00CE7B4D"/>
    <w:rsid w:val="00D10CE7"/>
    <w:rsid w:val="00D250F1"/>
    <w:rsid w:val="00D26CD5"/>
    <w:rsid w:val="00D94B75"/>
    <w:rsid w:val="00DA6B74"/>
    <w:rsid w:val="00DC094D"/>
    <w:rsid w:val="00E02EED"/>
    <w:rsid w:val="00E03B73"/>
    <w:rsid w:val="00E06D3D"/>
    <w:rsid w:val="00E142DF"/>
    <w:rsid w:val="00E34DB5"/>
    <w:rsid w:val="00E34EFF"/>
    <w:rsid w:val="00E35215"/>
    <w:rsid w:val="00E4122A"/>
    <w:rsid w:val="00E50FF0"/>
    <w:rsid w:val="00E85E93"/>
    <w:rsid w:val="00E975B4"/>
    <w:rsid w:val="00F32421"/>
    <w:rsid w:val="00F769F3"/>
    <w:rsid w:val="00F824C8"/>
    <w:rsid w:val="00FB0458"/>
    <w:rsid w:val="00FB5050"/>
    <w:rsid w:val="00FC6B12"/>
    <w:rsid w:val="00FD0DDC"/>
    <w:rsid w:val="00FD44FE"/>
    <w:rsid w:val="00FF7E3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F49E4C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BF6100"/>
    <w:pPr>
      <w:spacing w:after="60"/>
      <w:jc w:val="center"/>
      <w:outlineLvl w:val="0"/>
    </w:pPr>
    <w:rPr>
      <w:rFonts w:ascii="Times New Roman" w:eastAsia="Times New Roman" w:hAnsi="Times New Roman" w:cs="Arial"/>
      <w:b/>
      <w:bCs/>
      <w:kern w:val="28"/>
      <w:szCs w:val="32"/>
    </w:rPr>
  </w:style>
  <w:style w:type="character" w:customStyle="1" w:styleId="TitleChar">
    <w:name w:val="Title Char"/>
    <w:basedOn w:val="DefaultParagraphFont"/>
    <w:link w:val="Title"/>
    <w:rsid w:val="00BF6100"/>
    <w:rPr>
      <w:rFonts w:ascii="Times New Roman" w:eastAsia="Times New Roman" w:hAnsi="Times New Roman" w:cs="Arial"/>
      <w:b/>
      <w:bCs/>
      <w:kern w:val="28"/>
      <w:szCs w:val="32"/>
    </w:rPr>
  </w:style>
  <w:style w:type="paragraph" w:customStyle="1" w:styleId="MediumGrid1-Accent21">
    <w:name w:val="Medium Grid 1 - Accent 21"/>
    <w:basedOn w:val="Normal"/>
    <w:uiPriority w:val="34"/>
    <w:qFormat/>
    <w:rsid w:val="00E06D3D"/>
    <w:pPr>
      <w:ind w:left="720"/>
      <w:contextualSpacing/>
    </w:pPr>
    <w:rPr>
      <w:rFonts w:ascii="Cambria" w:eastAsia="MS Mincho" w:hAnsi="Cambria" w:cs="Times New Roman"/>
    </w:rPr>
  </w:style>
  <w:style w:type="paragraph" w:styleId="BalloonText">
    <w:name w:val="Balloon Text"/>
    <w:basedOn w:val="Normal"/>
    <w:link w:val="BalloonTextChar"/>
    <w:uiPriority w:val="99"/>
    <w:semiHidden/>
    <w:unhideWhenUsed/>
    <w:rsid w:val="00C844F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844F1"/>
    <w:rPr>
      <w:rFonts w:ascii="Lucida Grande" w:hAnsi="Lucida Grande" w:cs="Lucida Grande"/>
      <w:sz w:val="18"/>
      <w:szCs w:val="18"/>
    </w:rPr>
  </w:style>
  <w:style w:type="character" w:styleId="CommentReference">
    <w:name w:val="annotation reference"/>
    <w:basedOn w:val="DefaultParagraphFont"/>
    <w:uiPriority w:val="99"/>
    <w:semiHidden/>
    <w:unhideWhenUsed/>
    <w:rsid w:val="00C844F1"/>
    <w:rPr>
      <w:sz w:val="18"/>
      <w:szCs w:val="18"/>
    </w:rPr>
  </w:style>
  <w:style w:type="paragraph" w:styleId="CommentText">
    <w:name w:val="annotation text"/>
    <w:basedOn w:val="Normal"/>
    <w:link w:val="CommentTextChar"/>
    <w:uiPriority w:val="99"/>
    <w:semiHidden/>
    <w:unhideWhenUsed/>
    <w:rsid w:val="00C844F1"/>
  </w:style>
  <w:style w:type="character" w:customStyle="1" w:styleId="CommentTextChar">
    <w:name w:val="Comment Text Char"/>
    <w:basedOn w:val="DefaultParagraphFont"/>
    <w:link w:val="CommentText"/>
    <w:uiPriority w:val="99"/>
    <w:semiHidden/>
    <w:rsid w:val="00C844F1"/>
  </w:style>
  <w:style w:type="paragraph" w:styleId="CommentSubject">
    <w:name w:val="annotation subject"/>
    <w:basedOn w:val="CommentText"/>
    <w:next w:val="CommentText"/>
    <w:link w:val="CommentSubjectChar"/>
    <w:uiPriority w:val="99"/>
    <w:semiHidden/>
    <w:unhideWhenUsed/>
    <w:rsid w:val="00C844F1"/>
    <w:rPr>
      <w:b/>
      <w:bCs/>
      <w:sz w:val="20"/>
      <w:szCs w:val="20"/>
    </w:rPr>
  </w:style>
  <w:style w:type="character" w:customStyle="1" w:styleId="CommentSubjectChar">
    <w:name w:val="Comment Subject Char"/>
    <w:basedOn w:val="CommentTextChar"/>
    <w:link w:val="CommentSubject"/>
    <w:uiPriority w:val="99"/>
    <w:semiHidden/>
    <w:rsid w:val="00C844F1"/>
    <w:rPr>
      <w:b/>
      <w:bCs/>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BF6100"/>
    <w:pPr>
      <w:spacing w:after="60"/>
      <w:jc w:val="center"/>
      <w:outlineLvl w:val="0"/>
    </w:pPr>
    <w:rPr>
      <w:rFonts w:ascii="Times New Roman" w:eastAsia="Times New Roman" w:hAnsi="Times New Roman" w:cs="Arial"/>
      <w:b/>
      <w:bCs/>
      <w:kern w:val="28"/>
      <w:szCs w:val="32"/>
    </w:rPr>
  </w:style>
  <w:style w:type="character" w:customStyle="1" w:styleId="TitleChar">
    <w:name w:val="Title Char"/>
    <w:basedOn w:val="DefaultParagraphFont"/>
    <w:link w:val="Title"/>
    <w:rsid w:val="00BF6100"/>
    <w:rPr>
      <w:rFonts w:ascii="Times New Roman" w:eastAsia="Times New Roman" w:hAnsi="Times New Roman" w:cs="Arial"/>
      <w:b/>
      <w:bCs/>
      <w:kern w:val="28"/>
      <w:szCs w:val="32"/>
    </w:rPr>
  </w:style>
  <w:style w:type="paragraph" w:customStyle="1" w:styleId="MediumGrid1-Accent21">
    <w:name w:val="Medium Grid 1 - Accent 21"/>
    <w:basedOn w:val="Normal"/>
    <w:uiPriority w:val="34"/>
    <w:qFormat/>
    <w:rsid w:val="00E06D3D"/>
    <w:pPr>
      <w:ind w:left="720"/>
      <w:contextualSpacing/>
    </w:pPr>
    <w:rPr>
      <w:rFonts w:ascii="Cambria" w:eastAsia="MS Mincho" w:hAnsi="Cambria" w:cs="Times New Roman"/>
    </w:rPr>
  </w:style>
  <w:style w:type="paragraph" w:styleId="BalloonText">
    <w:name w:val="Balloon Text"/>
    <w:basedOn w:val="Normal"/>
    <w:link w:val="BalloonTextChar"/>
    <w:uiPriority w:val="99"/>
    <w:semiHidden/>
    <w:unhideWhenUsed/>
    <w:rsid w:val="00C844F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844F1"/>
    <w:rPr>
      <w:rFonts w:ascii="Lucida Grande" w:hAnsi="Lucida Grande" w:cs="Lucida Grande"/>
      <w:sz w:val="18"/>
      <w:szCs w:val="18"/>
    </w:rPr>
  </w:style>
  <w:style w:type="character" w:styleId="CommentReference">
    <w:name w:val="annotation reference"/>
    <w:basedOn w:val="DefaultParagraphFont"/>
    <w:uiPriority w:val="99"/>
    <w:semiHidden/>
    <w:unhideWhenUsed/>
    <w:rsid w:val="00C844F1"/>
    <w:rPr>
      <w:sz w:val="18"/>
      <w:szCs w:val="18"/>
    </w:rPr>
  </w:style>
  <w:style w:type="paragraph" w:styleId="CommentText">
    <w:name w:val="annotation text"/>
    <w:basedOn w:val="Normal"/>
    <w:link w:val="CommentTextChar"/>
    <w:uiPriority w:val="99"/>
    <w:semiHidden/>
    <w:unhideWhenUsed/>
    <w:rsid w:val="00C844F1"/>
  </w:style>
  <w:style w:type="character" w:customStyle="1" w:styleId="CommentTextChar">
    <w:name w:val="Comment Text Char"/>
    <w:basedOn w:val="DefaultParagraphFont"/>
    <w:link w:val="CommentText"/>
    <w:uiPriority w:val="99"/>
    <w:semiHidden/>
    <w:rsid w:val="00C844F1"/>
  </w:style>
  <w:style w:type="paragraph" w:styleId="CommentSubject">
    <w:name w:val="annotation subject"/>
    <w:basedOn w:val="CommentText"/>
    <w:next w:val="CommentText"/>
    <w:link w:val="CommentSubjectChar"/>
    <w:uiPriority w:val="99"/>
    <w:semiHidden/>
    <w:unhideWhenUsed/>
    <w:rsid w:val="00C844F1"/>
    <w:rPr>
      <w:b/>
      <w:bCs/>
      <w:sz w:val="20"/>
      <w:szCs w:val="20"/>
    </w:rPr>
  </w:style>
  <w:style w:type="character" w:customStyle="1" w:styleId="CommentSubjectChar">
    <w:name w:val="Comment Subject Char"/>
    <w:basedOn w:val="CommentTextChar"/>
    <w:link w:val="CommentSubject"/>
    <w:uiPriority w:val="99"/>
    <w:semiHidden/>
    <w:rsid w:val="00C844F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3CE21F-1D7E-E342-8DE5-DFA5D02BDB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4</Pages>
  <Words>1607</Words>
  <Characters>9161</Characters>
  <Application>Microsoft Macintosh Word</Application>
  <DocSecurity>0</DocSecurity>
  <Lines>76</Lines>
  <Paragraphs>21</Paragraphs>
  <ScaleCrop>false</ScaleCrop>
  <Company/>
  <LinksUpToDate>false</LinksUpToDate>
  <CharactersWithSpaces>10747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Arthur Leal</dc:creator>
  <cp:keywords/>
  <dc:description/>
  <cp:lastModifiedBy>Arthur Leal</cp:lastModifiedBy>
  <cp:revision>18</cp:revision>
  <dcterms:created xsi:type="dcterms:W3CDTF">2015-02-27T15:03:00Z</dcterms:created>
  <dcterms:modified xsi:type="dcterms:W3CDTF">2015-02-27T20:40:00Z</dcterms:modified>
</cp:coreProperties>
</file>