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801" w:rsidRPr="00697801" w:rsidRDefault="00697801" w:rsidP="00697801">
      <w:pPr>
        <w:jc w:val="right"/>
        <w:rPr>
          <w:rFonts w:ascii="Times New Roman" w:eastAsia="MS Mincho" w:hAnsi="Times New Roman" w:cs="Times New Roman"/>
          <w:b/>
          <w:sz w:val="24"/>
          <w:szCs w:val="24"/>
        </w:rPr>
      </w:pPr>
      <w:r w:rsidRPr="00697801">
        <w:rPr>
          <w:rFonts w:ascii="Times New Roman" w:eastAsia="MS Mincho" w:hAnsi="Times New Roman" w:cs="Times New Roman"/>
          <w:b/>
          <w:sz w:val="24"/>
          <w:szCs w:val="24"/>
        </w:rPr>
        <w:t>Innovative Poster</w:t>
      </w:r>
    </w:p>
    <w:p w:rsidR="00697801" w:rsidRPr="00697801" w:rsidRDefault="00697801" w:rsidP="00697801">
      <w:pPr>
        <w:spacing w:after="0" w:line="240" w:lineRule="auto"/>
        <w:jc w:val="right"/>
        <w:rPr>
          <w:rFonts w:ascii="Times New Roman" w:eastAsia="MS Mincho" w:hAnsi="Times New Roman" w:cs="Times New Roman"/>
          <w:b/>
          <w:sz w:val="24"/>
          <w:szCs w:val="24"/>
        </w:rPr>
      </w:pPr>
    </w:p>
    <w:p w:rsidR="00697801" w:rsidRPr="00697801" w:rsidRDefault="00697801" w:rsidP="00697801">
      <w:pPr>
        <w:spacing w:after="0" w:line="240" w:lineRule="auto"/>
        <w:jc w:val="right"/>
        <w:rPr>
          <w:rFonts w:ascii="Times New Roman" w:eastAsia="MS Mincho" w:hAnsi="Times New Roman" w:cs="Times New Roman"/>
          <w:b/>
          <w:sz w:val="24"/>
          <w:szCs w:val="24"/>
        </w:rPr>
      </w:pPr>
    </w:p>
    <w:p w:rsidR="00697801" w:rsidRPr="00697801" w:rsidRDefault="00697801" w:rsidP="00697801">
      <w:pPr>
        <w:spacing w:after="0" w:line="240" w:lineRule="auto"/>
        <w:jc w:val="right"/>
        <w:rPr>
          <w:rFonts w:ascii="Times New Roman" w:eastAsia="MS Mincho" w:hAnsi="Times New Roman" w:cs="Times New Roman"/>
          <w:b/>
          <w:sz w:val="24"/>
          <w:szCs w:val="24"/>
        </w:rPr>
      </w:pPr>
    </w:p>
    <w:p w:rsidR="00697801" w:rsidRDefault="0003567E" w:rsidP="00697801">
      <w:pPr>
        <w:spacing w:after="0" w:line="240" w:lineRule="auto"/>
        <w:jc w:val="center"/>
        <w:rPr>
          <w:rFonts w:ascii="Times New Roman" w:eastAsia="MS Mincho" w:hAnsi="Times New Roman" w:cs="Times New Roman"/>
          <w:b/>
          <w:sz w:val="24"/>
          <w:szCs w:val="24"/>
        </w:rPr>
      </w:pPr>
      <w:r w:rsidRPr="0003567E">
        <w:rPr>
          <w:rFonts w:ascii="Times New Roman" w:eastAsia="MS Mincho" w:hAnsi="Times New Roman" w:cs="Times New Roman"/>
          <w:b/>
          <w:sz w:val="24"/>
          <w:szCs w:val="24"/>
        </w:rPr>
        <w:t>Cultivating hybrid vigor for innovation in school-based agricultural education through online professional development episodes</w:t>
      </w:r>
    </w:p>
    <w:p w:rsidR="0003567E" w:rsidRPr="00697801" w:rsidRDefault="0003567E" w:rsidP="00697801">
      <w:pPr>
        <w:spacing w:after="0" w:line="240" w:lineRule="auto"/>
        <w:jc w:val="center"/>
        <w:rPr>
          <w:rFonts w:ascii="Times New Roman" w:eastAsia="MS Mincho" w:hAnsi="Times New Roman" w:cs="Times New Roman"/>
          <w:b/>
          <w:sz w:val="24"/>
          <w:szCs w:val="24"/>
        </w:rPr>
      </w:pPr>
    </w:p>
    <w:p w:rsidR="006E3BBE" w:rsidRDefault="006E3BBE" w:rsidP="006E3BBE">
      <w:pPr>
        <w:pStyle w:val="Title"/>
        <w:rPr>
          <w:b w:val="0"/>
        </w:rPr>
      </w:pPr>
      <w:r>
        <w:rPr>
          <w:b w:val="0"/>
        </w:rPr>
        <w:t>Ms. Laura Rice</w:t>
      </w:r>
    </w:p>
    <w:p w:rsidR="006E3BBE" w:rsidRDefault="006E3BBE" w:rsidP="006E3BBE">
      <w:pPr>
        <w:pStyle w:val="Title"/>
        <w:rPr>
          <w:b w:val="0"/>
        </w:rPr>
      </w:pPr>
      <w:r>
        <w:rPr>
          <w:b w:val="0"/>
        </w:rPr>
        <w:t>Instructor/Ph.D. Candidate</w:t>
      </w:r>
    </w:p>
    <w:p w:rsidR="006E3BBE" w:rsidRDefault="006E3BBE" w:rsidP="006E3BBE">
      <w:pPr>
        <w:jc w:val="center"/>
        <w:rPr>
          <w:rFonts w:ascii="Times New Roman" w:eastAsia="MS Mincho" w:hAnsi="Times New Roman" w:cs="Times New Roman"/>
        </w:rPr>
      </w:pPr>
    </w:p>
    <w:p w:rsidR="006E3BBE" w:rsidRDefault="006E3BBE" w:rsidP="006E3BBE">
      <w:pPr>
        <w:pStyle w:val="Title"/>
        <w:rPr>
          <w:b w:val="0"/>
        </w:rPr>
      </w:pPr>
      <w:r>
        <w:rPr>
          <w:b w:val="0"/>
        </w:rPr>
        <w:t>Dr. Daniel Foster</w:t>
      </w:r>
    </w:p>
    <w:p w:rsidR="006E3BBE" w:rsidRDefault="006E3BBE" w:rsidP="006E3BBE">
      <w:pPr>
        <w:pStyle w:val="Title"/>
        <w:rPr>
          <w:b w:val="0"/>
        </w:rPr>
      </w:pPr>
      <w:r>
        <w:rPr>
          <w:b w:val="0"/>
        </w:rPr>
        <w:t>Assistant Professor</w:t>
      </w:r>
    </w:p>
    <w:p w:rsidR="006E3BBE" w:rsidRPr="00697801" w:rsidRDefault="006E3BBE" w:rsidP="006E3BBE">
      <w:pPr>
        <w:jc w:val="center"/>
        <w:rPr>
          <w:rFonts w:ascii="Times New Roman" w:eastAsia="MS Mincho" w:hAnsi="Times New Roman" w:cs="Times New Roman"/>
        </w:rPr>
      </w:pPr>
    </w:p>
    <w:p w:rsidR="006E3BBE" w:rsidRPr="00697801" w:rsidRDefault="006E3BBE" w:rsidP="006E3BBE">
      <w:pPr>
        <w:jc w:val="center"/>
        <w:rPr>
          <w:rFonts w:ascii="Times New Roman" w:eastAsia="MS Mincho" w:hAnsi="Times New Roman" w:cs="Times New Roman"/>
        </w:rPr>
      </w:pPr>
      <w:r w:rsidRPr="00697801">
        <w:rPr>
          <w:rFonts w:ascii="Times New Roman" w:eastAsia="MS Mincho" w:hAnsi="Times New Roman" w:cs="Times New Roman"/>
        </w:rPr>
        <w:t>The Pennsylvania State University</w:t>
      </w:r>
    </w:p>
    <w:p w:rsidR="006E3BBE" w:rsidRPr="00697801" w:rsidRDefault="006E3BBE" w:rsidP="006E3BBE">
      <w:pPr>
        <w:jc w:val="center"/>
        <w:rPr>
          <w:rFonts w:ascii="Times New Roman" w:eastAsia="MS Mincho" w:hAnsi="Times New Roman" w:cs="Times New Roman"/>
        </w:rPr>
      </w:pPr>
    </w:p>
    <w:p w:rsidR="006E3BBE" w:rsidRPr="00697801" w:rsidRDefault="006E3BBE" w:rsidP="006E3BBE">
      <w:pPr>
        <w:jc w:val="center"/>
        <w:rPr>
          <w:rFonts w:ascii="Times New Roman" w:eastAsia="MS Mincho" w:hAnsi="Times New Roman" w:cs="Times New Roman"/>
        </w:rPr>
      </w:pPr>
      <w:r w:rsidRPr="00697801">
        <w:rPr>
          <w:rFonts w:ascii="Times New Roman" w:eastAsia="MS Mincho" w:hAnsi="Times New Roman" w:cs="Times New Roman"/>
        </w:rPr>
        <w:t>204A Ferguson Building</w:t>
      </w:r>
    </w:p>
    <w:p w:rsidR="006E3BBE" w:rsidRPr="00697801" w:rsidRDefault="006E3BBE" w:rsidP="006E3BBE">
      <w:pPr>
        <w:jc w:val="center"/>
        <w:rPr>
          <w:rFonts w:ascii="Times New Roman" w:eastAsia="MS Mincho" w:hAnsi="Times New Roman" w:cs="Times New Roman"/>
        </w:rPr>
      </w:pPr>
      <w:r w:rsidRPr="00697801">
        <w:rPr>
          <w:rFonts w:ascii="Times New Roman" w:eastAsia="MS Mincho" w:hAnsi="Times New Roman" w:cs="Times New Roman"/>
        </w:rPr>
        <w:t>University Park, PA 16830</w:t>
      </w:r>
    </w:p>
    <w:p w:rsidR="006E3BBE" w:rsidRPr="00697801" w:rsidRDefault="006E3BBE" w:rsidP="006E3BBE">
      <w:pPr>
        <w:jc w:val="center"/>
        <w:rPr>
          <w:rFonts w:ascii="Times New Roman" w:eastAsia="MS Mincho" w:hAnsi="Times New Roman" w:cs="Times New Roman"/>
        </w:rPr>
      </w:pPr>
    </w:p>
    <w:p w:rsidR="006E3BBE" w:rsidRPr="00697801" w:rsidRDefault="006E3BBE" w:rsidP="006E3BBE">
      <w:pPr>
        <w:jc w:val="center"/>
        <w:rPr>
          <w:rFonts w:ascii="Times New Roman" w:eastAsia="MS Mincho" w:hAnsi="Times New Roman" w:cs="Times New Roman"/>
        </w:rPr>
      </w:pPr>
      <w:r w:rsidRPr="00697801">
        <w:rPr>
          <w:rFonts w:ascii="Times New Roman" w:eastAsia="MS Mincho" w:hAnsi="Times New Roman" w:cs="Times New Roman"/>
        </w:rPr>
        <w:t>Office Telephone: 814.865.6987</w:t>
      </w:r>
    </w:p>
    <w:p w:rsidR="006E3BBE" w:rsidRPr="00697801" w:rsidRDefault="006E3BBE" w:rsidP="006E3BBE">
      <w:pPr>
        <w:jc w:val="center"/>
        <w:rPr>
          <w:rFonts w:ascii="Times New Roman" w:eastAsia="MS Mincho" w:hAnsi="Times New Roman" w:cs="Times New Roman"/>
        </w:rPr>
      </w:pPr>
      <w:r w:rsidRPr="00697801">
        <w:rPr>
          <w:rFonts w:ascii="Times New Roman" w:eastAsia="MS Mincho" w:hAnsi="Times New Roman" w:cs="Times New Roman"/>
        </w:rPr>
        <w:t>Cell: 814.553.0324</w:t>
      </w:r>
    </w:p>
    <w:p w:rsidR="006E3BBE" w:rsidRPr="00697801" w:rsidRDefault="006E3BBE" w:rsidP="006E3BBE">
      <w:pPr>
        <w:jc w:val="center"/>
        <w:rPr>
          <w:rFonts w:ascii="Times New Roman" w:eastAsia="MS Mincho" w:hAnsi="Times New Roman" w:cs="Times New Roman"/>
        </w:rPr>
      </w:pPr>
    </w:p>
    <w:p w:rsidR="006E3BBE" w:rsidRPr="00697801" w:rsidRDefault="006E3BBE" w:rsidP="006E3BBE">
      <w:pPr>
        <w:jc w:val="center"/>
        <w:rPr>
          <w:rFonts w:ascii="Times New Roman" w:eastAsia="MS Mincho" w:hAnsi="Times New Roman" w:cs="Times New Roman"/>
        </w:rPr>
      </w:pPr>
      <w:r w:rsidRPr="00697801">
        <w:rPr>
          <w:rFonts w:ascii="Times New Roman" w:eastAsia="MS Mincho" w:hAnsi="Times New Roman" w:cs="Times New Roman"/>
        </w:rPr>
        <w:t>sankey@psu.edu</w:t>
      </w:r>
    </w:p>
    <w:p w:rsidR="006E3BBE" w:rsidRPr="00697801" w:rsidRDefault="006E3BBE" w:rsidP="006E3BBE">
      <w:pPr>
        <w:jc w:val="center"/>
        <w:rPr>
          <w:rFonts w:ascii="Times New Roman" w:eastAsia="MS Mincho" w:hAnsi="Times New Roman" w:cs="Times New Roman"/>
        </w:rPr>
      </w:pPr>
      <w:r w:rsidRPr="00697801">
        <w:rPr>
          <w:rFonts w:ascii="Times New Roman" w:eastAsia="MS Mincho" w:hAnsi="Times New Roman" w:cs="Times New Roman"/>
        </w:rPr>
        <w:t>foster@psu.edu</w:t>
      </w:r>
    </w:p>
    <w:p w:rsidR="006E3BBE" w:rsidRDefault="00697801" w:rsidP="006E3BBE">
      <w:pPr>
        <w:spacing w:after="0" w:line="240" w:lineRule="auto"/>
        <w:jc w:val="center"/>
        <w:rPr>
          <w:rFonts w:ascii="Times New Roman" w:eastAsia="MS Mincho" w:hAnsi="Times New Roman" w:cs="Times New Roman"/>
          <w:b/>
          <w:sz w:val="24"/>
          <w:szCs w:val="24"/>
        </w:rPr>
      </w:pPr>
      <w:r w:rsidRPr="00697801">
        <w:rPr>
          <w:rFonts w:ascii="Times New Roman" w:eastAsia="MS Mincho" w:hAnsi="Times New Roman" w:cs="Times New Roman"/>
          <w:sz w:val="24"/>
          <w:szCs w:val="24"/>
        </w:rPr>
        <w:br w:type="page"/>
      </w:r>
      <w:r w:rsidR="006E3BBE" w:rsidRPr="0003567E">
        <w:rPr>
          <w:rFonts w:ascii="Times New Roman" w:eastAsia="MS Mincho" w:hAnsi="Times New Roman" w:cs="Times New Roman"/>
          <w:b/>
          <w:sz w:val="24"/>
          <w:szCs w:val="24"/>
        </w:rPr>
        <w:lastRenderedPageBreak/>
        <w:t>Cultivating hybrid vigor for innovation in school-based agricultural education through online professional development episodes</w:t>
      </w:r>
    </w:p>
    <w:p w:rsidR="006E3BBE" w:rsidRDefault="006E3BBE" w:rsidP="00697801">
      <w:pPr>
        <w:spacing w:after="0" w:line="240" w:lineRule="auto"/>
        <w:jc w:val="center"/>
        <w:rPr>
          <w:rFonts w:ascii="Times New Roman" w:hAnsi="Times New Roman" w:cs="Times New Roman"/>
          <w:b/>
          <w:sz w:val="24"/>
          <w:szCs w:val="24"/>
        </w:rPr>
      </w:pPr>
    </w:p>
    <w:p w:rsidR="00326C39" w:rsidRPr="00326C39" w:rsidRDefault="00326C39" w:rsidP="00697801">
      <w:pPr>
        <w:spacing w:after="0" w:line="240" w:lineRule="auto"/>
        <w:jc w:val="center"/>
        <w:rPr>
          <w:rFonts w:ascii="Times New Roman" w:hAnsi="Times New Roman" w:cs="Times New Roman"/>
          <w:b/>
          <w:sz w:val="24"/>
          <w:szCs w:val="24"/>
        </w:rPr>
      </w:pPr>
      <w:r w:rsidRPr="00326C39">
        <w:rPr>
          <w:rFonts w:ascii="Times New Roman" w:hAnsi="Times New Roman" w:cs="Times New Roman"/>
          <w:b/>
          <w:sz w:val="24"/>
          <w:szCs w:val="24"/>
        </w:rPr>
        <w:t>Introduction/need for innovation or idea</w:t>
      </w:r>
    </w:p>
    <w:p w:rsidR="007258AE" w:rsidRDefault="003D447F" w:rsidP="00697801">
      <w:pPr>
        <w:pStyle w:val="NoSpacing"/>
        <w:rPr>
          <w:rFonts w:ascii="Times New Roman" w:hAnsi="Times New Roman" w:cs="Times New Roman"/>
          <w:sz w:val="24"/>
          <w:szCs w:val="24"/>
          <w:shd w:val="clear" w:color="auto" w:fill="FFFFFF"/>
        </w:rPr>
      </w:pPr>
      <w:r w:rsidRPr="00326C39">
        <w:rPr>
          <w:rFonts w:ascii="Times New Roman" w:hAnsi="Times New Roman" w:cs="Times New Roman"/>
          <w:sz w:val="24"/>
          <w:szCs w:val="24"/>
        </w:rPr>
        <w:t>Several studies</w:t>
      </w:r>
      <w:r w:rsidR="000D6676" w:rsidRPr="00326C39">
        <w:rPr>
          <w:rFonts w:ascii="Times New Roman" w:hAnsi="Times New Roman" w:cs="Times New Roman"/>
          <w:sz w:val="24"/>
          <w:szCs w:val="24"/>
        </w:rPr>
        <w:t xml:space="preserve"> </w:t>
      </w:r>
      <w:r w:rsidRPr="00326C39">
        <w:rPr>
          <w:rFonts w:ascii="Times New Roman" w:hAnsi="Times New Roman" w:cs="Times New Roman"/>
          <w:sz w:val="24"/>
          <w:szCs w:val="24"/>
        </w:rPr>
        <w:t xml:space="preserve">have shown that professional development that addresses discipline-specific concepts and skills has been shown to both improve teacher practice, as well as student learning (Blank, de </w:t>
      </w:r>
      <w:proofErr w:type="spellStart"/>
      <w:r w:rsidRPr="00326C39">
        <w:rPr>
          <w:rFonts w:ascii="Times New Roman" w:hAnsi="Times New Roman" w:cs="Times New Roman"/>
          <w:sz w:val="24"/>
          <w:szCs w:val="24"/>
        </w:rPr>
        <w:t>las</w:t>
      </w:r>
      <w:proofErr w:type="spellEnd"/>
      <w:r w:rsidRPr="00326C39">
        <w:rPr>
          <w:rFonts w:ascii="Times New Roman" w:hAnsi="Times New Roman" w:cs="Times New Roman"/>
          <w:sz w:val="24"/>
          <w:szCs w:val="24"/>
        </w:rPr>
        <w:t xml:space="preserve"> Alas &amp; Smith, 2007; Cohen &amp; Hill, 2001; </w:t>
      </w:r>
      <w:r w:rsidR="00B03BF8" w:rsidRPr="00326C39">
        <w:rPr>
          <w:rFonts w:ascii="Times New Roman" w:hAnsi="Times New Roman" w:cs="Times New Roman"/>
          <w:sz w:val="24"/>
          <w:szCs w:val="24"/>
        </w:rPr>
        <w:t>Saxe, Gearhart, &amp; Nasir, 2001</w:t>
      </w:r>
      <w:r w:rsidRPr="00326C39">
        <w:rPr>
          <w:rFonts w:ascii="Times New Roman" w:hAnsi="Times New Roman" w:cs="Times New Roman"/>
          <w:sz w:val="24"/>
          <w:szCs w:val="24"/>
        </w:rPr>
        <w:t>). Teachers themselves report that their top priority for professional development is learning more about the content they teach, giving high marks to training that is content-specific</w:t>
      </w:r>
      <w:r w:rsidR="000D6676" w:rsidRPr="00326C39">
        <w:rPr>
          <w:rFonts w:ascii="Times New Roman" w:hAnsi="Times New Roman" w:cs="Times New Roman"/>
          <w:sz w:val="24"/>
          <w:szCs w:val="24"/>
        </w:rPr>
        <w:t xml:space="preserve"> </w:t>
      </w:r>
      <w:r w:rsidRPr="00326C39">
        <w:rPr>
          <w:rFonts w:ascii="Times New Roman" w:hAnsi="Times New Roman" w:cs="Times New Roman"/>
          <w:sz w:val="24"/>
          <w:szCs w:val="24"/>
        </w:rPr>
        <w:t>(Darling</w:t>
      </w:r>
      <w:r w:rsidR="000D6676" w:rsidRPr="00326C39">
        <w:rPr>
          <w:rFonts w:ascii="Times New Roman" w:hAnsi="Times New Roman" w:cs="Times New Roman"/>
          <w:sz w:val="24"/>
          <w:szCs w:val="24"/>
        </w:rPr>
        <w:t>-</w:t>
      </w:r>
      <w:r w:rsidRPr="00326C39">
        <w:rPr>
          <w:rFonts w:ascii="Times New Roman" w:hAnsi="Times New Roman" w:cs="Times New Roman"/>
          <w:sz w:val="24"/>
          <w:szCs w:val="24"/>
        </w:rPr>
        <w:t>Hammond et al., 2009).</w:t>
      </w:r>
      <w:r w:rsidR="00326C39">
        <w:rPr>
          <w:rFonts w:ascii="Times New Roman" w:hAnsi="Times New Roman" w:cs="Times New Roman"/>
          <w:sz w:val="24"/>
          <w:szCs w:val="24"/>
        </w:rPr>
        <w:t xml:space="preserve"> </w:t>
      </w:r>
      <w:r w:rsidR="00775FEA">
        <w:rPr>
          <w:rFonts w:ascii="Times New Roman" w:hAnsi="Times New Roman" w:cs="Times New Roman"/>
          <w:sz w:val="24"/>
          <w:szCs w:val="24"/>
        </w:rPr>
        <w:t xml:space="preserve">Because the growth of knowledge, practices, and technology in agriculture education are continually and rapidly evolving, programs focusing on professional development for teachers must provide teachers with up-to-date, adequate, and in-depth opportunities to learn and collaborate on school based agriculture education total program operation and innovative practices.  </w:t>
      </w:r>
      <w:r w:rsidR="007258AE" w:rsidRPr="00326C39">
        <w:rPr>
          <w:rFonts w:ascii="Times New Roman" w:hAnsi="Times New Roman" w:cs="Times New Roman"/>
          <w:sz w:val="24"/>
          <w:szCs w:val="24"/>
          <w:shd w:val="clear" w:color="auto" w:fill="FFFFFF"/>
        </w:rPr>
        <w:t>Professional development opportunities for educators today are still relatively limited to seasonal workshops and conferences. While this can be the preferred model for district administrators when looking at continuing education re</w:t>
      </w:r>
      <w:r w:rsidR="00B03BF8" w:rsidRPr="00326C39">
        <w:rPr>
          <w:rFonts w:ascii="Times New Roman" w:hAnsi="Times New Roman" w:cs="Times New Roman"/>
          <w:sz w:val="24"/>
          <w:szCs w:val="24"/>
          <w:shd w:val="clear" w:color="auto" w:fill="FFFFFF"/>
        </w:rPr>
        <w:t xml:space="preserve">quirements, </w:t>
      </w:r>
      <w:r w:rsidR="00775FEA">
        <w:rPr>
          <w:rFonts w:ascii="Times New Roman" w:hAnsi="Times New Roman" w:cs="Times New Roman"/>
          <w:sz w:val="24"/>
          <w:szCs w:val="24"/>
          <w:shd w:val="clear" w:color="auto" w:fill="FFFFFF"/>
        </w:rPr>
        <w:t xml:space="preserve">agriculture education </w:t>
      </w:r>
      <w:r w:rsidR="00B03BF8" w:rsidRPr="00326C39">
        <w:rPr>
          <w:rFonts w:ascii="Times New Roman" w:hAnsi="Times New Roman" w:cs="Times New Roman"/>
          <w:sz w:val="24"/>
          <w:szCs w:val="24"/>
          <w:shd w:val="clear" w:color="auto" w:fill="FFFFFF"/>
        </w:rPr>
        <w:t xml:space="preserve">teachers welcome </w:t>
      </w:r>
      <w:r w:rsidR="007258AE" w:rsidRPr="00326C39">
        <w:rPr>
          <w:rFonts w:ascii="Times New Roman" w:hAnsi="Times New Roman" w:cs="Times New Roman"/>
          <w:sz w:val="24"/>
          <w:szCs w:val="24"/>
          <w:shd w:val="clear" w:color="auto" w:fill="FFFFFF"/>
        </w:rPr>
        <w:t xml:space="preserve">ways </w:t>
      </w:r>
      <w:r w:rsidR="00B03BF8" w:rsidRPr="00326C39">
        <w:rPr>
          <w:rFonts w:ascii="Times New Roman" w:hAnsi="Times New Roman" w:cs="Times New Roman"/>
          <w:sz w:val="24"/>
          <w:szCs w:val="24"/>
          <w:shd w:val="clear" w:color="auto" w:fill="FFFFFF"/>
        </w:rPr>
        <w:t>to replace that</w:t>
      </w:r>
      <w:r w:rsidR="007258AE" w:rsidRPr="00326C39">
        <w:rPr>
          <w:rFonts w:ascii="Times New Roman" w:hAnsi="Times New Roman" w:cs="Times New Roman"/>
          <w:sz w:val="24"/>
          <w:szCs w:val="24"/>
          <w:shd w:val="clear" w:color="auto" w:fill="FFFFFF"/>
        </w:rPr>
        <w:t xml:space="preserve"> of traditional ongoing professional learning opportunities.</w:t>
      </w:r>
      <w:r w:rsidR="00326C39">
        <w:rPr>
          <w:rFonts w:ascii="Times New Roman" w:hAnsi="Times New Roman" w:cs="Times New Roman"/>
          <w:sz w:val="24"/>
          <w:szCs w:val="24"/>
          <w:shd w:val="clear" w:color="auto" w:fill="FFFFFF"/>
        </w:rPr>
        <w:t xml:space="preserve"> To provide the agriculture teachers of (State) </w:t>
      </w:r>
      <w:r w:rsidR="00775FEA">
        <w:rPr>
          <w:rFonts w:ascii="Times New Roman" w:hAnsi="Times New Roman" w:cs="Times New Roman"/>
          <w:sz w:val="24"/>
          <w:szCs w:val="24"/>
          <w:shd w:val="clear" w:color="auto" w:fill="FFFFFF"/>
        </w:rPr>
        <w:t>with unique web-based professional development programs, the (State) University Center for Professional Personnel Development sponsors two online webinar series that occur once a month during the fall and spring semesters.  The webinars provide convenient, flexible options for agriculture educators, also making teaching and learning possible any time and in any place.</w:t>
      </w:r>
    </w:p>
    <w:p w:rsidR="00775FEA" w:rsidRPr="00326C39" w:rsidRDefault="00775FEA" w:rsidP="00697801">
      <w:pPr>
        <w:pStyle w:val="NoSpacing"/>
        <w:rPr>
          <w:rFonts w:ascii="Times New Roman" w:hAnsi="Times New Roman" w:cs="Times New Roman"/>
          <w:sz w:val="24"/>
          <w:szCs w:val="24"/>
        </w:rPr>
      </w:pPr>
    </w:p>
    <w:p w:rsidR="00326C39" w:rsidRPr="00326C39" w:rsidRDefault="00326C39" w:rsidP="006E3BBE">
      <w:pPr>
        <w:spacing w:after="0" w:line="240" w:lineRule="auto"/>
        <w:jc w:val="center"/>
      </w:pPr>
      <w:r w:rsidRPr="006E3BBE">
        <w:rPr>
          <w:rFonts w:ascii="Times New Roman" w:hAnsi="Times New Roman" w:cs="Times New Roman"/>
          <w:b/>
          <w:sz w:val="24"/>
          <w:szCs w:val="24"/>
        </w:rPr>
        <w:t>How it works/methodology/program phases/steps</w:t>
      </w:r>
    </w:p>
    <w:p w:rsidR="000C4CD1" w:rsidRPr="00326C39" w:rsidRDefault="00775FEA" w:rsidP="0069780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webinar series </w:t>
      </w:r>
      <w:r w:rsidR="00894E70">
        <w:rPr>
          <w:rFonts w:ascii="Times New Roman" w:hAnsi="Times New Roman" w:cs="Times New Roman"/>
          <w:sz w:val="24"/>
          <w:szCs w:val="24"/>
        </w:rPr>
        <w:t>was established to offer (State) agriculture teachers, (State) University Agricultural and Extension Education majors, and (S</w:t>
      </w:r>
      <w:r w:rsidR="00FA7D25">
        <w:rPr>
          <w:rFonts w:ascii="Times New Roman" w:hAnsi="Times New Roman" w:cs="Times New Roman"/>
          <w:sz w:val="24"/>
          <w:szCs w:val="24"/>
        </w:rPr>
        <w:t>tate) Association of Agricultural</w:t>
      </w:r>
      <w:r w:rsidR="00894E70">
        <w:rPr>
          <w:rFonts w:ascii="Times New Roman" w:hAnsi="Times New Roman" w:cs="Times New Roman"/>
          <w:sz w:val="24"/>
          <w:szCs w:val="24"/>
        </w:rPr>
        <w:t xml:space="preserve"> Educators members the opportunity to engage in two uniquely designed online professional development opportunities focused on the total agriculture education program and highlighting the work of outstanding agricultural educators from across the nation in innovation </w:t>
      </w:r>
      <w:r w:rsidR="00FA7D25">
        <w:rPr>
          <w:rFonts w:ascii="Times New Roman" w:hAnsi="Times New Roman" w:cs="Times New Roman"/>
          <w:sz w:val="24"/>
          <w:szCs w:val="24"/>
        </w:rPr>
        <w:t>of</w:t>
      </w:r>
      <w:r w:rsidR="00894E70">
        <w:rPr>
          <w:rFonts w:ascii="Times New Roman" w:hAnsi="Times New Roman" w:cs="Times New Roman"/>
          <w:sz w:val="24"/>
          <w:szCs w:val="24"/>
        </w:rPr>
        <w:t xml:space="preserve"> program delivery.  </w:t>
      </w:r>
      <w:r w:rsidR="000C4CD1" w:rsidRPr="00894E70">
        <w:rPr>
          <w:rFonts w:ascii="Times New Roman" w:hAnsi="Times New Roman" w:cs="Times New Roman"/>
          <w:i/>
          <w:sz w:val="24"/>
          <w:szCs w:val="24"/>
        </w:rPr>
        <w:t>“Thursday Technical Updates”</w:t>
      </w:r>
      <w:r w:rsidR="000C4CD1" w:rsidRPr="00326C39">
        <w:rPr>
          <w:rFonts w:ascii="Times New Roman" w:hAnsi="Times New Roman" w:cs="Times New Roman"/>
          <w:sz w:val="24"/>
          <w:szCs w:val="24"/>
        </w:rPr>
        <w:t xml:space="preserve"> </w:t>
      </w:r>
      <w:r w:rsidR="00894E70">
        <w:rPr>
          <w:rFonts w:ascii="Times New Roman" w:hAnsi="Times New Roman" w:cs="Times New Roman"/>
          <w:sz w:val="24"/>
          <w:szCs w:val="24"/>
        </w:rPr>
        <w:t>is</w:t>
      </w:r>
      <w:r w:rsidR="000C4CD1" w:rsidRPr="00326C39">
        <w:rPr>
          <w:rFonts w:ascii="Times New Roman" w:hAnsi="Times New Roman" w:cs="Times New Roman"/>
          <w:sz w:val="24"/>
          <w:szCs w:val="24"/>
        </w:rPr>
        <w:t xml:space="preserve"> a webinar series put on once a month on a Thursday </w:t>
      </w:r>
      <w:r w:rsidR="00894E70">
        <w:rPr>
          <w:rFonts w:ascii="Times New Roman" w:hAnsi="Times New Roman" w:cs="Times New Roman"/>
          <w:sz w:val="24"/>
          <w:szCs w:val="24"/>
        </w:rPr>
        <w:t>for an hour</w:t>
      </w:r>
      <w:r w:rsidR="000C4CD1" w:rsidRPr="00326C39">
        <w:rPr>
          <w:rFonts w:ascii="Times New Roman" w:hAnsi="Times New Roman" w:cs="Times New Roman"/>
          <w:sz w:val="24"/>
          <w:szCs w:val="24"/>
        </w:rPr>
        <w:t xml:space="preserve"> in </w:t>
      </w:r>
      <w:r w:rsidR="00894E70">
        <w:rPr>
          <w:rFonts w:ascii="Times New Roman" w:hAnsi="Times New Roman" w:cs="Times New Roman"/>
          <w:sz w:val="24"/>
          <w:szCs w:val="24"/>
        </w:rPr>
        <w:t>the afternoon via Adobe Connect.</w:t>
      </w:r>
      <w:r w:rsidR="000C4CD1" w:rsidRPr="00326C39">
        <w:rPr>
          <w:rFonts w:ascii="Times New Roman" w:hAnsi="Times New Roman" w:cs="Times New Roman"/>
          <w:sz w:val="24"/>
          <w:szCs w:val="24"/>
        </w:rPr>
        <w:t xml:space="preserve"> </w:t>
      </w:r>
      <w:r w:rsidR="00683C08">
        <w:rPr>
          <w:rFonts w:ascii="Times New Roman" w:hAnsi="Times New Roman" w:cs="Times New Roman"/>
          <w:sz w:val="24"/>
          <w:szCs w:val="24"/>
        </w:rPr>
        <w:t xml:space="preserve">The presenter is asked to spend 30-45 minutes discussing one component of the agricultural education program in which the webinar is focused and the remainder time answering questions and engaging in collegial, collaborative discussion. </w:t>
      </w:r>
      <w:r w:rsidR="00894E70">
        <w:rPr>
          <w:rFonts w:ascii="Times New Roman" w:hAnsi="Times New Roman" w:cs="Times New Roman"/>
          <w:sz w:val="24"/>
          <w:szCs w:val="24"/>
        </w:rPr>
        <w:t>T</w:t>
      </w:r>
      <w:r w:rsidR="000C4CD1" w:rsidRPr="00326C39">
        <w:rPr>
          <w:rFonts w:ascii="Times New Roman" w:hAnsi="Times New Roman" w:cs="Times New Roman"/>
          <w:sz w:val="24"/>
          <w:szCs w:val="24"/>
        </w:rPr>
        <w:t xml:space="preserve">he series </w:t>
      </w:r>
      <w:r w:rsidR="00894E70">
        <w:rPr>
          <w:rFonts w:ascii="Times New Roman" w:hAnsi="Times New Roman" w:cs="Times New Roman"/>
          <w:sz w:val="24"/>
          <w:szCs w:val="24"/>
        </w:rPr>
        <w:t>was designed to address</w:t>
      </w:r>
      <w:r w:rsidR="000C4CD1" w:rsidRPr="00326C39">
        <w:rPr>
          <w:rFonts w:ascii="Times New Roman" w:hAnsi="Times New Roman" w:cs="Times New Roman"/>
          <w:sz w:val="24"/>
          <w:szCs w:val="24"/>
        </w:rPr>
        <w:t xml:space="preserve"> the total agricultural education program providing a webinar for each component each semester. </w:t>
      </w:r>
      <w:r w:rsidR="00326C39" w:rsidRPr="00326C39">
        <w:rPr>
          <w:rFonts w:ascii="Times New Roman" w:hAnsi="Times New Roman" w:cs="Times New Roman"/>
          <w:sz w:val="24"/>
          <w:szCs w:val="24"/>
        </w:rPr>
        <w:t>Content presenters are (State) agriculture teachers who have shown exemplar</w:t>
      </w:r>
      <w:r w:rsidR="00FA7D25">
        <w:rPr>
          <w:rFonts w:ascii="Times New Roman" w:hAnsi="Times New Roman" w:cs="Times New Roman"/>
          <w:sz w:val="24"/>
          <w:szCs w:val="24"/>
        </w:rPr>
        <w:t xml:space="preserve"> contributions</w:t>
      </w:r>
      <w:r w:rsidR="00326C39" w:rsidRPr="00326C39">
        <w:rPr>
          <w:rFonts w:ascii="Times New Roman" w:hAnsi="Times New Roman" w:cs="Times New Roman"/>
          <w:sz w:val="24"/>
          <w:szCs w:val="24"/>
        </w:rPr>
        <w:t xml:space="preserve"> in the area of SAE, FFA, and classroom instruction.</w:t>
      </w:r>
    </w:p>
    <w:p w:rsidR="00894E70" w:rsidRDefault="00326C39" w:rsidP="00697801">
      <w:pPr>
        <w:spacing w:line="240" w:lineRule="auto"/>
        <w:rPr>
          <w:rFonts w:ascii="Times New Roman" w:hAnsi="Times New Roman" w:cs="Times New Roman"/>
          <w:sz w:val="24"/>
          <w:szCs w:val="24"/>
        </w:rPr>
      </w:pPr>
      <w:r w:rsidRPr="00326C39">
        <w:rPr>
          <w:rFonts w:ascii="Times New Roman" w:hAnsi="Times New Roman" w:cs="Times New Roman"/>
          <w:sz w:val="24"/>
          <w:szCs w:val="24"/>
        </w:rPr>
        <w:t xml:space="preserve">The </w:t>
      </w:r>
      <w:r w:rsidR="00894E70">
        <w:rPr>
          <w:rFonts w:ascii="Times New Roman" w:hAnsi="Times New Roman" w:cs="Times New Roman"/>
          <w:sz w:val="24"/>
          <w:szCs w:val="24"/>
        </w:rPr>
        <w:t>“</w:t>
      </w:r>
      <w:r w:rsidRPr="00894E70">
        <w:rPr>
          <w:rFonts w:ascii="Times New Roman" w:hAnsi="Times New Roman" w:cs="Times New Roman"/>
          <w:i/>
          <w:iCs/>
          <w:sz w:val="24"/>
          <w:szCs w:val="24"/>
        </w:rPr>
        <w:t>Teach Ag! Great Teacher</w:t>
      </w:r>
      <w:r w:rsidRPr="00894E70">
        <w:rPr>
          <w:rFonts w:ascii="Times New Roman" w:hAnsi="Times New Roman" w:cs="Times New Roman"/>
          <w:i/>
          <w:sz w:val="24"/>
          <w:szCs w:val="24"/>
        </w:rPr>
        <w:t xml:space="preserve"> </w:t>
      </w:r>
      <w:r w:rsidRPr="00894E70">
        <w:rPr>
          <w:rFonts w:ascii="Times New Roman" w:hAnsi="Times New Roman" w:cs="Times New Roman"/>
          <w:i/>
          <w:iCs/>
          <w:sz w:val="24"/>
          <w:szCs w:val="24"/>
        </w:rPr>
        <w:t>Chat</w:t>
      </w:r>
      <w:r w:rsidR="00894E70">
        <w:rPr>
          <w:rFonts w:ascii="Times New Roman" w:hAnsi="Times New Roman" w:cs="Times New Roman"/>
          <w:i/>
          <w:iCs/>
          <w:sz w:val="24"/>
          <w:szCs w:val="24"/>
        </w:rPr>
        <w:t>”</w:t>
      </w:r>
      <w:r w:rsidRPr="00326C39">
        <w:rPr>
          <w:rFonts w:ascii="Times New Roman" w:hAnsi="Times New Roman" w:cs="Times New Roman"/>
          <w:sz w:val="24"/>
          <w:szCs w:val="24"/>
        </w:rPr>
        <w:t xml:space="preserve"> </w:t>
      </w:r>
      <w:r w:rsidR="00894E70" w:rsidRPr="00894E70">
        <w:rPr>
          <w:rFonts w:ascii="Times New Roman" w:hAnsi="Times New Roman" w:cs="Times New Roman"/>
          <w:sz w:val="24"/>
          <w:szCs w:val="24"/>
        </w:rPr>
        <w:t xml:space="preserve">webinar series’ primary goal is to harness new distance technologies to allow for current </w:t>
      </w:r>
      <w:r w:rsidR="00894E70">
        <w:rPr>
          <w:rFonts w:ascii="Times New Roman" w:hAnsi="Times New Roman" w:cs="Times New Roman"/>
          <w:sz w:val="24"/>
          <w:szCs w:val="24"/>
        </w:rPr>
        <w:t xml:space="preserve">(State) agriculture teachers, </w:t>
      </w:r>
      <w:r w:rsidR="00894E70" w:rsidRPr="00894E70">
        <w:rPr>
          <w:rFonts w:ascii="Times New Roman" w:hAnsi="Times New Roman" w:cs="Times New Roman"/>
          <w:sz w:val="24"/>
          <w:szCs w:val="24"/>
        </w:rPr>
        <w:t>Agricultural and E</w:t>
      </w:r>
      <w:r w:rsidR="00894E70">
        <w:rPr>
          <w:rFonts w:ascii="Times New Roman" w:hAnsi="Times New Roman" w:cs="Times New Roman"/>
          <w:sz w:val="24"/>
          <w:szCs w:val="24"/>
        </w:rPr>
        <w:t xml:space="preserve">xtension Education (AEE) majors, Association of Agriculture Educators </w:t>
      </w:r>
      <w:r w:rsidR="00894E70" w:rsidRPr="00894E70">
        <w:rPr>
          <w:rFonts w:ascii="Times New Roman" w:hAnsi="Times New Roman" w:cs="Times New Roman"/>
          <w:sz w:val="24"/>
          <w:szCs w:val="24"/>
        </w:rPr>
        <w:t>to expand their professional network to include outstanding agricultural educators from across the nation by participating in a monthly chat session about programmatic philosophy in delivering the total agricultural education program.  A secondary goal is to allow innovation in program deliver</w:t>
      </w:r>
      <w:r w:rsidR="00FA7D25">
        <w:rPr>
          <w:rFonts w:ascii="Times New Roman" w:hAnsi="Times New Roman" w:cs="Times New Roman"/>
          <w:sz w:val="24"/>
          <w:szCs w:val="24"/>
        </w:rPr>
        <w:t>y</w:t>
      </w:r>
      <w:r w:rsidR="00894E70" w:rsidRPr="00894E70">
        <w:rPr>
          <w:rFonts w:ascii="Times New Roman" w:hAnsi="Times New Roman" w:cs="Times New Roman"/>
          <w:sz w:val="24"/>
          <w:szCs w:val="24"/>
        </w:rPr>
        <w:t xml:space="preserve"> in </w:t>
      </w:r>
      <w:r w:rsidR="00FA7D25">
        <w:rPr>
          <w:rFonts w:ascii="Times New Roman" w:hAnsi="Times New Roman" w:cs="Times New Roman"/>
          <w:sz w:val="24"/>
          <w:szCs w:val="24"/>
        </w:rPr>
        <w:t>(State)</w:t>
      </w:r>
      <w:r w:rsidR="00894E70" w:rsidRPr="00894E70">
        <w:rPr>
          <w:rFonts w:ascii="Times New Roman" w:hAnsi="Times New Roman" w:cs="Times New Roman"/>
          <w:sz w:val="24"/>
          <w:szCs w:val="24"/>
        </w:rPr>
        <w:t xml:space="preserve"> by promoting the sharing and exchange of ideas among current agricultural educators who are members of the </w:t>
      </w:r>
      <w:r w:rsidR="00FA7D25">
        <w:rPr>
          <w:rFonts w:ascii="Times New Roman" w:hAnsi="Times New Roman" w:cs="Times New Roman"/>
          <w:sz w:val="24"/>
          <w:szCs w:val="24"/>
        </w:rPr>
        <w:t>(State)</w:t>
      </w:r>
      <w:r w:rsidR="00894E70" w:rsidRPr="00894E70">
        <w:rPr>
          <w:rFonts w:ascii="Times New Roman" w:hAnsi="Times New Roman" w:cs="Times New Roman"/>
          <w:sz w:val="24"/>
          <w:szCs w:val="24"/>
        </w:rPr>
        <w:t xml:space="preserve"> Association of Agricultural Educators with these dynamic agents of change from other locales. [</w:t>
      </w:r>
      <w:proofErr w:type="gramStart"/>
      <w:r w:rsidR="00894E70" w:rsidRPr="00894E70">
        <w:rPr>
          <w:rFonts w:ascii="Times New Roman" w:hAnsi="Times New Roman" w:cs="Times New Roman"/>
          <w:sz w:val="24"/>
          <w:szCs w:val="24"/>
        </w:rPr>
        <w:t>i.e</w:t>
      </w:r>
      <w:proofErr w:type="gramEnd"/>
      <w:r w:rsidR="00894E70" w:rsidRPr="00894E70">
        <w:rPr>
          <w:rFonts w:ascii="Times New Roman" w:hAnsi="Times New Roman" w:cs="Times New Roman"/>
          <w:sz w:val="24"/>
          <w:szCs w:val="24"/>
        </w:rPr>
        <w:t>. HYBRID VIGOR].</w:t>
      </w:r>
    </w:p>
    <w:p w:rsidR="00894E70" w:rsidRPr="00894E70" w:rsidRDefault="00FA7D25" w:rsidP="0069780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Presenters for the </w:t>
      </w:r>
      <w:r w:rsidRPr="00FA7D25">
        <w:rPr>
          <w:rFonts w:ascii="Times New Roman" w:hAnsi="Times New Roman" w:cs="Times New Roman"/>
          <w:sz w:val="24"/>
          <w:szCs w:val="24"/>
        </w:rPr>
        <w:t>“</w:t>
      </w:r>
      <w:r w:rsidRPr="00FA7D25">
        <w:rPr>
          <w:rFonts w:ascii="Times New Roman" w:hAnsi="Times New Roman" w:cs="Times New Roman"/>
          <w:i/>
          <w:iCs/>
          <w:sz w:val="24"/>
          <w:szCs w:val="24"/>
        </w:rPr>
        <w:t>Teach Ag! Great Teacher</w:t>
      </w:r>
      <w:r w:rsidRPr="00FA7D25">
        <w:rPr>
          <w:rFonts w:ascii="Times New Roman" w:hAnsi="Times New Roman" w:cs="Times New Roman"/>
          <w:i/>
          <w:sz w:val="24"/>
          <w:szCs w:val="24"/>
        </w:rPr>
        <w:t xml:space="preserve"> </w:t>
      </w:r>
      <w:r w:rsidRPr="00FA7D25">
        <w:rPr>
          <w:rFonts w:ascii="Times New Roman" w:hAnsi="Times New Roman" w:cs="Times New Roman"/>
          <w:i/>
          <w:iCs/>
          <w:sz w:val="24"/>
          <w:szCs w:val="24"/>
        </w:rPr>
        <w:t>Chat”</w:t>
      </w:r>
      <w:r w:rsidRPr="00FA7D25">
        <w:rPr>
          <w:rFonts w:ascii="Times New Roman" w:hAnsi="Times New Roman" w:cs="Times New Roman"/>
          <w:sz w:val="24"/>
          <w:szCs w:val="24"/>
        </w:rPr>
        <w:t xml:space="preserv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Agriculture teachers </w:t>
      </w:r>
      <w:r w:rsidR="00326C39" w:rsidRPr="00326C39">
        <w:rPr>
          <w:rFonts w:ascii="Times New Roman" w:hAnsi="Times New Roman" w:cs="Times New Roman"/>
          <w:sz w:val="24"/>
          <w:szCs w:val="24"/>
        </w:rPr>
        <w:t>who have been recognized for their outstanding contribution by professional organization</w:t>
      </w:r>
      <w:r>
        <w:rPr>
          <w:rFonts w:ascii="Times New Roman" w:hAnsi="Times New Roman" w:cs="Times New Roman"/>
          <w:sz w:val="24"/>
          <w:szCs w:val="24"/>
        </w:rPr>
        <w:t>s</w:t>
      </w:r>
      <w:r w:rsidR="00326C39" w:rsidRPr="00326C39">
        <w:rPr>
          <w:rFonts w:ascii="Times New Roman" w:hAnsi="Times New Roman" w:cs="Times New Roman"/>
          <w:sz w:val="24"/>
          <w:szCs w:val="24"/>
        </w:rPr>
        <w:t xml:space="preserve"> related to agricultural education (ACTE, NAAE, National FFA, </w:t>
      </w:r>
      <w:proofErr w:type="spellStart"/>
      <w:r w:rsidR="00326C39" w:rsidRPr="00326C39">
        <w:rPr>
          <w:rFonts w:ascii="Times New Roman" w:hAnsi="Times New Roman" w:cs="Times New Roman"/>
          <w:sz w:val="24"/>
          <w:szCs w:val="24"/>
        </w:rPr>
        <w:t>etc</w:t>
      </w:r>
      <w:proofErr w:type="spellEnd"/>
      <w:r w:rsidR="00326C39" w:rsidRPr="00326C39">
        <w:rPr>
          <w:rFonts w:ascii="Times New Roman" w:hAnsi="Times New Roman" w:cs="Times New Roman"/>
          <w:sz w:val="24"/>
          <w:szCs w:val="24"/>
        </w:rPr>
        <w:t xml:space="preserve">) to spend 30-45 minutes discussing their professional outlook and </w:t>
      </w:r>
      <w:r w:rsidR="00683C08">
        <w:rPr>
          <w:rFonts w:ascii="Times New Roman" w:hAnsi="Times New Roman" w:cs="Times New Roman"/>
          <w:sz w:val="24"/>
          <w:szCs w:val="24"/>
        </w:rPr>
        <w:t xml:space="preserve">the remainder time </w:t>
      </w:r>
      <w:r w:rsidR="00326C39" w:rsidRPr="00326C39">
        <w:rPr>
          <w:rFonts w:ascii="Times New Roman" w:hAnsi="Times New Roman" w:cs="Times New Roman"/>
          <w:sz w:val="24"/>
          <w:szCs w:val="24"/>
        </w:rPr>
        <w:t>answer</w:t>
      </w:r>
      <w:r w:rsidR="00683C08">
        <w:rPr>
          <w:rFonts w:ascii="Times New Roman" w:hAnsi="Times New Roman" w:cs="Times New Roman"/>
          <w:sz w:val="24"/>
          <w:szCs w:val="24"/>
        </w:rPr>
        <w:t>ing</w:t>
      </w:r>
      <w:r w:rsidR="00326C39" w:rsidRPr="00326C39">
        <w:rPr>
          <w:rFonts w:ascii="Times New Roman" w:hAnsi="Times New Roman" w:cs="Times New Roman"/>
          <w:sz w:val="24"/>
          <w:szCs w:val="24"/>
        </w:rPr>
        <w:t xml:space="preserve"> questions from participants.</w:t>
      </w:r>
      <w:r>
        <w:rPr>
          <w:rFonts w:ascii="Times New Roman" w:hAnsi="Times New Roman" w:cs="Times New Roman"/>
          <w:sz w:val="24"/>
          <w:szCs w:val="24"/>
        </w:rPr>
        <w:t xml:space="preserve"> The series occurs once a month on a Monday for a total of an hour.</w:t>
      </w:r>
      <w:r w:rsidR="00326C39" w:rsidRPr="00326C39">
        <w:rPr>
          <w:rFonts w:ascii="Times New Roman" w:hAnsi="Times New Roman" w:cs="Times New Roman"/>
          <w:sz w:val="24"/>
          <w:szCs w:val="24"/>
        </w:rPr>
        <w:t xml:space="preserve"> </w:t>
      </w:r>
      <w:r w:rsidR="006E3BBE">
        <w:rPr>
          <w:rFonts w:ascii="Times New Roman" w:hAnsi="Times New Roman" w:cs="Times New Roman"/>
          <w:sz w:val="24"/>
          <w:szCs w:val="24"/>
        </w:rPr>
        <w:t xml:space="preserve"> </w:t>
      </w:r>
      <w:r w:rsidR="00894E70" w:rsidRPr="00894E70">
        <w:rPr>
          <w:rFonts w:ascii="Times New Roman" w:hAnsi="Times New Roman" w:cs="Times New Roman"/>
          <w:sz w:val="24"/>
          <w:szCs w:val="24"/>
        </w:rPr>
        <w:t xml:space="preserve">Both programs occur via Adobe Connect </w:t>
      </w:r>
      <w:r>
        <w:rPr>
          <w:rFonts w:ascii="Times New Roman" w:hAnsi="Times New Roman" w:cs="Times New Roman"/>
          <w:sz w:val="24"/>
          <w:szCs w:val="24"/>
        </w:rPr>
        <w:t>hosted by faculty in the (State) University Agricultural and Extension Education Teacher Preparation Program</w:t>
      </w:r>
      <w:r w:rsidR="00894E70" w:rsidRPr="00894E70">
        <w:rPr>
          <w:rFonts w:ascii="Times New Roman" w:hAnsi="Times New Roman" w:cs="Times New Roman"/>
          <w:sz w:val="24"/>
          <w:szCs w:val="24"/>
        </w:rPr>
        <w:t xml:space="preserve">.  Webinars </w:t>
      </w:r>
      <w:r>
        <w:rPr>
          <w:rFonts w:ascii="Times New Roman" w:hAnsi="Times New Roman" w:cs="Times New Roman"/>
          <w:sz w:val="24"/>
          <w:szCs w:val="24"/>
        </w:rPr>
        <w:t>ar</w:t>
      </w:r>
      <w:r w:rsidR="00894E70" w:rsidRPr="00894E70">
        <w:rPr>
          <w:rFonts w:ascii="Times New Roman" w:hAnsi="Times New Roman" w:cs="Times New Roman"/>
          <w:sz w:val="24"/>
          <w:szCs w:val="24"/>
        </w:rPr>
        <w:t xml:space="preserve">e archived for future instructional &amp; professional development use with access to digital archives being provided to </w:t>
      </w:r>
      <w:r>
        <w:rPr>
          <w:rFonts w:ascii="Times New Roman" w:hAnsi="Times New Roman" w:cs="Times New Roman"/>
          <w:sz w:val="24"/>
          <w:szCs w:val="24"/>
        </w:rPr>
        <w:t>(State) Association of Agricultural Educators members</w:t>
      </w:r>
      <w:r w:rsidR="00894E70" w:rsidRPr="00894E70">
        <w:rPr>
          <w:rFonts w:ascii="Times New Roman" w:hAnsi="Times New Roman" w:cs="Times New Roman"/>
          <w:sz w:val="24"/>
          <w:szCs w:val="24"/>
        </w:rPr>
        <w:t xml:space="preserve">. </w:t>
      </w:r>
      <w:r>
        <w:rPr>
          <w:rFonts w:ascii="Times New Roman" w:hAnsi="Times New Roman" w:cs="Times New Roman"/>
          <w:sz w:val="24"/>
          <w:szCs w:val="24"/>
        </w:rPr>
        <w:t>P</w:t>
      </w:r>
      <w:r w:rsidR="00894E70" w:rsidRPr="00894E70">
        <w:rPr>
          <w:rFonts w:ascii="Times New Roman" w:hAnsi="Times New Roman" w:cs="Times New Roman"/>
          <w:sz w:val="24"/>
          <w:szCs w:val="24"/>
        </w:rPr>
        <w:t>revious speakers</w:t>
      </w:r>
      <w:r>
        <w:rPr>
          <w:rFonts w:ascii="Times New Roman" w:hAnsi="Times New Roman" w:cs="Times New Roman"/>
          <w:sz w:val="24"/>
          <w:szCs w:val="24"/>
        </w:rPr>
        <w:t>/presenters are also invited</w:t>
      </w:r>
      <w:r w:rsidR="00894E70" w:rsidRPr="00894E70">
        <w:rPr>
          <w:rFonts w:ascii="Times New Roman" w:hAnsi="Times New Roman" w:cs="Times New Roman"/>
          <w:sz w:val="24"/>
          <w:szCs w:val="24"/>
        </w:rPr>
        <w:t xml:space="preserve"> to attend </w:t>
      </w:r>
      <w:r>
        <w:rPr>
          <w:rFonts w:ascii="Times New Roman" w:hAnsi="Times New Roman" w:cs="Times New Roman"/>
          <w:sz w:val="24"/>
          <w:szCs w:val="24"/>
        </w:rPr>
        <w:t>future</w:t>
      </w:r>
      <w:r w:rsidR="00894E70" w:rsidRPr="00894E70">
        <w:rPr>
          <w:rFonts w:ascii="Times New Roman" w:hAnsi="Times New Roman" w:cs="Times New Roman"/>
          <w:sz w:val="24"/>
          <w:szCs w:val="24"/>
        </w:rPr>
        <w:t xml:space="preserve"> webinars if they wish!</w:t>
      </w:r>
    </w:p>
    <w:p w:rsidR="00326C39" w:rsidRDefault="00326C39" w:rsidP="006E3BBE">
      <w:pPr>
        <w:spacing w:after="0" w:line="240" w:lineRule="auto"/>
        <w:jc w:val="center"/>
        <w:rPr>
          <w:rFonts w:ascii="Times New Roman" w:hAnsi="Times New Roman" w:cs="Times New Roman"/>
          <w:b/>
          <w:sz w:val="24"/>
          <w:szCs w:val="24"/>
        </w:rPr>
      </w:pPr>
      <w:r w:rsidRPr="00326C39">
        <w:rPr>
          <w:rFonts w:ascii="Times New Roman" w:hAnsi="Times New Roman" w:cs="Times New Roman"/>
          <w:b/>
          <w:sz w:val="24"/>
          <w:szCs w:val="24"/>
        </w:rPr>
        <w:t>Results to date/implications</w:t>
      </w:r>
    </w:p>
    <w:p w:rsidR="006E3BBE" w:rsidRPr="006E3BBE" w:rsidRDefault="005F43FB" w:rsidP="006E3BBE">
      <w:pPr>
        <w:spacing w:line="240" w:lineRule="auto"/>
        <w:rPr>
          <w:rFonts w:ascii="Times New Roman" w:hAnsi="Times New Roman"/>
          <w:sz w:val="24"/>
        </w:rPr>
      </w:pPr>
      <w:r w:rsidRPr="006E3BBE">
        <w:rPr>
          <w:rFonts w:ascii="Times New Roman" w:hAnsi="Times New Roman" w:cs="Times New Roman"/>
          <w:sz w:val="24"/>
          <w:szCs w:val="24"/>
        </w:rPr>
        <w:t xml:space="preserve">Professional development via online webinars has created a new model for professional development for (State) agriculture teachers. Developing online professional development webinars has advanced opportunities for teachers to witness the practice and reflections of their colleagues in agriculture education within and outside of (State). The faculty faces challenges in presenting the webinar series during a time </w:t>
      </w:r>
      <w:r w:rsidR="00180ACC" w:rsidRPr="006E3BBE">
        <w:rPr>
          <w:rFonts w:ascii="Times New Roman" w:hAnsi="Times New Roman" w:cs="Times New Roman"/>
          <w:sz w:val="24"/>
          <w:szCs w:val="24"/>
        </w:rPr>
        <w:t xml:space="preserve">convenient for all teachers. Attendance varies due to scheduling conflicts, topic relevancy to individual needs, or </w:t>
      </w:r>
      <w:r w:rsidR="0007412F" w:rsidRPr="006E3BBE">
        <w:rPr>
          <w:rFonts w:ascii="Times New Roman" w:hAnsi="Times New Roman" w:cs="Times New Roman"/>
          <w:sz w:val="24"/>
          <w:szCs w:val="24"/>
        </w:rPr>
        <w:t xml:space="preserve">individual comfort utilizing technology. </w:t>
      </w:r>
      <w:r w:rsidR="00180ACC" w:rsidRPr="006E3BBE">
        <w:rPr>
          <w:rFonts w:ascii="Times New Roman" w:hAnsi="Times New Roman" w:cs="Times New Roman"/>
          <w:sz w:val="24"/>
          <w:szCs w:val="24"/>
        </w:rPr>
        <w:t xml:space="preserve">The webinars are recorded and teachers are provided a link to visit, however, the faculty cannot track how often the links are visited. Teachers have expressed their appreciation of the content shared and its applicability to their programs. </w:t>
      </w:r>
      <w:r w:rsidR="006E3BBE" w:rsidRPr="006E3BBE">
        <w:rPr>
          <w:rFonts w:ascii="Times New Roman" w:hAnsi="Times New Roman" w:cs="Times New Roman"/>
          <w:sz w:val="24"/>
          <w:szCs w:val="24"/>
        </w:rPr>
        <w:t xml:space="preserve"> Presenters have included agriscience teachers from California, Idaho, Louisiana, Ohio, Oregon,  New Jersey and Pennsylvania Example Topics include: </w:t>
      </w:r>
      <w:r w:rsidR="006E3BBE" w:rsidRPr="006E3BBE">
        <w:rPr>
          <w:rFonts w:ascii="Times New Roman" w:hAnsi="Times New Roman" w:cs="Times New Roman"/>
          <w:iCs/>
          <w:sz w:val="24"/>
        </w:rPr>
        <w:t xml:space="preserve">Using The Ag Experience Tracker (AET) Online </w:t>
      </w:r>
      <w:proofErr w:type="spellStart"/>
      <w:r w:rsidR="006E3BBE" w:rsidRPr="006E3BBE">
        <w:rPr>
          <w:rFonts w:ascii="Times New Roman" w:hAnsi="Times New Roman" w:cs="Times New Roman"/>
          <w:iCs/>
          <w:sz w:val="24"/>
        </w:rPr>
        <w:t>Recordbook</w:t>
      </w:r>
      <w:proofErr w:type="spellEnd"/>
      <w:r w:rsidR="006E3BBE" w:rsidRPr="006E3BBE">
        <w:rPr>
          <w:rFonts w:ascii="Times New Roman" w:hAnsi="Times New Roman" w:cs="Times New Roman"/>
          <w:sz w:val="24"/>
        </w:rPr>
        <w:t xml:space="preserve"> </w:t>
      </w:r>
      <w:r w:rsidR="006E3BBE" w:rsidRPr="006E3BBE">
        <w:rPr>
          <w:rFonts w:ascii="Times New Roman" w:hAnsi="Times New Roman" w:cs="Times New Roman"/>
          <w:sz w:val="24"/>
        </w:rPr>
        <w:t xml:space="preserve">; </w:t>
      </w:r>
      <w:r w:rsidR="006E3BBE" w:rsidRPr="006E3BBE">
        <w:rPr>
          <w:rFonts w:ascii="Times New Roman" w:hAnsi="Times New Roman" w:cs="Times New Roman"/>
          <w:iCs/>
          <w:sz w:val="24"/>
        </w:rPr>
        <w:t>Best Practices for National FFA Convention</w:t>
      </w:r>
      <w:r w:rsidR="006E3BBE" w:rsidRPr="006E3BBE">
        <w:rPr>
          <w:rFonts w:ascii="Times New Roman" w:hAnsi="Times New Roman" w:cs="Times New Roman"/>
          <w:sz w:val="24"/>
        </w:rPr>
        <w:t xml:space="preserve"> ; </w:t>
      </w:r>
      <w:r w:rsidR="006E3BBE" w:rsidRPr="006E3BBE">
        <w:rPr>
          <w:rFonts w:ascii="Times New Roman" w:hAnsi="Times New Roman" w:cs="Times New Roman"/>
          <w:sz w:val="24"/>
        </w:rPr>
        <w:t xml:space="preserve"> </w:t>
      </w:r>
      <w:r w:rsidR="006E3BBE" w:rsidRPr="006E3BBE">
        <w:rPr>
          <w:rFonts w:ascii="Times New Roman" w:hAnsi="Times New Roman" w:cs="Times New Roman"/>
          <w:iCs/>
          <w:sz w:val="24"/>
        </w:rPr>
        <w:t>Exploring Small Animal Health Careers for your students</w:t>
      </w:r>
      <w:r w:rsidR="006E3BBE" w:rsidRPr="006E3BBE">
        <w:rPr>
          <w:rFonts w:ascii="Times New Roman" w:hAnsi="Times New Roman" w:cs="Times New Roman"/>
          <w:sz w:val="24"/>
        </w:rPr>
        <w:t xml:space="preserve"> </w:t>
      </w:r>
      <w:r w:rsidR="006E3BBE" w:rsidRPr="006E3BBE">
        <w:rPr>
          <w:rFonts w:ascii="Times New Roman" w:hAnsi="Times New Roman" w:cs="Times New Roman"/>
          <w:sz w:val="24"/>
        </w:rPr>
        <w:t xml:space="preserve">; </w:t>
      </w:r>
      <w:r w:rsidR="006E3BBE" w:rsidRPr="006E3BBE">
        <w:rPr>
          <w:rFonts w:ascii="Times New Roman" w:hAnsi="Times New Roman" w:cs="Times New Roman"/>
          <w:iCs/>
          <w:sz w:val="24"/>
          <w:szCs w:val="24"/>
        </w:rPr>
        <w:t>Meeting the Needs of Diverse Populations while utilizing Land Labs</w:t>
      </w:r>
      <w:r w:rsidR="006E3BBE" w:rsidRPr="006E3BBE">
        <w:rPr>
          <w:rFonts w:ascii="Times New Roman" w:hAnsi="Times New Roman" w:cs="Times New Roman"/>
          <w:sz w:val="24"/>
          <w:szCs w:val="24"/>
        </w:rPr>
        <w:t xml:space="preserve"> </w:t>
      </w:r>
      <w:r w:rsidR="006E3BBE" w:rsidRPr="006E3BBE">
        <w:rPr>
          <w:rFonts w:ascii="Times New Roman" w:hAnsi="Times New Roman" w:cs="Times New Roman"/>
          <w:sz w:val="24"/>
          <w:szCs w:val="24"/>
        </w:rPr>
        <w:t xml:space="preserve">; </w:t>
      </w:r>
      <w:r w:rsidR="006E3BBE" w:rsidRPr="006E3BBE">
        <w:rPr>
          <w:rFonts w:ascii="Times New Roman" w:hAnsi="Times New Roman" w:cs="Times New Roman"/>
          <w:sz w:val="24"/>
          <w:szCs w:val="24"/>
        </w:rPr>
        <w:t xml:space="preserve"> </w:t>
      </w:r>
      <w:r w:rsidR="006E3BBE" w:rsidRPr="006E3BBE">
        <w:rPr>
          <w:rFonts w:ascii="Times New Roman" w:hAnsi="Times New Roman" w:cs="Times New Roman"/>
          <w:iCs/>
          <w:sz w:val="24"/>
          <w:szCs w:val="24"/>
        </w:rPr>
        <w:t>Personal Professional Development: What is your plan?</w:t>
      </w:r>
      <w:r w:rsidR="006E3BBE" w:rsidRPr="006E3BBE">
        <w:rPr>
          <w:rFonts w:ascii="Times New Roman" w:hAnsi="Times New Roman" w:cs="Times New Roman"/>
          <w:iCs/>
          <w:sz w:val="24"/>
          <w:szCs w:val="24"/>
        </w:rPr>
        <w:t xml:space="preserve"> </w:t>
      </w:r>
      <w:r w:rsidR="006E3BBE" w:rsidRPr="006E3BBE">
        <w:rPr>
          <w:rFonts w:ascii="Times New Roman" w:hAnsi="Times New Roman" w:cs="Times New Roman"/>
          <w:sz w:val="24"/>
          <w:szCs w:val="24"/>
        </w:rPr>
        <w:t xml:space="preserve"> </w:t>
      </w:r>
      <w:r w:rsidR="006E3BBE" w:rsidRPr="006E3BBE">
        <w:rPr>
          <w:rFonts w:ascii="Times New Roman" w:hAnsi="Times New Roman" w:cs="Times New Roman"/>
          <w:iCs/>
          <w:sz w:val="24"/>
          <w:szCs w:val="24"/>
        </w:rPr>
        <w:t>Engaging the community in discovering student success for student with special needs</w:t>
      </w:r>
      <w:r w:rsidR="006E3BBE" w:rsidRPr="006E3BBE">
        <w:rPr>
          <w:rFonts w:ascii="Times New Roman" w:hAnsi="Times New Roman" w:cs="Times New Roman"/>
          <w:sz w:val="24"/>
          <w:szCs w:val="24"/>
        </w:rPr>
        <w:t xml:space="preserve"> </w:t>
      </w:r>
      <w:r w:rsidR="006E3BBE" w:rsidRPr="006E3BBE">
        <w:rPr>
          <w:rFonts w:ascii="Times New Roman" w:hAnsi="Times New Roman"/>
          <w:sz w:val="24"/>
        </w:rPr>
        <w:t>Technology in Agricultural Education &amp; Middle School Programs</w:t>
      </w:r>
      <w:r w:rsidR="006E3BBE" w:rsidRPr="006E3BBE">
        <w:rPr>
          <w:rFonts w:ascii="Times New Roman" w:hAnsi="Times New Roman"/>
          <w:sz w:val="24"/>
        </w:rPr>
        <w:t xml:space="preserve">; </w:t>
      </w:r>
      <w:r w:rsidR="006E3BBE" w:rsidRPr="006E3BBE">
        <w:rPr>
          <w:rFonts w:ascii="Times New Roman" w:hAnsi="Times New Roman"/>
          <w:sz w:val="24"/>
        </w:rPr>
        <w:t>Engaging School &amp; Community in FFA Activities</w:t>
      </w:r>
      <w:r w:rsidR="006E3BBE" w:rsidRPr="006E3BBE">
        <w:rPr>
          <w:rFonts w:ascii="Times New Roman" w:hAnsi="Times New Roman"/>
          <w:sz w:val="24"/>
        </w:rPr>
        <w:t>;</w:t>
      </w:r>
      <w:r w:rsidR="006E3BBE">
        <w:rPr>
          <w:rFonts w:ascii="Times New Roman" w:hAnsi="Times New Roman"/>
          <w:sz w:val="24"/>
        </w:rPr>
        <w:t xml:space="preserve"> and</w:t>
      </w:r>
      <w:bookmarkStart w:id="0" w:name="_GoBack"/>
      <w:bookmarkEnd w:id="0"/>
      <w:r w:rsidR="006E3BBE" w:rsidRPr="006E3BBE">
        <w:rPr>
          <w:rFonts w:ascii="Times New Roman" w:hAnsi="Times New Roman"/>
          <w:sz w:val="24"/>
        </w:rPr>
        <w:t xml:space="preserve"> </w:t>
      </w:r>
      <w:r w:rsidR="006E3BBE" w:rsidRPr="006E3BBE">
        <w:rPr>
          <w:rFonts w:ascii="Times New Roman" w:hAnsi="Times New Roman"/>
          <w:sz w:val="24"/>
        </w:rPr>
        <w:t>Industry Partnerships with large CTE program</w:t>
      </w:r>
    </w:p>
    <w:p w:rsidR="00326C39" w:rsidRDefault="00326C39" w:rsidP="006E3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plans/advice to others</w:t>
      </w:r>
    </w:p>
    <w:p w:rsidR="0007412F" w:rsidRPr="0007412F" w:rsidRDefault="0007412F" w:rsidP="00697801">
      <w:pPr>
        <w:spacing w:line="240" w:lineRule="auto"/>
        <w:rPr>
          <w:rFonts w:ascii="Times New Roman" w:hAnsi="Times New Roman" w:cs="Times New Roman"/>
          <w:sz w:val="24"/>
          <w:szCs w:val="24"/>
        </w:rPr>
      </w:pPr>
      <w:r w:rsidRPr="0007412F">
        <w:rPr>
          <w:rFonts w:ascii="Times New Roman" w:hAnsi="Times New Roman" w:cs="Times New Roman"/>
          <w:sz w:val="24"/>
          <w:szCs w:val="24"/>
        </w:rPr>
        <w:t xml:space="preserve">Future plans being considered by the host faculty is to implement more evaluative </w:t>
      </w:r>
      <w:r w:rsidR="00697801">
        <w:rPr>
          <w:rFonts w:ascii="Times New Roman" w:hAnsi="Times New Roman" w:cs="Times New Roman"/>
          <w:sz w:val="24"/>
          <w:szCs w:val="24"/>
        </w:rPr>
        <w:t>methods</w:t>
      </w:r>
      <w:r w:rsidRPr="0007412F">
        <w:rPr>
          <w:rFonts w:ascii="Times New Roman" w:hAnsi="Times New Roman" w:cs="Times New Roman"/>
          <w:sz w:val="24"/>
          <w:szCs w:val="24"/>
        </w:rPr>
        <w:t xml:space="preserve"> of the presented webinars on participants’ perceptions about the changes in their knowledge, skills, and practices. Future plans are to </w:t>
      </w:r>
      <w:r w:rsidR="0003567E">
        <w:rPr>
          <w:rFonts w:ascii="Times New Roman" w:hAnsi="Times New Roman" w:cs="Times New Roman"/>
          <w:sz w:val="24"/>
          <w:szCs w:val="24"/>
        </w:rPr>
        <w:t xml:space="preserve">also </w:t>
      </w:r>
      <w:r w:rsidRPr="0007412F">
        <w:rPr>
          <w:rFonts w:ascii="Times New Roman" w:hAnsi="Times New Roman" w:cs="Times New Roman"/>
          <w:sz w:val="24"/>
          <w:szCs w:val="24"/>
        </w:rPr>
        <w:t xml:space="preserve">collect more data from agriculture teachers on their specific needs/wants to determine presentation topics. </w:t>
      </w:r>
      <w:r w:rsidR="0003567E">
        <w:rPr>
          <w:rFonts w:ascii="Times New Roman" w:hAnsi="Times New Roman" w:cs="Times New Roman"/>
          <w:sz w:val="24"/>
          <w:szCs w:val="24"/>
        </w:rPr>
        <w:t xml:space="preserve">The host </w:t>
      </w:r>
      <w:proofErr w:type="gramStart"/>
      <w:r w:rsidR="0003567E">
        <w:rPr>
          <w:rFonts w:ascii="Times New Roman" w:hAnsi="Times New Roman" w:cs="Times New Roman"/>
          <w:sz w:val="24"/>
          <w:szCs w:val="24"/>
        </w:rPr>
        <w:t>faculty are</w:t>
      </w:r>
      <w:proofErr w:type="gramEnd"/>
      <w:r w:rsidR="0003567E">
        <w:rPr>
          <w:rFonts w:ascii="Times New Roman" w:hAnsi="Times New Roman" w:cs="Times New Roman"/>
          <w:sz w:val="24"/>
          <w:szCs w:val="24"/>
        </w:rPr>
        <w:t xml:space="preserve"> also considering utilizing the NAAE National Workshops to guide selection of teachers to present. Advice to others who may wish to develop a similar platform for professional development would be to identify the topics the webinars will be focused on, and then utilize the US AG ED list serve to solicit volunteers to present. </w:t>
      </w:r>
    </w:p>
    <w:p w:rsidR="00326C39" w:rsidRDefault="00326C39" w:rsidP="006E3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Costs/resources needed</w:t>
      </w:r>
    </w:p>
    <w:p w:rsidR="0003567E" w:rsidRDefault="00654B83" w:rsidP="006E3BBE">
      <w:pPr>
        <w:spacing w:line="240" w:lineRule="auto"/>
        <w:rPr>
          <w:rFonts w:ascii="Times New Roman" w:hAnsi="Times New Roman" w:cs="Times New Roman"/>
          <w:sz w:val="24"/>
          <w:szCs w:val="24"/>
        </w:rPr>
      </w:pPr>
      <w:r>
        <w:rPr>
          <w:rFonts w:ascii="Times New Roman" w:hAnsi="Times New Roman" w:cs="Times New Roman"/>
          <w:sz w:val="24"/>
          <w:szCs w:val="24"/>
        </w:rPr>
        <w:t xml:space="preserve">Costs are minimal and mainly fall into the time category for organizing and facilitating the webinars. Presenters need to be contacted well in advance to determine webinar date and allow for ample preparation time. The faculty member’s time is used to conduct </w:t>
      </w:r>
      <w:r w:rsidR="00697801">
        <w:rPr>
          <w:rFonts w:ascii="Times New Roman" w:hAnsi="Times New Roman" w:cs="Times New Roman"/>
          <w:sz w:val="24"/>
          <w:szCs w:val="24"/>
        </w:rPr>
        <w:t>t</w:t>
      </w:r>
      <w:r w:rsidR="00683C08">
        <w:rPr>
          <w:rFonts w:ascii="Times New Roman" w:hAnsi="Times New Roman" w:cs="Times New Roman"/>
          <w:sz w:val="24"/>
          <w:szCs w:val="24"/>
        </w:rPr>
        <w:t xml:space="preserve">he </w:t>
      </w:r>
      <w:r w:rsidR="00697801">
        <w:rPr>
          <w:rFonts w:ascii="Times New Roman" w:hAnsi="Times New Roman" w:cs="Times New Roman"/>
          <w:sz w:val="24"/>
          <w:szCs w:val="24"/>
        </w:rPr>
        <w:t xml:space="preserve">actual event. The </w:t>
      </w:r>
      <w:r w:rsidR="00683C08">
        <w:rPr>
          <w:rFonts w:ascii="Times New Roman" w:hAnsi="Times New Roman" w:cs="Times New Roman"/>
          <w:sz w:val="24"/>
          <w:szCs w:val="24"/>
        </w:rPr>
        <w:t xml:space="preserve">webinar series are offered </w:t>
      </w:r>
      <w:r>
        <w:rPr>
          <w:rFonts w:ascii="Times New Roman" w:hAnsi="Times New Roman" w:cs="Times New Roman"/>
          <w:sz w:val="24"/>
          <w:szCs w:val="24"/>
        </w:rPr>
        <w:t xml:space="preserve">online </w:t>
      </w:r>
      <w:r w:rsidR="00683C08">
        <w:rPr>
          <w:rFonts w:ascii="Times New Roman" w:hAnsi="Times New Roman" w:cs="Times New Roman"/>
          <w:sz w:val="24"/>
          <w:szCs w:val="24"/>
        </w:rPr>
        <w:t xml:space="preserve">to (State) agriculture educators and may be accessed free of cost. The recorded webinar is archived and shared over the state </w:t>
      </w:r>
      <w:r w:rsidR="00697801">
        <w:rPr>
          <w:rFonts w:ascii="Times New Roman" w:hAnsi="Times New Roman" w:cs="Times New Roman"/>
          <w:sz w:val="24"/>
          <w:szCs w:val="24"/>
        </w:rPr>
        <w:t xml:space="preserve">list </w:t>
      </w:r>
      <w:proofErr w:type="gramStart"/>
      <w:r w:rsidR="00697801">
        <w:rPr>
          <w:rFonts w:ascii="Times New Roman" w:hAnsi="Times New Roman" w:cs="Times New Roman"/>
          <w:sz w:val="24"/>
          <w:szCs w:val="24"/>
        </w:rPr>
        <w:t>serve</w:t>
      </w:r>
      <w:r w:rsidR="00683C08">
        <w:rPr>
          <w:rFonts w:ascii="Times New Roman" w:hAnsi="Times New Roman" w:cs="Times New Roman"/>
          <w:sz w:val="24"/>
          <w:szCs w:val="24"/>
        </w:rPr>
        <w:t>,</w:t>
      </w:r>
      <w:proofErr w:type="gramEnd"/>
      <w:r w:rsidR="00683C08">
        <w:rPr>
          <w:rFonts w:ascii="Times New Roman" w:hAnsi="Times New Roman" w:cs="Times New Roman"/>
          <w:sz w:val="24"/>
          <w:szCs w:val="24"/>
        </w:rPr>
        <w:t xml:space="preserve"> access to the recorded webinars is based on membership to the (State) Association of Agricultural Educators. </w:t>
      </w:r>
      <w:r w:rsidR="0003567E">
        <w:rPr>
          <w:rFonts w:ascii="Times New Roman" w:hAnsi="Times New Roman" w:cs="Times New Roman"/>
          <w:sz w:val="24"/>
          <w:szCs w:val="24"/>
        </w:rPr>
        <w:br w:type="page"/>
      </w:r>
    </w:p>
    <w:p w:rsidR="00326C39" w:rsidRPr="00326C39" w:rsidRDefault="00326C39" w:rsidP="00326C39">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B03BF8" w:rsidRPr="00697801" w:rsidRDefault="00B03BF8" w:rsidP="00697801">
      <w:pPr>
        <w:ind w:left="720" w:hanging="720"/>
        <w:rPr>
          <w:rFonts w:ascii="Times New Roman" w:hAnsi="Times New Roman" w:cs="Times New Roman"/>
          <w:sz w:val="24"/>
          <w:szCs w:val="24"/>
        </w:rPr>
      </w:pPr>
      <w:proofErr w:type="gramStart"/>
      <w:r w:rsidRPr="00697801">
        <w:rPr>
          <w:rFonts w:ascii="Times New Roman" w:hAnsi="Times New Roman" w:cs="Times New Roman"/>
          <w:sz w:val="24"/>
          <w:szCs w:val="24"/>
        </w:rPr>
        <w:t xml:space="preserve">Blank, R. K., de </w:t>
      </w:r>
      <w:proofErr w:type="spellStart"/>
      <w:r w:rsidRPr="00697801">
        <w:rPr>
          <w:rFonts w:ascii="Times New Roman" w:hAnsi="Times New Roman" w:cs="Times New Roman"/>
          <w:sz w:val="24"/>
          <w:szCs w:val="24"/>
        </w:rPr>
        <w:t>las</w:t>
      </w:r>
      <w:proofErr w:type="spellEnd"/>
      <w:r w:rsidRPr="00697801">
        <w:rPr>
          <w:rFonts w:ascii="Times New Roman" w:hAnsi="Times New Roman" w:cs="Times New Roman"/>
          <w:sz w:val="24"/>
          <w:szCs w:val="24"/>
        </w:rPr>
        <w:t xml:space="preserve"> Alas, N., &amp; Smith, C. (2007).</w:t>
      </w:r>
      <w:proofErr w:type="gramEnd"/>
      <w:r w:rsidRPr="00697801">
        <w:rPr>
          <w:rFonts w:ascii="Times New Roman" w:hAnsi="Times New Roman" w:cs="Times New Roman"/>
          <w:sz w:val="24"/>
          <w:szCs w:val="24"/>
        </w:rPr>
        <w:t xml:space="preserve"> </w:t>
      </w:r>
      <w:r w:rsidRPr="00697801">
        <w:rPr>
          <w:rFonts w:ascii="Times New Roman" w:hAnsi="Times New Roman" w:cs="Times New Roman"/>
          <w:i/>
          <w:iCs/>
          <w:sz w:val="24"/>
          <w:szCs w:val="24"/>
        </w:rPr>
        <w:t>Analysis of the quality of professional development programs for mathematics and science teachers</w:t>
      </w:r>
      <w:r w:rsidRPr="00697801">
        <w:rPr>
          <w:rFonts w:ascii="Times New Roman" w:hAnsi="Times New Roman" w:cs="Times New Roman"/>
          <w:sz w:val="24"/>
          <w:szCs w:val="24"/>
        </w:rPr>
        <w:t>. Washington, DC: Council of Chief State School Officers.</w:t>
      </w:r>
    </w:p>
    <w:p w:rsidR="00697801" w:rsidRDefault="00B03BF8" w:rsidP="00697801">
      <w:pPr>
        <w:ind w:left="720" w:hanging="720"/>
        <w:rPr>
          <w:rFonts w:ascii="Times New Roman" w:hAnsi="Times New Roman" w:cs="Times New Roman"/>
          <w:sz w:val="24"/>
          <w:szCs w:val="24"/>
        </w:rPr>
      </w:pPr>
      <w:r w:rsidRPr="00697801">
        <w:rPr>
          <w:rFonts w:ascii="Times New Roman" w:hAnsi="Times New Roman" w:cs="Times New Roman"/>
          <w:sz w:val="24"/>
          <w:szCs w:val="24"/>
        </w:rPr>
        <w:t xml:space="preserve">Cohen, D. K., &amp; Hill, H. (2001). </w:t>
      </w:r>
      <w:r w:rsidRPr="00697801">
        <w:rPr>
          <w:rFonts w:ascii="Times New Roman" w:hAnsi="Times New Roman" w:cs="Times New Roman"/>
          <w:i/>
          <w:iCs/>
          <w:sz w:val="24"/>
          <w:szCs w:val="24"/>
        </w:rPr>
        <w:t>Learning policy: When state education reform works</w:t>
      </w:r>
      <w:r w:rsidRPr="00697801">
        <w:rPr>
          <w:rFonts w:ascii="Times New Roman" w:hAnsi="Times New Roman" w:cs="Times New Roman"/>
          <w:sz w:val="24"/>
          <w:szCs w:val="24"/>
        </w:rPr>
        <w:t>. New Haven, CT: Yale University Press.</w:t>
      </w:r>
      <w:r w:rsidR="00697801" w:rsidRPr="00697801">
        <w:rPr>
          <w:rFonts w:ascii="Times New Roman" w:hAnsi="Times New Roman" w:cs="Times New Roman"/>
          <w:sz w:val="24"/>
          <w:szCs w:val="24"/>
        </w:rPr>
        <w:t xml:space="preserve"> </w:t>
      </w:r>
    </w:p>
    <w:p w:rsidR="00697801" w:rsidRPr="00697801" w:rsidRDefault="00697801" w:rsidP="00697801">
      <w:pPr>
        <w:ind w:left="720" w:hanging="720"/>
        <w:rPr>
          <w:rFonts w:ascii="Times New Roman" w:hAnsi="Times New Roman" w:cs="Times New Roman"/>
          <w:sz w:val="24"/>
          <w:szCs w:val="24"/>
        </w:rPr>
      </w:pPr>
      <w:proofErr w:type="gramStart"/>
      <w:r w:rsidRPr="00697801">
        <w:rPr>
          <w:rFonts w:ascii="Times New Roman" w:hAnsi="Times New Roman" w:cs="Times New Roman"/>
          <w:sz w:val="24"/>
          <w:szCs w:val="24"/>
        </w:rPr>
        <w:t>Darling-Hammond, L. (2009).</w:t>
      </w:r>
      <w:proofErr w:type="gramEnd"/>
      <w:r w:rsidRPr="00697801">
        <w:rPr>
          <w:rFonts w:ascii="Times New Roman" w:hAnsi="Times New Roman" w:cs="Times New Roman"/>
          <w:sz w:val="24"/>
          <w:szCs w:val="24"/>
        </w:rPr>
        <w:t xml:space="preserve"> </w:t>
      </w:r>
      <w:r w:rsidRPr="00697801">
        <w:rPr>
          <w:rFonts w:ascii="Times New Roman" w:hAnsi="Times New Roman" w:cs="Times New Roman"/>
          <w:i/>
          <w:sz w:val="24"/>
          <w:szCs w:val="24"/>
        </w:rPr>
        <w:t>The flat world and education: How America’s commitment to equity will determine our future</w:t>
      </w:r>
      <w:r w:rsidRPr="00697801">
        <w:rPr>
          <w:rFonts w:ascii="Times New Roman" w:hAnsi="Times New Roman" w:cs="Times New Roman"/>
          <w:sz w:val="24"/>
          <w:szCs w:val="24"/>
        </w:rPr>
        <w:t>. New York: Teachers College Press</w:t>
      </w:r>
    </w:p>
    <w:p w:rsidR="00697801" w:rsidRPr="00697801" w:rsidRDefault="00697801" w:rsidP="00697801">
      <w:pPr>
        <w:ind w:left="720" w:hanging="720"/>
        <w:rPr>
          <w:rFonts w:ascii="Times New Roman" w:hAnsi="Times New Roman" w:cs="Times New Roman"/>
          <w:sz w:val="24"/>
          <w:szCs w:val="24"/>
        </w:rPr>
      </w:pPr>
      <w:proofErr w:type="gramStart"/>
      <w:r w:rsidRPr="00697801">
        <w:rPr>
          <w:rFonts w:ascii="Times New Roman" w:hAnsi="Times New Roman" w:cs="Times New Roman"/>
          <w:sz w:val="24"/>
          <w:szCs w:val="24"/>
        </w:rPr>
        <w:t>Joyce, B., &amp; Showers, B. (2002).</w:t>
      </w:r>
      <w:proofErr w:type="gramEnd"/>
      <w:r w:rsidRPr="00697801">
        <w:rPr>
          <w:rFonts w:ascii="Times New Roman" w:hAnsi="Times New Roman" w:cs="Times New Roman"/>
          <w:sz w:val="24"/>
          <w:szCs w:val="24"/>
        </w:rPr>
        <w:t xml:space="preserve"> </w:t>
      </w:r>
      <w:proofErr w:type="gramStart"/>
      <w:r w:rsidRPr="00697801">
        <w:rPr>
          <w:rFonts w:ascii="Times New Roman" w:hAnsi="Times New Roman" w:cs="Times New Roman"/>
          <w:sz w:val="24"/>
          <w:szCs w:val="24"/>
        </w:rPr>
        <w:t>Student achievement through staff development.</w:t>
      </w:r>
      <w:proofErr w:type="gramEnd"/>
      <w:r w:rsidRPr="00697801">
        <w:rPr>
          <w:rFonts w:ascii="Times New Roman" w:hAnsi="Times New Roman" w:cs="Times New Roman"/>
          <w:sz w:val="24"/>
          <w:szCs w:val="24"/>
        </w:rPr>
        <w:t xml:space="preserve"> Alexandria, Virginia: Association for Supervision and Curriculum Development.</w:t>
      </w:r>
    </w:p>
    <w:p w:rsidR="00B03BF8" w:rsidRPr="00697801" w:rsidRDefault="00B03BF8" w:rsidP="00697801">
      <w:pPr>
        <w:spacing w:before="100" w:beforeAutospacing="1" w:after="100" w:afterAutospacing="1" w:line="240" w:lineRule="auto"/>
        <w:ind w:left="720" w:hanging="720"/>
        <w:rPr>
          <w:rFonts w:ascii="Times New Roman" w:eastAsia="Times New Roman" w:hAnsi="Times New Roman" w:cs="Times New Roman"/>
          <w:sz w:val="24"/>
          <w:szCs w:val="24"/>
        </w:rPr>
      </w:pPr>
      <w:proofErr w:type="gramStart"/>
      <w:r w:rsidRPr="00697801">
        <w:rPr>
          <w:rFonts w:ascii="Times New Roman" w:eastAsia="Times New Roman" w:hAnsi="Times New Roman" w:cs="Times New Roman"/>
          <w:sz w:val="24"/>
          <w:szCs w:val="24"/>
        </w:rPr>
        <w:t>Saxe, G., Gearhart, M., &amp; Nasir, N. S. (2001).</w:t>
      </w:r>
      <w:proofErr w:type="gramEnd"/>
      <w:r w:rsidRPr="00697801">
        <w:rPr>
          <w:rFonts w:ascii="Times New Roman" w:eastAsia="Times New Roman" w:hAnsi="Times New Roman" w:cs="Times New Roman"/>
          <w:sz w:val="24"/>
          <w:szCs w:val="24"/>
        </w:rPr>
        <w:t xml:space="preserve"> </w:t>
      </w:r>
      <w:proofErr w:type="gramStart"/>
      <w:r w:rsidRPr="00697801">
        <w:rPr>
          <w:rFonts w:ascii="Times New Roman" w:eastAsia="Times New Roman" w:hAnsi="Times New Roman" w:cs="Times New Roman"/>
          <w:sz w:val="24"/>
          <w:szCs w:val="24"/>
        </w:rPr>
        <w:t>Enhancing students' understanding of mathematics: A study of three contrasting approaches to professional support.</w:t>
      </w:r>
      <w:proofErr w:type="gramEnd"/>
      <w:r w:rsidRPr="00697801">
        <w:rPr>
          <w:rFonts w:ascii="Times New Roman" w:eastAsia="Times New Roman" w:hAnsi="Times New Roman" w:cs="Times New Roman"/>
          <w:sz w:val="24"/>
          <w:szCs w:val="24"/>
        </w:rPr>
        <w:t xml:space="preserve"> </w:t>
      </w:r>
      <w:r w:rsidRPr="00697801">
        <w:rPr>
          <w:rFonts w:ascii="Times New Roman" w:eastAsia="Times New Roman" w:hAnsi="Times New Roman" w:cs="Times New Roman"/>
          <w:i/>
          <w:iCs/>
          <w:sz w:val="24"/>
          <w:szCs w:val="24"/>
        </w:rPr>
        <w:t>Journal of Mathematics Teacher Education, 4</w:t>
      </w:r>
      <w:r w:rsidRPr="00697801">
        <w:rPr>
          <w:rFonts w:ascii="Times New Roman" w:eastAsia="Times New Roman" w:hAnsi="Times New Roman" w:cs="Times New Roman"/>
          <w:sz w:val="24"/>
          <w:szCs w:val="24"/>
        </w:rPr>
        <w:t>, 55–79.</w:t>
      </w:r>
    </w:p>
    <w:p w:rsidR="000D6676" w:rsidRPr="000D6676" w:rsidRDefault="000D6676" w:rsidP="00B03BF8">
      <w:pPr>
        <w:rPr>
          <w:rFonts w:ascii="Times New Roman" w:hAnsi="Times New Roman" w:cs="Times New Roman"/>
        </w:rPr>
      </w:pPr>
    </w:p>
    <w:sectPr w:rsidR="000D6676" w:rsidRPr="000D66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7480E"/>
    <w:multiLevelType w:val="hybridMultilevel"/>
    <w:tmpl w:val="1C4CF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E767047"/>
    <w:multiLevelType w:val="hybridMultilevel"/>
    <w:tmpl w:val="5D726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8AE"/>
    <w:rsid w:val="00001B9A"/>
    <w:rsid w:val="0003567E"/>
    <w:rsid w:val="0007412F"/>
    <w:rsid w:val="000C4CD1"/>
    <w:rsid w:val="000D6676"/>
    <w:rsid w:val="00120D6E"/>
    <w:rsid w:val="00180ACC"/>
    <w:rsid w:val="00326C39"/>
    <w:rsid w:val="003D447F"/>
    <w:rsid w:val="00480B48"/>
    <w:rsid w:val="005F43FB"/>
    <w:rsid w:val="00654B83"/>
    <w:rsid w:val="00683C08"/>
    <w:rsid w:val="00697801"/>
    <w:rsid w:val="006E3BBE"/>
    <w:rsid w:val="007258AE"/>
    <w:rsid w:val="00775FEA"/>
    <w:rsid w:val="00894E70"/>
    <w:rsid w:val="00B03BF8"/>
    <w:rsid w:val="00BE2305"/>
    <w:rsid w:val="00FA7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58AE"/>
    <w:pPr>
      <w:spacing w:after="0" w:line="240" w:lineRule="auto"/>
    </w:pPr>
  </w:style>
  <w:style w:type="character" w:styleId="Hyperlink">
    <w:name w:val="Hyperlink"/>
    <w:basedOn w:val="DefaultParagraphFont"/>
    <w:uiPriority w:val="99"/>
    <w:unhideWhenUsed/>
    <w:rsid w:val="000D6676"/>
    <w:rPr>
      <w:color w:val="0000FF" w:themeColor="hyperlink"/>
      <w:u w:val="single"/>
    </w:rPr>
  </w:style>
  <w:style w:type="paragraph" w:styleId="Title">
    <w:name w:val="Title"/>
    <w:basedOn w:val="Normal"/>
    <w:link w:val="TitleChar"/>
    <w:qFormat/>
    <w:rsid w:val="006E3BBE"/>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6E3BBE"/>
    <w:rPr>
      <w:rFonts w:ascii="Times New Roman" w:eastAsia="Times New Roman" w:hAnsi="Times New Roman" w:cs="Arial"/>
      <w:b/>
      <w:bCs/>
      <w:kern w:val="28"/>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58AE"/>
    <w:pPr>
      <w:spacing w:after="0" w:line="240" w:lineRule="auto"/>
    </w:pPr>
  </w:style>
  <w:style w:type="character" w:styleId="Hyperlink">
    <w:name w:val="Hyperlink"/>
    <w:basedOn w:val="DefaultParagraphFont"/>
    <w:uiPriority w:val="99"/>
    <w:unhideWhenUsed/>
    <w:rsid w:val="000D6676"/>
    <w:rPr>
      <w:color w:val="0000FF" w:themeColor="hyperlink"/>
      <w:u w:val="single"/>
    </w:rPr>
  </w:style>
  <w:style w:type="paragraph" w:styleId="Title">
    <w:name w:val="Title"/>
    <w:basedOn w:val="Normal"/>
    <w:link w:val="TitleChar"/>
    <w:qFormat/>
    <w:rsid w:val="006E3BBE"/>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6E3BBE"/>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867906">
      <w:bodyDiv w:val="1"/>
      <w:marLeft w:val="0"/>
      <w:marRight w:val="0"/>
      <w:marTop w:val="0"/>
      <w:marBottom w:val="0"/>
      <w:divBdr>
        <w:top w:val="none" w:sz="0" w:space="0" w:color="auto"/>
        <w:left w:val="none" w:sz="0" w:space="0" w:color="auto"/>
        <w:bottom w:val="none" w:sz="0" w:space="0" w:color="auto"/>
        <w:right w:val="none" w:sz="0" w:space="0" w:color="auto"/>
      </w:divBdr>
    </w:div>
    <w:div w:id="536739965">
      <w:bodyDiv w:val="1"/>
      <w:marLeft w:val="0"/>
      <w:marRight w:val="0"/>
      <w:marTop w:val="0"/>
      <w:marBottom w:val="0"/>
      <w:divBdr>
        <w:top w:val="none" w:sz="0" w:space="0" w:color="auto"/>
        <w:left w:val="none" w:sz="0" w:space="0" w:color="auto"/>
        <w:bottom w:val="none" w:sz="0" w:space="0" w:color="auto"/>
        <w:right w:val="none" w:sz="0" w:space="0" w:color="auto"/>
      </w:divBdr>
    </w:div>
    <w:div w:id="1057706136">
      <w:bodyDiv w:val="1"/>
      <w:marLeft w:val="0"/>
      <w:marRight w:val="0"/>
      <w:marTop w:val="0"/>
      <w:marBottom w:val="0"/>
      <w:divBdr>
        <w:top w:val="none" w:sz="0" w:space="0" w:color="auto"/>
        <w:left w:val="none" w:sz="0" w:space="0" w:color="auto"/>
        <w:bottom w:val="none" w:sz="0" w:space="0" w:color="auto"/>
        <w:right w:val="none" w:sz="0" w:space="0" w:color="auto"/>
      </w:divBdr>
    </w:div>
    <w:div w:id="1502044536">
      <w:bodyDiv w:val="1"/>
      <w:marLeft w:val="0"/>
      <w:marRight w:val="0"/>
      <w:marTop w:val="0"/>
      <w:marBottom w:val="0"/>
      <w:divBdr>
        <w:top w:val="none" w:sz="0" w:space="0" w:color="auto"/>
        <w:left w:val="none" w:sz="0" w:space="0" w:color="auto"/>
        <w:bottom w:val="none" w:sz="0" w:space="0" w:color="auto"/>
        <w:right w:val="none" w:sz="0" w:space="0" w:color="auto"/>
      </w:divBdr>
    </w:div>
    <w:div w:id="1651056342">
      <w:bodyDiv w:val="1"/>
      <w:marLeft w:val="0"/>
      <w:marRight w:val="0"/>
      <w:marTop w:val="0"/>
      <w:marBottom w:val="0"/>
      <w:divBdr>
        <w:top w:val="none" w:sz="0" w:space="0" w:color="auto"/>
        <w:left w:val="none" w:sz="0" w:space="0" w:color="auto"/>
        <w:bottom w:val="none" w:sz="0" w:space="0" w:color="auto"/>
        <w:right w:val="none" w:sz="0" w:space="0" w:color="auto"/>
      </w:divBdr>
    </w:div>
    <w:div w:id="1655639346">
      <w:bodyDiv w:val="1"/>
      <w:marLeft w:val="0"/>
      <w:marRight w:val="0"/>
      <w:marTop w:val="0"/>
      <w:marBottom w:val="0"/>
      <w:divBdr>
        <w:top w:val="none" w:sz="0" w:space="0" w:color="auto"/>
        <w:left w:val="none" w:sz="0" w:space="0" w:color="auto"/>
        <w:bottom w:val="none" w:sz="0" w:space="0" w:color="auto"/>
        <w:right w:val="none" w:sz="0" w:space="0" w:color="auto"/>
      </w:divBdr>
    </w:div>
    <w:div w:id="1701279441">
      <w:bodyDiv w:val="1"/>
      <w:marLeft w:val="0"/>
      <w:marRight w:val="0"/>
      <w:marTop w:val="0"/>
      <w:marBottom w:val="0"/>
      <w:divBdr>
        <w:top w:val="none" w:sz="0" w:space="0" w:color="auto"/>
        <w:left w:val="none" w:sz="0" w:space="0" w:color="auto"/>
        <w:bottom w:val="none" w:sz="0" w:space="0" w:color="auto"/>
        <w:right w:val="none" w:sz="0" w:space="0" w:color="auto"/>
      </w:divBdr>
    </w:div>
    <w:div w:id="1702167097">
      <w:bodyDiv w:val="1"/>
      <w:marLeft w:val="0"/>
      <w:marRight w:val="0"/>
      <w:marTop w:val="0"/>
      <w:marBottom w:val="0"/>
      <w:divBdr>
        <w:top w:val="none" w:sz="0" w:space="0" w:color="auto"/>
        <w:left w:val="none" w:sz="0" w:space="0" w:color="auto"/>
        <w:bottom w:val="none" w:sz="0" w:space="0" w:color="auto"/>
        <w:right w:val="none" w:sz="0" w:space="0" w:color="auto"/>
      </w:divBdr>
    </w:div>
    <w:div w:id="171973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1295</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LEA SANKEY RICE</dc:creator>
  <cp:lastModifiedBy>DANIEL DOUGLAS FOSTER</cp:lastModifiedBy>
  <cp:revision>3</cp:revision>
  <dcterms:created xsi:type="dcterms:W3CDTF">2015-02-27T23:25:00Z</dcterms:created>
  <dcterms:modified xsi:type="dcterms:W3CDTF">2015-02-27T23:32:00Z</dcterms:modified>
</cp:coreProperties>
</file>