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36E5" w:rsidRPr="00CC36E5" w:rsidRDefault="00CC36E5" w:rsidP="00CC36E5">
      <w:pPr>
        <w:jc w:val="right"/>
        <w:rPr>
          <w:rFonts w:ascii="Times New Roman" w:hAnsi="Times New Roman"/>
        </w:rPr>
      </w:pPr>
      <w:r w:rsidRPr="00CC36E5">
        <w:rPr>
          <w:rFonts w:ascii="Times New Roman" w:hAnsi="Times New Roman"/>
        </w:rPr>
        <w:t>Research Poster</w:t>
      </w:r>
    </w:p>
    <w:p w:rsidR="00670E1D" w:rsidRDefault="00670E1D" w:rsidP="003A46D7">
      <w:pPr>
        <w:jc w:val="center"/>
        <w:rPr>
          <w:rFonts w:ascii="Times New Roman" w:hAnsi="Times New Roman"/>
          <w:b/>
        </w:rPr>
      </w:pPr>
    </w:p>
    <w:p w:rsidR="00670E1D" w:rsidRDefault="00670E1D" w:rsidP="003A46D7">
      <w:pPr>
        <w:jc w:val="center"/>
        <w:rPr>
          <w:rFonts w:ascii="Times New Roman" w:hAnsi="Times New Roman"/>
          <w:b/>
        </w:rPr>
      </w:pPr>
    </w:p>
    <w:p w:rsidR="00670E1D" w:rsidRDefault="00670E1D" w:rsidP="003A46D7">
      <w:pPr>
        <w:jc w:val="center"/>
        <w:rPr>
          <w:rFonts w:ascii="Times New Roman" w:hAnsi="Times New Roman"/>
          <w:b/>
        </w:rPr>
      </w:pPr>
    </w:p>
    <w:p w:rsidR="00670E1D" w:rsidRDefault="00670E1D" w:rsidP="003A46D7">
      <w:pPr>
        <w:jc w:val="center"/>
        <w:rPr>
          <w:rFonts w:ascii="Times New Roman" w:hAnsi="Times New Roman"/>
          <w:b/>
        </w:rPr>
      </w:pPr>
    </w:p>
    <w:p w:rsidR="00670E1D" w:rsidRDefault="00670E1D" w:rsidP="003A46D7">
      <w:pPr>
        <w:jc w:val="center"/>
        <w:rPr>
          <w:rFonts w:ascii="Times New Roman" w:hAnsi="Times New Roman"/>
          <w:b/>
        </w:rPr>
      </w:pPr>
    </w:p>
    <w:p w:rsidR="00670E1D" w:rsidRDefault="00670E1D" w:rsidP="003A46D7">
      <w:pPr>
        <w:jc w:val="center"/>
        <w:rPr>
          <w:rFonts w:ascii="Times New Roman" w:hAnsi="Times New Roman"/>
          <w:b/>
        </w:rPr>
      </w:pPr>
    </w:p>
    <w:p w:rsidR="00670E1D" w:rsidRDefault="00670E1D" w:rsidP="003A46D7">
      <w:pPr>
        <w:jc w:val="center"/>
        <w:rPr>
          <w:rFonts w:ascii="Times New Roman" w:hAnsi="Times New Roman"/>
          <w:b/>
        </w:rPr>
      </w:pPr>
    </w:p>
    <w:p w:rsidR="00670E1D" w:rsidRDefault="00670E1D" w:rsidP="003A46D7">
      <w:pPr>
        <w:jc w:val="center"/>
        <w:rPr>
          <w:rFonts w:ascii="Times New Roman" w:hAnsi="Times New Roman"/>
          <w:b/>
        </w:rPr>
      </w:pPr>
    </w:p>
    <w:p w:rsidR="00670E1D" w:rsidRDefault="00670E1D" w:rsidP="003A46D7">
      <w:pPr>
        <w:jc w:val="center"/>
        <w:rPr>
          <w:rFonts w:ascii="Times New Roman" w:hAnsi="Times New Roman"/>
          <w:b/>
        </w:rPr>
      </w:pPr>
    </w:p>
    <w:p w:rsidR="00670E1D" w:rsidRDefault="00670E1D" w:rsidP="003A46D7">
      <w:pPr>
        <w:jc w:val="center"/>
        <w:rPr>
          <w:rFonts w:ascii="Times New Roman" w:hAnsi="Times New Roman"/>
          <w:b/>
        </w:rPr>
      </w:pPr>
      <w:r>
        <w:rPr>
          <w:rFonts w:ascii="Times New Roman" w:hAnsi="Times New Roman"/>
          <w:b/>
        </w:rPr>
        <w:t>Undergraduate student technology use in agricultural leadership lectures</w:t>
      </w:r>
    </w:p>
    <w:p w:rsidR="00670E1D" w:rsidRDefault="00670E1D" w:rsidP="003A46D7">
      <w:pPr>
        <w:jc w:val="center"/>
        <w:rPr>
          <w:rFonts w:ascii="Times New Roman" w:hAnsi="Times New Roman"/>
          <w:b/>
        </w:rPr>
      </w:pPr>
    </w:p>
    <w:p w:rsidR="00670E1D" w:rsidRDefault="00670E1D" w:rsidP="003A46D7">
      <w:pPr>
        <w:jc w:val="center"/>
        <w:rPr>
          <w:rFonts w:ascii="Times New Roman" w:hAnsi="Times New Roman"/>
          <w:b/>
        </w:rPr>
      </w:pPr>
    </w:p>
    <w:p w:rsidR="00670E1D" w:rsidRDefault="00670E1D" w:rsidP="003A46D7">
      <w:pPr>
        <w:jc w:val="center"/>
        <w:rPr>
          <w:rFonts w:ascii="Times New Roman" w:hAnsi="Times New Roman"/>
          <w:b/>
        </w:rPr>
      </w:pPr>
    </w:p>
    <w:p w:rsidR="00670E1D" w:rsidRDefault="00670E1D" w:rsidP="003A46D7">
      <w:pPr>
        <w:jc w:val="center"/>
        <w:rPr>
          <w:rFonts w:ascii="Times New Roman" w:hAnsi="Times New Roman"/>
          <w:b/>
        </w:rPr>
      </w:pPr>
    </w:p>
    <w:p w:rsidR="00670E1D" w:rsidRDefault="00670E1D" w:rsidP="003A46D7">
      <w:pPr>
        <w:jc w:val="center"/>
        <w:rPr>
          <w:rFonts w:ascii="Times New Roman" w:hAnsi="Times New Roman"/>
          <w:b/>
        </w:rPr>
      </w:pPr>
    </w:p>
    <w:p w:rsidR="00670E1D" w:rsidRDefault="00670E1D" w:rsidP="003A46D7">
      <w:pPr>
        <w:jc w:val="center"/>
        <w:rPr>
          <w:rFonts w:ascii="Times New Roman" w:hAnsi="Times New Roman"/>
          <w:b/>
        </w:rPr>
      </w:pPr>
      <w:r>
        <w:rPr>
          <w:rFonts w:ascii="Times New Roman" w:hAnsi="Times New Roman"/>
          <w:b/>
        </w:rPr>
        <w:t>John D. Tummons</w:t>
      </w:r>
    </w:p>
    <w:p w:rsidR="00CC36E5" w:rsidRPr="00CC36E5" w:rsidRDefault="00CC36E5" w:rsidP="003A46D7">
      <w:pPr>
        <w:jc w:val="center"/>
        <w:rPr>
          <w:rFonts w:ascii="Times New Roman" w:hAnsi="Times New Roman"/>
        </w:rPr>
      </w:pPr>
      <w:r w:rsidRPr="00CC36E5">
        <w:rPr>
          <w:rFonts w:ascii="Times New Roman" w:hAnsi="Times New Roman"/>
        </w:rPr>
        <w:t>Assistant Teaching Professor</w:t>
      </w:r>
    </w:p>
    <w:p w:rsidR="00CC36E5" w:rsidRDefault="00CC36E5" w:rsidP="00CC36E5">
      <w:pPr>
        <w:autoSpaceDE w:val="0"/>
        <w:autoSpaceDN w:val="0"/>
        <w:adjustRightInd w:val="0"/>
        <w:jc w:val="center"/>
        <w:rPr>
          <w:rFonts w:ascii="Times New Roman" w:hAnsi="Times New Roman"/>
        </w:rPr>
      </w:pPr>
      <w:r>
        <w:rPr>
          <w:rFonts w:ascii="Times New Roman" w:hAnsi="Times New Roman"/>
        </w:rPr>
        <w:t>University of Missouri</w:t>
      </w:r>
    </w:p>
    <w:p w:rsidR="00CC36E5" w:rsidRDefault="00CC36E5" w:rsidP="00CC36E5">
      <w:pPr>
        <w:autoSpaceDE w:val="0"/>
        <w:autoSpaceDN w:val="0"/>
        <w:adjustRightInd w:val="0"/>
        <w:jc w:val="center"/>
        <w:rPr>
          <w:rFonts w:ascii="Times New Roman" w:hAnsi="Times New Roman"/>
        </w:rPr>
      </w:pPr>
      <w:r>
        <w:rPr>
          <w:rFonts w:ascii="Times New Roman" w:hAnsi="Times New Roman"/>
        </w:rPr>
        <w:t>123 Gentry Hall</w:t>
      </w:r>
    </w:p>
    <w:p w:rsidR="00CC36E5" w:rsidRDefault="00CC36E5" w:rsidP="00CC36E5">
      <w:pPr>
        <w:autoSpaceDE w:val="0"/>
        <w:autoSpaceDN w:val="0"/>
        <w:adjustRightInd w:val="0"/>
        <w:jc w:val="center"/>
        <w:rPr>
          <w:rFonts w:ascii="Times New Roman" w:hAnsi="Times New Roman"/>
        </w:rPr>
      </w:pPr>
      <w:r>
        <w:rPr>
          <w:rFonts w:ascii="Times New Roman" w:hAnsi="Times New Roman"/>
        </w:rPr>
        <w:t>Columbia, MO  65211</w:t>
      </w:r>
    </w:p>
    <w:p w:rsidR="00CC36E5" w:rsidRDefault="00CC36E5" w:rsidP="00CC36E5">
      <w:pPr>
        <w:autoSpaceDE w:val="0"/>
        <w:autoSpaceDN w:val="0"/>
        <w:adjustRightInd w:val="0"/>
        <w:jc w:val="center"/>
        <w:rPr>
          <w:rFonts w:ascii="Times New Roman" w:hAnsi="Times New Roman"/>
        </w:rPr>
      </w:pPr>
      <w:r>
        <w:rPr>
          <w:rFonts w:ascii="Times New Roman" w:hAnsi="Times New Roman"/>
        </w:rPr>
        <w:t>Phone: 573-882-9599</w:t>
      </w:r>
    </w:p>
    <w:p w:rsidR="00CC36E5" w:rsidRPr="00B31E11" w:rsidRDefault="00CC36E5" w:rsidP="00CC36E5">
      <w:pPr>
        <w:autoSpaceDE w:val="0"/>
        <w:autoSpaceDN w:val="0"/>
        <w:adjustRightInd w:val="0"/>
        <w:jc w:val="center"/>
        <w:rPr>
          <w:rFonts w:ascii="Times New Roman" w:hAnsi="Times New Roman"/>
        </w:rPr>
      </w:pPr>
      <w:r>
        <w:rPr>
          <w:rFonts w:ascii="Times New Roman" w:hAnsi="Times New Roman"/>
        </w:rPr>
        <w:t xml:space="preserve">Email: </w:t>
      </w:r>
      <w:hyperlink r:id="rId6" w:history="1">
        <w:r w:rsidRPr="00A64395">
          <w:rPr>
            <w:rStyle w:val="Hyperlink"/>
            <w:rFonts w:ascii="Times New Roman" w:hAnsi="Times New Roman" w:cstheme="minorBidi"/>
          </w:rPr>
          <w:t>tummonsj@missouri.edu</w:t>
        </w:r>
      </w:hyperlink>
    </w:p>
    <w:p w:rsidR="00CC36E5" w:rsidRDefault="00CC36E5" w:rsidP="003A46D7">
      <w:pPr>
        <w:jc w:val="center"/>
        <w:rPr>
          <w:rFonts w:ascii="Times New Roman" w:hAnsi="Times New Roman"/>
          <w:b/>
        </w:rPr>
      </w:pPr>
    </w:p>
    <w:p w:rsidR="00CC36E5" w:rsidRDefault="00CC36E5" w:rsidP="003A46D7">
      <w:pPr>
        <w:jc w:val="center"/>
        <w:rPr>
          <w:rFonts w:ascii="Times New Roman" w:hAnsi="Times New Roman"/>
          <w:b/>
        </w:rPr>
      </w:pPr>
    </w:p>
    <w:p w:rsidR="00CC36E5" w:rsidRDefault="00CC36E5" w:rsidP="003A46D7">
      <w:pPr>
        <w:jc w:val="center"/>
        <w:rPr>
          <w:rFonts w:ascii="Times New Roman" w:hAnsi="Times New Roman"/>
          <w:b/>
        </w:rPr>
      </w:pPr>
    </w:p>
    <w:p w:rsidR="00CC36E5" w:rsidRDefault="00CC36E5" w:rsidP="003A46D7">
      <w:pPr>
        <w:jc w:val="center"/>
        <w:rPr>
          <w:rFonts w:ascii="Times New Roman" w:hAnsi="Times New Roman"/>
          <w:b/>
        </w:rPr>
      </w:pPr>
    </w:p>
    <w:p w:rsidR="00670E1D" w:rsidRDefault="00670E1D" w:rsidP="003A46D7">
      <w:pPr>
        <w:jc w:val="center"/>
        <w:rPr>
          <w:rFonts w:ascii="Times New Roman" w:hAnsi="Times New Roman"/>
          <w:b/>
        </w:rPr>
      </w:pPr>
      <w:r>
        <w:rPr>
          <w:rFonts w:ascii="Times New Roman" w:hAnsi="Times New Roman"/>
          <w:b/>
        </w:rPr>
        <w:t>Amanda Bowling</w:t>
      </w:r>
    </w:p>
    <w:p w:rsidR="00CC36E5" w:rsidRPr="00CC36E5" w:rsidRDefault="00CC36E5" w:rsidP="003A46D7">
      <w:pPr>
        <w:jc w:val="center"/>
        <w:rPr>
          <w:rFonts w:ascii="Times New Roman" w:hAnsi="Times New Roman"/>
        </w:rPr>
      </w:pPr>
      <w:r>
        <w:rPr>
          <w:rFonts w:ascii="Times New Roman" w:hAnsi="Times New Roman"/>
        </w:rPr>
        <w:t>Graduate Student</w:t>
      </w:r>
    </w:p>
    <w:p w:rsidR="00CC36E5" w:rsidRDefault="00CC36E5" w:rsidP="00CC36E5">
      <w:pPr>
        <w:autoSpaceDE w:val="0"/>
        <w:autoSpaceDN w:val="0"/>
        <w:adjustRightInd w:val="0"/>
        <w:jc w:val="center"/>
        <w:rPr>
          <w:rFonts w:ascii="Times New Roman" w:hAnsi="Times New Roman"/>
        </w:rPr>
      </w:pPr>
      <w:r>
        <w:rPr>
          <w:rFonts w:ascii="Times New Roman" w:hAnsi="Times New Roman"/>
        </w:rPr>
        <w:t>University of Missouri</w:t>
      </w:r>
    </w:p>
    <w:p w:rsidR="00CC36E5" w:rsidRDefault="00CC36E5" w:rsidP="00CC36E5">
      <w:pPr>
        <w:autoSpaceDE w:val="0"/>
        <w:autoSpaceDN w:val="0"/>
        <w:adjustRightInd w:val="0"/>
        <w:jc w:val="center"/>
        <w:rPr>
          <w:rFonts w:ascii="Times New Roman" w:hAnsi="Times New Roman"/>
        </w:rPr>
      </w:pPr>
      <w:r>
        <w:rPr>
          <w:rFonts w:ascii="Times New Roman" w:hAnsi="Times New Roman"/>
        </w:rPr>
        <w:t>125 Gentry Hall</w:t>
      </w:r>
    </w:p>
    <w:p w:rsidR="00CC36E5" w:rsidRDefault="00CC36E5" w:rsidP="00CC36E5">
      <w:pPr>
        <w:autoSpaceDE w:val="0"/>
        <w:autoSpaceDN w:val="0"/>
        <w:adjustRightInd w:val="0"/>
        <w:jc w:val="center"/>
        <w:rPr>
          <w:rFonts w:ascii="Times New Roman" w:hAnsi="Times New Roman"/>
        </w:rPr>
      </w:pPr>
      <w:r>
        <w:rPr>
          <w:rFonts w:ascii="Times New Roman" w:hAnsi="Times New Roman"/>
        </w:rPr>
        <w:t>Columbia, MO  65211</w:t>
      </w:r>
    </w:p>
    <w:p w:rsidR="00CC36E5" w:rsidRDefault="00CC36E5" w:rsidP="00CC36E5">
      <w:pPr>
        <w:autoSpaceDE w:val="0"/>
        <w:autoSpaceDN w:val="0"/>
        <w:adjustRightInd w:val="0"/>
        <w:jc w:val="center"/>
        <w:rPr>
          <w:rFonts w:ascii="Times New Roman" w:hAnsi="Times New Roman"/>
        </w:rPr>
      </w:pPr>
      <w:r>
        <w:rPr>
          <w:rFonts w:ascii="Times New Roman" w:hAnsi="Times New Roman"/>
        </w:rPr>
        <w:t>Phone: 573-882-7451</w:t>
      </w:r>
    </w:p>
    <w:p w:rsidR="00CC36E5" w:rsidRPr="00B31E11" w:rsidRDefault="00CC36E5" w:rsidP="00CC36E5">
      <w:pPr>
        <w:autoSpaceDE w:val="0"/>
        <w:autoSpaceDN w:val="0"/>
        <w:adjustRightInd w:val="0"/>
        <w:jc w:val="center"/>
        <w:rPr>
          <w:rFonts w:ascii="Times New Roman" w:hAnsi="Times New Roman"/>
        </w:rPr>
      </w:pPr>
      <w:r>
        <w:rPr>
          <w:rFonts w:ascii="Times New Roman" w:hAnsi="Times New Roman"/>
        </w:rPr>
        <w:t xml:space="preserve">Email: </w:t>
      </w:r>
      <w:hyperlink r:id="rId7" w:history="1">
        <w:r w:rsidRPr="00A64395">
          <w:rPr>
            <w:rStyle w:val="Hyperlink"/>
            <w:rFonts w:ascii="Times New Roman" w:hAnsi="Times New Roman" w:cstheme="minorBidi"/>
          </w:rPr>
          <w:t>amandabowling@mail.missouri.edu</w:t>
        </w:r>
      </w:hyperlink>
      <w:r>
        <w:rPr>
          <w:rFonts w:ascii="Times New Roman" w:hAnsi="Times New Roman"/>
        </w:rPr>
        <w:t xml:space="preserve"> </w:t>
      </w:r>
    </w:p>
    <w:p w:rsidR="00670E1D" w:rsidRDefault="00670E1D" w:rsidP="00CC36E5">
      <w:pPr>
        <w:jc w:val="center"/>
        <w:rPr>
          <w:rFonts w:ascii="Times New Roman" w:hAnsi="Times New Roman"/>
          <w:b/>
        </w:rPr>
      </w:pPr>
    </w:p>
    <w:p w:rsidR="00670E1D" w:rsidRDefault="00670E1D" w:rsidP="00670E1D">
      <w:pPr>
        <w:jc w:val="center"/>
        <w:rPr>
          <w:rFonts w:ascii="Times New Roman" w:hAnsi="Times New Roman"/>
          <w:b/>
        </w:rPr>
      </w:pPr>
    </w:p>
    <w:p w:rsidR="00670E1D" w:rsidRDefault="00670E1D" w:rsidP="00670E1D">
      <w:pPr>
        <w:jc w:val="center"/>
        <w:rPr>
          <w:rFonts w:ascii="Times New Roman" w:hAnsi="Times New Roman"/>
          <w:b/>
        </w:rPr>
      </w:pPr>
    </w:p>
    <w:p w:rsidR="00670E1D" w:rsidRDefault="00670E1D" w:rsidP="00670E1D">
      <w:pPr>
        <w:jc w:val="center"/>
        <w:rPr>
          <w:rFonts w:ascii="Times New Roman" w:hAnsi="Times New Roman"/>
          <w:b/>
        </w:rPr>
      </w:pPr>
    </w:p>
    <w:p w:rsidR="00670E1D" w:rsidRDefault="00670E1D" w:rsidP="00670E1D">
      <w:pPr>
        <w:jc w:val="center"/>
        <w:rPr>
          <w:rFonts w:ascii="Times New Roman" w:hAnsi="Times New Roman"/>
          <w:b/>
        </w:rPr>
      </w:pPr>
    </w:p>
    <w:p w:rsidR="00670E1D" w:rsidRDefault="00670E1D" w:rsidP="00670E1D">
      <w:pPr>
        <w:jc w:val="center"/>
        <w:rPr>
          <w:rFonts w:ascii="Times New Roman" w:hAnsi="Times New Roman"/>
          <w:b/>
        </w:rPr>
      </w:pPr>
    </w:p>
    <w:p w:rsidR="00670E1D" w:rsidRDefault="00670E1D" w:rsidP="00670E1D">
      <w:pPr>
        <w:jc w:val="center"/>
        <w:rPr>
          <w:rFonts w:ascii="Times New Roman" w:hAnsi="Times New Roman"/>
          <w:b/>
        </w:rPr>
      </w:pPr>
    </w:p>
    <w:p w:rsidR="00670E1D" w:rsidRDefault="00670E1D" w:rsidP="00670E1D">
      <w:pPr>
        <w:jc w:val="center"/>
        <w:rPr>
          <w:rFonts w:ascii="Times New Roman" w:hAnsi="Times New Roman"/>
          <w:b/>
        </w:rPr>
      </w:pPr>
    </w:p>
    <w:p w:rsidR="00670E1D" w:rsidRDefault="00670E1D" w:rsidP="00670E1D">
      <w:pPr>
        <w:jc w:val="center"/>
        <w:rPr>
          <w:rFonts w:ascii="Times New Roman" w:hAnsi="Times New Roman"/>
          <w:b/>
        </w:rPr>
      </w:pPr>
    </w:p>
    <w:p w:rsidR="00670E1D" w:rsidRDefault="00670E1D" w:rsidP="00670E1D">
      <w:pPr>
        <w:jc w:val="center"/>
        <w:rPr>
          <w:rFonts w:ascii="Times New Roman" w:hAnsi="Times New Roman"/>
          <w:b/>
        </w:rPr>
      </w:pPr>
    </w:p>
    <w:p w:rsidR="00670E1D" w:rsidRDefault="00670E1D" w:rsidP="00670E1D">
      <w:pPr>
        <w:jc w:val="center"/>
        <w:rPr>
          <w:rFonts w:ascii="Times New Roman" w:hAnsi="Times New Roman"/>
          <w:b/>
        </w:rPr>
      </w:pPr>
    </w:p>
    <w:p w:rsidR="00670E1D" w:rsidRDefault="00670E1D" w:rsidP="00670E1D">
      <w:pPr>
        <w:jc w:val="center"/>
        <w:rPr>
          <w:rFonts w:ascii="Times New Roman" w:hAnsi="Times New Roman"/>
          <w:b/>
        </w:rPr>
      </w:pPr>
    </w:p>
    <w:p w:rsidR="007844E0" w:rsidRDefault="007844E0" w:rsidP="007844E0">
      <w:pPr>
        <w:jc w:val="center"/>
        <w:rPr>
          <w:rFonts w:ascii="Times New Roman" w:hAnsi="Times New Roman"/>
          <w:b/>
        </w:rPr>
      </w:pPr>
      <w:r>
        <w:rPr>
          <w:rFonts w:ascii="Times New Roman" w:hAnsi="Times New Roman"/>
          <w:b/>
        </w:rPr>
        <w:lastRenderedPageBreak/>
        <w:t>Undergraduate student technology use in agricultural leadership lectures</w:t>
      </w:r>
    </w:p>
    <w:p w:rsidR="007844E0" w:rsidRDefault="007844E0" w:rsidP="003A46D7">
      <w:pPr>
        <w:jc w:val="center"/>
        <w:rPr>
          <w:rFonts w:ascii="Times New Roman" w:hAnsi="Times New Roman"/>
          <w:b/>
        </w:rPr>
      </w:pPr>
    </w:p>
    <w:p w:rsidR="003A46D7" w:rsidRPr="005E5432" w:rsidRDefault="003A46D7" w:rsidP="003A46D7">
      <w:pPr>
        <w:jc w:val="center"/>
        <w:rPr>
          <w:rFonts w:ascii="Times New Roman" w:hAnsi="Times New Roman"/>
          <w:b/>
        </w:rPr>
      </w:pPr>
      <w:r w:rsidRPr="005E5432">
        <w:rPr>
          <w:rFonts w:ascii="Times New Roman" w:hAnsi="Times New Roman"/>
          <w:b/>
        </w:rPr>
        <w:t>Introduction</w:t>
      </w:r>
      <w:r w:rsidR="001104CC">
        <w:rPr>
          <w:rFonts w:ascii="Times New Roman" w:hAnsi="Times New Roman"/>
          <w:b/>
        </w:rPr>
        <w:t>/</w:t>
      </w:r>
      <w:r w:rsidR="007844E0">
        <w:rPr>
          <w:rFonts w:ascii="Times New Roman" w:hAnsi="Times New Roman"/>
          <w:b/>
        </w:rPr>
        <w:t>N</w:t>
      </w:r>
      <w:r w:rsidR="001104CC">
        <w:rPr>
          <w:rFonts w:ascii="Times New Roman" w:hAnsi="Times New Roman"/>
          <w:b/>
        </w:rPr>
        <w:t>eed for research</w:t>
      </w:r>
    </w:p>
    <w:p w:rsidR="001E3937" w:rsidRDefault="007C0BC8" w:rsidP="007D623F">
      <w:pPr>
        <w:rPr>
          <w:rFonts w:ascii="Times New Roman" w:hAnsi="Times New Roman" w:cs="Arial"/>
          <w:color w:val="1A1A1A"/>
          <w:szCs w:val="26"/>
        </w:rPr>
      </w:pPr>
      <w:r>
        <w:rPr>
          <w:rFonts w:ascii="Times New Roman" w:hAnsi="Times New Roman"/>
        </w:rPr>
        <w:tab/>
        <w:t xml:space="preserve">Technology usage and student multitasking </w:t>
      </w:r>
      <w:r w:rsidR="005E5432">
        <w:rPr>
          <w:rFonts w:ascii="Times New Roman" w:hAnsi="Times New Roman"/>
        </w:rPr>
        <w:t xml:space="preserve">have become commonplace </w:t>
      </w:r>
      <w:r w:rsidR="001104CC">
        <w:rPr>
          <w:rFonts w:ascii="Times New Roman" w:hAnsi="Times New Roman"/>
        </w:rPr>
        <w:t xml:space="preserve">among today’s undergraduate population. Electronic devices such as laptops, smartphones, and tablets allow individuals to access vast amounts of data at virtually any location on campus, including college classrooms and </w:t>
      </w:r>
      <w:r w:rsidR="005E5432">
        <w:rPr>
          <w:rFonts w:ascii="Times New Roman" w:hAnsi="Times New Roman"/>
        </w:rPr>
        <w:t>l</w:t>
      </w:r>
      <w:r w:rsidR="00670E1D">
        <w:rPr>
          <w:rFonts w:ascii="Times New Roman" w:hAnsi="Times New Roman"/>
        </w:rPr>
        <w:t xml:space="preserve">ecture </w:t>
      </w:r>
      <w:r w:rsidR="001104CC">
        <w:rPr>
          <w:rFonts w:ascii="Times New Roman" w:hAnsi="Times New Roman"/>
        </w:rPr>
        <w:t>halls. Although instant informa</w:t>
      </w:r>
      <w:r w:rsidR="00054DC3">
        <w:rPr>
          <w:rFonts w:ascii="Times New Roman" w:hAnsi="Times New Roman"/>
        </w:rPr>
        <w:t xml:space="preserve">tion may facilitate learning, technology in the classroom may </w:t>
      </w:r>
      <w:r w:rsidR="00205561">
        <w:rPr>
          <w:rFonts w:ascii="Times New Roman" w:hAnsi="Times New Roman"/>
        </w:rPr>
        <w:t xml:space="preserve">also </w:t>
      </w:r>
      <w:r w:rsidR="00815124">
        <w:rPr>
          <w:rFonts w:ascii="Times New Roman" w:hAnsi="Times New Roman"/>
        </w:rPr>
        <w:t>hinder</w:t>
      </w:r>
      <w:r w:rsidR="005E5432">
        <w:rPr>
          <w:rFonts w:ascii="Times New Roman" w:hAnsi="Times New Roman"/>
        </w:rPr>
        <w:t xml:space="preserve"> students' engagement and learning.</w:t>
      </w:r>
      <w:r w:rsidR="00815124">
        <w:rPr>
          <w:rFonts w:ascii="Times New Roman" w:hAnsi="Times New Roman"/>
        </w:rPr>
        <w:t xml:space="preserve">  Fried (2007) found a negative relationship between</w:t>
      </w:r>
      <w:r w:rsidR="00074CDD">
        <w:rPr>
          <w:rFonts w:ascii="Times New Roman" w:hAnsi="Times New Roman"/>
        </w:rPr>
        <w:t xml:space="preserve"> the use of laptops </w:t>
      </w:r>
      <w:r w:rsidR="00815124">
        <w:rPr>
          <w:rFonts w:ascii="Times New Roman" w:hAnsi="Times New Roman"/>
        </w:rPr>
        <w:t xml:space="preserve">and student learning. </w:t>
      </w:r>
      <w:r w:rsidR="00074CDD">
        <w:rPr>
          <w:rFonts w:ascii="Times New Roman" w:hAnsi="Times New Roman"/>
        </w:rPr>
        <w:t xml:space="preserve">Additionally, </w:t>
      </w:r>
      <w:r w:rsidR="0064659D">
        <w:rPr>
          <w:rFonts w:ascii="Times New Roman" w:hAnsi="Times New Roman"/>
        </w:rPr>
        <w:t xml:space="preserve">Wood, </w:t>
      </w:r>
      <w:proofErr w:type="spellStart"/>
      <w:r w:rsidR="0064659D">
        <w:rPr>
          <w:rFonts w:ascii="Times New Roman" w:hAnsi="Times New Roman"/>
        </w:rPr>
        <w:t>Zivcakova</w:t>
      </w:r>
      <w:proofErr w:type="spellEnd"/>
      <w:r w:rsidR="0064659D">
        <w:rPr>
          <w:rFonts w:ascii="Times New Roman" w:hAnsi="Times New Roman"/>
        </w:rPr>
        <w:t xml:space="preserve">, Gentile, Archer, De Pasquale, &amp; </w:t>
      </w:r>
      <w:proofErr w:type="spellStart"/>
      <w:r w:rsidR="0064659D">
        <w:rPr>
          <w:rFonts w:ascii="Times New Roman" w:hAnsi="Times New Roman"/>
        </w:rPr>
        <w:t>Nosko</w:t>
      </w:r>
      <w:proofErr w:type="spellEnd"/>
      <w:r w:rsidR="0064659D">
        <w:rPr>
          <w:rFonts w:ascii="Times New Roman" w:hAnsi="Times New Roman"/>
        </w:rPr>
        <w:t xml:space="preserve"> (2012) </w:t>
      </w:r>
      <w:r w:rsidR="007844E0">
        <w:rPr>
          <w:rFonts w:ascii="Times New Roman" w:hAnsi="Times New Roman"/>
        </w:rPr>
        <w:t xml:space="preserve">and </w:t>
      </w:r>
      <w:r w:rsidR="007844E0" w:rsidRPr="0043241B">
        <w:rPr>
          <w:rFonts w:ascii="Times New Roman" w:hAnsi="Times New Roman"/>
        </w:rPr>
        <w:t xml:space="preserve">Sana, Weston, &amp; </w:t>
      </w:r>
      <w:proofErr w:type="spellStart"/>
      <w:r w:rsidR="007844E0" w:rsidRPr="0043241B">
        <w:rPr>
          <w:rFonts w:ascii="Times New Roman" w:hAnsi="Times New Roman"/>
        </w:rPr>
        <w:t>Cepeda</w:t>
      </w:r>
      <w:proofErr w:type="spellEnd"/>
      <w:r w:rsidR="007844E0" w:rsidRPr="0043241B">
        <w:rPr>
          <w:rFonts w:ascii="Times New Roman" w:hAnsi="Times New Roman"/>
        </w:rPr>
        <w:t xml:space="preserve"> (2013)</w:t>
      </w:r>
      <w:r w:rsidR="007844E0">
        <w:rPr>
          <w:rFonts w:ascii="Times New Roman" w:hAnsi="Times New Roman"/>
        </w:rPr>
        <w:t xml:space="preserve"> </w:t>
      </w:r>
      <w:r w:rsidR="0064659D">
        <w:rPr>
          <w:rFonts w:ascii="Times New Roman" w:hAnsi="Times New Roman"/>
        </w:rPr>
        <w:t xml:space="preserve">found </w:t>
      </w:r>
      <w:r w:rsidR="007844E0">
        <w:rPr>
          <w:rFonts w:ascii="Times New Roman" w:hAnsi="Times New Roman"/>
        </w:rPr>
        <w:t>student</w:t>
      </w:r>
      <w:r w:rsidR="00074CDD">
        <w:rPr>
          <w:rFonts w:ascii="Times New Roman" w:hAnsi="Times New Roman"/>
        </w:rPr>
        <w:t xml:space="preserve"> </w:t>
      </w:r>
      <w:r w:rsidR="0064659D">
        <w:rPr>
          <w:rFonts w:ascii="Times New Roman" w:hAnsi="Times New Roman"/>
        </w:rPr>
        <w:t xml:space="preserve">technology </w:t>
      </w:r>
      <w:r w:rsidR="0064659D" w:rsidRPr="0043241B">
        <w:rPr>
          <w:rFonts w:ascii="Times New Roman" w:hAnsi="Times New Roman"/>
        </w:rPr>
        <w:t>multitasking behaviors related to social media and messaging decreased memory performance</w:t>
      </w:r>
      <w:r w:rsidR="007844E0">
        <w:rPr>
          <w:rFonts w:ascii="Times New Roman" w:hAnsi="Times New Roman"/>
        </w:rPr>
        <w:t xml:space="preserve"> and distracted students seated near them</w:t>
      </w:r>
      <w:r w:rsidR="0064659D" w:rsidRPr="0043241B">
        <w:rPr>
          <w:rFonts w:ascii="Times New Roman" w:hAnsi="Times New Roman"/>
        </w:rPr>
        <w:t>.</w:t>
      </w:r>
      <w:r w:rsidR="00074CDD" w:rsidRPr="0043241B">
        <w:rPr>
          <w:rFonts w:ascii="Times New Roman" w:hAnsi="Times New Roman"/>
        </w:rPr>
        <w:t xml:space="preserve">  </w:t>
      </w:r>
      <w:r w:rsidR="00054DC3">
        <w:rPr>
          <w:rFonts w:ascii="Times New Roman" w:hAnsi="Times New Roman"/>
        </w:rPr>
        <w:t xml:space="preserve">In contrast, classroom </w:t>
      </w:r>
      <w:r w:rsidR="00062456">
        <w:rPr>
          <w:rFonts w:ascii="Times New Roman" w:hAnsi="Times New Roman"/>
        </w:rPr>
        <w:t xml:space="preserve">clicker technology usage </w:t>
      </w:r>
      <w:r w:rsidR="001E3937">
        <w:rPr>
          <w:rFonts w:ascii="Times New Roman" w:hAnsi="Times New Roman"/>
        </w:rPr>
        <w:t xml:space="preserve">may </w:t>
      </w:r>
      <w:r w:rsidR="00062456">
        <w:rPr>
          <w:rFonts w:ascii="Times New Roman" w:hAnsi="Times New Roman"/>
        </w:rPr>
        <w:t>increase student performance (</w:t>
      </w:r>
      <w:r w:rsidR="00062456">
        <w:rPr>
          <w:rFonts w:ascii="Times New Roman" w:hAnsi="Times New Roman" w:cs="Arial"/>
          <w:color w:val="1A1A1A"/>
          <w:szCs w:val="26"/>
        </w:rPr>
        <w:t xml:space="preserve">Mayer, Stull, </w:t>
      </w:r>
      <w:proofErr w:type="spellStart"/>
      <w:r w:rsidR="00062456">
        <w:rPr>
          <w:rFonts w:ascii="Times New Roman" w:hAnsi="Times New Roman" w:cs="Arial"/>
          <w:color w:val="1A1A1A"/>
          <w:szCs w:val="26"/>
        </w:rPr>
        <w:t>DeLeeuw</w:t>
      </w:r>
      <w:proofErr w:type="spellEnd"/>
      <w:r w:rsidR="00062456">
        <w:rPr>
          <w:rFonts w:ascii="Times New Roman" w:hAnsi="Times New Roman" w:cs="Arial"/>
          <w:color w:val="1A1A1A"/>
          <w:szCs w:val="26"/>
        </w:rPr>
        <w:t xml:space="preserve">, </w:t>
      </w:r>
      <w:proofErr w:type="spellStart"/>
      <w:r w:rsidR="00062456">
        <w:rPr>
          <w:rFonts w:ascii="Times New Roman" w:hAnsi="Times New Roman" w:cs="Arial"/>
          <w:color w:val="1A1A1A"/>
          <w:szCs w:val="26"/>
        </w:rPr>
        <w:t>Almeroth</w:t>
      </w:r>
      <w:proofErr w:type="spellEnd"/>
      <w:r w:rsidR="00062456">
        <w:rPr>
          <w:rFonts w:ascii="Times New Roman" w:hAnsi="Times New Roman" w:cs="Arial"/>
          <w:color w:val="1A1A1A"/>
          <w:szCs w:val="26"/>
        </w:rPr>
        <w:t xml:space="preserve">, </w:t>
      </w:r>
      <w:proofErr w:type="spellStart"/>
      <w:r w:rsidR="00062456">
        <w:rPr>
          <w:rFonts w:ascii="Times New Roman" w:hAnsi="Times New Roman" w:cs="Arial"/>
          <w:color w:val="1A1A1A"/>
          <w:szCs w:val="26"/>
        </w:rPr>
        <w:t>Bimber</w:t>
      </w:r>
      <w:proofErr w:type="spellEnd"/>
      <w:r w:rsidR="00062456">
        <w:rPr>
          <w:rFonts w:ascii="Times New Roman" w:hAnsi="Times New Roman" w:cs="Arial"/>
          <w:color w:val="1A1A1A"/>
          <w:szCs w:val="26"/>
        </w:rPr>
        <w:t xml:space="preserve">, Chun, </w:t>
      </w:r>
      <w:r w:rsidR="00062456" w:rsidRPr="00062456">
        <w:rPr>
          <w:rFonts w:ascii="Times New Roman" w:hAnsi="Times New Roman" w:cs="Arial"/>
          <w:color w:val="1A1A1A"/>
          <w:szCs w:val="26"/>
        </w:rPr>
        <w:t>Bulger,</w:t>
      </w:r>
      <w:r w:rsidR="00062456">
        <w:rPr>
          <w:rFonts w:ascii="Times New Roman" w:hAnsi="Times New Roman" w:cs="Arial"/>
          <w:color w:val="1A1A1A"/>
          <w:szCs w:val="26"/>
        </w:rPr>
        <w:t xml:space="preserve"> </w:t>
      </w:r>
      <w:r w:rsidR="00062456" w:rsidRPr="00062456">
        <w:rPr>
          <w:rFonts w:ascii="Times New Roman" w:hAnsi="Times New Roman" w:cs="Arial"/>
          <w:color w:val="1A1A1A"/>
          <w:szCs w:val="26"/>
        </w:rPr>
        <w:t>Campbell,</w:t>
      </w:r>
      <w:r w:rsidR="00062456">
        <w:rPr>
          <w:rFonts w:ascii="Times New Roman" w:hAnsi="Times New Roman" w:cs="Arial"/>
          <w:color w:val="1A1A1A"/>
          <w:szCs w:val="26"/>
        </w:rPr>
        <w:t xml:space="preserve"> </w:t>
      </w:r>
      <w:r w:rsidR="00062456" w:rsidRPr="00062456">
        <w:rPr>
          <w:rFonts w:ascii="Times New Roman" w:hAnsi="Times New Roman" w:cs="Arial"/>
          <w:color w:val="1A1A1A"/>
          <w:szCs w:val="26"/>
        </w:rPr>
        <w:t>Knight,</w:t>
      </w:r>
      <w:r w:rsidR="00062456">
        <w:rPr>
          <w:rFonts w:ascii="Times New Roman" w:hAnsi="Times New Roman" w:cs="Arial"/>
          <w:color w:val="1A1A1A"/>
          <w:szCs w:val="26"/>
        </w:rPr>
        <w:t xml:space="preserve"> &amp; </w:t>
      </w:r>
      <w:r w:rsidR="00062456" w:rsidRPr="00062456">
        <w:rPr>
          <w:rFonts w:ascii="Times New Roman" w:hAnsi="Times New Roman" w:cs="Arial"/>
          <w:color w:val="1A1A1A"/>
          <w:szCs w:val="26"/>
        </w:rPr>
        <w:t>Zhang</w:t>
      </w:r>
      <w:r w:rsidR="005C2BB6">
        <w:rPr>
          <w:rFonts w:ascii="Times New Roman" w:hAnsi="Times New Roman" w:cs="Arial"/>
          <w:color w:val="1A1A1A"/>
          <w:szCs w:val="26"/>
        </w:rPr>
        <w:t>, 2011; Sprague, &amp; Dahl, 2009</w:t>
      </w:r>
      <w:r w:rsidR="00062456">
        <w:rPr>
          <w:rFonts w:ascii="Times New Roman" w:hAnsi="Times New Roman" w:cs="Arial"/>
          <w:color w:val="1A1A1A"/>
          <w:szCs w:val="26"/>
        </w:rPr>
        <w:t>)</w:t>
      </w:r>
      <w:r w:rsidR="0043241B">
        <w:rPr>
          <w:rFonts w:ascii="Times New Roman" w:hAnsi="Times New Roman" w:cs="Arial"/>
          <w:color w:val="1A1A1A"/>
          <w:szCs w:val="26"/>
        </w:rPr>
        <w:t xml:space="preserve">. </w:t>
      </w:r>
      <w:r w:rsidR="00054DC3">
        <w:rPr>
          <w:rFonts w:ascii="Times New Roman" w:hAnsi="Times New Roman" w:cs="Arial"/>
          <w:color w:val="1A1A1A"/>
          <w:szCs w:val="26"/>
        </w:rPr>
        <w:t>This study addresses a gap in the literature in describing how undergraduate students in a lecture-based agricultural leadership class conceptualize their on-task and off-ta</w:t>
      </w:r>
      <w:r w:rsidR="007D623F">
        <w:rPr>
          <w:rFonts w:ascii="Times New Roman" w:hAnsi="Times New Roman" w:cs="Arial"/>
          <w:color w:val="1A1A1A"/>
          <w:szCs w:val="26"/>
        </w:rPr>
        <w:t xml:space="preserve">sk technology use during class. </w:t>
      </w:r>
      <w:r w:rsidR="007D623F">
        <w:rPr>
          <w:rFonts w:ascii="Times New Roman" w:hAnsi="Times New Roman"/>
        </w:rPr>
        <w:t xml:space="preserve">Bandura’s social cognitive theory of self-regulation </w:t>
      </w:r>
      <w:r w:rsidR="00C04F84">
        <w:rPr>
          <w:rFonts w:ascii="Times New Roman" w:hAnsi="Times New Roman"/>
        </w:rPr>
        <w:t xml:space="preserve">provided a framework for this exploratory study </w:t>
      </w:r>
      <w:bookmarkStart w:id="0" w:name="_GoBack"/>
      <w:bookmarkEnd w:id="0"/>
      <w:r w:rsidR="007D623F">
        <w:rPr>
          <w:rFonts w:ascii="Times New Roman" w:hAnsi="Times New Roman"/>
        </w:rPr>
        <w:t xml:space="preserve">and </w:t>
      </w:r>
      <w:r w:rsidR="007D623F">
        <w:rPr>
          <w:rFonts w:ascii="Times New Roman" w:hAnsi="Times New Roman" w:cs="Arial"/>
          <w:color w:val="1A1A1A"/>
          <w:szCs w:val="26"/>
        </w:rPr>
        <w:t>aligns with the AAAE National Research Agenda, Priority 4, “examine the role of motivation, self-regulation, metacognition, and/or reflection in developing meaningful, engaged learning experiences across all agricultural education contexts” (</w:t>
      </w:r>
      <w:proofErr w:type="spellStart"/>
      <w:r w:rsidR="007D623F">
        <w:rPr>
          <w:rFonts w:ascii="Times New Roman" w:hAnsi="Times New Roman" w:cs="Arial"/>
          <w:color w:val="1A1A1A"/>
          <w:szCs w:val="26"/>
        </w:rPr>
        <w:t>Doerfert</w:t>
      </w:r>
      <w:proofErr w:type="spellEnd"/>
      <w:r w:rsidR="007D623F">
        <w:rPr>
          <w:rFonts w:ascii="Times New Roman" w:hAnsi="Times New Roman" w:cs="Arial"/>
          <w:color w:val="1A1A1A"/>
          <w:szCs w:val="26"/>
        </w:rPr>
        <w:t>, 2011).</w:t>
      </w:r>
    </w:p>
    <w:p w:rsidR="00054DC3" w:rsidRPr="007D623F" w:rsidRDefault="007D623F" w:rsidP="007D623F">
      <w:pPr>
        <w:rPr>
          <w:rFonts w:ascii="Times New Roman" w:hAnsi="Times New Roman"/>
        </w:rPr>
      </w:pPr>
      <w:r>
        <w:rPr>
          <w:rFonts w:ascii="Times New Roman" w:hAnsi="Times New Roman" w:cs="Arial"/>
          <w:color w:val="1A1A1A"/>
          <w:szCs w:val="26"/>
        </w:rPr>
        <w:t xml:space="preserve">  </w:t>
      </w:r>
    </w:p>
    <w:p w:rsidR="003A46D7" w:rsidRPr="003A46D7" w:rsidRDefault="003A46D7" w:rsidP="003A46D7">
      <w:pPr>
        <w:jc w:val="center"/>
        <w:rPr>
          <w:rFonts w:ascii="Times New Roman" w:hAnsi="Times New Roman"/>
          <w:b/>
        </w:rPr>
      </w:pPr>
      <w:r w:rsidRPr="003A46D7">
        <w:rPr>
          <w:rFonts w:ascii="Times New Roman" w:hAnsi="Times New Roman"/>
          <w:b/>
        </w:rPr>
        <w:t>Purpose and Research Questions</w:t>
      </w:r>
    </w:p>
    <w:p w:rsidR="003A46D7" w:rsidRDefault="003A46D7" w:rsidP="003A46D7">
      <w:pPr>
        <w:rPr>
          <w:rFonts w:ascii="Times New Roman" w:hAnsi="Times New Roman"/>
        </w:rPr>
      </w:pPr>
      <w:r w:rsidRPr="003A46D7">
        <w:rPr>
          <w:rFonts w:ascii="Times New Roman" w:hAnsi="Times New Roman"/>
        </w:rPr>
        <w:tab/>
        <w:t xml:space="preserve">The purpose </w:t>
      </w:r>
      <w:r w:rsidR="007D623F">
        <w:rPr>
          <w:rFonts w:ascii="Times New Roman" w:hAnsi="Times New Roman"/>
        </w:rPr>
        <w:t>of this study was to describe</w:t>
      </w:r>
      <w:r w:rsidRPr="003A46D7">
        <w:rPr>
          <w:rFonts w:ascii="Times New Roman" w:hAnsi="Times New Roman"/>
        </w:rPr>
        <w:t xml:space="preserve"> the </w:t>
      </w:r>
      <w:r>
        <w:rPr>
          <w:rFonts w:ascii="Times New Roman" w:hAnsi="Times New Roman"/>
        </w:rPr>
        <w:t>technology use and perceptions related to technology in two undergraduate agricultural education large lecture leadership course</w:t>
      </w:r>
      <w:r w:rsidR="007D623F">
        <w:rPr>
          <w:rFonts w:ascii="Times New Roman" w:hAnsi="Times New Roman"/>
        </w:rPr>
        <w:t xml:space="preserve">s.  The research questions were </w:t>
      </w:r>
      <w:r w:rsidRPr="003A46D7">
        <w:rPr>
          <w:rFonts w:ascii="Times New Roman" w:hAnsi="Times New Roman"/>
        </w:rPr>
        <w:t>1)</w:t>
      </w:r>
      <w:r>
        <w:rPr>
          <w:rFonts w:ascii="Times New Roman" w:hAnsi="Times New Roman"/>
        </w:rPr>
        <w:t>What is the frequency usage of o</w:t>
      </w:r>
      <w:r w:rsidR="005E5432">
        <w:rPr>
          <w:rFonts w:ascii="Times New Roman" w:hAnsi="Times New Roman"/>
        </w:rPr>
        <w:t>n-task and off-task multitasking technology i</w:t>
      </w:r>
      <w:r w:rsidR="007D623F">
        <w:rPr>
          <w:rFonts w:ascii="Times New Roman" w:hAnsi="Times New Roman"/>
        </w:rPr>
        <w:t xml:space="preserve">n these large lecture courses, and </w:t>
      </w:r>
      <w:r w:rsidRPr="003A46D7">
        <w:rPr>
          <w:rFonts w:ascii="Times New Roman" w:hAnsi="Times New Roman"/>
        </w:rPr>
        <w:t xml:space="preserve">2)What are the students' perceptions of the helpfulness or hindrance of technology in </w:t>
      </w:r>
      <w:r>
        <w:rPr>
          <w:rFonts w:ascii="Times New Roman" w:hAnsi="Times New Roman"/>
        </w:rPr>
        <w:t>these large lecture courses</w:t>
      </w:r>
      <w:r w:rsidRPr="003A46D7">
        <w:rPr>
          <w:rFonts w:ascii="Times New Roman" w:hAnsi="Times New Roman"/>
        </w:rPr>
        <w:t>?</w:t>
      </w:r>
    </w:p>
    <w:p w:rsidR="003A46D7" w:rsidRPr="003A46D7" w:rsidRDefault="003A46D7" w:rsidP="003A46D7">
      <w:pPr>
        <w:rPr>
          <w:rFonts w:ascii="Times New Roman" w:hAnsi="Times New Roman"/>
        </w:rPr>
      </w:pPr>
    </w:p>
    <w:p w:rsidR="001104CC" w:rsidRDefault="001104CC" w:rsidP="003A46D7">
      <w:pPr>
        <w:jc w:val="center"/>
        <w:rPr>
          <w:rFonts w:ascii="Times New Roman" w:hAnsi="Times New Roman"/>
          <w:b/>
        </w:rPr>
      </w:pPr>
      <w:r>
        <w:rPr>
          <w:rFonts w:ascii="Times New Roman" w:hAnsi="Times New Roman"/>
          <w:b/>
        </w:rPr>
        <w:t>Methodology</w:t>
      </w:r>
    </w:p>
    <w:p w:rsidR="007D623F" w:rsidRDefault="007D623F" w:rsidP="007D623F">
      <w:pPr>
        <w:rPr>
          <w:rFonts w:ascii="Times New Roman" w:hAnsi="Times New Roman" w:cs="Times New Roman"/>
        </w:rPr>
      </w:pPr>
      <w:r>
        <w:rPr>
          <w:rFonts w:ascii="Times New Roman" w:hAnsi="Times New Roman"/>
          <w:b/>
        </w:rPr>
        <w:tab/>
      </w:r>
      <w:r w:rsidRPr="007D623F">
        <w:rPr>
          <w:rFonts w:ascii="Times New Roman" w:hAnsi="Times New Roman" w:cs="Times New Roman"/>
        </w:rPr>
        <w:t>This descriptive quantitative research inquiry utilized a convenience sample of all students enrolled in Agricultural Education Introduction to Leadership (</w:t>
      </w:r>
      <w:r w:rsidRPr="007D623F">
        <w:rPr>
          <w:rFonts w:ascii="Times New Roman" w:hAnsi="Times New Roman" w:cs="Times New Roman"/>
          <w:i/>
        </w:rPr>
        <w:t xml:space="preserve">n </w:t>
      </w:r>
      <w:r w:rsidRPr="007D623F">
        <w:rPr>
          <w:rFonts w:ascii="Times New Roman" w:hAnsi="Times New Roman" w:cs="Times New Roman"/>
        </w:rPr>
        <w:t>= 200) and Team and Organizational Leadership (</w:t>
      </w:r>
      <w:r w:rsidRPr="007D623F">
        <w:rPr>
          <w:rFonts w:ascii="Times New Roman" w:hAnsi="Times New Roman" w:cs="Times New Roman"/>
          <w:i/>
        </w:rPr>
        <w:t xml:space="preserve">n </w:t>
      </w:r>
      <w:r w:rsidRPr="007D623F">
        <w:rPr>
          <w:rFonts w:ascii="Times New Roman" w:hAnsi="Times New Roman" w:cs="Times New Roman"/>
        </w:rPr>
        <w:t xml:space="preserve">=100) </w:t>
      </w:r>
      <w:r>
        <w:rPr>
          <w:rFonts w:ascii="Times New Roman" w:hAnsi="Times New Roman" w:cs="Times New Roman"/>
        </w:rPr>
        <w:t xml:space="preserve">courses in the </w:t>
      </w:r>
      <w:r w:rsidR="00733529">
        <w:rPr>
          <w:rFonts w:ascii="Times New Roman" w:hAnsi="Times New Roman" w:cs="Times New Roman"/>
        </w:rPr>
        <w:t>s</w:t>
      </w:r>
      <w:r>
        <w:rPr>
          <w:rFonts w:ascii="Times New Roman" w:hAnsi="Times New Roman" w:cs="Times New Roman"/>
        </w:rPr>
        <w:t xml:space="preserve">pring, 2015 semester at the University of [State]. All students received an email invitation to participate in the study, along with 2 verbal reminders and 2 email reminders. Researchers obtained 60 usable responses, for a 20% response rate. The findings of this study should be inferred with caution beyond </w:t>
      </w:r>
      <w:r w:rsidR="001E3937">
        <w:rPr>
          <w:rFonts w:ascii="Times New Roman" w:hAnsi="Times New Roman" w:cs="Times New Roman"/>
        </w:rPr>
        <w:t>this study’s respondents</w:t>
      </w:r>
      <w:r>
        <w:rPr>
          <w:rFonts w:ascii="Times New Roman" w:hAnsi="Times New Roman" w:cs="Times New Roman"/>
        </w:rPr>
        <w:t xml:space="preserve">. </w:t>
      </w:r>
    </w:p>
    <w:p w:rsidR="007D623F" w:rsidRPr="007D623F" w:rsidRDefault="007D623F" w:rsidP="007D623F">
      <w:pPr>
        <w:rPr>
          <w:rFonts w:ascii="Times New Roman" w:hAnsi="Times New Roman" w:cs="Times New Roman"/>
        </w:rPr>
      </w:pPr>
    </w:p>
    <w:p w:rsidR="003A46D7" w:rsidRPr="003A46D7" w:rsidRDefault="001104CC" w:rsidP="003A46D7">
      <w:pPr>
        <w:jc w:val="center"/>
        <w:rPr>
          <w:rFonts w:ascii="Times New Roman" w:hAnsi="Times New Roman"/>
          <w:b/>
        </w:rPr>
      </w:pPr>
      <w:r>
        <w:rPr>
          <w:rFonts w:ascii="Times New Roman" w:hAnsi="Times New Roman"/>
          <w:b/>
        </w:rPr>
        <w:t>Results/</w:t>
      </w:r>
      <w:r w:rsidR="003A46D7" w:rsidRPr="003A46D7">
        <w:rPr>
          <w:rFonts w:ascii="Times New Roman" w:hAnsi="Times New Roman"/>
          <w:b/>
        </w:rPr>
        <w:t>Findings</w:t>
      </w:r>
    </w:p>
    <w:p w:rsidR="00CC36E5" w:rsidRDefault="00CC36E5" w:rsidP="00CC36E5">
      <w:pPr>
        <w:rPr>
          <w:rFonts w:ascii="Times New Roman" w:hAnsi="Times New Roman"/>
        </w:rPr>
      </w:pPr>
      <w:r>
        <w:rPr>
          <w:rFonts w:ascii="Times New Roman" w:hAnsi="Times New Roman"/>
        </w:rPr>
        <w:tab/>
        <w:t xml:space="preserve">Research question one sought to describe to what extent students used various technologies during the class period. </w:t>
      </w:r>
      <w:r w:rsidR="00653398">
        <w:rPr>
          <w:rFonts w:ascii="Times New Roman" w:hAnsi="Times New Roman"/>
        </w:rPr>
        <w:t xml:space="preserve">Respondents, on average, indicated they spent about 21.66% of class using no technology, 28.19% of class using technology directly related to the class content, 22.91% of class time on technology related to school but not to the current class, and 28.75% of class time on technology unrelated to their schoolwork (see Table 1.) </w:t>
      </w:r>
    </w:p>
    <w:p w:rsidR="00CC36E5" w:rsidRPr="00CC36E5" w:rsidRDefault="00CC36E5" w:rsidP="00CC36E5">
      <w:pPr>
        <w:rPr>
          <w:rFonts w:ascii="Times New Roman" w:hAnsi="Times New Roman" w:cs="Times New Roman"/>
        </w:rPr>
      </w:pPr>
    </w:p>
    <w:tbl>
      <w:tblPr>
        <w:tblStyle w:val="TableGrid"/>
        <w:tblW w:w="9702" w:type="dxa"/>
        <w:tblLook w:val="04A0" w:firstRow="1" w:lastRow="0" w:firstColumn="1" w:lastColumn="0" w:noHBand="0" w:noVBand="1"/>
      </w:tblPr>
      <w:tblGrid>
        <w:gridCol w:w="5958"/>
        <w:gridCol w:w="1432"/>
        <w:gridCol w:w="1136"/>
        <w:gridCol w:w="1176"/>
      </w:tblGrid>
      <w:tr w:rsidR="00CC36E5" w:rsidRPr="00CC36E5" w:rsidTr="005E461A">
        <w:tc>
          <w:tcPr>
            <w:tcW w:w="9702" w:type="dxa"/>
            <w:gridSpan w:val="4"/>
            <w:tcBorders>
              <w:top w:val="nil"/>
              <w:left w:val="nil"/>
              <w:bottom w:val="single" w:sz="4" w:space="0" w:color="auto"/>
              <w:right w:val="nil"/>
            </w:tcBorders>
          </w:tcPr>
          <w:p w:rsidR="00CC36E5" w:rsidRPr="00CC36E5" w:rsidRDefault="00CC36E5" w:rsidP="00CC36E5">
            <w:pPr>
              <w:rPr>
                <w:rFonts w:ascii="Times New Roman" w:hAnsi="Times New Roman" w:cs="Times New Roman"/>
                <w:i/>
              </w:rPr>
            </w:pPr>
            <w:r w:rsidRPr="00CC36E5">
              <w:rPr>
                <w:rFonts w:ascii="Times New Roman" w:hAnsi="Times New Roman" w:cs="Times New Roman"/>
              </w:rPr>
              <w:t xml:space="preserve">Table 1. </w:t>
            </w:r>
            <w:r w:rsidRPr="00CC36E5">
              <w:rPr>
                <w:rFonts w:ascii="Times New Roman" w:hAnsi="Times New Roman" w:cs="Times New Roman"/>
                <w:i/>
              </w:rPr>
              <w:t xml:space="preserve">Percentage of technology usage by undergraduate students during an agricultural leadership lecture (n = 60) </w:t>
            </w:r>
          </w:p>
        </w:tc>
      </w:tr>
      <w:tr w:rsidR="00CC36E5" w:rsidRPr="00CC36E5" w:rsidTr="005E461A">
        <w:tc>
          <w:tcPr>
            <w:tcW w:w="5958" w:type="dxa"/>
            <w:tcBorders>
              <w:left w:val="nil"/>
              <w:bottom w:val="single" w:sz="4" w:space="0" w:color="auto"/>
              <w:right w:val="nil"/>
            </w:tcBorders>
          </w:tcPr>
          <w:p w:rsidR="00CC36E5" w:rsidRPr="00CC36E5" w:rsidRDefault="00CC36E5" w:rsidP="00CC36E5">
            <w:pPr>
              <w:rPr>
                <w:rFonts w:ascii="Times New Roman" w:hAnsi="Times New Roman" w:cs="Times New Roman"/>
              </w:rPr>
            </w:pPr>
            <w:r w:rsidRPr="00CC36E5">
              <w:rPr>
                <w:rFonts w:ascii="Times New Roman" w:hAnsi="Times New Roman" w:cs="Times New Roman"/>
                <w:color w:val="000000"/>
                <w:shd w:val="clear" w:color="auto" w:fill="FFFFFF"/>
              </w:rPr>
              <w:lastRenderedPageBreak/>
              <w:t>What percentage (must total 100%) of time you spend during this lecture: </w:t>
            </w:r>
          </w:p>
        </w:tc>
        <w:tc>
          <w:tcPr>
            <w:tcW w:w="1432" w:type="dxa"/>
            <w:tcBorders>
              <w:left w:val="nil"/>
              <w:bottom w:val="single" w:sz="4" w:space="0" w:color="auto"/>
              <w:right w:val="nil"/>
            </w:tcBorders>
          </w:tcPr>
          <w:p w:rsidR="005E461A" w:rsidRDefault="00CC36E5" w:rsidP="00CC36E5">
            <w:pPr>
              <w:jc w:val="center"/>
              <w:rPr>
                <w:rFonts w:ascii="Times New Roman" w:hAnsi="Times New Roman" w:cs="Times New Roman"/>
                <w:i/>
              </w:rPr>
            </w:pPr>
            <w:r>
              <w:rPr>
                <w:rFonts w:ascii="Times New Roman" w:hAnsi="Times New Roman" w:cs="Times New Roman"/>
                <w:i/>
              </w:rPr>
              <w:t>Mean</w:t>
            </w:r>
            <w:r w:rsidR="005E461A">
              <w:rPr>
                <w:rFonts w:ascii="Times New Roman" w:hAnsi="Times New Roman" w:cs="Times New Roman"/>
                <w:i/>
              </w:rPr>
              <w:t xml:space="preserve"> </w:t>
            </w:r>
          </w:p>
          <w:p w:rsidR="00CC36E5" w:rsidRPr="00CC36E5" w:rsidRDefault="005E461A" w:rsidP="00CC36E5">
            <w:pPr>
              <w:jc w:val="center"/>
              <w:rPr>
                <w:rFonts w:ascii="Times New Roman" w:hAnsi="Times New Roman" w:cs="Times New Roman"/>
                <w:i/>
              </w:rPr>
            </w:pPr>
            <w:r>
              <w:rPr>
                <w:rFonts w:ascii="Times New Roman" w:hAnsi="Times New Roman" w:cs="Times New Roman"/>
                <w:i/>
              </w:rPr>
              <w:t>(SD)</w:t>
            </w:r>
          </w:p>
        </w:tc>
        <w:tc>
          <w:tcPr>
            <w:tcW w:w="1136" w:type="dxa"/>
            <w:tcBorders>
              <w:left w:val="nil"/>
              <w:bottom w:val="single" w:sz="4" w:space="0" w:color="auto"/>
              <w:right w:val="nil"/>
            </w:tcBorders>
          </w:tcPr>
          <w:p w:rsidR="00CC36E5" w:rsidRPr="00CC36E5" w:rsidRDefault="00CC36E5" w:rsidP="00CC36E5">
            <w:pPr>
              <w:jc w:val="center"/>
              <w:rPr>
                <w:rFonts w:ascii="Times New Roman" w:hAnsi="Times New Roman" w:cs="Times New Roman"/>
                <w:i/>
              </w:rPr>
            </w:pPr>
            <w:r>
              <w:rPr>
                <w:rFonts w:ascii="Times New Roman" w:hAnsi="Times New Roman" w:cs="Times New Roman"/>
                <w:i/>
              </w:rPr>
              <w:t>Minimum</w:t>
            </w:r>
          </w:p>
        </w:tc>
        <w:tc>
          <w:tcPr>
            <w:tcW w:w="1176" w:type="dxa"/>
            <w:tcBorders>
              <w:left w:val="nil"/>
              <w:bottom w:val="single" w:sz="4" w:space="0" w:color="auto"/>
              <w:right w:val="nil"/>
            </w:tcBorders>
          </w:tcPr>
          <w:p w:rsidR="00CC36E5" w:rsidRPr="00CC36E5" w:rsidRDefault="00CC36E5" w:rsidP="00CC36E5">
            <w:pPr>
              <w:jc w:val="center"/>
              <w:rPr>
                <w:rFonts w:ascii="Times New Roman" w:hAnsi="Times New Roman" w:cs="Times New Roman"/>
                <w:i/>
              </w:rPr>
            </w:pPr>
            <w:r>
              <w:rPr>
                <w:rFonts w:ascii="Times New Roman" w:hAnsi="Times New Roman" w:cs="Times New Roman"/>
                <w:i/>
              </w:rPr>
              <w:t>Maximum</w:t>
            </w:r>
          </w:p>
        </w:tc>
      </w:tr>
      <w:tr w:rsidR="00CC36E5" w:rsidRPr="00CC36E5" w:rsidTr="001E3937">
        <w:trPr>
          <w:trHeight w:val="602"/>
        </w:trPr>
        <w:tc>
          <w:tcPr>
            <w:tcW w:w="5958" w:type="dxa"/>
            <w:tcBorders>
              <w:top w:val="single" w:sz="4" w:space="0" w:color="auto"/>
              <w:left w:val="nil"/>
              <w:bottom w:val="nil"/>
              <w:right w:val="nil"/>
            </w:tcBorders>
          </w:tcPr>
          <w:p w:rsidR="00CC36E5" w:rsidRPr="00CC36E5" w:rsidRDefault="00CC36E5" w:rsidP="005E461A">
            <w:pPr>
              <w:spacing w:after="120"/>
              <w:rPr>
                <w:rFonts w:ascii="Times New Roman" w:hAnsi="Times New Roman" w:cs="Times New Roman"/>
              </w:rPr>
            </w:pPr>
            <w:r>
              <w:rPr>
                <w:rFonts w:ascii="Times New Roman" w:hAnsi="Times New Roman" w:cs="Times New Roman"/>
              </w:rPr>
              <w:t>With no technology (clic</w:t>
            </w:r>
            <w:r w:rsidR="001E3937">
              <w:rPr>
                <w:rFonts w:ascii="Times New Roman" w:hAnsi="Times New Roman" w:cs="Times New Roman"/>
              </w:rPr>
              <w:t>ker, laptop, phone, tablet</w:t>
            </w:r>
            <w:r>
              <w:rPr>
                <w:rFonts w:ascii="Times New Roman" w:hAnsi="Times New Roman" w:cs="Times New Roman"/>
              </w:rPr>
              <w:t>) usage</w:t>
            </w:r>
          </w:p>
        </w:tc>
        <w:tc>
          <w:tcPr>
            <w:tcW w:w="1432" w:type="dxa"/>
            <w:tcBorders>
              <w:top w:val="single" w:sz="4" w:space="0" w:color="auto"/>
              <w:left w:val="nil"/>
              <w:bottom w:val="nil"/>
              <w:right w:val="nil"/>
            </w:tcBorders>
          </w:tcPr>
          <w:p w:rsidR="00CC36E5" w:rsidRPr="00CC36E5" w:rsidRDefault="005E461A" w:rsidP="00CC36E5">
            <w:pPr>
              <w:jc w:val="center"/>
              <w:rPr>
                <w:rFonts w:ascii="Times New Roman" w:hAnsi="Times New Roman" w:cs="Times New Roman"/>
              </w:rPr>
            </w:pPr>
            <w:r>
              <w:rPr>
                <w:rFonts w:ascii="Times New Roman" w:hAnsi="Times New Roman" w:cs="Times New Roman"/>
              </w:rPr>
              <w:t>21.66% (26.00)</w:t>
            </w:r>
          </w:p>
        </w:tc>
        <w:tc>
          <w:tcPr>
            <w:tcW w:w="1136" w:type="dxa"/>
            <w:tcBorders>
              <w:top w:val="single" w:sz="4" w:space="0" w:color="auto"/>
              <w:left w:val="nil"/>
              <w:bottom w:val="nil"/>
              <w:right w:val="nil"/>
            </w:tcBorders>
          </w:tcPr>
          <w:p w:rsidR="00CC36E5" w:rsidRPr="00CC36E5" w:rsidRDefault="005E461A" w:rsidP="00CC36E5">
            <w:pPr>
              <w:jc w:val="center"/>
              <w:rPr>
                <w:rFonts w:ascii="Times New Roman" w:hAnsi="Times New Roman" w:cs="Times New Roman"/>
              </w:rPr>
            </w:pPr>
            <w:r>
              <w:rPr>
                <w:rFonts w:ascii="Times New Roman" w:hAnsi="Times New Roman" w:cs="Times New Roman"/>
              </w:rPr>
              <w:t>0.00%</w:t>
            </w:r>
          </w:p>
        </w:tc>
        <w:tc>
          <w:tcPr>
            <w:tcW w:w="1176" w:type="dxa"/>
            <w:tcBorders>
              <w:top w:val="single" w:sz="4" w:space="0" w:color="auto"/>
              <w:left w:val="nil"/>
              <w:bottom w:val="nil"/>
              <w:right w:val="nil"/>
            </w:tcBorders>
          </w:tcPr>
          <w:p w:rsidR="00CC36E5" w:rsidRPr="00CC36E5" w:rsidRDefault="005E461A" w:rsidP="00CC36E5">
            <w:pPr>
              <w:jc w:val="center"/>
              <w:rPr>
                <w:rFonts w:ascii="Times New Roman" w:hAnsi="Times New Roman" w:cs="Times New Roman"/>
              </w:rPr>
            </w:pPr>
            <w:r>
              <w:rPr>
                <w:rFonts w:ascii="Times New Roman" w:hAnsi="Times New Roman" w:cs="Times New Roman"/>
              </w:rPr>
              <w:t>85.00%</w:t>
            </w:r>
          </w:p>
        </w:tc>
      </w:tr>
      <w:tr w:rsidR="00CC36E5" w:rsidTr="005E461A">
        <w:tc>
          <w:tcPr>
            <w:tcW w:w="5958" w:type="dxa"/>
            <w:tcBorders>
              <w:top w:val="nil"/>
              <w:left w:val="nil"/>
              <w:bottom w:val="nil"/>
              <w:right w:val="nil"/>
            </w:tcBorders>
          </w:tcPr>
          <w:p w:rsidR="00CC36E5" w:rsidRDefault="00CC36E5" w:rsidP="001E3937">
            <w:pPr>
              <w:spacing w:after="120"/>
              <w:rPr>
                <w:rFonts w:ascii="Times New Roman" w:hAnsi="Times New Roman"/>
              </w:rPr>
            </w:pPr>
            <w:r>
              <w:rPr>
                <w:rFonts w:ascii="Times New Roman" w:hAnsi="Times New Roman"/>
              </w:rPr>
              <w:t xml:space="preserve">Using </w:t>
            </w:r>
            <w:r w:rsidR="00733529">
              <w:rPr>
                <w:rFonts w:ascii="Times New Roman" w:hAnsi="Times New Roman"/>
              </w:rPr>
              <w:t>technology d</w:t>
            </w:r>
            <w:r>
              <w:rPr>
                <w:rFonts w:ascii="Times New Roman" w:hAnsi="Times New Roman"/>
              </w:rPr>
              <w:t>irectly related to class content (on-task, on class)</w:t>
            </w:r>
          </w:p>
        </w:tc>
        <w:tc>
          <w:tcPr>
            <w:tcW w:w="1432" w:type="dxa"/>
            <w:tcBorders>
              <w:top w:val="nil"/>
              <w:left w:val="nil"/>
              <w:bottom w:val="nil"/>
              <w:right w:val="nil"/>
            </w:tcBorders>
          </w:tcPr>
          <w:p w:rsidR="00CC36E5" w:rsidRDefault="005E461A" w:rsidP="00CC36E5">
            <w:pPr>
              <w:jc w:val="center"/>
              <w:rPr>
                <w:rFonts w:ascii="Times New Roman" w:hAnsi="Times New Roman"/>
              </w:rPr>
            </w:pPr>
            <w:r>
              <w:rPr>
                <w:rFonts w:ascii="Times New Roman" w:hAnsi="Times New Roman"/>
              </w:rPr>
              <w:t>28.19%</w:t>
            </w:r>
          </w:p>
          <w:p w:rsidR="005E461A" w:rsidRDefault="005E461A" w:rsidP="00CC36E5">
            <w:pPr>
              <w:jc w:val="center"/>
              <w:rPr>
                <w:rFonts w:ascii="Times New Roman" w:hAnsi="Times New Roman"/>
              </w:rPr>
            </w:pPr>
            <w:r>
              <w:rPr>
                <w:rFonts w:ascii="Times New Roman" w:hAnsi="Times New Roman"/>
              </w:rPr>
              <w:t>(24.35)</w:t>
            </w:r>
          </w:p>
        </w:tc>
        <w:tc>
          <w:tcPr>
            <w:tcW w:w="1136" w:type="dxa"/>
            <w:tcBorders>
              <w:top w:val="nil"/>
              <w:left w:val="nil"/>
              <w:bottom w:val="nil"/>
              <w:right w:val="nil"/>
            </w:tcBorders>
          </w:tcPr>
          <w:p w:rsidR="00CC36E5" w:rsidRDefault="005E461A" w:rsidP="00CC36E5">
            <w:pPr>
              <w:jc w:val="center"/>
              <w:rPr>
                <w:rFonts w:ascii="Times New Roman" w:hAnsi="Times New Roman"/>
              </w:rPr>
            </w:pPr>
            <w:r>
              <w:rPr>
                <w:rFonts w:ascii="Times New Roman" w:hAnsi="Times New Roman"/>
              </w:rPr>
              <w:t>0.00%</w:t>
            </w:r>
          </w:p>
        </w:tc>
        <w:tc>
          <w:tcPr>
            <w:tcW w:w="1176" w:type="dxa"/>
            <w:tcBorders>
              <w:top w:val="nil"/>
              <w:left w:val="nil"/>
              <w:bottom w:val="nil"/>
              <w:right w:val="nil"/>
            </w:tcBorders>
          </w:tcPr>
          <w:p w:rsidR="00CC36E5" w:rsidRDefault="005E461A" w:rsidP="00CC36E5">
            <w:pPr>
              <w:jc w:val="center"/>
              <w:rPr>
                <w:rFonts w:ascii="Times New Roman" w:hAnsi="Times New Roman"/>
              </w:rPr>
            </w:pPr>
            <w:r>
              <w:rPr>
                <w:rFonts w:ascii="Times New Roman" w:hAnsi="Times New Roman"/>
              </w:rPr>
              <w:t>90.00%</w:t>
            </w:r>
          </w:p>
        </w:tc>
      </w:tr>
      <w:tr w:rsidR="00CC36E5" w:rsidTr="005E461A">
        <w:tc>
          <w:tcPr>
            <w:tcW w:w="5958" w:type="dxa"/>
            <w:tcBorders>
              <w:top w:val="nil"/>
              <w:left w:val="nil"/>
              <w:bottom w:val="nil"/>
              <w:right w:val="nil"/>
            </w:tcBorders>
          </w:tcPr>
          <w:p w:rsidR="00CC36E5" w:rsidRDefault="00CC36E5" w:rsidP="00733529">
            <w:pPr>
              <w:spacing w:after="120"/>
              <w:rPr>
                <w:rFonts w:ascii="Times New Roman" w:hAnsi="Times New Roman"/>
              </w:rPr>
            </w:pPr>
            <w:r>
              <w:rPr>
                <w:rFonts w:ascii="Times New Roman" w:hAnsi="Times New Roman"/>
              </w:rPr>
              <w:t>Using technology directly related to school, but not related to the current class (on task, not on class)</w:t>
            </w:r>
          </w:p>
        </w:tc>
        <w:tc>
          <w:tcPr>
            <w:tcW w:w="1432" w:type="dxa"/>
            <w:tcBorders>
              <w:top w:val="nil"/>
              <w:left w:val="nil"/>
              <w:bottom w:val="nil"/>
              <w:right w:val="nil"/>
            </w:tcBorders>
          </w:tcPr>
          <w:p w:rsidR="00CC36E5" w:rsidRDefault="005E461A" w:rsidP="00CC36E5">
            <w:pPr>
              <w:jc w:val="center"/>
              <w:rPr>
                <w:rFonts w:ascii="Times New Roman" w:hAnsi="Times New Roman"/>
              </w:rPr>
            </w:pPr>
            <w:r>
              <w:rPr>
                <w:rFonts w:ascii="Times New Roman" w:hAnsi="Times New Roman"/>
              </w:rPr>
              <w:t>22.91%</w:t>
            </w:r>
          </w:p>
          <w:p w:rsidR="005E461A" w:rsidRDefault="005E461A" w:rsidP="00CC36E5">
            <w:pPr>
              <w:jc w:val="center"/>
              <w:rPr>
                <w:rFonts w:ascii="Times New Roman" w:hAnsi="Times New Roman"/>
              </w:rPr>
            </w:pPr>
            <w:r>
              <w:rPr>
                <w:rFonts w:ascii="Times New Roman" w:hAnsi="Times New Roman"/>
              </w:rPr>
              <w:t>(19.35)</w:t>
            </w:r>
          </w:p>
        </w:tc>
        <w:tc>
          <w:tcPr>
            <w:tcW w:w="1136" w:type="dxa"/>
            <w:tcBorders>
              <w:top w:val="nil"/>
              <w:left w:val="nil"/>
              <w:bottom w:val="nil"/>
              <w:right w:val="nil"/>
            </w:tcBorders>
          </w:tcPr>
          <w:p w:rsidR="00CC36E5" w:rsidRDefault="005E461A" w:rsidP="00CC36E5">
            <w:pPr>
              <w:jc w:val="center"/>
              <w:rPr>
                <w:rFonts w:ascii="Times New Roman" w:hAnsi="Times New Roman"/>
              </w:rPr>
            </w:pPr>
            <w:r>
              <w:rPr>
                <w:rFonts w:ascii="Times New Roman" w:hAnsi="Times New Roman"/>
              </w:rPr>
              <w:t>0.00%</w:t>
            </w:r>
          </w:p>
        </w:tc>
        <w:tc>
          <w:tcPr>
            <w:tcW w:w="1176" w:type="dxa"/>
            <w:tcBorders>
              <w:top w:val="nil"/>
              <w:left w:val="nil"/>
              <w:bottom w:val="nil"/>
              <w:right w:val="nil"/>
            </w:tcBorders>
          </w:tcPr>
          <w:p w:rsidR="00CC36E5" w:rsidRDefault="005E461A" w:rsidP="00CC36E5">
            <w:pPr>
              <w:jc w:val="center"/>
              <w:rPr>
                <w:rFonts w:ascii="Times New Roman" w:hAnsi="Times New Roman"/>
              </w:rPr>
            </w:pPr>
            <w:r>
              <w:rPr>
                <w:rFonts w:ascii="Times New Roman" w:hAnsi="Times New Roman"/>
              </w:rPr>
              <w:t>75.0%</w:t>
            </w:r>
          </w:p>
        </w:tc>
      </w:tr>
      <w:tr w:rsidR="00CC36E5" w:rsidTr="005E461A">
        <w:tc>
          <w:tcPr>
            <w:tcW w:w="5958" w:type="dxa"/>
            <w:tcBorders>
              <w:top w:val="nil"/>
              <w:left w:val="nil"/>
              <w:bottom w:val="single" w:sz="4" w:space="0" w:color="auto"/>
              <w:right w:val="nil"/>
            </w:tcBorders>
          </w:tcPr>
          <w:p w:rsidR="00CC36E5" w:rsidRDefault="00CC36E5" w:rsidP="00733529">
            <w:pPr>
              <w:spacing w:after="120"/>
              <w:rPr>
                <w:rFonts w:ascii="Times New Roman" w:hAnsi="Times New Roman"/>
              </w:rPr>
            </w:pPr>
            <w:r>
              <w:rPr>
                <w:rFonts w:ascii="Times New Roman" w:hAnsi="Times New Roman"/>
              </w:rPr>
              <w:t>Using technology not related to school (social media, shopping, snapchat, gaming, video streaming, etc.) (not on task, not on class</w:t>
            </w:r>
            <w:r w:rsidR="001E3937">
              <w:rPr>
                <w:rFonts w:ascii="Times New Roman" w:hAnsi="Times New Roman"/>
              </w:rPr>
              <w:t>)</w:t>
            </w:r>
          </w:p>
        </w:tc>
        <w:tc>
          <w:tcPr>
            <w:tcW w:w="1432" w:type="dxa"/>
            <w:tcBorders>
              <w:top w:val="nil"/>
              <w:left w:val="nil"/>
              <w:bottom w:val="single" w:sz="4" w:space="0" w:color="auto"/>
              <w:right w:val="nil"/>
            </w:tcBorders>
          </w:tcPr>
          <w:p w:rsidR="00CC36E5" w:rsidRDefault="005E461A" w:rsidP="00CC36E5">
            <w:pPr>
              <w:jc w:val="center"/>
              <w:rPr>
                <w:rFonts w:ascii="Times New Roman" w:hAnsi="Times New Roman"/>
              </w:rPr>
            </w:pPr>
            <w:r>
              <w:rPr>
                <w:rFonts w:ascii="Times New Roman" w:hAnsi="Times New Roman"/>
              </w:rPr>
              <w:t>28.75%</w:t>
            </w:r>
          </w:p>
          <w:p w:rsidR="005E461A" w:rsidRDefault="005E461A" w:rsidP="00CC36E5">
            <w:pPr>
              <w:jc w:val="center"/>
              <w:rPr>
                <w:rFonts w:ascii="Times New Roman" w:hAnsi="Times New Roman"/>
              </w:rPr>
            </w:pPr>
            <w:r>
              <w:rPr>
                <w:rFonts w:ascii="Times New Roman" w:hAnsi="Times New Roman"/>
              </w:rPr>
              <w:t>(26.11)</w:t>
            </w:r>
          </w:p>
        </w:tc>
        <w:tc>
          <w:tcPr>
            <w:tcW w:w="1136" w:type="dxa"/>
            <w:tcBorders>
              <w:top w:val="nil"/>
              <w:left w:val="nil"/>
              <w:bottom w:val="single" w:sz="4" w:space="0" w:color="auto"/>
              <w:right w:val="nil"/>
            </w:tcBorders>
          </w:tcPr>
          <w:p w:rsidR="00CC36E5" w:rsidRDefault="005E461A" w:rsidP="00CC36E5">
            <w:pPr>
              <w:jc w:val="center"/>
              <w:rPr>
                <w:rFonts w:ascii="Times New Roman" w:hAnsi="Times New Roman"/>
              </w:rPr>
            </w:pPr>
            <w:r>
              <w:rPr>
                <w:rFonts w:ascii="Times New Roman" w:hAnsi="Times New Roman"/>
              </w:rPr>
              <w:t>3.00%</w:t>
            </w:r>
          </w:p>
        </w:tc>
        <w:tc>
          <w:tcPr>
            <w:tcW w:w="1176" w:type="dxa"/>
            <w:tcBorders>
              <w:top w:val="nil"/>
              <w:left w:val="nil"/>
              <w:bottom w:val="single" w:sz="4" w:space="0" w:color="auto"/>
              <w:right w:val="nil"/>
            </w:tcBorders>
          </w:tcPr>
          <w:p w:rsidR="00CC36E5" w:rsidRDefault="005E461A" w:rsidP="00CC36E5">
            <w:pPr>
              <w:jc w:val="center"/>
              <w:rPr>
                <w:rFonts w:ascii="Times New Roman" w:hAnsi="Times New Roman"/>
              </w:rPr>
            </w:pPr>
            <w:r>
              <w:rPr>
                <w:rFonts w:ascii="Times New Roman" w:hAnsi="Times New Roman"/>
              </w:rPr>
              <w:t>100%</w:t>
            </w:r>
          </w:p>
        </w:tc>
      </w:tr>
    </w:tbl>
    <w:p w:rsidR="00CC36E5" w:rsidRPr="003A46D7" w:rsidRDefault="00CC36E5" w:rsidP="003A46D7">
      <w:pPr>
        <w:jc w:val="center"/>
        <w:rPr>
          <w:rFonts w:ascii="Times New Roman" w:hAnsi="Times New Roman"/>
        </w:rPr>
      </w:pPr>
    </w:p>
    <w:p w:rsidR="003A46D7" w:rsidRDefault="003A46D7" w:rsidP="003A46D7">
      <w:pPr>
        <w:rPr>
          <w:rFonts w:ascii="Times New Roman" w:hAnsi="Times New Roman"/>
        </w:rPr>
      </w:pPr>
      <w:r w:rsidRPr="003A46D7">
        <w:rPr>
          <w:rFonts w:ascii="Times New Roman" w:hAnsi="Times New Roman"/>
        </w:rPr>
        <w:tab/>
      </w:r>
      <w:r w:rsidR="00653398">
        <w:rPr>
          <w:rFonts w:ascii="Times New Roman" w:hAnsi="Times New Roman"/>
        </w:rPr>
        <w:t>R</w:t>
      </w:r>
      <w:r w:rsidRPr="003A46D7">
        <w:rPr>
          <w:rFonts w:ascii="Times New Roman" w:hAnsi="Times New Roman"/>
        </w:rPr>
        <w:t xml:space="preserve">esearch question two </w:t>
      </w:r>
      <w:r w:rsidR="00653398">
        <w:rPr>
          <w:rFonts w:ascii="Times New Roman" w:hAnsi="Times New Roman"/>
        </w:rPr>
        <w:t>solicited student</w:t>
      </w:r>
      <w:r w:rsidRPr="003A46D7">
        <w:rPr>
          <w:rFonts w:ascii="Times New Roman" w:hAnsi="Times New Roman"/>
        </w:rPr>
        <w:t xml:space="preserve"> perceptions of te</w:t>
      </w:r>
      <w:r w:rsidR="00653398">
        <w:rPr>
          <w:rFonts w:ascii="Times New Roman" w:hAnsi="Times New Roman"/>
        </w:rPr>
        <w:t xml:space="preserve">chnology usage in large lecture. Students described technology as both </w:t>
      </w:r>
      <w:r w:rsidRPr="003A46D7">
        <w:rPr>
          <w:rFonts w:ascii="Times New Roman" w:hAnsi="Times New Roman"/>
        </w:rPr>
        <w:t>helpful and a hindrance</w:t>
      </w:r>
      <w:r w:rsidR="00653398">
        <w:rPr>
          <w:rFonts w:ascii="Times New Roman" w:hAnsi="Times New Roman"/>
        </w:rPr>
        <w:t>,</w:t>
      </w:r>
      <w:r w:rsidRPr="003A46D7">
        <w:rPr>
          <w:rFonts w:ascii="Times New Roman" w:hAnsi="Times New Roman"/>
        </w:rPr>
        <w:t xml:space="preserve"> based on its use.</w:t>
      </w:r>
      <w:r>
        <w:rPr>
          <w:rFonts w:ascii="Times New Roman" w:hAnsi="Times New Roman"/>
        </w:rPr>
        <w:t xml:space="preserve">  From the open-ended question the two themes emerged: technology is helpful when related to class/school and technology is a </w:t>
      </w:r>
      <w:r w:rsidR="00653398">
        <w:rPr>
          <w:rFonts w:ascii="Times New Roman" w:hAnsi="Times New Roman"/>
        </w:rPr>
        <w:t>hindrance</w:t>
      </w:r>
      <w:r>
        <w:rPr>
          <w:rFonts w:ascii="Times New Roman" w:hAnsi="Times New Roman"/>
        </w:rPr>
        <w:t>.</w:t>
      </w:r>
    </w:p>
    <w:p w:rsidR="003A46D7" w:rsidRDefault="003A46D7" w:rsidP="003A46D7">
      <w:pPr>
        <w:rPr>
          <w:rFonts w:ascii="Times New Roman" w:hAnsi="Times New Roman"/>
        </w:rPr>
      </w:pPr>
    </w:p>
    <w:p w:rsidR="003A46D7" w:rsidRDefault="003A46D7" w:rsidP="003A46D7">
      <w:pPr>
        <w:rPr>
          <w:rFonts w:ascii="Times New Roman" w:hAnsi="Times New Roman"/>
        </w:rPr>
      </w:pPr>
      <w:r w:rsidRPr="003A46D7">
        <w:rPr>
          <w:rFonts w:ascii="Times New Roman" w:hAnsi="Times New Roman"/>
          <w:b/>
        </w:rPr>
        <w:t>Technology is Helpful When Related to Class/School</w:t>
      </w:r>
      <w:r w:rsidR="00653398">
        <w:rPr>
          <w:rFonts w:ascii="Times New Roman" w:hAnsi="Times New Roman"/>
          <w:b/>
        </w:rPr>
        <w:t xml:space="preserve">- </w:t>
      </w:r>
      <w:r>
        <w:rPr>
          <w:rFonts w:ascii="Times New Roman" w:hAnsi="Times New Roman"/>
        </w:rPr>
        <w:t>Clickers were utilized in these courses, and students felt the use of clickers helped them stay engaged with the curriculum and helped the teacher to receive immediate feedback on the students' understanding.  One student stated, "Using the clicker point system helps because I am able to find out fast if I really understand what is being taught."  Additionally, students felt technology was helpful in these courses because the instructor provided online supplemental resources they could access quickly in class.  Further, their technology allowed them to access the course notes, take additional notes quickly, and created a more interesting learning environment.  One student stated, "</w:t>
      </w:r>
      <w:r w:rsidR="00D372ED">
        <w:rPr>
          <w:rFonts w:ascii="Times New Roman" w:hAnsi="Times New Roman"/>
        </w:rPr>
        <w:t>So helpful--</w:t>
      </w:r>
      <w:r>
        <w:rPr>
          <w:rFonts w:ascii="Times New Roman" w:hAnsi="Times New Roman"/>
        </w:rPr>
        <w:t xml:space="preserve">We are a generation that responds to technology.  It's how we grew up.  Using it in classes helps keep things interesting for us."      </w:t>
      </w:r>
    </w:p>
    <w:p w:rsidR="003A46D7" w:rsidRDefault="003A46D7" w:rsidP="003A46D7">
      <w:pPr>
        <w:rPr>
          <w:rFonts w:ascii="Times New Roman" w:hAnsi="Times New Roman"/>
        </w:rPr>
      </w:pPr>
    </w:p>
    <w:p w:rsidR="00815124" w:rsidRDefault="003A46D7" w:rsidP="003A46D7">
      <w:pPr>
        <w:rPr>
          <w:rFonts w:ascii="Times New Roman" w:hAnsi="Times New Roman"/>
        </w:rPr>
      </w:pPr>
      <w:r w:rsidRPr="00D372ED">
        <w:rPr>
          <w:rFonts w:ascii="Times New Roman" w:hAnsi="Times New Roman"/>
          <w:b/>
        </w:rPr>
        <w:t>Technology is a Hindrance</w:t>
      </w:r>
      <w:r w:rsidR="00653398">
        <w:rPr>
          <w:rFonts w:ascii="Times New Roman" w:hAnsi="Times New Roman"/>
          <w:b/>
        </w:rPr>
        <w:t xml:space="preserve">- </w:t>
      </w:r>
      <w:r w:rsidR="00653398">
        <w:rPr>
          <w:rFonts w:ascii="Times New Roman" w:hAnsi="Times New Roman"/>
        </w:rPr>
        <w:t>M</w:t>
      </w:r>
      <w:r w:rsidR="00D372ED">
        <w:rPr>
          <w:rFonts w:ascii="Times New Roman" w:hAnsi="Times New Roman"/>
        </w:rPr>
        <w:t>any s</w:t>
      </w:r>
      <w:r w:rsidR="00653398">
        <w:rPr>
          <w:rFonts w:ascii="Times New Roman" w:hAnsi="Times New Roman"/>
        </w:rPr>
        <w:t xml:space="preserve">tudents felt </w:t>
      </w:r>
      <w:r w:rsidR="00D372ED">
        <w:rPr>
          <w:rFonts w:ascii="Times New Roman" w:hAnsi="Times New Roman"/>
        </w:rPr>
        <w:t>te</w:t>
      </w:r>
      <w:r w:rsidR="00653398">
        <w:rPr>
          <w:rFonts w:ascii="Times New Roman" w:hAnsi="Times New Roman"/>
        </w:rPr>
        <w:t xml:space="preserve">chnology </w:t>
      </w:r>
      <w:r w:rsidR="00D372ED">
        <w:rPr>
          <w:rFonts w:ascii="Times New Roman" w:hAnsi="Times New Roman"/>
        </w:rPr>
        <w:t xml:space="preserve">provided </w:t>
      </w:r>
      <w:r w:rsidR="00653398">
        <w:rPr>
          <w:rFonts w:ascii="Times New Roman" w:hAnsi="Times New Roman"/>
        </w:rPr>
        <w:t xml:space="preserve">many </w:t>
      </w:r>
      <w:r w:rsidR="00D372ED">
        <w:rPr>
          <w:rFonts w:ascii="Times New Roman" w:hAnsi="Times New Roman"/>
        </w:rPr>
        <w:t xml:space="preserve">opportunities to get off task and become disengaged.  Additionally, if the student is not distracted by their own technology, they are distracted by the off-task technology use around them, such as other students watch videos or listening to loud music.  Finally, the greatest hindrance which emerged because of the use of technology related to students being distracted by social media and other entertainment centered activities.  One student stated, "Overall, I notice a large number of people using their computers to play games, check social media, and shop online.  SO I would say it is a hindrance."  </w:t>
      </w:r>
    </w:p>
    <w:p w:rsidR="0043241B" w:rsidRDefault="0043241B" w:rsidP="003A46D7">
      <w:pPr>
        <w:rPr>
          <w:rFonts w:ascii="Times New Roman" w:hAnsi="Times New Roman"/>
        </w:rPr>
      </w:pPr>
    </w:p>
    <w:p w:rsidR="001104CC" w:rsidRDefault="001104CC" w:rsidP="001104CC">
      <w:pPr>
        <w:jc w:val="center"/>
        <w:rPr>
          <w:rFonts w:ascii="Times New Roman" w:hAnsi="Times New Roman"/>
          <w:b/>
        </w:rPr>
      </w:pPr>
      <w:r>
        <w:rPr>
          <w:rFonts w:ascii="Times New Roman" w:hAnsi="Times New Roman"/>
          <w:b/>
        </w:rPr>
        <w:t>Conclusions</w:t>
      </w:r>
      <w:r w:rsidR="00653398">
        <w:rPr>
          <w:rFonts w:ascii="Times New Roman" w:hAnsi="Times New Roman"/>
          <w:b/>
        </w:rPr>
        <w:t>/</w:t>
      </w:r>
      <w:r w:rsidR="006252D5">
        <w:rPr>
          <w:rFonts w:ascii="Times New Roman" w:hAnsi="Times New Roman"/>
          <w:b/>
        </w:rPr>
        <w:t>Implications/Recommendations/I</w:t>
      </w:r>
      <w:r>
        <w:rPr>
          <w:rFonts w:ascii="Times New Roman" w:hAnsi="Times New Roman"/>
          <w:b/>
        </w:rPr>
        <w:t>mpact on profession</w:t>
      </w:r>
    </w:p>
    <w:p w:rsidR="001E3937" w:rsidRDefault="00653398" w:rsidP="00653398">
      <w:pPr>
        <w:rPr>
          <w:rFonts w:ascii="Times New Roman" w:hAnsi="Times New Roman"/>
        </w:rPr>
      </w:pPr>
      <w:r>
        <w:rPr>
          <w:rFonts w:ascii="Times New Roman" w:hAnsi="Times New Roman"/>
        </w:rPr>
        <w:tab/>
        <w:t>Despite the best efforts of the instructor to use active learning strategies, students were distracted from class content by electronics over 50% of the lecture period</w:t>
      </w:r>
      <w:r w:rsidR="006252D5">
        <w:rPr>
          <w:rFonts w:ascii="Times New Roman" w:hAnsi="Times New Roman"/>
        </w:rPr>
        <w:t>, with some students reporting 100% off-task technology use</w:t>
      </w:r>
      <w:r>
        <w:rPr>
          <w:rFonts w:ascii="Times New Roman" w:hAnsi="Times New Roman"/>
        </w:rPr>
        <w:t xml:space="preserve">. </w:t>
      </w:r>
      <w:r w:rsidR="001E3937">
        <w:rPr>
          <w:rFonts w:ascii="Times New Roman" w:hAnsi="Times New Roman"/>
        </w:rPr>
        <w:t xml:space="preserve">These findings raise concerns about a traditional, face-to-face lecture as the preferred method of undergraduate instruction. </w:t>
      </w:r>
      <w:r>
        <w:rPr>
          <w:rFonts w:ascii="Times New Roman" w:hAnsi="Times New Roman"/>
        </w:rPr>
        <w:t xml:space="preserve">Future research should examine how </w:t>
      </w:r>
      <w:proofErr w:type="spellStart"/>
      <w:r>
        <w:rPr>
          <w:rFonts w:ascii="Times New Roman" w:hAnsi="Times New Roman"/>
        </w:rPr>
        <w:t>Tegrity</w:t>
      </w:r>
      <w:proofErr w:type="spellEnd"/>
      <w:r>
        <w:rPr>
          <w:rFonts w:ascii="Times New Roman" w:hAnsi="Times New Roman"/>
        </w:rPr>
        <w:t xml:space="preserve"> lecture recordi</w:t>
      </w:r>
      <w:r w:rsidR="001E3937">
        <w:rPr>
          <w:rFonts w:ascii="Times New Roman" w:hAnsi="Times New Roman"/>
        </w:rPr>
        <w:t>ngs or hybrid class models could influence on-task behaviors for undergraduate students</w:t>
      </w:r>
      <w:r>
        <w:rPr>
          <w:rFonts w:ascii="Times New Roman" w:hAnsi="Times New Roman"/>
        </w:rPr>
        <w:t xml:space="preserve">. </w:t>
      </w:r>
      <w:r w:rsidR="001E3937">
        <w:rPr>
          <w:rFonts w:ascii="Times New Roman" w:hAnsi="Times New Roman"/>
        </w:rPr>
        <w:t xml:space="preserve">Future research should also investigate how individual and class variables may influence technology and engagement factors. </w:t>
      </w:r>
    </w:p>
    <w:p w:rsidR="005E461A" w:rsidRPr="001B74EB" w:rsidRDefault="001E3937" w:rsidP="00733529">
      <w:pPr>
        <w:rPr>
          <w:rFonts w:ascii="Times New Roman" w:hAnsi="Times New Roman" w:cs="Times New Roman"/>
          <w:noProof/>
        </w:rPr>
      </w:pPr>
      <w:r>
        <w:rPr>
          <w:rFonts w:ascii="Times New Roman" w:hAnsi="Times New Roman"/>
        </w:rPr>
        <w:lastRenderedPageBreak/>
        <w:t xml:space="preserve"> </w:t>
      </w:r>
      <w:bookmarkStart w:id="1" w:name="_ENREF_15"/>
      <w:r w:rsidR="005E461A" w:rsidRPr="001B74EB">
        <w:rPr>
          <w:rFonts w:ascii="Times New Roman" w:hAnsi="Times New Roman" w:cs="Times New Roman"/>
          <w:noProof/>
        </w:rPr>
        <w:t xml:space="preserve">Doerfert, D. L. (2011). </w:t>
      </w:r>
      <w:r w:rsidR="005E461A" w:rsidRPr="001B74EB">
        <w:rPr>
          <w:rFonts w:ascii="Times New Roman" w:hAnsi="Times New Roman" w:cs="Times New Roman"/>
          <w:i/>
          <w:noProof/>
        </w:rPr>
        <w:t>National research agenda: American Association for Agricultural Education's research priority areas for 2011-2015</w:t>
      </w:r>
      <w:r w:rsidR="005E461A" w:rsidRPr="001B74EB">
        <w:rPr>
          <w:rFonts w:ascii="Times New Roman" w:hAnsi="Times New Roman" w:cs="Times New Roman"/>
          <w:noProof/>
        </w:rPr>
        <w:t xml:space="preserve"> D. o. A. E. a. C. Texas Tech University (Ed.)</w:t>
      </w:r>
      <w:r w:rsidR="005E461A" w:rsidRPr="001B74EB">
        <w:rPr>
          <w:rFonts w:ascii="Times New Roman" w:hAnsi="Times New Roman" w:cs="Times New Roman"/>
          <w:i/>
          <w:noProof/>
        </w:rPr>
        <w:t xml:space="preserve"> </w:t>
      </w:r>
      <w:r w:rsidR="005E461A" w:rsidRPr="001B74EB">
        <w:rPr>
          <w:rFonts w:ascii="Times New Roman" w:hAnsi="Times New Roman" w:cs="Times New Roman"/>
          <w:noProof/>
        </w:rPr>
        <w:t xml:space="preserve">  </w:t>
      </w:r>
      <w:bookmarkEnd w:id="1"/>
    </w:p>
    <w:p w:rsidR="005E461A" w:rsidRDefault="005E461A" w:rsidP="003A46D7">
      <w:pPr>
        <w:rPr>
          <w:rFonts w:ascii="Times New Roman" w:hAnsi="Times New Roman"/>
        </w:rPr>
      </w:pPr>
    </w:p>
    <w:p w:rsidR="0064659D" w:rsidRDefault="00815124" w:rsidP="003A46D7">
      <w:pPr>
        <w:rPr>
          <w:rFonts w:ascii="Times New Roman" w:hAnsi="Times New Roman"/>
        </w:rPr>
      </w:pPr>
      <w:r>
        <w:rPr>
          <w:rFonts w:ascii="Times New Roman" w:hAnsi="Times New Roman"/>
        </w:rPr>
        <w:t xml:space="preserve">Fried, C. B.  (2007).  In-class laptop use and its effects on student learning.  </w:t>
      </w:r>
      <w:r w:rsidRPr="00815124">
        <w:rPr>
          <w:rFonts w:ascii="Times New Roman" w:hAnsi="Times New Roman"/>
          <w:i/>
        </w:rPr>
        <w:t xml:space="preserve">Computers &amp; </w:t>
      </w:r>
      <w:r w:rsidRPr="00815124">
        <w:rPr>
          <w:rFonts w:ascii="Times New Roman" w:hAnsi="Times New Roman"/>
          <w:i/>
        </w:rPr>
        <w:tab/>
        <w:t>Education, 50</w:t>
      </w:r>
      <w:r>
        <w:rPr>
          <w:rFonts w:ascii="Times New Roman" w:hAnsi="Times New Roman"/>
        </w:rPr>
        <w:t xml:space="preserve">(3), 906-914.   </w:t>
      </w:r>
    </w:p>
    <w:p w:rsidR="0043241B" w:rsidRDefault="0043241B" w:rsidP="003A46D7">
      <w:pPr>
        <w:rPr>
          <w:rFonts w:ascii="Times New Roman" w:hAnsi="Times New Roman"/>
        </w:rPr>
      </w:pPr>
    </w:p>
    <w:p w:rsidR="0043241B" w:rsidRPr="0043241B" w:rsidRDefault="0043241B" w:rsidP="0043241B">
      <w:pPr>
        <w:rPr>
          <w:rFonts w:ascii="Times New Roman" w:hAnsi="Times New Roman" w:cs="Arial"/>
          <w:color w:val="1A1A1A"/>
          <w:szCs w:val="26"/>
        </w:rPr>
      </w:pPr>
      <w:r w:rsidRPr="00062456">
        <w:rPr>
          <w:rFonts w:ascii="Times New Roman" w:hAnsi="Times New Roman" w:cs="Arial"/>
          <w:color w:val="1A1A1A"/>
          <w:szCs w:val="26"/>
        </w:rPr>
        <w:t xml:space="preserve">Mayer, R. E., Stull, A., </w:t>
      </w:r>
      <w:proofErr w:type="spellStart"/>
      <w:r w:rsidRPr="00062456">
        <w:rPr>
          <w:rFonts w:ascii="Times New Roman" w:hAnsi="Times New Roman" w:cs="Arial"/>
          <w:color w:val="1A1A1A"/>
          <w:szCs w:val="26"/>
        </w:rPr>
        <w:t>DeLeeuw</w:t>
      </w:r>
      <w:proofErr w:type="spellEnd"/>
      <w:r w:rsidRPr="00062456">
        <w:rPr>
          <w:rFonts w:ascii="Times New Roman" w:hAnsi="Times New Roman" w:cs="Arial"/>
          <w:color w:val="1A1A1A"/>
          <w:szCs w:val="26"/>
        </w:rPr>
        <w:t xml:space="preserve">, K., </w:t>
      </w:r>
      <w:proofErr w:type="spellStart"/>
      <w:r w:rsidRPr="00062456">
        <w:rPr>
          <w:rFonts w:ascii="Times New Roman" w:hAnsi="Times New Roman" w:cs="Arial"/>
          <w:color w:val="1A1A1A"/>
          <w:szCs w:val="26"/>
        </w:rPr>
        <w:t>Almeroth</w:t>
      </w:r>
      <w:proofErr w:type="spellEnd"/>
      <w:r w:rsidRPr="00062456">
        <w:rPr>
          <w:rFonts w:ascii="Times New Roman" w:hAnsi="Times New Roman" w:cs="Arial"/>
          <w:color w:val="1A1A1A"/>
          <w:szCs w:val="26"/>
        </w:rPr>
        <w:t xml:space="preserve">, K., </w:t>
      </w:r>
      <w:proofErr w:type="spellStart"/>
      <w:r w:rsidRPr="00062456">
        <w:rPr>
          <w:rFonts w:ascii="Times New Roman" w:hAnsi="Times New Roman" w:cs="Arial"/>
          <w:color w:val="1A1A1A"/>
          <w:szCs w:val="26"/>
        </w:rPr>
        <w:t>Bimber</w:t>
      </w:r>
      <w:proofErr w:type="spellEnd"/>
      <w:r w:rsidRPr="00062456">
        <w:rPr>
          <w:rFonts w:ascii="Times New Roman" w:hAnsi="Times New Roman" w:cs="Arial"/>
          <w:color w:val="1A1A1A"/>
          <w:szCs w:val="26"/>
        </w:rPr>
        <w:t>, B., Chun, D</w:t>
      </w:r>
      <w:r>
        <w:rPr>
          <w:rFonts w:ascii="Times New Roman" w:hAnsi="Times New Roman" w:cs="Arial"/>
          <w:color w:val="1A1A1A"/>
          <w:szCs w:val="26"/>
        </w:rPr>
        <w:t xml:space="preserve">., </w:t>
      </w:r>
      <w:r w:rsidRPr="00062456">
        <w:rPr>
          <w:rFonts w:ascii="Times New Roman" w:hAnsi="Times New Roman" w:cs="Arial"/>
          <w:color w:val="1A1A1A"/>
          <w:szCs w:val="26"/>
        </w:rPr>
        <w:t>Bulger,</w:t>
      </w:r>
      <w:r>
        <w:rPr>
          <w:rFonts w:ascii="Times New Roman" w:hAnsi="Times New Roman" w:cs="Arial"/>
          <w:color w:val="1A1A1A"/>
          <w:szCs w:val="26"/>
        </w:rPr>
        <w:t xml:space="preserve"> M., </w:t>
      </w:r>
      <w:r>
        <w:rPr>
          <w:rFonts w:ascii="Times New Roman" w:hAnsi="Times New Roman" w:cs="Arial"/>
          <w:color w:val="1A1A1A"/>
          <w:szCs w:val="26"/>
        </w:rPr>
        <w:tab/>
      </w:r>
      <w:r w:rsidRPr="00062456">
        <w:rPr>
          <w:rFonts w:ascii="Times New Roman" w:hAnsi="Times New Roman" w:cs="Arial"/>
          <w:color w:val="1A1A1A"/>
          <w:szCs w:val="26"/>
        </w:rPr>
        <w:t>Campbell,</w:t>
      </w:r>
      <w:r>
        <w:rPr>
          <w:rFonts w:ascii="Times New Roman" w:hAnsi="Times New Roman" w:cs="Arial"/>
          <w:color w:val="1A1A1A"/>
          <w:szCs w:val="26"/>
        </w:rPr>
        <w:t xml:space="preserve"> J., </w:t>
      </w:r>
      <w:r w:rsidRPr="00062456">
        <w:rPr>
          <w:rFonts w:ascii="Times New Roman" w:hAnsi="Times New Roman" w:cs="Arial"/>
          <w:color w:val="1A1A1A"/>
          <w:szCs w:val="26"/>
        </w:rPr>
        <w:t>Knight,</w:t>
      </w:r>
      <w:r>
        <w:rPr>
          <w:rFonts w:ascii="Times New Roman" w:hAnsi="Times New Roman" w:cs="Arial"/>
          <w:color w:val="1A1A1A"/>
          <w:szCs w:val="26"/>
        </w:rPr>
        <w:t xml:space="preserve"> A., and </w:t>
      </w:r>
      <w:r w:rsidRPr="00062456">
        <w:rPr>
          <w:rFonts w:ascii="Times New Roman" w:hAnsi="Times New Roman" w:cs="Arial"/>
          <w:color w:val="1A1A1A"/>
          <w:szCs w:val="26"/>
        </w:rPr>
        <w:t>Zhang</w:t>
      </w:r>
      <w:r>
        <w:rPr>
          <w:rFonts w:ascii="Times New Roman" w:hAnsi="Times New Roman" w:cs="Arial"/>
          <w:color w:val="1A1A1A"/>
          <w:szCs w:val="26"/>
        </w:rPr>
        <w:t>, H</w:t>
      </w:r>
      <w:r w:rsidRPr="00062456">
        <w:rPr>
          <w:rFonts w:ascii="Times New Roman" w:hAnsi="Times New Roman" w:cs="Arial"/>
          <w:color w:val="1A1A1A"/>
          <w:szCs w:val="26"/>
        </w:rPr>
        <w:t xml:space="preserve">. (2009). Clickers in college classrooms: Fostering </w:t>
      </w:r>
      <w:r>
        <w:rPr>
          <w:rFonts w:ascii="Times New Roman" w:hAnsi="Times New Roman" w:cs="Arial"/>
          <w:color w:val="1A1A1A"/>
          <w:szCs w:val="26"/>
        </w:rPr>
        <w:tab/>
      </w:r>
      <w:r w:rsidRPr="00062456">
        <w:rPr>
          <w:rFonts w:ascii="Times New Roman" w:hAnsi="Times New Roman" w:cs="Arial"/>
          <w:color w:val="1A1A1A"/>
          <w:szCs w:val="26"/>
        </w:rPr>
        <w:t xml:space="preserve">learning with questioning methods in large lecture classes. </w:t>
      </w:r>
      <w:r w:rsidRPr="00062456">
        <w:rPr>
          <w:rFonts w:ascii="Times New Roman" w:hAnsi="Times New Roman" w:cs="Arial"/>
          <w:i/>
          <w:iCs/>
          <w:color w:val="1A1A1A"/>
          <w:szCs w:val="26"/>
        </w:rPr>
        <w:t xml:space="preserve">Contemporary Educational </w:t>
      </w:r>
      <w:r w:rsidRPr="0043241B">
        <w:rPr>
          <w:rFonts w:ascii="Times New Roman" w:hAnsi="Times New Roman" w:cs="Arial"/>
          <w:i/>
          <w:iCs/>
          <w:color w:val="1A1A1A"/>
          <w:szCs w:val="26"/>
        </w:rPr>
        <w:tab/>
        <w:t>Psychology</w:t>
      </w:r>
      <w:r w:rsidRPr="0043241B">
        <w:rPr>
          <w:rFonts w:ascii="Times New Roman" w:hAnsi="Times New Roman" w:cs="Arial"/>
          <w:color w:val="1A1A1A"/>
          <w:szCs w:val="26"/>
        </w:rPr>
        <w:t xml:space="preserve">, </w:t>
      </w:r>
      <w:r w:rsidRPr="0043241B">
        <w:rPr>
          <w:rFonts w:ascii="Times New Roman" w:hAnsi="Times New Roman" w:cs="Arial"/>
          <w:i/>
          <w:iCs/>
          <w:color w:val="1A1A1A"/>
          <w:szCs w:val="26"/>
        </w:rPr>
        <w:t>34</w:t>
      </w:r>
      <w:r w:rsidRPr="0043241B">
        <w:rPr>
          <w:rFonts w:ascii="Times New Roman" w:hAnsi="Times New Roman" w:cs="Arial"/>
          <w:color w:val="1A1A1A"/>
          <w:szCs w:val="26"/>
        </w:rPr>
        <w:t>(1), 51-57.</w:t>
      </w:r>
    </w:p>
    <w:p w:rsidR="0043241B" w:rsidRPr="0043241B" w:rsidRDefault="0043241B" w:rsidP="0043241B">
      <w:pPr>
        <w:rPr>
          <w:rFonts w:ascii="Times New Roman" w:hAnsi="Times New Roman" w:cs="Arial"/>
          <w:color w:val="1A1A1A"/>
          <w:szCs w:val="26"/>
        </w:rPr>
      </w:pPr>
    </w:p>
    <w:p w:rsidR="0043241B" w:rsidRPr="0043241B" w:rsidRDefault="0043241B" w:rsidP="003A46D7">
      <w:pPr>
        <w:rPr>
          <w:rFonts w:ascii="Times New Roman" w:hAnsi="Times New Roman" w:cs="Arial"/>
          <w:color w:val="1A1A1A"/>
          <w:szCs w:val="26"/>
        </w:rPr>
      </w:pPr>
      <w:r w:rsidRPr="0043241B">
        <w:rPr>
          <w:rFonts w:ascii="Times New Roman" w:hAnsi="Times New Roman" w:cs="Arial"/>
          <w:color w:val="1A1A1A"/>
          <w:szCs w:val="26"/>
        </w:rPr>
        <w:t xml:space="preserve">Sana, F., Weston, T., &amp; </w:t>
      </w:r>
      <w:proofErr w:type="spellStart"/>
      <w:r w:rsidRPr="0043241B">
        <w:rPr>
          <w:rFonts w:ascii="Times New Roman" w:hAnsi="Times New Roman" w:cs="Arial"/>
          <w:color w:val="1A1A1A"/>
          <w:szCs w:val="26"/>
        </w:rPr>
        <w:t>Cepeda</w:t>
      </w:r>
      <w:proofErr w:type="spellEnd"/>
      <w:r w:rsidRPr="0043241B">
        <w:rPr>
          <w:rFonts w:ascii="Times New Roman" w:hAnsi="Times New Roman" w:cs="Arial"/>
          <w:color w:val="1A1A1A"/>
          <w:szCs w:val="26"/>
        </w:rPr>
        <w:t xml:space="preserve">, N. J. (2013). Laptop multitasking hinders classroom learning for </w:t>
      </w:r>
      <w:r w:rsidRPr="0043241B">
        <w:rPr>
          <w:rFonts w:ascii="Times New Roman" w:hAnsi="Times New Roman" w:cs="Arial"/>
          <w:color w:val="1A1A1A"/>
          <w:szCs w:val="26"/>
        </w:rPr>
        <w:tab/>
        <w:t xml:space="preserve">both users and nearby peers. </w:t>
      </w:r>
      <w:r w:rsidRPr="0043241B">
        <w:rPr>
          <w:rFonts w:ascii="Times New Roman" w:hAnsi="Times New Roman" w:cs="Arial"/>
          <w:i/>
          <w:iCs/>
          <w:color w:val="1A1A1A"/>
          <w:szCs w:val="26"/>
        </w:rPr>
        <w:t>Computers &amp; Education</w:t>
      </w:r>
      <w:r w:rsidRPr="0043241B">
        <w:rPr>
          <w:rFonts w:ascii="Times New Roman" w:hAnsi="Times New Roman" w:cs="Arial"/>
          <w:color w:val="1A1A1A"/>
          <w:szCs w:val="26"/>
        </w:rPr>
        <w:t xml:space="preserve">, </w:t>
      </w:r>
      <w:r w:rsidRPr="0043241B">
        <w:rPr>
          <w:rFonts w:ascii="Times New Roman" w:hAnsi="Times New Roman" w:cs="Arial"/>
          <w:i/>
          <w:iCs/>
          <w:color w:val="1A1A1A"/>
          <w:szCs w:val="26"/>
        </w:rPr>
        <w:t>62</w:t>
      </w:r>
      <w:r w:rsidRPr="0043241B">
        <w:rPr>
          <w:rFonts w:ascii="Times New Roman" w:hAnsi="Times New Roman" w:cs="Arial"/>
          <w:color w:val="1A1A1A"/>
          <w:szCs w:val="26"/>
        </w:rPr>
        <w:t>, 24-31.</w:t>
      </w:r>
    </w:p>
    <w:p w:rsidR="005C2BB6" w:rsidRPr="005C2BB6" w:rsidRDefault="005C2BB6" w:rsidP="003A46D7">
      <w:pPr>
        <w:rPr>
          <w:rFonts w:ascii="Times New Roman" w:hAnsi="Times New Roman"/>
        </w:rPr>
      </w:pPr>
    </w:p>
    <w:p w:rsidR="005C2BB6" w:rsidRPr="005C2BB6" w:rsidRDefault="005C2BB6" w:rsidP="003A46D7">
      <w:pPr>
        <w:rPr>
          <w:rFonts w:ascii="Times New Roman" w:hAnsi="Times New Roman" w:cs="Arial"/>
          <w:color w:val="1A1A1A"/>
          <w:szCs w:val="26"/>
        </w:rPr>
      </w:pPr>
      <w:r w:rsidRPr="005C2BB6">
        <w:rPr>
          <w:rFonts w:ascii="Times New Roman" w:hAnsi="Times New Roman" w:cs="Arial"/>
          <w:color w:val="1A1A1A"/>
          <w:szCs w:val="26"/>
        </w:rPr>
        <w:t xml:space="preserve">Sprague, E. W., &amp; Dahl, D. W. (2009). Learning to click: An evaluation of the personal response </w:t>
      </w:r>
      <w:r>
        <w:rPr>
          <w:rFonts w:ascii="Times New Roman" w:hAnsi="Times New Roman" w:cs="Arial"/>
          <w:color w:val="1A1A1A"/>
          <w:szCs w:val="26"/>
        </w:rPr>
        <w:tab/>
      </w:r>
      <w:r w:rsidRPr="005C2BB6">
        <w:rPr>
          <w:rFonts w:ascii="Times New Roman" w:hAnsi="Times New Roman" w:cs="Arial"/>
          <w:color w:val="1A1A1A"/>
          <w:szCs w:val="26"/>
        </w:rPr>
        <w:t xml:space="preserve">system clicker technology in introductory marketing courses. </w:t>
      </w:r>
      <w:r w:rsidRPr="005C2BB6">
        <w:rPr>
          <w:rFonts w:ascii="Times New Roman" w:hAnsi="Times New Roman" w:cs="Arial"/>
          <w:i/>
          <w:iCs/>
          <w:color w:val="1A1A1A"/>
          <w:szCs w:val="26"/>
        </w:rPr>
        <w:t xml:space="preserve">Journal of Marketing </w:t>
      </w:r>
      <w:r>
        <w:rPr>
          <w:rFonts w:ascii="Times New Roman" w:hAnsi="Times New Roman" w:cs="Arial"/>
          <w:i/>
          <w:iCs/>
          <w:color w:val="1A1A1A"/>
          <w:szCs w:val="26"/>
        </w:rPr>
        <w:tab/>
      </w:r>
      <w:r w:rsidRPr="005C2BB6">
        <w:rPr>
          <w:rFonts w:ascii="Times New Roman" w:hAnsi="Times New Roman" w:cs="Arial"/>
          <w:i/>
          <w:iCs/>
          <w:color w:val="1A1A1A"/>
          <w:szCs w:val="26"/>
        </w:rPr>
        <w:t>Education</w:t>
      </w:r>
      <w:r w:rsidRPr="005C2BB6">
        <w:rPr>
          <w:rFonts w:ascii="Times New Roman" w:hAnsi="Times New Roman" w:cs="Arial"/>
          <w:color w:val="1A1A1A"/>
          <w:szCs w:val="26"/>
        </w:rPr>
        <w:t>.</w:t>
      </w:r>
    </w:p>
    <w:p w:rsidR="0064659D" w:rsidRPr="0064659D" w:rsidRDefault="0064659D" w:rsidP="003A46D7">
      <w:pPr>
        <w:rPr>
          <w:rFonts w:ascii="Times New Roman" w:hAnsi="Times New Roman"/>
        </w:rPr>
      </w:pPr>
    </w:p>
    <w:p w:rsidR="003A46D7" w:rsidRPr="0064659D" w:rsidRDefault="0064659D" w:rsidP="003A46D7">
      <w:pPr>
        <w:rPr>
          <w:rFonts w:ascii="Times New Roman" w:hAnsi="Times New Roman"/>
        </w:rPr>
      </w:pPr>
      <w:r w:rsidRPr="0064659D">
        <w:rPr>
          <w:rFonts w:ascii="Times New Roman" w:hAnsi="Times New Roman" w:cs="Arial"/>
          <w:color w:val="1A1A1A"/>
          <w:szCs w:val="26"/>
        </w:rPr>
        <w:t xml:space="preserve">Wood, E., </w:t>
      </w:r>
      <w:proofErr w:type="spellStart"/>
      <w:r w:rsidRPr="0064659D">
        <w:rPr>
          <w:rFonts w:ascii="Times New Roman" w:hAnsi="Times New Roman" w:cs="Arial"/>
          <w:color w:val="1A1A1A"/>
          <w:szCs w:val="26"/>
        </w:rPr>
        <w:t>Zivcakova</w:t>
      </w:r>
      <w:proofErr w:type="spellEnd"/>
      <w:r w:rsidRPr="0064659D">
        <w:rPr>
          <w:rFonts w:ascii="Times New Roman" w:hAnsi="Times New Roman" w:cs="Arial"/>
          <w:color w:val="1A1A1A"/>
          <w:szCs w:val="26"/>
        </w:rPr>
        <w:t xml:space="preserve">, L., Gentile, P., Archer, K., De Pasquale, D., &amp; </w:t>
      </w:r>
      <w:proofErr w:type="spellStart"/>
      <w:r w:rsidRPr="0064659D">
        <w:rPr>
          <w:rFonts w:ascii="Times New Roman" w:hAnsi="Times New Roman" w:cs="Arial"/>
          <w:color w:val="1A1A1A"/>
          <w:szCs w:val="26"/>
        </w:rPr>
        <w:t>Nosko</w:t>
      </w:r>
      <w:proofErr w:type="spellEnd"/>
      <w:r w:rsidRPr="0064659D">
        <w:rPr>
          <w:rFonts w:ascii="Times New Roman" w:hAnsi="Times New Roman" w:cs="Arial"/>
          <w:color w:val="1A1A1A"/>
          <w:szCs w:val="26"/>
        </w:rPr>
        <w:t xml:space="preserve">, A. (2012). </w:t>
      </w:r>
      <w:r>
        <w:rPr>
          <w:rFonts w:ascii="Times New Roman" w:hAnsi="Times New Roman" w:cs="Arial"/>
          <w:color w:val="1A1A1A"/>
          <w:szCs w:val="26"/>
        </w:rPr>
        <w:tab/>
      </w:r>
      <w:r w:rsidRPr="0064659D">
        <w:rPr>
          <w:rFonts w:ascii="Times New Roman" w:hAnsi="Times New Roman" w:cs="Arial"/>
          <w:color w:val="1A1A1A"/>
          <w:szCs w:val="26"/>
        </w:rPr>
        <w:t xml:space="preserve">Examining the impact of off-task multi-tasking with technology on real-time classroom </w:t>
      </w:r>
      <w:r>
        <w:rPr>
          <w:rFonts w:ascii="Times New Roman" w:hAnsi="Times New Roman" w:cs="Arial"/>
          <w:color w:val="1A1A1A"/>
          <w:szCs w:val="26"/>
        </w:rPr>
        <w:tab/>
      </w:r>
      <w:r w:rsidRPr="0064659D">
        <w:rPr>
          <w:rFonts w:ascii="Times New Roman" w:hAnsi="Times New Roman" w:cs="Arial"/>
          <w:color w:val="1A1A1A"/>
          <w:szCs w:val="26"/>
        </w:rPr>
        <w:t xml:space="preserve">learning. </w:t>
      </w:r>
      <w:r w:rsidRPr="0064659D">
        <w:rPr>
          <w:rFonts w:ascii="Times New Roman" w:hAnsi="Times New Roman" w:cs="Arial"/>
          <w:i/>
          <w:iCs/>
          <w:color w:val="1A1A1A"/>
          <w:szCs w:val="26"/>
        </w:rPr>
        <w:t>Computers &amp; Education</w:t>
      </w:r>
      <w:r w:rsidRPr="0064659D">
        <w:rPr>
          <w:rFonts w:ascii="Times New Roman" w:hAnsi="Times New Roman" w:cs="Arial"/>
          <w:color w:val="1A1A1A"/>
          <w:szCs w:val="26"/>
        </w:rPr>
        <w:t xml:space="preserve">, </w:t>
      </w:r>
      <w:r w:rsidRPr="0064659D">
        <w:rPr>
          <w:rFonts w:ascii="Times New Roman" w:hAnsi="Times New Roman" w:cs="Arial"/>
          <w:i/>
          <w:iCs/>
          <w:color w:val="1A1A1A"/>
          <w:szCs w:val="26"/>
        </w:rPr>
        <w:t>58</w:t>
      </w:r>
      <w:r w:rsidRPr="0064659D">
        <w:rPr>
          <w:rFonts w:ascii="Times New Roman" w:hAnsi="Times New Roman" w:cs="Arial"/>
          <w:color w:val="1A1A1A"/>
          <w:szCs w:val="26"/>
        </w:rPr>
        <w:t>(1), 365-374.</w:t>
      </w:r>
    </w:p>
    <w:sectPr w:rsidR="003A46D7" w:rsidRPr="0064659D" w:rsidSect="003A46D7">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3243" w:rsidRDefault="00973243" w:rsidP="001F4EFE">
      <w:r>
        <w:separator/>
      </w:r>
    </w:p>
  </w:endnote>
  <w:endnote w:type="continuationSeparator" w:id="0">
    <w:p w:rsidR="00973243" w:rsidRDefault="00973243" w:rsidP="001F4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4EFE" w:rsidRDefault="001F4EF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4EFE" w:rsidRDefault="001F4EF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4EFE" w:rsidRDefault="001F4EF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3243" w:rsidRDefault="00973243" w:rsidP="001F4EFE">
      <w:r>
        <w:separator/>
      </w:r>
    </w:p>
  </w:footnote>
  <w:footnote w:type="continuationSeparator" w:id="0">
    <w:p w:rsidR="00973243" w:rsidRDefault="00973243" w:rsidP="001F4E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4EFE" w:rsidRDefault="001F4EF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4EFE" w:rsidRDefault="001F4EF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4EFE" w:rsidRDefault="001F4EF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46D7"/>
    <w:rsid w:val="00054DC3"/>
    <w:rsid w:val="00062456"/>
    <w:rsid w:val="00074CDD"/>
    <w:rsid w:val="001104CC"/>
    <w:rsid w:val="00195170"/>
    <w:rsid w:val="001E3937"/>
    <w:rsid w:val="001F4EFE"/>
    <w:rsid w:val="00205561"/>
    <w:rsid w:val="003A46D7"/>
    <w:rsid w:val="0043241B"/>
    <w:rsid w:val="005C2BB6"/>
    <w:rsid w:val="005E461A"/>
    <w:rsid w:val="005E5432"/>
    <w:rsid w:val="006252D5"/>
    <w:rsid w:val="0064659D"/>
    <w:rsid w:val="00653398"/>
    <w:rsid w:val="00670E1D"/>
    <w:rsid w:val="00733529"/>
    <w:rsid w:val="007844E0"/>
    <w:rsid w:val="007C0BC8"/>
    <w:rsid w:val="007D623F"/>
    <w:rsid w:val="00815124"/>
    <w:rsid w:val="00830D79"/>
    <w:rsid w:val="008D1EB5"/>
    <w:rsid w:val="00973243"/>
    <w:rsid w:val="00C04F84"/>
    <w:rsid w:val="00CC36E5"/>
    <w:rsid w:val="00D372ED"/>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566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C36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CC36E5"/>
    <w:rPr>
      <w:rFonts w:cs="Times New Roman"/>
      <w:color w:val="0000FF"/>
      <w:u w:val="single"/>
    </w:rPr>
  </w:style>
  <w:style w:type="character" w:customStyle="1" w:styleId="apple-converted-space">
    <w:name w:val="apple-converted-space"/>
    <w:basedOn w:val="DefaultParagraphFont"/>
    <w:rsid w:val="00CC36E5"/>
  </w:style>
  <w:style w:type="paragraph" w:styleId="Header">
    <w:name w:val="header"/>
    <w:basedOn w:val="Normal"/>
    <w:link w:val="HeaderChar"/>
    <w:uiPriority w:val="99"/>
    <w:unhideWhenUsed/>
    <w:rsid w:val="001F4EFE"/>
    <w:pPr>
      <w:tabs>
        <w:tab w:val="center" w:pos="4680"/>
        <w:tab w:val="right" w:pos="9360"/>
      </w:tabs>
    </w:pPr>
  </w:style>
  <w:style w:type="character" w:customStyle="1" w:styleId="HeaderChar">
    <w:name w:val="Header Char"/>
    <w:basedOn w:val="DefaultParagraphFont"/>
    <w:link w:val="Header"/>
    <w:uiPriority w:val="99"/>
    <w:rsid w:val="001F4EFE"/>
  </w:style>
  <w:style w:type="paragraph" w:styleId="Footer">
    <w:name w:val="footer"/>
    <w:basedOn w:val="Normal"/>
    <w:link w:val="FooterChar"/>
    <w:uiPriority w:val="99"/>
    <w:unhideWhenUsed/>
    <w:rsid w:val="001F4EFE"/>
    <w:pPr>
      <w:tabs>
        <w:tab w:val="center" w:pos="4680"/>
        <w:tab w:val="right" w:pos="9360"/>
      </w:tabs>
    </w:pPr>
  </w:style>
  <w:style w:type="character" w:customStyle="1" w:styleId="FooterChar">
    <w:name w:val="Footer Char"/>
    <w:basedOn w:val="DefaultParagraphFont"/>
    <w:link w:val="Footer"/>
    <w:uiPriority w:val="99"/>
    <w:rsid w:val="001F4E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hyperlink" Target="mailto:amandabowling@mail.missouri.edu" TargetMode="External"/><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tummonsj@missouri.edu" TargetMode="External"/><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1217</Words>
  <Characters>6940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2015-09-11T18:26:00Z</dcterms:created>
  <dcterms:modified xsi:type="dcterms:W3CDTF">2015-09-11T18:26:00Z</dcterms:modified>
</cp:coreProperties>
</file>