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403" w:rsidRDefault="00CC043F" w:rsidP="00E5033D">
      <w:pPr>
        <w:jc w:val="center"/>
        <w:rPr>
          <w:rFonts w:ascii="Times New Roman" w:hAnsi="Times New Roman"/>
          <w:b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School</w:t>
      </w:r>
      <w:r w:rsidR="007C7C8D">
        <w:rPr>
          <w:rFonts w:ascii="Times New Roman" w:hAnsi="Times New Roman"/>
          <w:b/>
          <w:color w:val="000000" w:themeColor="text1"/>
        </w:rPr>
        <w:t xml:space="preserve"> Based </w:t>
      </w:r>
      <w:r w:rsidR="007C7C8D" w:rsidRPr="00AC0F84">
        <w:rPr>
          <w:rFonts w:ascii="Times New Roman" w:hAnsi="Times New Roman"/>
          <w:b/>
          <w:color w:val="000000" w:themeColor="text1"/>
        </w:rPr>
        <w:t>Agricultural Entrepreneurship Education Programs for Rural Youth: A Synthesis of Current Literature</w:t>
      </w:r>
    </w:p>
    <w:p w:rsidR="006B0DF7" w:rsidRDefault="006B0DF7" w:rsidP="00E5033D">
      <w:pPr>
        <w:jc w:val="center"/>
        <w:rPr>
          <w:rFonts w:ascii="Times New Roman" w:hAnsi="Times New Roman"/>
          <w:b/>
          <w:color w:val="000000" w:themeColor="text1"/>
        </w:rPr>
      </w:pPr>
    </w:p>
    <w:p w:rsidR="006B0DF7" w:rsidRDefault="006B0DF7" w:rsidP="00E5033D">
      <w:pPr>
        <w:jc w:val="center"/>
        <w:rPr>
          <w:rFonts w:ascii="Times New Roman" w:hAnsi="Times New Roman"/>
          <w:color w:val="000000" w:themeColor="text1"/>
        </w:rPr>
      </w:pPr>
      <w:r w:rsidRPr="006B0DF7">
        <w:rPr>
          <w:rFonts w:ascii="Times New Roman" w:hAnsi="Times New Roman"/>
          <w:color w:val="000000" w:themeColor="text1"/>
        </w:rPr>
        <w:t>Seth B. Heinert</w:t>
      </w:r>
    </w:p>
    <w:p w:rsidR="006B0DF7" w:rsidRPr="00826F3F" w:rsidRDefault="006B0DF7" w:rsidP="006B0DF7">
      <w:pPr>
        <w:jc w:val="center"/>
        <w:rPr>
          <w:rFonts w:ascii="Times New Roman" w:hAnsi="Times New Roman"/>
        </w:rPr>
      </w:pPr>
      <w:r w:rsidRPr="00826F3F">
        <w:rPr>
          <w:rFonts w:ascii="Times New Roman" w:hAnsi="Times New Roman"/>
        </w:rPr>
        <w:t>University of Florida</w:t>
      </w:r>
    </w:p>
    <w:p w:rsidR="006B0DF7" w:rsidRPr="00826F3F" w:rsidRDefault="006B0DF7" w:rsidP="006B0DF7">
      <w:pPr>
        <w:jc w:val="center"/>
        <w:rPr>
          <w:rFonts w:ascii="Times New Roman" w:hAnsi="Times New Roman"/>
        </w:rPr>
      </w:pPr>
      <w:r w:rsidRPr="00826F3F">
        <w:rPr>
          <w:rFonts w:ascii="Times New Roman" w:hAnsi="Times New Roman"/>
        </w:rPr>
        <w:t>Agricultural Education and Communication</w:t>
      </w:r>
    </w:p>
    <w:p w:rsidR="006B0DF7" w:rsidRPr="00826F3F" w:rsidRDefault="006B0DF7" w:rsidP="006B0DF7">
      <w:pPr>
        <w:jc w:val="center"/>
        <w:rPr>
          <w:rFonts w:ascii="Times New Roman" w:hAnsi="Times New Roman"/>
        </w:rPr>
      </w:pPr>
      <w:r w:rsidRPr="00826F3F">
        <w:rPr>
          <w:rFonts w:ascii="Times New Roman" w:hAnsi="Times New Roman"/>
        </w:rPr>
        <w:t>406 Rolfs Hall</w:t>
      </w:r>
    </w:p>
    <w:p w:rsidR="006B0DF7" w:rsidRPr="00826F3F" w:rsidRDefault="006B0DF7" w:rsidP="006B0DF7">
      <w:pPr>
        <w:jc w:val="center"/>
        <w:rPr>
          <w:rFonts w:ascii="Times New Roman" w:hAnsi="Times New Roman"/>
        </w:rPr>
      </w:pPr>
      <w:r w:rsidRPr="00826F3F">
        <w:rPr>
          <w:rFonts w:ascii="Times New Roman" w:hAnsi="Times New Roman"/>
        </w:rPr>
        <w:t>Gainesville, FL 32611</w:t>
      </w:r>
    </w:p>
    <w:p w:rsidR="006B0DF7" w:rsidRPr="00826F3F" w:rsidRDefault="006B0DF7" w:rsidP="006B0DF7">
      <w:pPr>
        <w:jc w:val="center"/>
        <w:rPr>
          <w:rFonts w:ascii="Times New Roman" w:hAnsi="Times New Roman"/>
        </w:rPr>
      </w:pPr>
      <w:r w:rsidRPr="00826F3F">
        <w:rPr>
          <w:rFonts w:ascii="Times New Roman" w:hAnsi="Times New Roman"/>
        </w:rPr>
        <w:t>sheinert@ufl.edu</w:t>
      </w:r>
    </w:p>
    <w:p w:rsidR="006B0DF7" w:rsidRPr="00826F3F" w:rsidRDefault="006B0DF7" w:rsidP="006B0DF7">
      <w:pPr>
        <w:jc w:val="center"/>
        <w:rPr>
          <w:rFonts w:ascii="Times New Roman" w:hAnsi="Times New Roman"/>
        </w:rPr>
      </w:pPr>
      <w:r w:rsidRPr="00826F3F">
        <w:rPr>
          <w:rFonts w:ascii="Times New Roman" w:hAnsi="Times New Roman"/>
        </w:rPr>
        <w:t>(308)241-0277</w:t>
      </w:r>
    </w:p>
    <w:p w:rsidR="006B0DF7" w:rsidRPr="006B0DF7" w:rsidRDefault="006B0DF7" w:rsidP="00E5033D">
      <w:pPr>
        <w:jc w:val="center"/>
        <w:rPr>
          <w:rFonts w:ascii="Times New Roman" w:hAnsi="Times New Roman"/>
          <w:color w:val="000000" w:themeColor="text1"/>
        </w:rPr>
      </w:pPr>
    </w:p>
    <w:p w:rsidR="006B0DF7" w:rsidRPr="006B0DF7" w:rsidRDefault="006B0DF7" w:rsidP="00E5033D">
      <w:pPr>
        <w:jc w:val="center"/>
        <w:rPr>
          <w:rFonts w:ascii="Times New Roman" w:hAnsi="Times New Roman"/>
          <w:color w:val="000000" w:themeColor="text1"/>
        </w:rPr>
      </w:pPr>
    </w:p>
    <w:p w:rsidR="006B0DF7" w:rsidRDefault="006B0DF7" w:rsidP="00E5033D">
      <w:pPr>
        <w:jc w:val="center"/>
        <w:rPr>
          <w:rFonts w:ascii="Times New Roman" w:hAnsi="Times New Roman"/>
          <w:color w:val="000000" w:themeColor="text1"/>
        </w:rPr>
      </w:pPr>
      <w:r w:rsidRPr="006B0DF7">
        <w:rPr>
          <w:rFonts w:ascii="Times New Roman" w:hAnsi="Times New Roman"/>
          <w:color w:val="000000" w:themeColor="text1"/>
        </w:rPr>
        <w:t>T. Grady Roberts</w:t>
      </w:r>
    </w:p>
    <w:p w:rsidR="006B0DF7" w:rsidRPr="006B0DF7" w:rsidRDefault="006B0DF7" w:rsidP="00E5033D">
      <w:pPr>
        <w:jc w:val="center"/>
        <w:rPr>
          <w:rFonts w:ascii="Times New Roman" w:hAnsi="Times New Roman"/>
          <w:color w:val="000000" w:themeColor="text1"/>
        </w:rPr>
      </w:pPr>
      <w:r w:rsidRPr="006B0DF7">
        <w:rPr>
          <w:rFonts w:ascii="Times New Roman" w:hAnsi="Times New Roman"/>
          <w:color w:val="000000" w:themeColor="text1"/>
        </w:rPr>
        <w:t>University of Florida</w:t>
      </w:r>
    </w:p>
    <w:p w:rsidR="007C7C8D" w:rsidRPr="00AC0F84" w:rsidRDefault="007C7C8D" w:rsidP="00E5033D">
      <w:pPr>
        <w:jc w:val="center"/>
        <w:rPr>
          <w:rFonts w:ascii="Times New Roman" w:hAnsi="Times New Roman"/>
          <w:b/>
          <w:color w:val="000000" w:themeColor="text1"/>
        </w:rPr>
      </w:pPr>
    </w:p>
    <w:p w:rsidR="006B0DF7" w:rsidRDefault="006B0DF7">
      <w:pPr>
        <w:spacing w:after="160" w:line="259" w:lineRule="auto"/>
        <w:rPr>
          <w:rFonts w:ascii="Times New Roman" w:hAnsi="Times New Roman"/>
          <w:b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br w:type="page"/>
      </w:r>
      <w:bookmarkStart w:id="0" w:name="_GoBack"/>
      <w:bookmarkEnd w:id="0"/>
    </w:p>
    <w:p w:rsidR="00277A8B" w:rsidRPr="00AC0F84" w:rsidRDefault="00277A8B" w:rsidP="00E5033D">
      <w:pPr>
        <w:jc w:val="center"/>
        <w:rPr>
          <w:rFonts w:ascii="Times New Roman" w:hAnsi="Times New Roman"/>
          <w:b/>
          <w:color w:val="000000" w:themeColor="text1"/>
        </w:rPr>
      </w:pPr>
      <w:r w:rsidRPr="00AC0F84">
        <w:rPr>
          <w:rFonts w:ascii="Times New Roman" w:hAnsi="Times New Roman"/>
          <w:b/>
          <w:color w:val="000000" w:themeColor="text1"/>
        </w:rPr>
        <w:lastRenderedPageBreak/>
        <w:t>Introduction</w:t>
      </w:r>
      <w:r w:rsidR="00252887" w:rsidRPr="00AC0F84">
        <w:rPr>
          <w:rFonts w:ascii="Times New Roman" w:hAnsi="Times New Roman"/>
          <w:b/>
          <w:color w:val="000000" w:themeColor="text1"/>
        </w:rPr>
        <w:t xml:space="preserve"> </w:t>
      </w:r>
    </w:p>
    <w:p w:rsidR="00AA776E" w:rsidRPr="00E03890" w:rsidRDefault="00B17A7A" w:rsidP="00E5033D">
      <w:pPr>
        <w:rPr>
          <w:rFonts w:ascii="Times New Roman" w:hAnsi="Times New Roman"/>
        </w:rPr>
      </w:pPr>
      <w:r w:rsidRPr="00E03890">
        <w:rPr>
          <w:rFonts w:ascii="Times New Roman" w:hAnsi="Times New Roman"/>
        </w:rPr>
        <w:t>The average age of principal farm operators</w:t>
      </w:r>
      <w:r w:rsidR="00E03890">
        <w:rPr>
          <w:rFonts w:ascii="Times New Roman" w:hAnsi="Times New Roman"/>
        </w:rPr>
        <w:t xml:space="preserve"> in the U.S.</w:t>
      </w:r>
      <w:r w:rsidRPr="00E03890">
        <w:rPr>
          <w:rFonts w:ascii="Times New Roman" w:hAnsi="Times New Roman"/>
        </w:rPr>
        <w:t xml:space="preserve"> was over 58 years old, an increase of 1.2 years since the 2007 census (USDA, 2014). America’s </w:t>
      </w:r>
      <w:r w:rsidR="00D61E47" w:rsidRPr="00E03890">
        <w:rPr>
          <w:rFonts w:ascii="Times New Roman" w:hAnsi="Times New Roman"/>
        </w:rPr>
        <w:t xml:space="preserve">rural </w:t>
      </w:r>
      <w:r w:rsidRPr="00E03890">
        <w:rPr>
          <w:rFonts w:ascii="Times New Roman" w:hAnsi="Times New Roman"/>
        </w:rPr>
        <w:t xml:space="preserve">youth </w:t>
      </w:r>
      <w:r w:rsidR="00CC043F">
        <w:rPr>
          <w:rFonts w:ascii="Times New Roman" w:hAnsi="Times New Roman"/>
        </w:rPr>
        <w:t>have shown ambivalence</w:t>
      </w:r>
      <w:r w:rsidRPr="00E03890">
        <w:rPr>
          <w:rFonts w:ascii="Times New Roman" w:hAnsi="Times New Roman"/>
        </w:rPr>
        <w:t xml:space="preserve"> toward agriculture and, for the most part, </w:t>
      </w:r>
      <w:r w:rsidR="00CC043F">
        <w:rPr>
          <w:rFonts w:ascii="Times New Roman" w:hAnsi="Times New Roman"/>
        </w:rPr>
        <w:t xml:space="preserve">are </w:t>
      </w:r>
      <w:r w:rsidRPr="00E03890">
        <w:rPr>
          <w:rFonts w:ascii="Times New Roman" w:hAnsi="Times New Roman"/>
        </w:rPr>
        <w:t>not returning to the farm</w:t>
      </w:r>
      <w:r w:rsidR="000B3693" w:rsidRPr="00E03890">
        <w:rPr>
          <w:rFonts w:ascii="Times New Roman" w:hAnsi="Times New Roman"/>
        </w:rPr>
        <w:t xml:space="preserve"> (</w:t>
      </w:r>
      <w:proofErr w:type="spellStart"/>
      <w:r w:rsidR="000B3693" w:rsidRPr="00E03890">
        <w:rPr>
          <w:rFonts w:ascii="Times New Roman" w:hAnsi="Times New Roman"/>
          <w:color w:val="000000" w:themeColor="text1"/>
        </w:rPr>
        <w:t>Bajama</w:t>
      </w:r>
      <w:proofErr w:type="spellEnd"/>
      <w:r w:rsidR="000B3693" w:rsidRPr="00E03890">
        <w:rPr>
          <w:rFonts w:ascii="Times New Roman" w:hAnsi="Times New Roman"/>
          <w:color w:val="000000" w:themeColor="text1"/>
        </w:rPr>
        <w:t xml:space="preserve">, Miller, &amp; Williams, 2002; Brooks, Lee, Berry, &amp; Toney, 2010; Conroy, 2000; Holtz-Clause &amp; </w:t>
      </w:r>
      <w:proofErr w:type="spellStart"/>
      <w:r w:rsidR="000B3693" w:rsidRPr="00E03890">
        <w:rPr>
          <w:rFonts w:ascii="Times New Roman" w:hAnsi="Times New Roman"/>
          <w:color w:val="000000" w:themeColor="text1"/>
        </w:rPr>
        <w:t>Jost</w:t>
      </w:r>
      <w:proofErr w:type="spellEnd"/>
      <w:r w:rsidR="000B3693" w:rsidRPr="00E03890">
        <w:rPr>
          <w:rFonts w:ascii="Times New Roman" w:hAnsi="Times New Roman"/>
          <w:color w:val="000000" w:themeColor="text1"/>
        </w:rPr>
        <w:t>, 1995)</w:t>
      </w:r>
      <w:r w:rsidRPr="00E03890">
        <w:rPr>
          <w:rFonts w:ascii="Times New Roman" w:hAnsi="Times New Roman"/>
        </w:rPr>
        <w:t xml:space="preserve">.  School based agricultural education has had a long history of engaging youth in </w:t>
      </w:r>
      <w:r w:rsidR="00CC043F">
        <w:rPr>
          <w:rFonts w:ascii="Times New Roman" w:hAnsi="Times New Roman"/>
        </w:rPr>
        <w:t>agriculture and entrepreneurial</w:t>
      </w:r>
      <w:r w:rsidRPr="00E03890">
        <w:rPr>
          <w:rFonts w:ascii="Times New Roman" w:hAnsi="Times New Roman"/>
        </w:rPr>
        <w:t xml:space="preserve"> ventures through supervised agricultural education programs</w:t>
      </w:r>
      <w:r w:rsidR="00D61E47" w:rsidRPr="00E03890">
        <w:rPr>
          <w:rFonts w:ascii="Times New Roman" w:hAnsi="Times New Roman"/>
        </w:rPr>
        <w:t xml:space="preserve"> and other curricula</w:t>
      </w:r>
      <w:r w:rsidR="00E03890">
        <w:rPr>
          <w:rFonts w:ascii="Times New Roman" w:hAnsi="Times New Roman"/>
        </w:rPr>
        <w:t xml:space="preserve"> that has engaged rural youth in entrepreneurial thinking </w:t>
      </w:r>
      <w:r w:rsidRPr="00E03890">
        <w:rPr>
          <w:rFonts w:ascii="Times New Roman" w:hAnsi="Times New Roman"/>
        </w:rPr>
        <w:t>(</w:t>
      </w:r>
      <w:r w:rsidR="00E03890" w:rsidRPr="00E03890">
        <w:rPr>
          <w:rFonts w:ascii="Times New Roman" w:hAnsi="Times New Roman"/>
          <w:color w:val="000000" w:themeColor="text1"/>
        </w:rPr>
        <w:t>Guthrie, 2013</w:t>
      </w:r>
      <w:r w:rsidR="00E03890">
        <w:rPr>
          <w:rFonts w:ascii="Times New Roman" w:hAnsi="Times New Roman"/>
          <w:color w:val="000000" w:themeColor="text1"/>
        </w:rPr>
        <w:t xml:space="preserve">; </w:t>
      </w:r>
      <w:r w:rsidRPr="00E03890">
        <w:rPr>
          <w:rFonts w:ascii="Times New Roman" w:hAnsi="Times New Roman"/>
        </w:rPr>
        <w:t>Phipps, Osborne, Dyer, &amp; Ball, 2008).</w:t>
      </w:r>
      <w:r w:rsidR="00D61E47" w:rsidRPr="00E03890">
        <w:rPr>
          <w:rFonts w:ascii="Times New Roman" w:hAnsi="Times New Roman"/>
        </w:rPr>
        <w:t xml:space="preserve"> </w:t>
      </w:r>
      <w:r w:rsidRPr="00E03890">
        <w:rPr>
          <w:rFonts w:ascii="Times New Roman" w:hAnsi="Times New Roman"/>
        </w:rPr>
        <w:t>For nearly twenty years an award was given through the National FFA Organization called t</w:t>
      </w:r>
      <w:r w:rsidR="007767F0">
        <w:rPr>
          <w:rFonts w:ascii="Times New Roman" w:hAnsi="Times New Roman"/>
        </w:rPr>
        <w:t xml:space="preserve">he </w:t>
      </w:r>
      <w:proofErr w:type="spellStart"/>
      <w:r w:rsidR="007767F0">
        <w:rPr>
          <w:rFonts w:ascii="Times New Roman" w:hAnsi="Times New Roman"/>
        </w:rPr>
        <w:t>Agri</w:t>
      </w:r>
      <w:proofErr w:type="spellEnd"/>
      <w:r w:rsidR="007767F0">
        <w:rPr>
          <w:rFonts w:ascii="Times New Roman" w:hAnsi="Times New Roman"/>
        </w:rPr>
        <w:t xml:space="preserve">- Entrepreneurship Award, </w:t>
      </w:r>
      <w:r w:rsidRPr="00E03890">
        <w:rPr>
          <w:rFonts w:ascii="Times New Roman" w:hAnsi="Times New Roman"/>
        </w:rPr>
        <w:t>but this award was cancelled in 2010 (K. Keith, July, 2015, personal communication).</w:t>
      </w:r>
      <w:r w:rsidR="00D61E47" w:rsidRPr="00E03890">
        <w:rPr>
          <w:rFonts w:ascii="Times New Roman" w:hAnsi="Times New Roman"/>
        </w:rPr>
        <w:t xml:space="preserve"> Nationally and internationally, e</w:t>
      </w:r>
      <w:r w:rsidR="00E03890">
        <w:rPr>
          <w:rFonts w:ascii="Times New Roman" w:hAnsi="Times New Roman"/>
        </w:rPr>
        <w:t xml:space="preserve">ntrepreneurship </w:t>
      </w:r>
      <w:r w:rsidR="00D61E47" w:rsidRPr="00E03890">
        <w:rPr>
          <w:rFonts w:ascii="Times New Roman" w:hAnsi="Times New Roman"/>
        </w:rPr>
        <w:t xml:space="preserve">and entrepreneurship education has received </w:t>
      </w:r>
      <w:r w:rsidR="007767F0">
        <w:rPr>
          <w:rFonts w:ascii="Times New Roman" w:hAnsi="Times New Roman"/>
        </w:rPr>
        <w:t>major</w:t>
      </w:r>
      <w:r w:rsidR="00D61E47" w:rsidRPr="00E03890">
        <w:rPr>
          <w:rFonts w:ascii="Times New Roman" w:hAnsi="Times New Roman"/>
        </w:rPr>
        <w:t xml:space="preserve"> attention</w:t>
      </w:r>
      <w:r w:rsidR="00AC0F84" w:rsidRPr="00E03890">
        <w:rPr>
          <w:rFonts w:ascii="Times New Roman" w:hAnsi="Times New Roman"/>
        </w:rPr>
        <w:t>, likely because of the powerful economic progress that comes from entrepreneurs</w:t>
      </w:r>
      <w:r w:rsidR="00D61E47" w:rsidRPr="00E03890">
        <w:rPr>
          <w:rFonts w:ascii="Times New Roman" w:hAnsi="Times New Roman"/>
        </w:rPr>
        <w:t xml:space="preserve"> (</w:t>
      </w:r>
      <w:r w:rsidR="00CC043F">
        <w:rPr>
          <w:rFonts w:ascii="Times New Roman" w:hAnsi="Times New Roman"/>
        </w:rPr>
        <w:t>Farm Bureau, 2015;</w:t>
      </w:r>
      <w:r w:rsidR="00AC0F84" w:rsidRPr="00E03890">
        <w:rPr>
          <w:rFonts w:ascii="Times New Roman" w:hAnsi="Times New Roman"/>
        </w:rPr>
        <w:t xml:space="preserve"> Markley, Mackey, &amp; Luther, 2005; </w:t>
      </w:r>
      <w:r w:rsidR="00D61E47" w:rsidRPr="00E03890">
        <w:rPr>
          <w:rFonts w:ascii="Times New Roman" w:hAnsi="Times New Roman"/>
          <w:color w:val="000000" w:themeColor="text1"/>
        </w:rPr>
        <w:t xml:space="preserve">Morris, </w:t>
      </w:r>
      <w:proofErr w:type="spellStart"/>
      <w:r w:rsidR="00D61E47" w:rsidRPr="00E03890">
        <w:rPr>
          <w:rFonts w:ascii="Times New Roman" w:hAnsi="Times New Roman"/>
          <w:color w:val="000000" w:themeColor="text1"/>
        </w:rPr>
        <w:t>Kuratko</w:t>
      </w:r>
      <w:proofErr w:type="spellEnd"/>
      <w:r w:rsidR="00D61E47" w:rsidRPr="00E03890">
        <w:rPr>
          <w:rFonts w:ascii="Times New Roman" w:hAnsi="Times New Roman"/>
          <w:color w:val="000000" w:themeColor="text1"/>
        </w:rPr>
        <w:t>, &amp; Cornwall</w:t>
      </w:r>
      <w:r w:rsidR="00D61E47" w:rsidRPr="00E03890">
        <w:rPr>
          <w:rFonts w:ascii="Times New Roman" w:hAnsi="Times New Roman"/>
        </w:rPr>
        <w:t>, 2013</w:t>
      </w:r>
      <w:r w:rsidR="00D61E47" w:rsidRPr="00E03890">
        <w:rPr>
          <w:rFonts w:ascii="Times New Roman" w:hAnsi="Times New Roman"/>
          <w:color w:val="000000" w:themeColor="text1"/>
        </w:rPr>
        <w:t xml:space="preserve">; </w:t>
      </w:r>
      <w:r w:rsidR="00D61E47" w:rsidRPr="00E03890">
        <w:rPr>
          <w:rFonts w:ascii="Times New Roman" w:hAnsi="Times New Roman"/>
        </w:rPr>
        <w:t>Valerio, Parton,</w:t>
      </w:r>
      <w:r w:rsidR="00CC043F">
        <w:rPr>
          <w:rFonts w:ascii="Times New Roman" w:hAnsi="Times New Roman"/>
        </w:rPr>
        <w:t xml:space="preserve"> &amp; Robb, 2014).  Yet, in school </w:t>
      </w:r>
      <w:r w:rsidR="00D61E47" w:rsidRPr="00E03890">
        <w:rPr>
          <w:rFonts w:ascii="Times New Roman" w:hAnsi="Times New Roman"/>
        </w:rPr>
        <w:t>based agricultural education, little</w:t>
      </w:r>
      <w:r w:rsidRPr="00E03890">
        <w:rPr>
          <w:rFonts w:ascii="Times New Roman" w:hAnsi="Times New Roman"/>
        </w:rPr>
        <w:t xml:space="preserve"> has been written </w:t>
      </w:r>
      <w:r w:rsidR="00D61E47" w:rsidRPr="00E03890">
        <w:rPr>
          <w:rFonts w:ascii="Times New Roman" w:hAnsi="Times New Roman"/>
        </w:rPr>
        <w:t xml:space="preserve">recently </w:t>
      </w:r>
      <w:r w:rsidRPr="00E03890">
        <w:rPr>
          <w:rFonts w:ascii="Times New Roman" w:hAnsi="Times New Roman"/>
        </w:rPr>
        <w:t>about agricultural entrepreneurship education programs</w:t>
      </w:r>
      <w:r w:rsidR="000B3693" w:rsidRPr="00E03890">
        <w:rPr>
          <w:rFonts w:ascii="Times New Roman" w:hAnsi="Times New Roman"/>
        </w:rPr>
        <w:t xml:space="preserve">. </w:t>
      </w:r>
      <w:r w:rsidR="00AC0F84" w:rsidRPr="00E03890">
        <w:rPr>
          <w:rFonts w:ascii="Times New Roman" w:hAnsi="Times New Roman"/>
        </w:rPr>
        <w:t>A</w:t>
      </w:r>
      <w:r w:rsidR="000B3693" w:rsidRPr="00E03890">
        <w:rPr>
          <w:rFonts w:ascii="Times New Roman" w:hAnsi="Times New Roman"/>
        </w:rPr>
        <w:t xml:space="preserve"> return to agricultural entrepreneurship education is</w:t>
      </w:r>
      <w:r w:rsidR="00AC0F84" w:rsidRPr="00E03890">
        <w:rPr>
          <w:rFonts w:ascii="Times New Roman" w:hAnsi="Times New Roman"/>
        </w:rPr>
        <w:t xml:space="preserve"> needed, in part, </w:t>
      </w:r>
      <w:r w:rsidR="00CC043F">
        <w:rPr>
          <w:rFonts w:ascii="Times New Roman" w:hAnsi="Times New Roman"/>
        </w:rPr>
        <w:t xml:space="preserve">to </w:t>
      </w:r>
      <w:r w:rsidR="00AC0F84" w:rsidRPr="00E03890">
        <w:rPr>
          <w:rFonts w:ascii="Times New Roman" w:hAnsi="Times New Roman"/>
        </w:rPr>
        <w:t xml:space="preserve">help rural youth see agriculture as a viable career. </w:t>
      </w:r>
      <w:r w:rsidR="00D61E47" w:rsidRPr="00E03890">
        <w:rPr>
          <w:rFonts w:ascii="Times New Roman" w:hAnsi="Times New Roman"/>
        </w:rPr>
        <w:t>This study synthesized curre</w:t>
      </w:r>
      <w:r w:rsidR="00CC043F">
        <w:rPr>
          <w:rFonts w:ascii="Times New Roman" w:hAnsi="Times New Roman"/>
        </w:rPr>
        <w:t xml:space="preserve">nt literature concerning school </w:t>
      </w:r>
      <w:r w:rsidR="00D61E47" w:rsidRPr="00E03890">
        <w:rPr>
          <w:rFonts w:ascii="Times New Roman" w:hAnsi="Times New Roman"/>
        </w:rPr>
        <w:t>based agricultural entrepreneurship programs</w:t>
      </w:r>
      <w:r w:rsidR="000B3693" w:rsidRPr="00E03890">
        <w:rPr>
          <w:rFonts w:ascii="Times New Roman" w:hAnsi="Times New Roman"/>
        </w:rPr>
        <w:t xml:space="preserve"> from around the world</w:t>
      </w:r>
      <w:r w:rsidR="00D61E47" w:rsidRPr="00E03890">
        <w:rPr>
          <w:rFonts w:ascii="Times New Roman" w:hAnsi="Times New Roman"/>
        </w:rPr>
        <w:t xml:space="preserve">. </w:t>
      </w:r>
    </w:p>
    <w:p w:rsidR="00AC0F84" w:rsidRPr="00AC0F84" w:rsidRDefault="00AC0F84" w:rsidP="00E5033D">
      <w:pPr>
        <w:rPr>
          <w:rFonts w:ascii="Times New Roman" w:hAnsi="Times New Roman"/>
        </w:rPr>
      </w:pPr>
    </w:p>
    <w:p w:rsidR="00252887" w:rsidRPr="00AC0F84" w:rsidRDefault="00BB1956" w:rsidP="00BB1956">
      <w:pPr>
        <w:jc w:val="center"/>
        <w:rPr>
          <w:rFonts w:ascii="Times New Roman" w:hAnsi="Times New Roman"/>
          <w:color w:val="000000" w:themeColor="text1"/>
        </w:rPr>
      </w:pPr>
      <w:r w:rsidRPr="00AC0F84">
        <w:rPr>
          <w:rFonts w:ascii="Times New Roman" w:hAnsi="Times New Roman"/>
          <w:b/>
          <w:color w:val="000000" w:themeColor="text1"/>
        </w:rPr>
        <w:t>Conceptual Framework</w:t>
      </w:r>
    </w:p>
    <w:p w:rsidR="00252887" w:rsidRPr="00AC0F84" w:rsidRDefault="00252887" w:rsidP="00E5033D">
      <w:pPr>
        <w:rPr>
          <w:rFonts w:ascii="Times New Roman" w:hAnsi="Times New Roman"/>
          <w:color w:val="000000" w:themeColor="text1"/>
        </w:rPr>
      </w:pPr>
      <w:r w:rsidRPr="00AC0F84">
        <w:rPr>
          <w:rFonts w:ascii="Times New Roman" w:hAnsi="Times New Roman"/>
          <w:color w:val="000000" w:themeColor="text1"/>
        </w:rPr>
        <w:t>The conceptual framework for this review was based on the work of Valerio, Parton, and Robb (2014)</w:t>
      </w:r>
      <w:r w:rsidR="00C105A1" w:rsidRPr="00AC0F84">
        <w:rPr>
          <w:rFonts w:ascii="Times New Roman" w:hAnsi="Times New Roman"/>
          <w:color w:val="000000" w:themeColor="text1"/>
        </w:rPr>
        <w:t xml:space="preserve"> who developed a conceptual framework in order to review entrepreneurship education and training programs from around the world</w:t>
      </w:r>
      <w:r w:rsidRPr="00AC0F84">
        <w:rPr>
          <w:rFonts w:ascii="Times New Roman" w:hAnsi="Times New Roman"/>
          <w:color w:val="000000" w:themeColor="text1"/>
        </w:rPr>
        <w:t>.  Th</w:t>
      </w:r>
      <w:r w:rsidR="00C105A1" w:rsidRPr="00AC0F84">
        <w:rPr>
          <w:rFonts w:ascii="Times New Roman" w:hAnsi="Times New Roman"/>
          <w:color w:val="000000" w:themeColor="text1"/>
        </w:rPr>
        <w:t>e</w:t>
      </w:r>
      <w:r w:rsidRPr="00AC0F84">
        <w:rPr>
          <w:rFonts w:ascii="Times New Roman" w:hAnsi="Times New Roman"/>
          <w:color w:val="000000" w:themeColor="text1"/>
        </w:rPr>
        <w:t xml:space="preserve"> conceptual framework </w:t>
      </w:r>
      <w:r w:rsidR="00C105A1" w:rsidRPr="00AC0F84">
        <w:rPr>
          <w:rFonts w:ascii="Times New Roman" w:hAnsi="Times New Roman"/>
          <w:color w:val="000000" w:themeColor="text1"/>
        </w:rPr>
        <w:t>for this study include</w:t>
      </w:r>
      <w:r w:rsidR="00CC043F">
        <w:rPr>
          <w:rFonts w:ascii="Times New Roman" w:hAnsi="Times New Roman"/>
          <w:color w:val="000000" w:themeColor="text1"/>
        </w:rPr>
        <w:t>d</w:t>
      </w:r>
      <w:r w:rsidR="00C105A1" w:rsidRPr="00AC0F84">
        <w:rPr>
          <w:rFonts w:ascii="Times New Roman" w:hAnsi="Times New Roman"/>
          <w:color w:val="000000" w:themeColor="text1"/>
        </w:rPr>
        <w:t xml:space="preserve"> variables for student and teacher characteristics, program characteristics that include design and delivery, experiential learning and content, curriculum and wrap around services; intended outcomes; all set within a learning environment; and finally all of these are set within a local, national and international context. </w:t>
      </w:r>
    </w:p>
    <w:p w:rsidR="00277A8B" w:rsidRPr="00AC0F84" w:rsidRDefault="00277A8B" w:rsidP="00E5033D">
      <w:pPr>
        <w:rPr>
          <w:rFonts w:ascii="Times New Roman" w:hAnsi="Times New Roman"/>
        </w:rPr>
      </w:pPr>
    </w:p>
    <w:p w:rsidR="00277A8B" w:rsidRPr="00AC0F84" w:rsidRDefault="001B0D8B" w:rsidP="00E5033D">
      <w:pPr>
        <w:jc w:val="center"/>
        <w:rPr>
          <w:rFonts w:ascii="Times New Roman" w:hAnsi="Times New Roman"/>
          <w:b/>
        </w:rPr>
      </w:pPr>
      <w:r w:rsidRPr="00AC0F84">
        <w:rPr>
          <w:rFonts w:ascii="Times New Roman" w:hAnsi="Times New Roman"/>
          <w:b/>
        </w:rPr>
        <w:t>Purpose &amp; Objective</w:t>
      </w:r>
    </w:p>
    <w:p w:rsidR="00C55B4E" w:rsidRPr="00AC0F84" w:rsidRDefault="003D2D47" w:rsidP="00E5033D">
      <w:pPr>
        <w:rPr>
          <w:rFonts w:ascii="Times New Roman" w:hAnsi="Times New Roman"/>
        </w:rPr>
      </w:pPr>
      <w:r w:rsidRPr="00AC0F84">
        <w:rPr>
          <w:rFonts w:ascii="Times New Roman" w:hAnsi="Times New Roman"/>
        </w:rPr>
        <w:t xml:space="preserve">The purpose of this study was to synthesize available literature </w:t>
      </w:r>
      <w:r w:rsidR="00EB2ECD" w:rsidRPr="00AC0F84">
        <w:rPr>
          <w:rFonts w:ascii="Times New Roman" w:hAnsi="Times New Roman"/>
        </w:rPr>
        <w:t>on rural youth agricultural entrepreneurship education programs</w:t>
      </w:r>
      <w:r w:rsidR="00D05DFC" w:rsidRPr="00AC0F84">
        <w:rPr>
          <w:rFonts w:ascii="Times New Roman" w:hAnsi="Times New Roman"/>
        </w:rPr>
        <w:t xml:space="preserve"> to create a </w:t>
      </w:r>
      <w:r w:rsidR="004760BB" w:rsidRPr="00AC0F84">
        <w:rPr>
          <w:rFonts w:ascii="Times New Roman" w:hAnsi="Times New Roman"/>
        </w:rPr>
        <w:t xml:space="preserve">relatively </w:t>
      </w:r>
      <w:r w:rsidR="00D05DFC" w:rsidRPr="00AC0F84">
        <w:rPr>
          <w:rFonts w:ascii="Times New Roman" w:hAnsi="Times New Roman"/>
        </w:rPr>
        <w:t>holistic view of the current state of agricultural entrepreneurship education programming for rural secondary students</w:t>
      </w:r>
      <w:r w:rsidR="00EB2ECD" w:rsidRPr="00AC0F84">
        <w:rPr>
          <w:rFonts w:ascii="Times New Roman" w:hAnsi="Times New Roman"/>
        </w:rPr>
        <w:t xml:space="preserve">. </w:t>
      </w:r>
      <w:r w:rsidR="00D05DFC" w:rsidRPr="00AC0F84">
        <w:rPr>
          <w:rFonts w:ascii="Times New Roman" w:hAnsi="Times New Roman"/>
        </w:rPr>
        <w:t xml:space="preserve">The objective of the study was to synthesize available literature on a researcher developed framework. </w:t>
      </w:r>
    </w:p>
    <w:p w:rsidR="00C55B4E" w:rsidRPr="00AC0F84" w:rsidRDefault="00C55B4E" w:rsidP="00E5033D">
      <w:pPr>
        <w:rPr>
          <w:rFonts w:ascii="Times New Roman" w:hAnsi="Times New Roman"/>
          <w:b/>
        </w:rPr>
      </w:pPr>
    </w:p>
    <w:p w:rsidR="00C55B4E" w:rsidRPr="00AC0F84" w:rsidRDefault="00C55B4E" w:rsidP="00E5033D">
      <w:pPr>
        <w:jc w:val="center"/>
        <w:rPr>
          <w:rFonts w:ascii="Times New Roman" w:hAnsi="Times New Roman"/>
          <w:b/>
        </w:rPr>
      </w:pPr>
      <w:r w:rsidRPr="00AC0F84">
        <w:rPr>
          <w:rFonts w:ascii="Times New Roman" w:hAnsi="Times New Roman"/>
          <w:b/>
        </w:rPr>
        <w:t>Methods</w:t>
      </w:r>
    </w:p>
    <w:p w:rsidR="00277A8B" w:rsidRPr="00AC0F84" w:rsidRDefault="00A165E4" w:rsidP="00E5033D">
      <w:pPr>
        <w:rPr>
          <w:rFonts w:ascii="Times New Roman" w:hAnsi="Times New Roman"/>
        </w:rPr>
      </w:pPr>
      <w:r w:rsidRPr="00AC0F84">
        <w:rPr>
          <w:rFonts w:ascii="Times New Roman" w:hAnsi="Times New Roman"/>
          <w:color w:val="000000" w:themeColor="text1"/>
        </w:rPr>
        <w:t>Key words such as rural, youth, agricultu</w:t>
      </w:r>
      <w:r w:rsidR="00CC043F">
        <w:rPr>
          <w:rFonts w:ascii="Times New Roman" w:hAnsi="Times New Roman"/>
          <w:color w:val="000000" w:themeColor="text1"/>
        </w:rPr>
        <w:t xml:space="preserve">re, and entrepreneurship education </w:t>
      </w:r>
      <w:r w:rsidRPr="00AC0F84">
        <w:rPr>
          <w:rFonts w:ascii="Times New Roman" w:hAnsi="Times New Roman"/>
          <w:color w:val="000000" w:themeColor="text1"/>
        </w:rPr>
        <w:t>were used to find</w:t>
      </w:r>
      <w:r w:rsidR="00CF0A0D" w:rsidRPr="00AC0F84">
        <w:rPr>
          <w:rFonts w:ascii="Times New Roman" w:hAnsi="Times New Roman"/>
          <w:color w:val="000000" w:themeColor="text1"/>
        </w:rPr>
        <w:t xml:space="preserve"> primary and secondary</w:t>
      </w:r>
      <w:r w:rsidRPr="00AC0F84">
        <w:rPr>
          <w:rFonts w:ascii="Times New Roman" w:hAnsi="Times New Roman"/>
          <w:color w:val="000000" w:themeColor="text1"/>
        </w:rPr>
        <w:t xml:space="preserve"> literature</w:t>
      </w:r>
      <w:r w:rsidR="00CF0A0D" w:rsidRPr="00AC0F84">
        <w:rPr>
          <w:rFonts w:ascii="Times New Roman" w:hAnsi="Times New Roman"/>
          <w:color w:val="000000" w:themeColor="text1"/>
        </w:rPr>
        <w:t xml:space="preserve"> sources from the internet and library sources</w:t>
      </w:r>
      <w:r w:rsidRPr="00AC0F84">
        <w:rPr>
          <w:rFonts w:ascii="Times New Roman" w:hAnsi="Times New Roman"/>
          <w:color w:val="000000" w:themeColor="text1"/>
        </w:rPr>
        <w:t xml:space="preserve">. </w:t>
      </w:r>
      <w:r w:rsidR="00EB2ECD" w:rsidRPr="00AC0F84">
        <w:rPr>
          <w:rFonts w:ascii="Times New Roman" w:hAnsi="Times New Roman"/>
          <w:color w:val="000000" w:themeColor="text1"/>
        </w:rPr>
        <w:t xml:space="preserve">Priority </w:t>
      </w:r>
      <w:r w:rsidR="00CF0A0D" w:rsidRPr="00AC0F84">
        <w:rPr>
          <w:rFonts w:ascii="Times New Roman" w:hAnsi="Times New Roman"/>
          <w:color w:val="000000" w:themeColor="text1"/>
        </w:rPr>
        <w:t xml:space="preserve">for inclusion in this review </w:t>
      </w:r>
      <w:r w:rsidR="00EB2ECD" w:rsidRPr="00AC0F84">
        <w:rPr>
          <w:rFonts w:ascii="Times New Roman" w:hAnsi="Times New Roman"/>
          <w:color w:val="000000" w:themeColor="text1"/>
        </w:rPr>
        <w:t xml:space="preserve">was given to literature published within the last 20 years.  Literature was grouped into categories based on the conceptual framework, established </w:t>
      </w:r>
      <w:r w:rsidR="00EB2ECD" w:rsidRPr="00AC0F84">
        <w:rPr>
          <w:rFonts w:ascii="Times New Roman" w:hAnsi="Times New Roman"/>
          <w:i/>
          <w:color w:val="000000" w:themeColor="text1"/>
        </w:rPr>
        <w:t>a priori</w:t>
      </w:r>
      <w:r w:rsidR="00EB2ECD" w:rsidRPr="00AC0F84">
        <w:rPr>
          <w:rFonts w:ascii="Times New Roman" w:hAnsi="Times New Roman"/>
          <w:color w:val="000000" w:themeColor="text1"/>
        </w:rPr>
        <w:t xml:space="preserve">. </w:t>
      </w:r>
      <w:r w:rsidRPr="00AC0F84">
        <w:rPr>
          <w:rFonts w:ascii="Times New Roman" w:hAnsi="Times New Roman"/>
          <w:color w:val="000000" w:themeColor="text1"/>
        </w:rPr>
        <w:t xml:space="preserve"> One researcher determined the relevancy and inclusion of the literature for this s</w:t>
      </w:r>
      <w:r w:rsidR="00B47921" w:rsidRPr="00AC0F84">
        <w:rPr>
          <w:rFonts w:ascii="Times New Roman" w:hAnsi="Times New Roman"/>
          <w:color w:val="000000" w:themeColor="text1"/>
        </w:rPr>
        <w:t>tudy, and, as such, may have int</w:t>
      </w:r>
      <w:r w:rsidR="001B67B1" w:rsidRPr="00AC0F84">
        <w:rPr>
          <w:rFonts w:ascii="Times New Roman" w:hAnsi="Times New Roman"/>
          <w:color w:val="000000" w:themeColor="text1"/>
        </w:rPr>
        <w:t xml:space="preserve">roduced his own bias, which is an acknowledged </w:t>
      </w:r>
      <w:r w:rsidR="00B47921" w:rsidRPr="00AC0F84">
        <w:rPr>
          <w:rFonts w:ascii="Times New Roman" w:hAnsi="Times New Roman"/>
          <w:color w:val="000000" w:themeColor="text1"/>
        </w:rPr>
        <w:t>limitation of this study.</w:t>
      </w:r>
    </w:p>
    <w:p w:rsidR="007B16F7" w:rsidRPr="00AC0F84" w:rsidRDefault="007B16F7" w:rsidP="00E5033D">
      <w:pPr>
        <w:rPr>
          <w:rFonts w:ascii="Times New Roman" w:hAnsi="Times New Roman"/>
        </w:rPr>
      </w:pPr>
    </w:p>
    <w:p w:rsidR="00797445" w:rsidRPr="00AC0F84" w:rsidRDefault="00252887" w:rsidP="00E5033D">
      <w:pPr>
        <w:jc w:val="center"/>
        <w:rPr>
          <w:rFonts w:ascii="Times New Roman" w:hAnsi="Times New Roman"/>
          <w:b/>
        </w:rPr>
      </w:pPr>
      <w:r w:rsidRPr="00AC0F84">
        <w:rPr>
          <w:rFonts w:ascii="Times New Roman" w:hAnsi="Times New Roman"/>
          <w:b/>
        </w:rPr>
        <w:t>Results</w:t>
      </w:r>
    </w:p>
    <w:p w:rsidR="00152010" w:rsidRPr="00AC0F84" w:rsidRDefault="007B16F7" w:rsidP="00E5033D">
      <w:pPr>
        <w:rPr>
          <w:rFonts w:ascii="Times New Roman" w:hAnsi="Times New Roman"/>
          <w:i/>
        </w:rPr>
      </w:pPr>
      <w:r w:rsidRPr="00AC0F84">
        <w:rPr>
          <w:rFonts w:ascii="Times New Roman" w:hAnsi="Times New Roman"/>
          <w:i/>
        </w:rPr>
        <w:t>Context</w:t>
      </w:r>
      <w:r w:rsidR="00BB1956" w:rsidRPr="00AC0F84">
        <w:rPr>
          <w:rFonts w:ascii="Times New Roman" w:hAnsi="Times New Roman"/>
          <w:i/>
        </w:rPr>
        <w:t xml:space="preserve"> - </w:t>
      </w:r>
      <w:r w:rsidR="00C90966" w:rsidRPr="00AC0F84">
        <w:rPr>
          <w:rFonts w:ascii="Times New Roman" w:hAnsi="Times New Roman"/>
        </w:rPr>
        <w:t xml:space="preserve">The national and international context has been described by major reports and </w:t>
      </w:r>
      <w:r w:rsidR="00C13842" w:rsidRPr="00AC0F84">
        <w:rPr>
          <w:rFonts w:ascii="Times New Roman" w:hAnsi="Times New Roman"/>
        </w:rPr>
        <w:t>literature</w:t>
      </w:r>
      <w:r w:rsidR="00C90966" w:rsidRPr="00AC0F84">
        <w:rPr>
          <w:rFonts w:ascii="Times New Roman" w:hAnsi="Times New Roman"/>
        </w:rPr>
        <w:t xml:space="preserve"> that described rural areas and youth in agriculture. </w:t>
      </w:r>
      <w:r w:rsidR="004F055C" w:rsidRPr="00AC0F84">
        <w:rPr>
          <w:rFonts w:ascii="Times New Roman" w:hAnsi="Times New Roman"/>
        </w:rPr>
        <w:t xml:space="preserve">Several major reports have </w:t>
      </w:r>
      <w:r w:rsidR="004F055C" w:rsidRPr="00AC0F84">
        <w:rPr>
          <w:rFonts w:ascii="Times New Roman" w:hAnsi="Times New Roman"/>
        </w:rPr>
        <w:lastRenderedPageBreak/>
        <w:t>described the entrepreneurial ecosystem around the world from a national or regional perspective</w:t>
      </w:r>
      <w:r w:rsidR="00C13842" w:rsidRPr="00AC0F84">
        <w:rPr>
          <w:rFonts w:ascii="Times New Roman" w:hAnsi="Times New Roman"/>
        </w:rPr>
        <w:t xml:space="preserve"> such as </w:t>
      </w:r>
      <w:r w:rsidR="00D7667C" w:rsidRPr="00AC0F84">
        <w:rPr>
          <w:rFonts w:ascii="Times New Roman" w:hAnsi="Times New Roman"/>
        </w:rPr>
        <w:t xml:space="preserve">the </w:t>
      </w:r>
      <w:r w:rsidR="00D7667C" w:rsidRPr="00AC0F84">
        <w:rPr>
          <w:rFonts w:ascii="Times New Roman" w:hAnsi="Times New Roman"/>
          <w:color w:val="000000" w:themeColor="text1"/>
        </w:rPr>
        <w:t xml:space="preserve">Global Entrepreneurship Monitor (GEM) Global Report issued by the Global Entrepreneurship Monitor (2015). </w:t>
      </w:r>
    </w:p>
    <w:p w:rsidR="00C90966" w:rsidRPr="00AC0F84" w:rsidRDefault="00C90966" w:rsidP="00E5033D">
      <w:pPr>
        <w:rPr>
          <w:rFonts w:ascii="Times New Roman" w:hAnsi="Times New Roman"/>
          <w:i/>
        </w:rPr>
      </w:pPr>
    </w:p>
    <w:p w:rsidR="00600C26" w:rsidRPr="00AC0F84" w:rsidRDefault="00600C26" w:rsidP="00E5033D">
      <w:pPr>
        <w:rPr>
          <w:rFonts w:ascii="Times New Roman" w:hAnsi="Times New Roman"/>
          <w:i/>
        </w:rPr>
      </w:pPr>
      <w:r w:rsidRPr="00AC0F84">
        <w:rPr>
          <w:rFonts w:ascii="Times New Roman" w:hAnsi="Times New Roman"/>
          <w:i/>
        </w:rPr>
        <w:t>Teacher Characteristics</w:t>
      </w:r>
      <w:r w:rsidR="00BB1956" w:rsidRPr="00AC0F84">
        <w:rPr>
          <w:rFonts w:ascii="Times New Roman" w:hAnsi="Times New Roman"/>
          <w:i/>
        </w:rPr>
        <w:t xml:space="preserve"> - </w:t>
      </w:r>
      <w:r w:rsidRPr="00AC0F84">
        <w:rPr>
          <w:rFonts w:ascii="Times New Roman" w:hAnsi="Times New Roman"/>
          <w:color w:val="000000" w:themeColor="text1"/>
        </w:rPr>
        <w:t xml:space="preserve">Generally, teachers’ </w:t>
      </w:r>
      <w:r w:rsidR="00A21125" w:rsidRPr="00AC0F84">
        <w:rPr>
          <w:rFonts w:ascii="Times New Roman" w:hAnsi="Times New Roman"/>
          <w:color w:val="000000" w:themeColor="text1"/>
        </w:rPr>
        <w:t>personal entrepreneurial experience or training</w:t>
      </w:r>
      <w:r w:rsidRPr="00AC0F84">
        <w:rPr>
          <w:rFonts w:ascii="Times New Roman" w:hAnsi="Times New Roman"/>
          <w:color w:val="000000" w:themeColor="text1"/>
        </w:rPr>
        <w:t xml:space="preserve"> did have an impact on what was taught </w:t>
      </w:r>
      <w:r w:rsidR="00A21125" w:rsidRPr="00AC0F84">
        <w:rPr>
          <w:rFonts w:ascii="Times New Roman" w:hAnsi="Times New Roman"/>
          <w:color w:val="000000" w:themeColor="text1"/>
        </w:rPr>
        <w:t>and its</w:t>
      </w:r>
      <w:r w:rsidRPr="00AC0F84">
        <w:rPr>
          <w:rFonts w:ascii="Times New Roman" w:hAnsi="Times New Roman"/>
          <w:color w:val="000000" w:themeColor="text1"/>
        </w:rPr>
        <w:t xml:space="preserve"> effectiveness in the entrepreneurship education classroom (</w:t>
      </w:r>
      <w:proofErr w:type="spellStart"/>
      <w:r w:rsidRPr="00AC0F84">
        <w:rPr>
          <w:rFonts w:ascii="Times New Roman" w:hAnsi="Times New Roman"/>
          <w:color w:val="000000" w:themeColor="text1"/>
        </w:rPr>
        <w:t>Ruskovaara</w:t>
      </w:r>
      <w:proofErr w:type="spellEnd"/>
      <w:r w:rsidRPr="00AC0F84">
        <w:rPr>
          <w:rFonts w:ascii="Times New Roman" w:hAnsi="Times New Roman"/>
          <w:color w:val="000000" w:themeColor="text1"/>
        </w:rPr>
        <w:t xml:space="preserve"> &amp; </w:t>
      </w:r>
      <w:proofErr w:type="spellStart"/>
      <w:r w:rsidRPr="00AC0F84">
        <w:rPr>
          <w:rFonts w:ascii="Times New Roman" w:hAnsi="Times New Roman"/>
          <w:color w:val="000000" w:themeColor="text1"/>
        </w:rPr>
        <w:t>Pihkala</w:t>
      </w:r>
      <w:proofErr w:type="spellEnd"/>
      <w:r w:rsidRPr="00AC0F84">
        <w:rPr>
          <w:rFonts w:ascii="Times New Roman" w:hAnsi="Times New Roman"/>
          <w:color w:val="000000" w:themeColor="text1"/>
        </w:rPr>
        <w:t xml:space="preserve">, 2012; </w:t>
      </w:r>
      <w:proofErr w:type="spellStart"/>
      <w:r w:rsidRPr="00AC0F84">
        <w:rPr>
          <w:rFonts w:ascii="Times New Roman" w:hAnsi="Times New Roman"/>
        </w:rPr>
        <w:t>Seikkula-Leino</w:t>
      </w:r>
      <w:proofErr w:type="spellEnd"/>
      <w:r w:rsidRPr="00AC0F84">
        <w:rPr>
          <w:rFonts w:ascii="Times New Roman" w:hAnsi="Times New Roman"/>
        </w:rPr>
        <w:t xml:space="preserve"> et al., 2010</w:t>
      </w:r>
      <w:r w:rsidRPr="00AC0F84">
        <w:rPr>
          <w:rFonts w:ascii="Times New Roman" w:hAnsi="Times New Roman"/>
          <w:color w:val="000000" w:themeColor="text1"/>
        </w:rPr>
        <w:t>). Teachers’ are open to teaching entrepreneurship</w:t>
      </w:r>
      <w:r w:rsidR="00E03890">
        <w:rPr>
          <w:rFonts w:ascii="Times New Roman" w:hAnsi="Times New Roman"/>
          <w:color w:val="000000" w:themeColor="text1"/>
        </w:rPr>
        <w:t xml:space="preserve"> but lack experience</w:t>
      </w:r>
      <w:r w:rsidRPr="00AC0F84">
        <w:rPr>
          <w:rFonts w:ascii="Times New Roman" w:hAnsi="Times New Roman"/>
          <w:color w:val="000000" w:themeColor="text1"/>
        </w:rPr>
        <w:t xml:space="preserve"> (Ali et al., 2009</w:t>
      </w:r>
      <w:r w:rsidR="00E03890">
        <w:rPr>
          <w:rFonts w:ascii="Times New Roman" w:hAnsi="Times New Roman"/>
          <w:color w:val="000000" w:themeColor="text1"/>
        </w:rPr>
        <w:t xml:space="preserve">; </w:t>
      </w:r>
      <w:proofErr w:type="spellStart"/>
      <w:r w:rsidR="00A21125" w:rsidRPr="00AC0F84">
        <w:rPr>
          <w:rFonts w:ascii="Times New Roman" w:hAnsi="Times New Roman"/>
          <w:color w:val="000000" w:themeColor="text1"/>
        </w:rPr>
        <w:t>Ruskovaara</w:t>
      </w:r>
      <w:proofErr w:type="spellEnd"/>
      <w:r w:rsidR="00A21125" w:rsidRPr="00AC0F84">
        <w:rPr>
          <w:rFonts w:ascii="Times New Roman" w:hAnsi="Times New Roman"/>
          <w:color w:val="000000" w:themeColor="text1"/>
        </w:rPr>
        <w:t xml:space="preserve"> &amp; </w:t>
      </w:r>
      <w:proofErr w:type="spellStart"/>
      <w:r w:rsidR="00A21125" w:rsidRPr="00AC0F84">
        <w:rPr>
          <w:rFonts w:ascii="Times New Roman" w:hAnsi="Times New Roman"/>
          <w:color w:val="000000" w:themeColor="text1"/>
        </w:rPr>
        <w:t>Pihkala</w:t>
      </w:r>
      <w:proofErr w:type="spellEnd"/>
      <w:r w:rsidR="00A21125" w:rsidRPr="00AC0F84">
        <w:rPr>
          <w:rFonts w:ascii="Times New Roman" w:hAnsi="Times New Roman"/>
          <w:color w:val="000000" w:themeColor="text1"/>
        </w:rPr>
        <w:t xml:space="preserve">, 2012). </w:t>
      </w:r>
    </w:p>
    <w:p w:rsidR="00600C26" w:rsidRPr="00AC0F84" w:rsidRDefault="00600C26" w:rsidP="00E5033D">
      <w:pPr>
        <w:rPr>
          <w:rFonts w:ascii="Times New Roman" w:hAnsi="Times New Roman"/>
          <w:b/>
        </w:rPr>
      </w:pPr>
    </w:p>
    <w:p w:rsidR="00057610" w:rsidRPr="00AC0F84" w:rsidRDefault="007B16F7" w:rsidP="00E5033D">
      <w:pPr>
        <w:rPr>
          <w:rFonts w:ascii="Times New Roman" w:hAnsi="Times New Roman"/>
          <w:i/>
        </w:rPr>
      </w:pPr>
      <w:r w:rsidRPr="00AC0F84">
        <w:rPr>
          <w:rFonts w:ascii="Times New Roman" w:hAnsi="Times New Roman"/>
          <w:i/>
        </w:rPr>
        <w:t>Student Characteristics</w:t>
      </w:r>
      <w:r w:rsidR="00BB1956" w:rsidRPr="00AC0F84">
        <w:rPr>
          <w:rFonts w:ascii="Times New Roman" w:hAnsi="Times New Roman"/>
          <w:i/>
        </w:rPr>
        <w:t xml:space="preserve">- </w:t>
      </w:r>
      <w:r w:rsidR="00E03890">
        <w:rPr>
          <w:rFonts w:ascii="Times New Roman" w:hAnsi="Times New Roman"/>
        </w:rPr>
        <w:t xml:space="preserve">Students are often </w:t>
      </w:r>
      <w:r w:rsidR="00057610" w:rsidRPr="00AC0F84">
        <w:rPr>
          <w:rFonts w:ascii="Times New Roman" w:hAnsi="Times New Roman"/>
          <w:color w:val="000000" w:themeColor="text1"/>
        </w:rPr>
        <w:t>uninterested in agriculture or rural areas</w:t>
      </w:r>
      <w:r w:rsidR="00A21125" w:rsidRPr="00AC0F84">
        <w:rPr>
          <w:rFonts w:ascii="Times New Roman" w:hAnsi="Times New Roman"/>
          <w:color w:val="000000" w:themeColor="text1"/>
        </w:rPr>
        <w:t xml:space="preserve">; </w:t>
      </w:r>
      <w:r w:rsidR="00057610" w:rsidRPr="00AC0F84">
        <w:rPr>
          <w:rFonts w:ascii="Times New Roman" w:hAnsi="Times New Roman"/>
          <w:color w:val="000000" w:themeColor="text1"/>
        </w:rPr>
        <w:t>but may h</w:t>
      </w:r>
      <w:r w:rsidR="00A21125" w:rsidRPr="00AC0F84">
        <w:rPr>
          <w:rFonts w:ascii="Times New Roman" w:hAnsi="Times New Roman"/>
          <w:color w:val="000000" w:themeColor="text1"/>
        </w:rPr>
        <w:t xml:space="preserve">ave aspirations for </w:t>
      </w:r>
      <w:r w:rsidR="00057610" w:rsidRPr="00AC0F84">
        <w:rPr>
          <w:rFonts w:ascii="Times New Roman" w:hAnsi="Times New Roman"/>
          <w:color w:val="000000" w:themeColor="text1"/>
        </w:rPr>
        <w:t>entrepreneur</w:t>
      </w:r>
      <w:r w:rsidR="00A21125" w:rsidRPr="00AC0F84">
        <w:rPr>
          <w:rFonts w:ascii="Times New Roman" w:hAnsi="Times New Roman"/>
          <w:color w:val="000000" w:themeColor="text1"/>
        </w:rPr>
        <w:t>ship</w:t>
      </w:r>
      <w:r w:rsidR="00057610" w:rsidRPr="00AC0F84">
        <w:rPr>
          <w:rFonts w:ascii="Times New Roman" w:hAnsi="Times New Roman"/>
          <w:color w:val="000000" w:themeColor="text1"/>
        </w:rPr>
        <w:t xml:space="preserve"> (</w:t>
      </w:r>
      <w:proofErr w:type="spellStart"/>
      <w:r w:rsidR="00057610" w:rsidRPr="00AC0F84">
        <w:rPr>
          <w:rFonts w:ascii="Times New Roman" w:hAnsi="Times New Roman"/>
          <w:color w:val="000000" w:themeColor="text1"/>
        </w:rPr>
        <w:t>Alibaygi</w:t>
      </w:r>
      <w:proofErr w:type="spellEnd"/>
      <w:r w:rsidR="00057610" w:rsidRPr="00AC0F84">
        <w:rPr>
          <w:rFonts w:ascii="Times New Roman" w:hAnsi="Times New Roman"/>
          <w:color w:val="000000" w:themeColor="text1"/>
        </w:rPr>
        <w:t xml:space="preserve"> &amp; </w:t>
      </w:r>
      <w:proofErr w:type="spellStart"/>
      <w:r w:rsidR="00057610" w:rsidRPr="00AC0F84">
        <w:rPr>
          <w:rFonts w:ascii="Times New Roman" w:hAnsi="Times New Roman"/>
          <w:color w:val="000000" w:themeColor="text1"/>
        </w:rPr>
        <w:t>Poya</w:t>
      </w:r>
      <w:proofErr w:type="spellEnd"/>
      <w:r w:rsidR="00057610" w:rsidRPr="00AC0F84">
        <w:rPr>
          <w:rFonts w:ascii="Times New Roman" w:hAnsi="Times New Roman"/>
          <w:color w:val="000000" w:themeColor="text1"/>
        </w:rPr>
        <w:t>, 2011; Ball &amp; Wiley, 2005).</w:t>
      </w:r>
    </w:p>
    <w:p w:rsidR="00876E53" w:rsidRPr="00AC0F84" w:rsidRDefault="00876E53" w:rsidP="00E5033D">
      <w:pPr>
        <w:rPr>
          <w:rFonts w:ascii="Times New Roman" w:hAnsi="Times New Roman"/>
          <w:b/>
        </w:rPr>
      </w:pPr>
    </w:p>
    <w:p w:rsidR="00E3387C" w:rsidRPr="00AC0F84" w:rsidRDefault="007B16F7" w:rsidP="00E5033D">
      <w:pPr>
        <w:rPr>
          <w:rFonts w:ascii="Times New Roman" w:hAnsi="Times New Roman"/>
          <w:i/>
        </w:rPr>
      </w:pPr>
      <w:r w:rsidRPr="00AC0F84">
        <w:rPr>
          <w:rFonts w:ascii="Times New Roman" w:hAnsi="Times New Roman"/>
          <w:i/>
        </w:rPr>
        <w:t>Program</w:t>
      </w:r>
      <w:r w:rsidR="00BB1956" w:rsidRPr="00AC0F84">
        <w:rPr>
          <w:rFonts w:ascii="Times New Roman" w:hAnsi="Times New Roman"/>
          <w:i/>
        </w:rPr>
        <w:t xml:space="preserve"> - </w:t>
      </w:r>
      <w:r w:rsidR="00876E53" w:rsidRPr="00AC0F84">
        <w:rPr>
          <w:rFonts w:ascii="Times New Roman" w:hAnsi="Times New Roman"/>
        </w:rPr>
        <w:t xml:space="preserve">Overall, </w:t>
      </w:r>
      <w:r w:rsidR="00E3387C" w:rsidRPr="00AC0F84">
        <w:rPr>
          <w:rFonts w:ascii="Times New Roman" w:hAnsi="Times New Roman"/>
        </w:rPr>
        <w:t xml:space="preserve">entrepreneurship education </w:t>
      </w:r>
      <w:r w:rsidR="00876E53" w:rsidRPr="00AC0F84">
        <w:rPr>
          <w:rFonts w:ascii="Times New Roman" w:hAnsi="Times New Roman"/>
        </w:rPr>
        <w:t xml:space="preserve">programs </w:t>
      </w:r>
      <w:r w:rsidR="00E3387C" w:rsidRPr="00AC0F84">
        <w:rPr>
          <w:rFonts w:ascii="Times New Roman" w:hAnsi="Times New Roman"/>
        </w:rPr>
        <w:t>around the world</w:t>
      </w:r>
      <w:r w:rsidR="00E03890">
        <w:rPr>
          <w:rFonts w:ascii="Times New Roman" w:hAnsi="Times New Roman"/>
        </w:rPr>
        <w:t>, including the U.S.</w:t>
      </w:r>
      <w:r w:rsidR="00E3387C" w:rsidRPr="00AC0F84">
        <w:rPr>
          <w:rFonts w:ascii="Times New Roman" w:hAnsi="Times New Roman"/>
        </w:rPr>
        <w:t xml:space="preserve"> </w:t>
      </w:r>
      <w:r w:rsidR="00876E53" w:rsidRPr="00AC0F84">
        <w:rPr>
          <w:rFonts w:ascii="Times New Roman" w:hAnsi="Times New Roman"/>
        </w:rPr>
        <w:t xml:space="preserve">are highly variable </w:t>
      </w:r>
      <w:r w:rsidR="00057610" w:rsidRPr="00AC0F84">
        <w:rPr>
          <w:rFonts w:ascii="Times New Roman" w:hAnsi="Times New Roman"/>
        </w:rPr>
        <w:t>(Cho, 2015).</w:t>
      </w:r>
      <w:r w:rsidR="00E3387C" w:rsidRPr="00AC0F84">
        <w:rPr>
          <w:rFonts w:ascii="Times New Roman" w:hAnsi="Times New Roman"/>
          <w:b/>
        </w:rPr>
        <w:t xml:space="preserve"> </w:t>
      </w:r>
      <w:r w:rsidR="00600C26" w:rsidRPr="00AC0F84">
        <w:rPr>
          <w:rFonts w:ascii="Times New Roman" w:hAnsi="Times New Roman"/>
        </w:rPr>
        <w:t>Experiential learning</w:t>
      </w:r>
      <w:r w:rsidR="00E3387C" w:rsidRPr="00AC0F84">
        <w:rPr>
          <w:rFonts w:ascii="Times New Roman" w:hAnsi="Times New Roman"/>
        </w:rPr>
        <w:t xml:space="preserve"> (</w:t>
      </w:r>
      <w:r w:rsidR="00E3387C" w:rsidRPr="00AC0F84">
        <w:rPr>
          <w:rFonts w:ascii="Times New Roman" w:hAnsi="Times New Roman"/>
          <w:color w:val="000000" w:themeColor="text1"/>
        </w:rPr>
        <w:t>Kolb, 1984)</w:t>
      </w:r>
      <w:r w:rsidR="001829B3" w:rsidRPr="00AC0F84">
        <w:rPr>
          <w:rFonts w:ascii="Times New Roman" w:hAnsi="Times New Roman"/>
        </w:rPr>
        <w:t xml:space="preserve"> is a key component of design and delivery for many </w:t>
      </w:r>
      <w:r w:rsidR="00E3387C" w:rsidRPr="00AC0F84">
        <w:rPr>
          <w:rFonts w:ascii="Times New Roman" w:hAnsi="Times New Roman"/>
        </w:rPr>
        <w:t>entrepreneurship education</w:t>
      </w:r>
      <w:r w:rsidR="004F055C" w:rsidRPr="00AC0F84">
        <w:rPr>
          <w:rFonts w:ascii="Times New Roman" w:hAnsi="Times New Roman"/>
        </w:rPr>
        <w:t xml:space="preserve"> </w:t>
      </w:r>
      <w:r w:rsidR="001829B3" w:rsidRPr="00AC0F84">
        <w:rPr>
          <w:rFonts w:ascii="Times New Roman" w:hAnsi="Times New Roman"/>
        </w:rPr>
        <w:t xml:space="preserve">programs </w:t>
      </w:r>
      <w:r w:rsidR="00E3387C" w:rsidRPr="00AC0F84">
        <w:rPr>
          <w:rFonts w:ascii="Times New Roman" w:hAnsi="Times New Roman"/>
        </w:rPr>
        <w:t>(</w:t>
      </w:r>
      <w:r w:rsidR="00152010" w:rsidRPr="00AC0F84">
        <w:rPr>
          <w:rFonts w:ascii="Times New Roman" w:hAnsi="Times New Roman"/>
          <w:color w:val="000000" w:themeColor="text1"/>
          <w:shd w:val="clear" w:color="auto" w:fill="FFFFFF"/>
        </w:rPr>
        <w:t xml:space="preserve">Cooper, Bottomley, &amp; Gordon, 2004; </w:t>
      </w:r>
      <w:proofErr w:type="spellStart"/>
      <w:r w:rsidR="00152010" w:rsidRPr="00AC0F84">
        <w:rPr>
          <w:rStyle w:val="pagesnum"/>
          <w:rFonts w:ascii="Times New Roman" w:hAnsi="Times New Roman"/>
          <w:color w:val="000000" w:themeColor="text1"/>
          <w:shd w:val="clear" w:color="auto" w:fill="FFFFFF"/>
        </w:rPr>
        <w:t>Dhilwayo</w:t>
      </w:r>
      <w:proofErr w:type="spellEnd"/>
      <w:r w:rsidR="00152010" w:rsidRPr="00AC0F84">
        <w:rPr>
          <w:rStyle w:val="pagesnum"/>
          <w:rFonts w:ascii="Times New Roman" w:hAnsi="Times New Roman"/>
          <w:color w:val="000000" w:themeColor="text1"/>
          <w:shd w:val="clear" w:color="auto" w:fill="FFFFFF"/>
        </w:rPr>
        <w:t>, 2008</w:t>
      </w:r>
      <w:r w:rsidR="0039360F" w:rsidRPr="00AC0F84">
        <w:rPr>
          <w:rStyle w:val="pagesnum"/>
          <w:rFonts w:ascii="Times New Roman" w:hAnsi="Times New Roman"/>
          <w:color w:val="000000" w:themeColor="text1"/>
          <w:shd w:val="clear" w:color="auto" w:fill="FFFFFF"/>
        </w:rPr>
        <w:t xml:space="preserve">; </w:t>
      </w:r>
      <w:r w:rsidR="0039360F" w:rsidRPr="00AC0F84">
        <w:rPr>
          <w:rFonts w:ascii="Times New Roman" w:hAnsi="Times New Roman"/>
          <w:color w:val="000000" w:themeColor="text1"/>
        </w:rPr>
        <w:t>Morris</w:t>
      </w:r>
      <w:r w:rsidR="00152010" w:rsidRPr="00AC0F84">
        <w:rPr>
          <w:rStyle w:val="pagesnum"/>
          <w:rFonts w:ascii="Times New Roman" w:hAnsi="Times New Roman"/>
          <w:color w:val="000000" w:themeColor="text1"/>
          <w:shd w:val="clear" w:color="auto" w:fill="FFFFFF"/>
        </w:rPr>
        <w:t xml:space="preserve"> et al., 2013; </w:t>
      </w:r>
      <w:r w:rsidR="00152010" w:rsidRPr="00AC0F84">
        <w:rPr>
          <w:rFonts w:ascii="Times New Roman" w:hAnsi="Times New Roman"/>
          <w:color w:val="000000" w:themeColor="text1"/>
        </w:rPr>
        <w:t xml:space="preserve">van der </w:t>
      </w:r>
      <w:proofErr w:type="spellStart"/>
      <w:r w:rsidR="00152010" w:rsidRPr="00AC0F84">
        <w:rPr>
          <w:rFonts w:ascii="Times New Roman" w:hAnsi="Times New Roman"/>
          <w:color w:val="000000" w:themeColor="text1"/>
        </w:rPr>
        <w:t>Sijde</w:t>
      </w:r>
      <w:proofErr w:type="spellEnd"/>
      <w:r w:rsidR="00152010" w:rsidRPr="00AC0F84">
        <w:rPr>
          <w:rFonts w:ascii="Times New Roman" w:hAnsi="Times New Roman"/>
          <w:color w:val="000000" w:themeColor="text1"/>
        </w:rPr>
        <w:t xml:space="preserve"> et al., 2008).  </w:t>
      </w:r>
      <w:r w:rsidR="00CF0A0D" w:rsidRPr="00AC0F84">
        <w:rPr>
          <w:rFonts w:ascii="Times New Roman" w:hAnsi="Times New Roman"/>
          <w:color w:val="000000" w:themeColor="text1"/>
        </w:rPr>
        <w:t>C</w:t>
      </w:r>
      <w:r w:rsidR="00E3387C" w:rsidRPr="00AC0F84">
        <w:rPr>
          <w:rFonts w:ascii="Times New Roman" w:hAnsi="Times New Roman"/>
          <w:color w:val="000000" w:themeColor="text1"/>
        </w:rPr>
        <w:t xml:space="preserve">urriculum </w:t>
      </w:r>
      <w:r w:rsidR="00CF0A0D" w:rsidRPr="00AC0F84">
        <w:rPr>
          <w:rFonts w:ascii="Times New Roman" w:hAnsi="Times New Roman"/>
          <w:color w:val="000000" w:themeColor="text1"/>
        </w:rPr>
        <w:t xml:space="preserve">and content </w:t>
      </w:r>
      <w:r w:rsidR="00E3387C" w:rsidRPr="00AC0F84">
        <w:rPr>
          <w:rFonts w:ascii="Times New Roman" w:hAnsi="Times New Roman"/>
          <w:color w:val="000000" w:themeColor="text1"/>
        </w:rPr>
        <w:t>has focused on</w:t>
      </w:r>
      <w:r w:rsidR="00CF0A0D" w:rsidRPr="00AC0F84">
        <w:rPr>
          <w:rFonts w:ascii="Times New Roman" w:hAnsi="Times New Roman"/>
          <w:color w:val="000000" w:themeColor="text1"/>
        </w:rPr>
        <w:t xml:space="preserve"> developing entrepreneurial mindsets and capabilities</w:t>
      </w:r>
      <w:r w:rsidR="00E3387C" w:rsidRPr="00AC0F84">
        <w:rPr>
          <w:rFonts w:ascii="Times New Roman" w:hAnsi="Times New Roman"/>
          <w:color w:val="000000" w:themeColor="text1"/>
        </w:rPr>
        <w:t xml:space="preserve"> </w:t>
      </w:r>
      <w:r w:rsidR="00CF0A0D" w:rsidRPr="00AC0F84">
        <w:rPr>
          <w:rFonts w:ascii="Times New Roman" w:hAnsi="Times New Roman"/>
          <w:color w:val="000000" w:themeColor="text1"/>
        </w:rPr>
        <w:t xml:space="preserve">through </w:t>
      </w:r>
      <w:r w:rsidR="00E3387C" w:rsidRPr="00AC0F84">
        <w:rPr>
          <w:rFonts w:ascii="Times New Roman" w:hAnsi="Times New Roman"/>
          <w:color w:val="000000" w:themeColor="text1"/>
        </w:rPr>
        <w:t>s</w:t>
      </w:r>
      <w:r w:rsidR="00797445" w:rsidRPr="00AC0F84">
        <w:rPr>
          <w:rFonts w:ascii="Times New Roman" w:hAnsi="Times New Roman"/>
          <w:color w:val="000000" w:themeColor="text1"/>
        </w:rPr>
        <w:t>tudent-established mini-corporations</w:t>
      </w:r>
      <w:r w:rsidR="00057610" w:rsidRPr="00AC0F84">
        <w:rPr>
          <w:rFonts w:ascii="Times New Roman" w:hAnsi="Times New Roman"/>
          <w:color w:val="000000" w:themeColor="text1"/>
        </w:rPr>
        <w:t xml:space="preserve"> </w:t>
      </w:r>
      <w:r w:rsidR="00E3387C" w:rsidRPr="00AC0F84">
        <w:rPr>
          <w:rFonts w:ascii="Times New Roman" w:hAnsi="Times New Roman"/>
        </w:rPr>
        <w:t>and h</w:t>
      </w:r>
      <w:r w:rsidR="00797445" w:rsidRPr="00AC0F84">
        <w:rPr>
          <w:rFonts w:ascii="Times New Roman" w:hAnsi="Times New Roman"/>
          <w:color w:val="000000" w:themeColor="text1"/>
        </w:rPr>
        <w:t xml:space="preserve">ome-based entrepreneurship </w:t>
      </w:r>
      <w:r w:rsidR="0039360F" w:rsidRPr="00AC0F84">
        <w:rPr>
          <w:rFonts w:ascii="Times New Roman" w:hAnsi="Times New Roman"/>
          <w:color w:val="000000" w:themeColor="text1"/>
        </w:rPr>
        <w:t>programs (</w:t>
      </w:r>
      <w:r w:rsidR="00CF0A0D" w:rsidRPr="00AC0F84">
        <w:rPr>
          <w:rFonts w:ascii="Times New Roman" w:hAnsi="Times New Roman"/>
        </w:rPr>
        <w:t>Markley et al., 2005; Morris et al., 2013</w:t>
      </w:r>
      <w:r w:rsidR="0039360F" w:rsidRPr="00AC0F84">
        <w:rPr>
          <w:rFonts w:ascii="Times New Roman" w:hAnsi="Times New Roman"/>
        </w:rPr>
        <w:t xml:space="preserve">; </w:t>
      </w:r>
      <w:proofErr w:type="spellStart"/>
      <w:r w:rsidR="0039360F" w:rsidRPr="00AC0F84">
        <w:rPr>
          <w:rFonts w:ascii="Times New Roman" w:hAnsi="Times New Roman"/>
        </w:rPr>
        <w:t>Oosterbeek</w:t>
      </w:r>
      <w:proofErr w:type="spellEnd"/>
      <w:r w:rsidR="00E3387C" w:rsidRPr="00AC0F84">
        <w:rPr>
          <w:rFonts w:ascii="Times New Roman" w:hAnsi="Times New Roman"/>
        </w:rPr>
        <w:t xml:space="preserve"> et al., 2010</w:t>
      </w:r>
      <w:r w:rsidR="0039360F" w:rsidRPr="00AC0F84">
        <w:rPr>
          <w:rFonts w:ascii="Times New Roman" w:hAnsi="Times New Roman"/>
        </w:rPr>
        <w:t>; Valerio et al., 2014</w:t>
      </w:r>
      <w:r w:rsidR="00E3387C" w:rsidRPr="00AC0F84">
        <w:rPr>
          <w:rFonts w:ascii="Times New Roman" w:hAnsi="Times New Roman"/>
        </w:rPr>
        <w:t>)</w:t>
      </w:r>
      <w:r w:rsidR="00152010" w:rsidRPr="00AC0F84">
        <w:rPr>
          <w:rFonts w:ascii="Times New Roman" w:hAnsi="Times New Roman"/>
        </w:rPr>
        <w:t>.</w:t>
      </w:r>
      <w:r w:rsidR="00E3387C" w:rsidRPr="00AC0F84">
        <w:rPr>
          <w:rFonts w:ascii="Times New Roman" w:hAnsi="Times New Roman"/>
          <w:b/>
        </w:rPr>
        <w:t xml:space="preserve"> </w:t>
      </w:r>
      <w:r w:rsidR="0039360F" w:rsidRPr="00AC0F84">
        <w:rPr>
          <w:rFonts w:ascii="Times New Roman" w:hAnsi="Times New Roman"/>
          <w:color w:val="000000" w:themeColor="text1"/>
        </w:rPr>
        <w:t>W</w:t>
      </w:r>
      <w:r w:rsidR="00600C26" w:rsidRPr="00AC0F84">
        <w:rPr>
          <w:rFonts w:ascii="Times New Roman" w:hAnsi="Times New Roman"/>
          <w:color w:val="000000" w:themeColor="text1"/>
        </w:rPr>
        <w:t xml:space="preserve">rap-around </w:t>
      </w:r>
      <w:r w:rsidR="00E3387C" w:rsidRPr="00AC0F84">
        <w:rPr>
          <w:rFonts w:ascii="Times New Roman" w:hAnsi="Times New Roman"/>
          <w:color w:val="000000" w:themeColor="text1"/>
        </w:rPr>
        <w:t xml:space="preserve">support </w:t>
      </w:r>
      <w:r w:rsidR="00600C26" w:rsidRPr="00AC0F84">
        <w:rPr>
          <w:rFonts w:ascii="Times New Roman" w:hAnsi="Times New Roman"/>
          <w:color w:val="000000" w:themeColor="text1"/>
        </w:rPr>
        <w:t>services</w:t>
      </w:r>
      <w:r w:rsidR="00E3387C" w:rsidRPr="00AC0F84">
        <w:rPr>
          <w:rFonts w:ascii="Times New Roman" w:hAnsi="Times New Roman"/>
          <w:color w:val="000000" w:themeColor="text1"/>
        </w:rPr>
        <w:t xml:space="preserve"> provided to students were funding, mentors, i</w:t>
      </w:r>
      <w:r w:rsidR="00600C26" w:rsidRPr="00AC0F84">
        <w:rPr>
          <w:rFonts w:ascii="Times New Roman" w:hAnsi="Times New Roman"/>
          <w:color w:val="000000" w:themeColor="text1"/>
        </w:rPr>
        <w:t>nfor</w:t>
      </w:r>
      <w:r w:rsidR="00E3387C" w:rsidRPr="00AC0F84">
        <w:rPr>
          <w:rFonts w:ascii="Times New Roman" w:hAnsi="Times New Roman"/>
          <w:color w:val="000000" w:themeColor="text1"/>
        </w:rPr>
        <w:t>mation communication technology, business incubators, trade fairs, competitions (</w:t>
      </w:r>
      <w:r w:rsidR="00E3387C" w:rsidRPr="00AC0F84">
        <w:rPr>
          <w:rFonts w:ascii="Times New Roman" w:hAnsi="Times New Roman"/>
        </w:rPr>
        <w:t>European Commission on Enterprise and In</w:t>
      </w:r>
      <w:r w:rsidR="0039360F" w:rsidRPr="00AC0F84">
        <w:rPr>
          <w:rFonts w:ascii="Times New Roman" w:hAnsi="Times New Roman"/>
        </w:rPr>
        <w:t xml:space="preserve">dustry, 2009; </w:t>
      </w:r>
      <w:r w:rsidR="0039360F" w:rsidRPr="00AC0F84">
        <w:rPr>
          <w:rFonts w:ascii="Times New Roman" w:hAnsi="Times New Roman"/>
          <w:color w:val="000000" w:themeColor="text1"/>
        </w:rPr>
        <w:t xml:space="preserve">IFAD, 2015; </w:t>
      </w:r>
      <w:proofErr w:type="spellStart"/>
      <w:r w:rsidR="00E3387C" w:rsidRPr="00AC0F84">
        <w:rPr>
          <w:rFonts w:ascii="Times New Roman" w:hAnsi="Times New Roman"/>
          <w:color w:val="000000" w:themeColor="text1"/>
        </w:rPr>
        <w:t>Ngurukie</w:t>
      </w:r>
      <w:proofErr w:type="spellEnd"/>
      <w:r w:rsidR="00E3387C" w:rsidRPr="00AC0F84">
        <w:rPr>
          <w:rFonts w:ascii="Times New Roman" w:hAnsi="Times New Roman"/>
          <w:color w:val="000000" w:themeColor="text1"/>
        </w:rPr>
        <w:t xml:space="preserve"> &amp; Deshpande, 2013; Nor, 2015; </w:t>
      </w:r>
      <w:proofErr w:type="spellStart"/>
      <w:r w:rsidR="00E3387C" w:rsidRPr="00AC0F84">
        <w:rPr>
          <w:rFonts w:ascii="Times New Roman" w:hAnsi="Times New Roman"/>
          <w:color w:val="000000" w:themeColor="text1"/>
        </w:rPr>
        <w:t>Owualah</w:t>
      </w:r>
      <w:proofErr w:type="spellEnd"/>
      <w:r w:rsidR="0039360F" w:rsidRPr="00AC0F84">
        <w:rPr>
          <w:rFonts w:ascii="Times New Roman" w:hAnsi="Times New Roman"/>
          <w:color w:val="000000" w:themeColor="text1"/>
        </w:rPr>
        <w:t>, 1999</w:t>
      </w:r>
      <w:r w:rsidR="00E3387C" w:rsidRPr="00AC0F84">
        <w:rPr>
          <w:rFonts w:ascii="Times New Roman" w:hAnsi="Times New Roman"/>
          <w:color w:val="000000" w:themeColor="text1"/>
        </w:rPr>
        <w:t xml:space="preserve">). </w:t>
      </w:r>
    </w:p>
    <w:p w:rsidR="00876E53" w:rsidRPr="00AC0F84" w:rsidRDefault="00876E53" w:rsidP="00E5033D">
      <w:pPr>
        <w:rPr>
          <w:rFonts w:ascii="Times New Roman" w:hAnsi="Times New Roman"/>
          <w:color w:val="000000" w:themeColor="text1"/>
        </w:rPr>
      </w:pPr>
    </w:p>
    <w:p w:rsidR="001829B3" w:rsidRPr="00AC0F84" w:rsidRDefault="00C105A1" w:rsidP="00E5033D">
      <w:pPr>
        <w:rPr>
          <w:rFonts w:ascii="Times New Roman" w:hAnsi="Times New Roman"/>
          <w:i/>
        </w:rPr>
      </w:pPr>
      <w:r w:rsidRPr="00AC0F84">
        <w:rPr>
          <w:rFonts w:ascii="Times New Roman" w:hAnsi="Times New Roman"/>
          <w:i/>
        </w:rPr>
        <w:t>Intended Outcomes</w:t>
      </w:r>
      <w:r w:rsidR="00BB1956" w:rsidRPr="00AC0F84">
        <w:rPr>
          <w:rFonts w:ascii="Times New Roman" w:hAnsi="Times New Roman"/>
          <w:i/>
        </w:rPr>
        <w:t xml:space="preserve"> - </w:t>
      </w:r>
      <w:r w:rsidR="00797445" w:rsidRPr="00AC0F84">
        <w:rPr>
          <w:rFonts w:ascii="Times New Roman" w:hAnsi="Times New Roman"/>
        </w:rPr>
        <w:t>Overall, limited evalua</w:t>
      </w:r>
      <w:r w:rsidR="00E3387C" w:rsidRPr="00AC0F84">
        <w:rPr>
          <w:rFonts w:ascii="Times New Roman" w:hAnsi="Times New Roman"/>
        </w:rPr>
        <w:t xml:space="preserve">tions have been </w:t>
      </w:r>
      <w:r w:rsidR="00797445" w:rsidRPr="00AC0F84">
        <w:rPr>
          <w:rFonts w:ascii="Times New Roman" w:hAnsi="Times New Roman"/>
        </w:rPr>
        <w:t>conducted</w:t>
      </w:r>
      <w:r w:rsidR="001829B3" w:rsidRPr="00AC0F84">
        <w:rPr>
          <w:rFonts w:ascii="Times New Roman" w:hAnsi="Times New Roman"/>
        </w:rPr>
        <w:t xml:space="preserve"> (Cho, 2015; Valerio et al., 2014)</w:t>
      </w:r>
      <w:r w:rsidR="00E3387C" w:rsidRPr="00AC0F84">
        <w:rPr>
          <w:rFonts w:ascii="Times New Roman" w:hAnsi="Times New Roman"/>
        </w:rPr>
        <w:t xml:space="preserve">. </w:t>
      </w:r>
      <w:r w:rsidR="001829B3" w:rsidRPr="00AC0F84">
        <w:rPr>
          <w:rFonts w:ascii="Times New Roman" w:hAnsi="Times New Roman"/>
        </w:rPr>
        <w:t xml:space="preserve">Collectively, </w:t>
      </w:r>
      <w:r w:rsidR="00E3387C" w:rsidRPr="00AC0F84">
        <w:rPr>
          <w:rFonts w:ascii="Times New Roman" w:hAnsi="Times New Roman"/>
        </w:rPr>
        <w:t>several studies used</w:t>
      </w:r>
      <w:r w:rsidR="001829B3" w:rsidRPr="00AC0F84">
        <w:rPr>
          <w:rFonts w:ascii="Times New Roman" w:hAnsi="Times New Roman"/>
        </w:rPr>
        <w:t xml:space="preserve"> outcomes such as entrepreneurial mindsets and capabilities as well as business formation from entrepreneurship programs (</w:t>
      </w:r>
      <w:proofErr w:type="spellStart"/>
      <w:r w:rsidR="001829B3" w:rsidRPr="00AC0F84">
        <w:rPr>
          <w:rFonts w:ascii="Times New Roman" w:hAnsi="Times New Roman"/>
        </w:rPr>
        <w:t>Elert</w:t>
      </w:r>
      <w:proofErr w:type="spellEnd"/>
      <w:r w:rsidR="001829B3" w:rsidRPr="00AC0F84">
        <w:rPr>
          <w:rFonts w:ascii="Times New Roman" w:hAnsi="Times New Roman"/>
        </w:rPr>
        <w:t xml:space="preserve"> et al., 2015, </w:t>
      </w:r>
      <w:proofErr w:type="spellStart"/>
      <w:r w:rsidR="001829B3" w:rsidRPr="00AC0F84">
        <w:rPr>
          <w:rFonts w:ascii="Times New Roman" w:hAnsi="Times New Roman"/>
        </w:rPr>
        <w:t>Regele</w:t>
      </w:r>
      <w:proofErr w:type="spellEnd"/>
      <w:r w:rsidR="001829B3" w:rsidRPr="00AC0F84">
        <w:rPr>
          <w:rFonts w:ascii="Times New Roman" w:hAnsi="Times New Roman"/>
        </w:rPr>
        <w:t xml:space="preserve"> &amp; Neck, 2012; Valerio et al., 2015).</w:t>
      </w:r>
    </w:p>
    <w:p w:rsidR="00C105A1" w:rsidRPr="00AC0F84" w:rsidRDefault="00C105A1" w:rsidP="00E5033D">
      <w:pPr>
        <w:jc w:val="center"/>
        <w:rPr>
          <w:rFonts w:ascii="Times New Roman" w:hAnsi="Times New Roman"/>
          <w:b/>
          <w:color w:val="000000" w:themeColor="text1"/>
        </w:rPr>
      </w:pPr>
    </w:p>
    <w:p w:rsidR="004760BB" w:rsidRPr="00AC0F84" w:rsidRDefault="00797445" w:rsidP="00C105A1">
      <w:pPr>
        <w:jc w:val="center"/>
        <w:rPr>
          <w:rFonts w:ascii="Times New Roman" w:hAnsi="Times New Roman"/>
          <w:b/>
          <w:color w:val="000000" w:themeColor="text1"/>
        </w:rPr>
      </w:pPr>
      <w:r w:rsidRPr="00AC0F84">
        <w:rPr>
          <w:rFonts w:ascii="Times New Roman" w:hAnsi="Times New Roman"/>
          <w:b/>
          <w:color w:val="000000" w:themeColor="text1"/>
        </w:rPr>
        <w:t>Conclusions</w:t>
      </w:r>
      <w:r w:rsidR="004737F3" w:rsidRPr="00AC0F84">
        <w:rPr>
          <w:rFonts w:ascii="Times New Roman" w:hAnsi="Times New Roman"/>
          <w:b/>
          <w:color w:val="000000" w:themeColor="text1"/>
        </w:rPr>
        <w:t xml:space="preserve"> and Recommendations</w:t>
      </w:r>
    </w:p>
    <w:p w:rsidR="004760BB" w:rsidRPr="00AC0F84" w:rsidRDefault="004760BB" w:rsidP="00E5033D">
      <w:pPr>
        <w:rPr>
          <w:rFonts w:ascii="Times New Roman" w:hAnsi="Times New Roman"/>
        </w:rPr>
      </w:pPr>
      <w:r w:rsidRPr="00AC0F84">
        <w:rPr>
          <w:rFonts w:ascii="Times New Roman" w:hAnsi="Times New Roman"/>
        </w:rPr>
        <w:t xml:space="preserve">The purpose of this study was to synthesize available literature on rural youth agricultural entrepreneurship education programs. </w:t>
      </w:r>
      <w:r w:rsidR="00E03890">
        <w:rPr>
          <w:rFonts w:ascii="Times New Roman" w:hAnsi="Times New Roman"/>
        </w:rPr>
        <w:t xml:space="preserve"> </w:t>
      </w:r>
      <w:r w:rsidRPr="00AC0F84">
        <w:rPr>
          <w:rFonts w:ascii="Times New Roman" w:hAnsi="Times New Roman"/>
        </w:rPr>
        <w:t xml:space="preserve">Teachers have </w:t>
      </w:r>
      <w:r w:rsidR="00C90966" w:rsidRPr="00AC0F84">
        <w:rPr>
          <w:rFonts w:ascii="Times New Roman" w:hAnsi="Times New Roman"/>
        </w:rPr>
        <w:t>shown interest</w:t>
      </w:r>
      <w:r w:rsidRPr="00AC0F84">
        <w:rPr>
          <w:rFonts w:ascii="Times New Roman" w:hAnsi="Times New Roman"/>
        </w:rPr>
        <w:t xml:space="preserve"> in teaching entrepreneurship, but lack prior knowledge for </w:t>
      </w:r>
      <w:r w:rsidR="00C90966" w:rsidRPr="00AC0F84">
        <w:rPr>
          <w:rFonts w:ascii="Times New Roman" w:hAnsi="Times New Roman"/>
        </w:rPr>
        <w:t>effective teaching</w:t>
      </w:r>
      <w:r w:rsidRPr="00AC0F84">
        <w:rPr>
          <w:rFonts w:ascii="Times New Roman" w:hAnsi="Times New Roman"/>
        </w:rPr>
        <w:t xml:space="preserve">. Common support services were providing funding, mentoring, access to business incubators and competitions.  Program evaluations have rarely been conducted. However, </w:t>
      </w:r>
      <w:r w:rsidR="004737F3" w:rsidRPr="00AC0F84">
        <w:rPr>
          <w:rFonts w:ascii="Times New Roman" w:hAnsi="Times New Roman"/>
        </w:rPr>
        <w:t>some evaluations</w:t>
      </w:r>
      <w:r w:rsidRPr="00AC0F84">
        <w:rPr>
          <w:rFonts w:ascii="Times New Roman" w:hAnsi="Times New Roman"/>
        </w:rPr>
        <w:t xml:space="preserve"> have demonstrated improved entrepreneurial mindsets and capabilities</w:t>
      </w:r>
      <w:r w:rsidR="004737F3" w:rsidRPr="00AC0F84">
        <w:rPr>
          <w:rFonts w:ascii="Times New Roman" w:hAnsi="Times New Roman"/>
        </w:rPr>
        <w:t xml:space="preserve"> in program participants</w:t>
      </w:r>
      <w:r w:rsidRPr="00AC0F84">
        <w:rPr>
          <w:rFonts w:ascii="Times New Roman" w:hAnsi="Times New Roman"/>
        </w:rPr>
        <w:t xml:space="preserve">. </w:t>
      </w:r>
    </w:p>
    <w:p w:rsidR="00797445" w:rsidRPr="00AC0F84" w:rsidRDefault="00797445" w:rsidP="00E5033D">
      <w:pPr>
        <w:rPr>
          <w:rFonts w:ascii="Times New Roman" w:hAnsi="Times New Roman"/>
          <w:color w:val="000000" w:themeColor="text1"/>
        </w:rPr>
      </w:pPr>
    </w:p>
    <w:p w:rsidR="004737F3" w:rsidRPr="00AC0F84" w:rsidRDefault="00FD7403" w:rsidP="00E5033D">
      <w:pPr>
        <w:rPr>
          <w:rFonts w:ascii="Times New Roman" w:hAnsi="Times New Roman"/>
          <w:color w:val="000000" w:themeColor="text1"/>
        </w:rPr>
      </w:pPr>
      <w:r w:rsidRPr="00AC0F84">
        <w:rPr>
          <w:rFonts w:ascii="Times New Roman" w:hAnsi="Times New Roman"/>
          <w:color w:val="000000" w:themeColor="text1"/>
        </w:rPr>
        <w:t xml:space="preserve">Recommendations: </w:t>
      </w:r>
    </w:p>
    <w:p w:rsidR="004737F3" w:rsidRPr="00AC0F84" w:rsidRDefault="00511DE1" w:rsidP="00E5033D">
      <w:pPr>
        <w:pStyle w:val="ListParagraph"/>
        <w:numPr>
          <w:ilvl w:val="0"/>
          <w:numId w:val="6"/>
        </w:numPr>
        <w:rPr>
          <w:rFonts w:ascii="Times New Roman" w:hAnsi="Times New Roman"/>
          <w:color w:val="000000" w:themeColor="text1"/>
        </w:rPr>
      </w:pPr>
      <w:r w:rsidRPr="00AC0F84">
        <w:rPr>
          <w:rFonts w:ascii="Times New Roman" w:hAnsi="Times New Roman"/>
          <w:color w:val="000000" w:themeColor="text1"/>
        </w:rPr>
        <w:t>S</w:t>
      </w:r>
      <w:r w:rsidR="004737F3" w:rsidRPr="00AC0F84">
        <w:rPr>
          <w:rFonts w:ascii="Times New Roman" w:hAnsi="Times New Roman"/>
          <w:color w:val="000000" w:themeColor="text1"/>
        </w:rPr>
        <w:t xml:space="preserve">tudy </w:t>
      </w:r>
      <w:r w:rsidRPr="00AC0F84">
        <w:rPr>
          <w:rFonts w:ascii="Times New Roman" w:hAnsi="Times New Roman"/>
          <w:color w:val="000000" w:themeColor="text1"/>
        </w:rPr>
        <w:t>the</w:t>
      </w:r>
      <w:r w:rsidR="004737F3" w:rsidRPr="00AC0F84">
        <w:rPr>
          <w:rFonts w:ascii="Times New Roman" w:hAnsi="Times New Roman"/>
          <w:color w:val="000000" w:themeColor="text1"/>
        </w:rPr>
        <w:t xml:space="preserve"> best practices and characteristics of exemplary programs. </w:t>
      </w:r>
    </w:p>
    <w:p w:rsidR="00E622C6" w:rsidRPr="00AC0F84" w:rsidRDefault="00511DE1" w:rsidP="00E5033D">
      <w:pPr>
        <w:pStyle w:val="ListParagraph"/>
        <w:numPr>
          <w:ilvl w:val="0"/>
          <w:numId w:val="6"/>
        </w:numPr>
        <w:rPr>
          <w:rFonts w:ascii="Times New Roman" w:hAnsi="Times New Roman"/>
          <w:color w:val="000000" w:themeColor="text1"/>
        </w:rPr>
      </w:pPr>
      <w:r w:rsidRPr="00AC0F84">
        <w:rPr>
          <w:rFonts w:ascii="Times New Roman" w:hAnsi="Times New Roman"/>
          <w:color w:val="000000" w:themeColor="text1"/>
        </w:rPr>
        <w:t>Develop c</w:t>
      </w:r>
      <w:r w:rsidR="004737F3" w:rsidRPr="00AC0F84">
        <w:rPr>
          <w:rFonts w:ascii="Times New Roman" w:hAnsi="Times New Roman"/>
          <w:color w:val="000000" w:themeColor="text1"/>
        </w:rPr>
        <w:t xml:space="preserve">urricula using </w:t>
      </w:r>
      <w:r w:rsidR="00E622C6" w:rsidRPr="00AC0F84">
        <w:rPr>
          <w:rFonts w:ascii="Times New Roman" w:hAnsi="Times New Roman"/>
          <w:color w:val="000000" w:themeColor="text1"/>
        </w:rPr>
        <w:t xml:space="preserve">experiential learning </w:t>
      </w:r>
      <w:r w:rsidRPr="00AC0F84">
        <w:rPr>
          <w:rFonts w:ascii="Times New Roman" w:hAnsi="Times New Roman"/>
          <w:color w:val="000000" w:themeColor="text1"/>
        </w:rPr>
        <w:t>that teaches entrepreneurial mindsets and skills.</w:t>
      </w:r>
      <w:r w:rsidR="004737F3" w:rsidRPr="00AC0F84">
        <w:rPr>
          <w:rFonts w:ascii="Times New Roman" w:hAnsi="Times New Roman"/>
          <w:color w:val="000000" w:themeColor="text1"/>
        </w:rPr>
        <w:t xml:space="preserve"> </w:t>
      </w:r>
    </w:p>
    <w:p w:rsidR="00E622C6" w:rsidRPr="00AC0F84" w:rsidRDefault="00E622C6" w:rsidP="00E5033D">
      <w:pPr>
        <w:pStyle w:val="ListParagraph"/>
        <w:numPr>
          <w:ilvl w:val="0"/>
          <w:numId w:val="2"/>
        </w:numPr>
        <w:rPr>
          <w:rFonts w:ascii="Times New Roman" w:hAnsi="Times New Roman"/>
          <w:color w:val="000000" w:themeColor="text1"/>
        </w:rPr>
      </w:pPr>
      <w:r w:rsidRPr="00AC0F84">
        <w:rPr>
          <w:rFonts w:ascii="Times New Roman" w:hAnsi="Times New Roman"/>
          <w:color w:val="000000" w:themeColor="text1"/>
        </w:rPr>
        <w:t xml:space="preserve">Create a consistent and coherent set of programs </w:t>
      </w:r>
      <w:r w:rsidR="004737F3" w:rsidRPr="00AC0F84">
        <w:rPr>
          <w:rFonts w:ascii="Times New Roman" w:hAnsi="Times New Roman"/>
          <w:color w:val="000000" w:themeColor="text1"/>
        </w:rPr>
        <w:t xml:space="preserve">nationally or regionally. </w:t>
      </w:r>
    </w:p>
    <w:p w:rsidR="00252887" w:rsidRPr="00CE1946" w:rsidRDefault="00E622C6" w:rsidP="00E5033D">
      <w:pPr>
        <w:pStyle w:val="ListParagraph"/>
        <w:numPr>
          <w:ilvl w:val="0"/>
          <w:numId w:val="2"/>
        </w:numPr>
        <w:rPr>
          <w:rFonts w:ascii="Times New Roman" w:hAnsi="Times New Roman"/>
          <w:color w:val="000000" w:themeColor="text1"/>
        </w:rPr>
      </w:pPr>
      <w:r w:rsidRPr="007767F0">
        <w:rPr>
          <w:rFonts w:ascii="Times New Roman" w:hAnsi="Times New Roman"/>
          <w:color w:val="000000" w:themeColor="text1"/>
        </w:rPr>
        <w:t>Provide teacher training</w:t>
      </w:r>
      <w:r w:rsidR="004737F3" w:rsidRPr="007767F0">
        <w:rPr>
          <w:rFonts w:ascii="Times New Roman" w:hAnsi="Times New Roman"/>
          <w:color w:val="000000" w:themeColor="text1"/>
        </w:rPr>
        <w:t xml:space="preserve"> on entrepreneurship education. </w:t>
      </w:r>
    </w:p>
    <w:p w:rsidR="007C7C8D" w:rsidRDefault="007C7C8D" w:rsidP="00CE1946">
      <w:pPr>
        <w:ind w:firstLine="720"/>
        <w:jc w:val="center"/>
        <w:rPr>
          <w:rFonts w:ascii="Times New Roman" w:hAnsi="Times New Roman"/>
          <w:b/>
        </w:rPr>
      </w:pPr>
    </w:p>
    <w:p w:rsidR="00CE1946" w:rsidRDefault="00CE1946" w:rsidP="00CE1946">
      <w:pPr>
        <w:ind w:firstLine="720"/>
        <w:jc w:val="center"/>
        <w:rPr>
          <w:rFonts w:ascii="Times New Roman" w:hAnsi="Times New Roman"/>
          <w:b/>
        </w:rPr>
      </w:pPr>
      <w:r w:rsidRPr="0056511F">
        <w:rPr>
          <w:rFonts w:ascii="Times New Roman" w:hAnsi="Times New Roman"/>
          <w:b/>
        </w:rPr>
        <w:t>References</w:t>
      </w:r>
    </w:p>
    <w:p w:rsidR="00CE1946" w:rsidRPr="0056511F" w:rsidRDefault="00CE1946" w:rsidP="00CE1946">
      <w:pPr>
        <w:ind w:firstLine="720"/>
        <w:jc w:val="center"/>
        <w:rPr>
          <w:rFonts w:ascii="Times New Roman" w:hAnsi="Times New Roman"/>
          <w:b/>
        </w:rPr>
      </w:pPr>
    </w:p>
    <w:p w:rsidR="00CE1946" w:rsidRPr="0056511F" w:rsidRDefault="00CE1946" w:rsidP="00CE1946">
      <w:pPr>
        <w:ind w:left="720" w:hanging="720"/>
        <w:rPr>
          <w:rFonts w:ascii="Times New Roman" w:hAnsi="Times New Roman"/>
          <w:color w:val="000000"/>
        </w:rPr>
      </w:pPr>
      <w:r w:rsidRPr="0056511F">
        <w:rPr>
          <w:rFonts w:ascii="Times New Roman" w:hAnsi="Times New Roman"/>
          <w:iCs/>
          <w:color w:val="000000" w:themeColor="text1"/>
        </w:rPr>
        <w:lastRenderedPageBreak/>
        <w:t xml:space="preserve">Ali, A., Topping, K. J., &amp; Tariq, R. H. (2009). Entrepreneurial inclinations of prospective teachers. </w:t>
      </w:r>
      <w:r w:rsidRPr="0056511F">
        <w:rPr>
          <w:rFonts w:ascii="Times New Roman" w:hAnsi="Times New Roman"/>
          <w:i/>
          <w:iCs/>
          <w:color w:val="000000"/>
        </w:rPr>
        <w:t>New Horizons in Education, 56</w:t>
      </w:r>
      <w:r w:rsidRPr="0056511F">
        <w:rPr>
          <w:rFonts w:ascii="Times New Roman" w:hAnsi="Times New Roman"/>
          <w:color w:val="000000"/>
        </w:rPr>
        <w:t>(2), 1-16.</w:t>
      </w:r>
    </w:p>
    <w:p w:rsidR="00CE1946" w:rsidRPr="0056511F" w:rsidRDefault="00CE1946" w:rsidP="00CE1946">
      <w:pPr>
        <w:ind w:left="720" w:hanging="720"/>
        <w:rPr>
          <w:rFonts w:ascii="Times New Roman" w:eastAsia="Code2000" w:hAnsi="Times New Roman"/>
          <w:color w:val="000000"/>
        </w:rPr>
      </w:pPr>
      <w:proofErr w:type="spellStart"/>
      <w:r w:rsidRPr="0056511F">
        <w:rPr>
          <w:rFonts w:ascii="Times New Roman" w:eastAsia="Code2000" w:hAnsi="Times New Roman"/>
          <w:color w:val="000000" w:themeColor="text1"/>
        </w:rPr>
        <w:t>Alibaygi</w:t>
      </w:r>
      <w:proofErr w:type="spellEnd"/>
      <w:r w:rsidRPr="0056511F">
        <w:rPr>
          <w:rFonts w:ascii="Times New Roman" w:eastAsia="Code2000" w:hAnsi="Times New Roman"/>
          <w:color w:val="000000" w:themeColor="text1"/>
        </w:rPr>
        <w:t xml:space="preserve">, A., &amp; </w:t>
      </w:r>
      <w:proofErr w:type="spellStart"/>
      <w:r w:rsidRPr="0056511F">
        <w:rPr>
          <w:rFonts w:ascii="Times New Roman" w:eastAsia="Code2000" w:hAnsi="Times New Roman"/>
          <w:color w:val="000000" w:themeColor="text1"/>
        </w:rPr>
        <w:t>Pouya</w:t>
      </w:r>
      <w:proofErr w:type="spellEnd"/>
      <w:r w:rsidRPr="0056511F">
        <w:rPr>
          <w:rFonts w:ascii="Times New Roman" w:eastAsia="Code2000" w:hAnsi="Times New Roman"/>
          <w:color w:val="000000" w:themeColor="text1"/>
        </w:rPr>
        <w:t xml:space="preserve">, M. (2011). Socio-demographic determinants of entrepreneurial intentions: A case from Iran. </w:t>
      </w:r>
      <w:r w:rsidRPr="0056511F">
        <w:rPr>
          <w:rFonts w:ascii="Times New Roman" w:eastAsia="Code2000" w:hAnsi="Times New Roman"/>
          <w:i/>
          <w:iCs/>
          <w:color w:val="000000"/>
        </w:rPr>
        <w:t>African Journal of Business Management, 5</w:t>
      </w:r>
      <w:r w:rsidRPr="0056511F">
        <w:rPr>
          <w:rFonts w:ascii="Times New Roman" w:eastAsia="Code2000" w:hAnsi="Times New Roman"/>
          <w:color w:val="000000"/>
        </w:rPr>
        <w:t>(34), 13316-13321</w:t>
      </w:r>
    </w:p>
    <w:p w:rsidR="00CE1946" w:rsidRPr="0056511F" w:rsidRDefault="00CE1946" w:rsidP="00CE1946">
      <w:pPr>
        <w:ind w:left="720" w:hanging="720"/>
        <w:rPr>
          <w:rFonts w:ascii="Times New Roman" w:hAnsi="Times New Roman"/>
          <w:color w:val="000000"/>
        </w:rPr>
      </w:pPr>
      <w:r w:rsidRPr="0056511F">
        <w:rPr>
          <w:rFonts w:ascii="Times New Roman" w:hAnsi="Times New Roman"/>
          <w:iCs/>
          <w:color w:val="000000" w:themeColor="text1"/>
        </w:rPr>
        <w:t xml:space="preserve">Ball, A. L., &amp; Wiley, A. (2005). The aspirations of farm parents and pre-adolescent children for generational succession of the family farm. </w:t>
      </w:r>
      <w:r w:rsidRPr="0056511F">
        <w:rPr>
          <w:rFonts w:ascii="Times New Roman" w:hAnsi="Times New Roman"/>
          <w:i/>
          <w:iCs/>
          <w:color w:val="000000"/>
        </w:rPr>
        <w:t>Journal of Agricultural Education, 46</w:t>
      </w:r>
      <w:r w:rsidRPr="0056511F">
        <w:rPr>
          <w:rFonts w:ascii="Times New Roman" w:hAnsi="Times New Roman"/>
          <w:color w:val="000000"/>
        </w:rPr>
        <w:t xml:space="preserve">(2), 36- 46. </w:t>
      </w:r>
      <w:proofErr w:type="spellStart"/>
      <w:proofErr w:type="gramStart"/>
      <w:r w:rsidRPr="0056511F">
        <w:rPr>
          <w:rFonts w:ascii="Times New Roman" w:hAnsi="Times New Roman"/>
          <w:color w:val="000000"/>
        </w:rPr>
        <w:t>doi</w:t>
      </w:r>
      <w:proofErr w:type="spellEnd"/>
      <w:proofErr w:type="gramEnd"/>
      <w:r w:rsidRPr="0056511F">
        <w:rPr>
          <w:rFonts w:ascii="Times New Roman" w:hAnsi="Times New Roman"/>
          <w:color w:val="000000"/>
        </w:rPr>
        <w:t xml:space="preserve">. </w:t>
      </w:r>
      <w:proofErr w:type="spellStart"/>
      <w:proofErr w:type="gramStart"/>
      <w:r w:rsidRPr="0056511F">
        <w:rPr>
          <w:rFonts w:ascii="Times New Roman" w:hAnsi="Times New Roman"/>
          <w:color w:val="000000"/>
        </w:rPr>
        <w:t>xxxxxxxxx</w:t>
      </w:r>
      <w:proofErr w:type="spellEnd"/>
      <w:proofErr w:type="gramEnd"/>
    </w:p>
    <w:p w:rsidR="00CE1946" w:rsidRPr="0056511F" w:rsidRDefault="00CE1946" w:rsidP="00CE1946">
      <w:pPr>
        <w:ind w:left="720" w:hanging="720"/>
        <w:rPr>
          <w:rFonts w:ascii="Times New Roman" w:hAnsi="Times New Roman"/>
          <w:color w:val="000000"/>
        </w:rPr>
      </w:pPr>
      <w:proofErr w:type="spellStart"/>
      <w:r w:rsidRPr="0056511F">
        <w:rPr>
          <w:rFonts w:ascii="Times New Roman" w:hAnsi="Times New Roman"/>
          <w:color w:val="000000" w:themeColor="text1"/>
        </w:rPr>
        <w:t>Bajema</w:t>
      </w:r>
      <w:proofErr w:type="spellEnd"/>
      <w:r w:rsidRPr="0056511F">
        <w:rPr>
          <w:rFonts w:ascii="Times New Roman" w:hAnsi="Times New Roman"/>
          <w:color w:val="000000" w:themeColor="text1"/>
        </w:rPr>
        <w:t xml:space="preserve">, D. H., Miller, W. W., &amp; Williams, D. L. (2002). Aspirations of rural youth. </w:t>
      </w:r>
      <w:r w:rsidRPr="0056511F">
        <w:rPr>
          <w:rFonts w:ascii="Times New Roman" w:hAnsi="Times New Roman"/>
          <w:i/>
          <w:iCs/>
          <w:color w:val="000000"/>
        </w:rPr>
        <w:t>Journal of Agricultural Education, 43</w:t>
      </w:r>
      <w:r w:rsidRPr="0056511F">
        <w:rPr>
          <w:rFonts w:ascii="Times New Roman" w:hAnsi="Times New Roman"/>
          <w:color w:val="000000"/>
        </w:rPr>
        <w:t xml:space="preserve">(3), 61-71. </w:t>
      </w:r>
      <w:proofErr w:type="spellStart"/>
      <w:proofErr w:type="gramStart"/>
      <w:r w:rsidRPr="0056511F">
        <w:rPr>
          <w:rFonts w:ascii="Times New Roman" w:hAnsi="Times New Roman"/>
          <w:color w:val="000000"/>
        </w:rPr>
        <w:t>doi</w:t>
      </w:r>
      <w:proofErr w:type="spellEnd"/>
      <w:proofErr w:type="gramEnd"/>
      <w:r w:rsidRPr="0056511F">
        <w:rPr>
          <w:rFonts w:ascii="Times New Roman" w:hAnsi="Times New Roman"/>
          <w:color w:val="000000"/>
        </w:rPr>
        <w:t>:</w:t>
      </w:r>
      <w:r w:rsidRPr="0056511F">
        <w:rPr>
          <w:rFonts w:ascii="Times New Roman" w:hAnsi="Times New Roman"/>
          <w:i/>
          <w:iCs/>
          <w:color w:val="000000"/>
        </w:rPr>
        <w:t xml:space="preserve"> </w:t>
      </w:r>
      <w:r w:rsidRPr="0056511F">
        <w:rPr>
          <w:rFonts w:ascii="Times New Roman" w:hAnsi="Times New Roman"/>
          <w:color w:val="000000"/>
        </w:rPr>
        <w:t>10.5032/jae.2002.03061</w:t>
      </w:r>
    </w:p>
    <w:p w:rsidR="00CE1946" w:rsidRPr="0056511F" w:rsidRDefault="00CE1946" w:rsidP="00CE1946">
      <w:pPr>
        <w:ind w:left="720" w:hanging="720"/>
        <w:rPr>
          <w:rFonts w:ascii="Times New Roman" w:hAnsi="Times New Roman"/>
          <w:color w:val="000000"/>
        </w:rPr>
      </w:pPr>
      <w:r w:rsidRPr="0056511F">
        <w:rPr>
          <w:rFonts w:ascii="Times New Roman" w:hAnsi="Times New Roman"/>
          <w:color w:val="000000" w:themeColor="text1"/>
        </w:rPr>
        <w:t xml:space="preserve">Brooks, T., Lee, S. L., Berry, H., &amp; Toney, M. B. (2010). The effects of occupational aspirations and other factors </w:t>
      </w:r>
      <w:proofErr w:type="spellStart"/>
      <w:r w:rsidRPr="0056511F">
        <w:rPr>
          <w:rFonts w:ascii="Times New Roman" w:hAnsi="Times New Roman"/>
          <w:color w:val="000000" w:themeColor="text1"/>
        </w:rPr>
        <w:t>ont</w:t>
      </w:r>
      <w:proofErr w:type="spellEnd"/>
      <w:r w:rsidRPr="0056511F">
        <w:rPr>
          <w:rFonts w:ascii="Times New Roman" w:hAnsi="Times New Roman"/>
          <w:color w:val="000000" w:themeColor="text1"/>
        </w:rPr>
        <w:t xml:space="preserve"> eh out-migration of rural youth. </w:t>
      </w:r>
      <w:r w:rsidRPr="0056511F">
        <w:rPr>
          <w:rFonts w:ascii="Times New Roman" w:hAnsi="Times New Roman"/>
          <w:i/>
          <w:iCs/>
          <w:color w:val="000000"/>
        </w:rPr>
        <w:t>Journal of Rural and Community Development, 5</w:t>
      </w:r>
      <w:r w:rsidRPr="0056511F">
        <w:rPr>
          <w:rFonts w:ascii="Times New Roman" w:hAnsi="Times New Roman"/>
          <w:color w:val="000000"/>
        </w:rPr>
        <w:t>(3), 19-36.</w:t>
      </w:r>
    </w:p>
    <w:p w:rsidR="00CE1946" w:rsidRPr="0056511F" w:rsidRDefault="00CE1946" w:rsidP="00CE1946">
      <w:pPr>
        <w:ind w:left="720" w:hanging="720"/>
        <w:rPr>
          <w:rFonts w:ascii="Times New Roman" w:hAnsi="Times New Roman"/>
          <w:bCs/>
          <w:color w:val="000000" w:themeColor="text1"/>
        </w:rPr>
      </w:pPr>
      <w:r w:rsidRPr="0056511F">
        <w:rPr>
          <w:rFonts w:ascii="Times New Roman" w:hAnsi="Times New Roman"/>
        </w:rPr>
        <w:t xml:space="preserve">Cho, Y. (2015). </w:t>
      </w:r>
      <w:r w:rsidRPr="0056511F">
        <w:rPr>
          <w:rFonts w:ascii="Times New Roman" w:hAnsi="Times New Roman"/>
          <w:i/>
        </w:rPr>
        <w:t>Entrepreneurship for the poor in developing countries</w:t>
      </w:r>
      <w:r w:rsidRPr="0056511F">
        <w:rPr>
          <w:rFonts w:ascii="Times New Roman" w:hAnsi="Times New Roman"/>
        </w:rPr>
        <w:t>. Retrieved from http://wol.iza.org/articles/entrepreneurship-for-poor-in-developing-countries-1.pdf</w:t>
      </w:r>
    </w:p>
    <w:p w:rsidR="00CE1946" w:rsidRPr="0056511F" w:rsidRDefault="00CE1946" w:rsidP="00CE1946">
      <w:pPr>
        <w:ind w:left="720" w:hanging="720"/>
        <w:rPr>
          <w:rFonts w:ascii="Times New Roman" w:hAnsi="Times New Roman"/>
          <w:color w:val="000000"/>
        </w:rPr>
      </w:pPr>
      <w:r w:rsidRPr="0056511F">
        <w:rPr>
          <w:rFonts w:ascii="Times New Roman" w:hAnsi="Times New Roman"/>
          <w:iCs/>
          <w:color w:val="000000" w:themeColor="text1"/>
        </w:rPr>
        <w:t>Conroy, C. (2000). Reinventing career education and recruitment in agricultural education for the 21</w:t>
      </w:r>
      <w:r w:rsidRPr="0056511F">
        <w:rPr>
          <w:rFonts w:ascii="Times New Roman" w:hAnsi="Times New Roman"/>
          <w:color w:val="000000"/>
          <w:vertAlign w:val="superscript"/>
        </w:rPr>
        <w:t>st</w:t>
      </w:r>
      <w:r w:rsidRPr="0056511F">
        <w:rPr>
          <w:rFonts w:ascii="Times New Roman" w:hAnsi="Times New Roman"/>
          <w:color w:val="000000"/>
        </w:rPr>
        <w:t xml:space="preserve"> century. </w:t>
      </w:r>
      <w:r w:rsidRPr="0056511F">
        <w:rPr>
          <w:rFonts w:ascii="Times New Roman" w:hAnsi="Times New Roman"/>
          <w:i/>
          <w:iCs/>
          <w:color w:val="000000"/>
        </w:rPr>
        <w:t>Journal of Agricultural Education, 41</w:t>
      </w:r>
      <w:r w:rsidRPr="0056511F">
        <w:rPr>
          <w:rFonts w:ascii="Times New Roman" w:hAnsi="Times New Roman"/>
          <w:color w:val="000000"/>
        </w:rPr>
        <w:t xml:space="preserve">(4), 73- 84. </w:t>
      </w:r>
    </w:p>
    <w:p w:rsidR="00CE1946" w:rsidRPr="0056511F" w:rsidRDefault="00CE1946" w:rsidP="00CE1946">
      <w:pPr>
        <w:ind w:left="720" w:hanging="720"/>
        <w:rPr>
          <w:rFonts w:ascii="Times New Roman" w:hAnsi="Times New Roman"/>
          <w:color w:val="000000"/>
        </w:rPr>
      </w:pPr>
      <w:r w:rsidRPr="0056511F">
        <w:rPr>
          <w:rFonts w:ascii="Times New Roman" w:hAnsi="Times New Roman"/>
          <w:color w:val="000000" w:themeColor="text1"/>
        </w:rPr>
        <w:t xml:space="preserve">Cooper, S, Bottomley, C, &amp; Gordon, J. (2004). Stepping out of the classroom and up the ladder of learning: An experiential learning approach to entrepreneurship education. </w:t>
      </w:r>
      <w:r w:rsidRPr="0056511F">
        <w:rPr>
          <w:rFonts w:ascii="Times New Roman" w:hAnsi="Times New Roman"/>
          <w:i/>
          <w:iCs/>
          <w:color w:val="000000"/>
        </w:rPr>
        <w:t>Industry and Higher Education, 18</w:t>
      </w:r>
      <w:r w:rsidRPr="0056511F">
        <w:rPr>
          <w:rFonts w:ascii="Times New Roman" w:hAnsi="Times New Roman"/>
          <w:color w:val="000000"/>
        </w:rPr>
        <w:t xml:space="preserve">(1), 11-22. </w:t>
      </w:r>
    </w:p>
    <w:p w:rsidR="00CE1946" w:rsidRPr="0056511F" w:rsidRDefault="00CE1946" w:rsidP="00CE1946">
      <w:pPr>
        <w:ind w:left="720" w:hanging="720"/>
        <w:rPr>
          <w:rFonts w:ascii="Times New Roman" w:hAnsi="Times New Roman"/>
          <w:color w:val="000000"/>
        </w:rPr>
      </w:pPr>
      <w:proofErr w:type="spellStart"/>
      <w:r w:rsidRPr="0056511F">
        <w:rPr>
          <w:rFonts w:ascii="Times New Roman" w:hAnsi="Times New Roman"/>
          <w:color w:val="000000" w:themeColor="text1"/>
        </w:rPr>
        <w:t>Dhilwayo</w:t>
      </w:r>
      <w:proofErr w:type="spellEnd"/>
      <w:r w:rsidRPr="0056511F">
        <w:rPr>
          <w:rFonts w:ascii="Times New Roman" w:hAnsi="Times New Roman"/>
          <w:color w:val="000000" w:themeColor="text1"/>
        </w:rPr>
        <w:t xml:space="preserve">, S. (2008). Experiential learning in entrepreneurship education: A prospective model for South African tertiary institutions. </w:t>
      </w:r>
      <w:r w:rsidRPr="0056511F">
        <w:rPr>
          <w:rFonts w:ascii="Times New Roman" w:hAnsi="Times New Roman"/>
          <w:i/>
          <w:iCs/>
          <w:color w:val="000000"/>
        </w:rPr>
        <w:t>Education &amp; Training, 50</w:t>
      </w:r>
      <w:r w:rsidRPr="0056511F">
        <w:rPr>
          <w:rFonts w:ascii="Times New Roman" w:hAnsi="Times New Roman"/>
          <w:color w:val="000000"/>
        </w:rPr>
        <w:t xml:space="preserve">(4), 329-340. </w:t>
      </w:r>
      <w:proofErr w:type="spellStart"/>
      <w:proofErr w:type="gramStart"/>
      <w:r w:rsidRPr="0056511F">
        <w:rPr>
          <w:rFonts w:ascii="Times New Roman" w:hAnsi="Times New Roman"/>
          <w:color w:val="000000"/>
        </w:rPr>
        <w:t>doi</w:t>
      </w:r>
      <w:proofErr w:type="spellEnd"/>
      <w:proofErr w:type="gramEnd"/>
      <w:r w:rsidRPr="0056511F">
        <w:rPr>
          <w:rFonts w:ascii="Times New Roman" w:hAnsi="Times New Roman"/>
          <w:color w:val="000000"/>
        </w:rPr>
        <w:t>: 10.1108/00400910810880560</w:t>
      </w:r>
    </w:p>
    <w:p w:rsidR="00CE1946" w:rsidRPr="0056511F" w:rsidRDefault="00CE1946" w:rsidP="00CE1946">
      <w:pPr>
        <w:ind w:left="720" w:hanging="720"/>
        <w:rPr>
          <w:rFonts w:ascii="Times New Roman" w:hAnsi="Times New Roman"/>
        </w:rPr>
      </w:pPr>
      <w:proofErr w:type="spellStart"/>
      <w:r w:rsidRPr="0056511F">
        <w:rPr>
          <w:rFonts w:ascii="Times New Roman" w:hAnsi="Times New Roman"/>
          <w:color w:val="000000" w:themeColor="text1"/>
        </w:rPr>
        <w:t>Elert</w:t>
      </w:r>
      <w:proofErr w:type="spellEnd"/>
      <w:r w:rsidRPr="0056511F">
        <w:rPr>
          <w:rFonts w:ascii="Times New Roman" w:hAnsi="Times New Roman"/>
          <w:color w:val="000000" w:themeColor="text1"/>
        </w:rPr>
        <w:t xml:space="preserve">, N., </w:t>
      </w:r>
      <w:proofErr w:type="spellStart"/>
      <w:r w:rsidRPr="0056511F">
        <w:rPr>
          <w:rFonts w:ascii="Times New Roman" w:hAnsi="Times New Roman"/>
          <w:color w:val="000000" w:themeColor="text1"/>
        </w:rPr>
        <w:t>Andersson</w:t>
      </w:r>
      <w:proofErr w:type="spellEnd"/>
      <w:r w:rsidRPr="0056511F">
        <w:rPr>
          <w:rFonts w:ascii="Times New Roman" w:hAnsi="Times New Roman"/>
          <w:color w:val="000000" w:themeColor="text1"/>
        </w:rPr>
        <w:t xml:space="preserve">, F. W., &amp; </w:t>
      </w:r>
      <w:proofErr w:type="spellStart"/>
      <w:r w:rsidRPr="0056511F">
        <w:rPr>
          <w:rFonts w:ascii="Times New Roman" w:hAnsi="Times New Roman"/>
          <w:color w:val="000000" w:themeColor="text1"/>
        </w:rPr>
        <w:t>Wennberg</w:t>
      </w:r>
      <w:proofErr w:type="spellEnd"/>
      <w:r w:rsidRPr="0056511F">
        <w:rPr>
          <w:rFonts w:ascii="Times New Roman" w:hAnsi="Times New Roman"/>
          <w:color w:val="000000" w:themeColor="text1"/>
        </w:rPr>
        <w:t>, K. (</w:t>
      </w:r>
      <w:r w:rsidRPr="0056511F">
        <w:rPr>
          <w:rFonts w:ascii="Times New Roman" w:hAnsi="Times New Roman"/>
        </w:rPr>
        <w:t xml:space="preserve">2015). The impact of entrepreneurship education in high school on long-term entrepreneurial performance. </w:t>
      </w:r>
      <w:r w:rsidRPr="0056511F">
        <w:rPr>
          <w:rFonts w:ascii="Times New Roman" w:hAnsi="Times New Roman"/>
          <w:i/>
        </w:rPr>
        <w:t>Journal of Economic Behavior &amp; Organization, 111</w:t>
      </w:r>
      <w:r w:rsidRPr="0056511F">
        <w:rPr>
          <w:rFonts w:ascii="Times New Roman" w:hAnsi="Times New Roman"/>
        </w:rPr>
        <w:t xml:space="preserve">(1), 209-223. </w:t>
      </w:r>
    </w:p>
    <w:p w:rsidR="00CE1946" w:rsidRPr="0056511F" w:rsidRDefault="00CE1946" w:rsidP="00CE1946">
      <w:pPr>
        <w:ind w:left="720" w:hanging="720"/>
        <w:rPr>
          <w:rFonts w:ascii="Times New Roman" w:hAnsi="Times New Roman"/>
          <w:bCs/>
          <w:color w:val="000000" w:themeColor="text1"/>
        </w:rPr>
      </w:pPr>
      <w:r w:rsidRPr="0056511F">
        <w:rPr>
          <w:rFonts w:ascii="Times New Roman" w:hAnsi="Times New Roman"/>
        </w:rPr>
        <w:t xml:space="preserve">European Commission on Enterprise and Industry. (2009). </w:t>
      </w:r>
      <w:r w:rsidRPr="0056511F">
        <w:rPr>
          <w:rFonts w:ascii="Times New Roman" w:hAnsi="Times New Roman"/>
          <w:i/>
        </w:rPr>
        <w:t>Entrepreneurship in vocational education and training: Final report of the expert group</w:t>
      </w:r>
      <w:r w:rsidRPr="0056511F">
        <w:rPr>
          <w:rFonts w:ascii="Times New Roman" w:hAnsi="Times New Roman"/>
        </w:rPr>
        <w:t>. Retrieved from http://ec.europa.eu/enterprise/policies/sme/files/smes/vocational/entr_voca_en.pdf</w:t>
      </w:r>
    </w:p>
    <w:p w:rsidR="00CE1946" w:rsidRPr="0056511F" w:rsidRDefault="00CE1946" w:rsidP="00CE1946">
      <w:pPr>
        <w:ind w:left="720" w:hanging="720"/>
        <w:rPr>
          <w:rFonts w:ascii="Times New Roman" w:hAnsi="Times New Roman"/>
        </w:rPr>
      </w:pPr>
      <w:r w:rsidRPr="0056511F">
        <w:rPr>
          <w:rFonts w:ascii="Times New Roman" w:hAnsi="Times New Roman"/>
        </w:rPr>
        <w:t xml:space="preserve">Farm Bureau. (2015). Rural entrepreneurship initiative. Retrieved from http://www.strongruralamerica.com/challenge/ </w:t>
      </w:r>
    </w:p>
    <w:p w:rsidR="00CE1946" w:rsidRPr="0056511F" w:rsidRDefault="00CE1946" w:rsidP="00CE1946">
      <w:pPr>
        <w:ind w:left="720" w:hanging="720"/>
        <w:rPr>
          <w:rFonts w:ascii="Times New Roman" w:hAnsi="Times New Roman"/>
          <w:color w:val="000000"/>
        </w:rPr>
      </w:pPr>
      <w:r w:rsidRPr="0056511F">
        <w:rPr>
          <w:rFonts w:ascii="Times New Roman" w:hAnsi="Times New Roman"/>
          <w:color w:val="000000" w:themeColor="text1"/>
        </w:rPr>
        <w:t xml:space="preserve">Global Entrepreneurship Monitor. (2014). </w:t>
      </w:r>
      <w:r w:rsidRPr="0056511F">
        <w:rPr>
          <w:rFonts w:ascii="Times New Roman" w:hAnsi="Times New Roman"/>
          <w:i/>
          <w:color w:val="000000" w:themeColor="text1"/>
        </w:rPr>
        <w:t>Global report</w:t>
      </w:r>
      <w:r w:rsidRPr="0056511F">
        <w:rPr>
          <w:rFonts w:ascii="Times New Roman" w:hAnsi="Times New Roman"/>
          <w:color w:val="000000" w:themeColor="text1"/>
        </w:rPr>
        <w:t xml:space="preserve">. Retrieved from http://www.gemconsortium.org/report </w:t>
      </w:r>
    </w:p>
    <w:p w:rsidR="00CE1946" w:rsidRPr="0056511F" w:rsidRDefault="00CE1946" w:rsidP="00CE1946">
      <w:pPr>
        <w:ind w:left="720" w:hanging="720"/>
        <w:rPr>
          <w:rFonts w:ascii="Times New Roman" w:hAnsi="Times New Roman"/>
          <w:color w:val="000000"/>
        </w:rPr>
      </w:pPr>
      <w:r w:rsidRPr="0056511F">
        <w:rPr>
          <w:rFonts w:ascii="Times New Roman" w:hAnsi="Times New Roman"/>
          <w:color w:val="000000" w:themeColor="text1"/>
        </w:rPr>
        <w:t xml:space="preserve">Guthrie, M. J. (2013). The rural youth entrepreneur project. Unpublished thesis. University of Arizona. Retrieved from https://aed.cals.arizona.edu/sites/aed.cals.arizona.edu/files/Mattie%20DeRose%20Guthrie_RYEP%20Research%20Paper_Complete.pdf </w:t>
      </w:r>
    </w:p>
    <w:p w:rsidR="00CE1946" w:rsidRPr="0056511F" w:rsidRDefault="00CE1946" w:rsidP="00CE1946">
      <w:pPr>
        <w:ind w:left="720" w:hanging="720"/>
        <w:rPr>
          <w:rFonts w:ascii="Times New Roman" w:hAnsi="Times New Roman"/>
          <w:color w:val="000000"/>
        </w:rPr>
      </w:pPr>
      <w:r w:rsidRPr="0056511F">
        <w:rPr>
          <w:rFonts w:ascii="Times New Roman" w:hAnsi="Times New Roman"/>
          <w:color w:val="000000" w:themeColor="text1"/>
        </w:rPr>
        <w:t xml:space="preserve">Holtz-Clause, M., </w:t>
      </w:r>
      <w:proofErr w:type="spellStart"/>
      <w:r w:rsidRPr="0056511F">
        <w:rPr>
          <w:rFonts w:ascii="Times New Roman" w:hAnsi="Times New Roman"/>
          <w:color w:val="000000" w:themeColor="text1"/>
        </w:rPr>
        <w:t>Jost</w:t>
      </w:r>
      <w:proofErr w:type="spellEnd"/>
      <w:r w:rsidRPr="0056511F">
        <w:rPr>
          <w:rFonts w:ascii="Times New Roman" w:hAnsi="Times New Roman"/>
          <w:color w:val="000000" w:themeColor="text1"/>
        </w:rPr>
        <w:t xml:space="preserve">, M. (1995). Using focus groups to check youth perceptions of agriculture. Journal of Extension, 33(3), retrieved from http://www.joe.org/joe/1995june/a3.php </w:t>
      </w:r>
    </w:p>
    <w:p w:rsidR="00CE1946" w:rsidRPr="0056511F" w:rsidRDefault="00CE1946" w:rsidP="00CE1946">
      <w:pPr>
        <w:ind w:left="720" w:hanging="720"/>
        <w:rPr>
          <w:rFonts w:ascii="Times New Roman" w:hAnsi="Times New Roman"/>
          <w:color w:val="000000"/>
        </w:rPr>
      </w:pPr>
      <w:r w:rsidRPr="0056511F">
        <w:rPr>
          <w:rFonts w:ascii="Times New Roman" w:hAnsi="Times New Roman"/>
          <w:color w:val="000000" w:themeColor="text1"/>
        </w:rPr>
        <w:t xml:space="preserve">IFAD. (2015). </w:t>
      </w:r>
      <w:r w:rsidRPr="0056511F">
        <w:rPr>
          <w:rFonts w:ascii="Times New Roman" w:hAnsi="Times New Roman"/>
          <w:i/>
          <w:color w:val="000000" w:themeColor="text1"/>
        </w:rPr>
        <w:t>How to do: Youth access to rural finance</w:t>
      </w:r>
      <w:r w:rsidRPr="0056511F">
        <w:rPr>
          <w:rFonts w:ascii="Times New Roman" w:hAnsi="Times New Roman"/>
          <w:color w:val="000000" w:themeColor="text1"/>
        </w:rPr>
        <w:t xml:space="preserve">. Retrieved from http://www.ifad.org/knotes/ruralfinance/ryfs_how_to.pdf </w:t>
      </w:r>
    </w:p>
    <w:p w:rsidR="00CE1946" w:rsidRPr="0056511F" w:rsidRDefault="00CE1946" w:rsidP="00CE1946">
      <w:pPr>
        <w:ind w:left="720" w:hanging="720"/>
        <w:rPr>
          <w:rFonts w:ascii="Times New Roman" w:hAnsi="Times New Roman"/>
          <w:color w:val="000000"/>
        </w:rPr>
      </w:pPr>
      <w:r w:rsidRPr="0056511F">
        <w:rPr>
          <w:rFonts w:ascii="Times New Roman" w:hAnsi="Times New Roman"/>
          <w:color w:val="000000" w:themeColor="text1"/>
        </w:rPr>
        <w:t xml:space="preserve">Kolb, D. A. (1984). Experiential learning: </w:t>
      </w:r>
      <w:r w:rsidRPr="0056511F">
        <w:rPr>
          <w:rFonts w:ascii="Times New Roman" w:hAnsi="Times New Roman"/>
          <w:i/>
          <w:iCs/>
          <w:color w:val="000000"/>
        </w:rPr>
        <w:t xml:space="preserve">Experiences as the source of learning and development. </w:t>
      </w:r>
      <w:r w:rsidRPr="0056511F">
        <w:rPr>
          <w:rFonts w:ascii="Times New Roman" w:hAnsi="Times New Roman"/>
          <w:color w:val="000000"/>
        </w:rPr>
        <w:t xml:space="preserve">Upper Saddle River, NJ: Prentice Hall. </w:t>
      </w:r>
    </w:p>
    <w:p w:rsidR="00CE1946" w:rsidRDefault="00CE1946" w:rsidP="00CE1946">
      <w:pPr>
        <w:ind w:left="720" w:hanging="720"/>
        <w:rPr>
          <w:rFonts w:ascii="Times New Roman" w:hAnsi="Times New Roman"/>
          <w:color w:val="000000"/>
        </w:rPr>
      </w:pPr>
    </w:p>
    <w:sectPr w:rsidR="00CE1946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7C8D" w:rsidRDefault="007C7C8D" w:rsidP="007C7C8D">
      <w:r>
        <w:separator/>
      </w:r>
    </w:p>
  </w:endnote>
  <w:endnote w:type="continuationSeparator" w:id="0">
    <w:p w:rsidR="007C7C8D" w:rsidRDefault="007C7C8D" w:rsidP="007C7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de2000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7C8D" w:rsidRDefault="007C7C8D" w:rsidP="007C7C8D">
      <w:r>
        <w:separator/>
      </w:r>
    </w:p>
  </w:footnote>
  <w:footnote w:type="continuationSeparator" w:id="0">
    <w:p w:rsidR="007C7C8D" w:rsidRDefault="007C7C8D" w:rsidP="007C7C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C8D" w:rsidRPr="007C7C8D" w:rsidRDefault="00747F52" w:rsidP="007C7C8D">
    <w:pPr>
      <w:pStyle w:val="Header"/>
      <w:jc w:val="right"/>
      <w:rPr>
        <w:rFonts w:ascii="Times New Roman" w:hAnsi="Times New Roman"/>
      </w:rPr>
    </w:pPr>
    <w:r>
      <w:rPr>
        <w:rFonts w:ascii="Times New Roman" w:hAnsi="Times New Roman"/>
      </w:rPr>
      <w:t>Poster Type: Research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55DF9"/>
    <w:multiLevelType w:val="hybridMultilevel"/>
    <w:tmpl w:val="B70CD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8342C9"/>
    <w:multiLevelType w:val="hybridMultilevel"/>
    <w:tmpl w:val="AE6CEF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C1254C"/>
    <w:multiLevelType w:val="hybridMultilevel"/>
    <w:tmpl w:val="899E1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341613"/>
    <w:multiLevelType w:val="hybridMultilevel"/>
    <w:tmpl w:val="0DFCC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7170EE"/>
    <w:multiLevelType w:val="hybridMultilevel"/>
    <w:tmpl w:val="339A01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F10C7A"/>
    <w:multiLevelType w:val="hybridMultilevel"/>
    <w:tmpl w:val="A1223D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6F7"/>
    <w:rsid w:val="0001687D"/>
    <w:rsid w:val="00022FCB"/>
    <w:rsid w:val="00057610"/>
    <w:rsid w:val="000B3693"/>
    <w:rsid w:val="001171FE"/>
    <w:rsid w:val="001174B3"/>
    <w:rsid w:val="00152010"/>
    <w:rsid w:val="001829B3"/>
    <w:rsid w:val="001B0D8B"/>
    <w:rsid w:val="001B67B1"/>
    <w:rsid w:val="00252887"/>
    <w:rsid w:val="00277A8B"/>
    <w:rsid w:val="0038796E"/>
    <w:rsid w:val="0039360F"/>
    <w:rsid w:val="003D2D47"/>
    <w:rsid w:val="00451CD8"/>
    <w:rsid w:val="004737F3"/>
    <w:rsid w:val="004760BB"/>
    <w:rsid w:val="004A7DC4"/>
    <w:rsid w:val="004B6655"/>
    <w:rsid w:val="004F055C"/>
    <w:rsid w:val="00511DE1"/>
    <w:rsid w:val="00600C26"/>
    <w:rsid w:val="0063267A"/>
    <w:rsid w:val="006B0DF7"/>
    <w:rsid w:val="00730708"/>
    <w:rsid w:val="00735B6A"/>
    <w:rsid w:val="00747F52"/>
    <w:rsid w:val="00750ABD"/>
    <w:rsid w:val="007767F0"/>
    <w:rsid w:val="00797445"/>
    <w:rsid w:val="007B16F7"/>
    <w:rsid w:val="007C7C8D"/>
    <w:rsid w:val="008048A8"/>
    <w:rsid w:val="00817D08"/>
    <w:rsid w:val="00860F0A"/>
    <w:rsid w:val="00876E53"/>
    <w:rsid w:val="00A165E4"/>
    <w:rsid w:val="00A21125"/>
    <w:rsid w:val="00A405DE"/>
    <w:rsid w:val="00AA776E"/>
    <w:rsid w:val="00AC0F84"/>
    <w:rsid w:val="00AC380E"/>
    <w:rsid w:val="00B037C9"/>
    <w:rsid w:val="00B048F0"/>
    <w:rsid w:val="00B17A7A"/>
    <w:rsid w:val="00B27ABD"/>
    <w:rsid w:val="00B47921"/>
    <w:rsid w:val="00B47D9C"/>
    <w:rsid w:val="00BA0DF9"/>
    <w:rsid w:val="00BB1956"/>
    <w:rsid w:val="00BB304E"/>
    <w:rsid w:val="00C105A1"/>
    <w:rsid w:val="00C13842"/>
    <w:rsid w:val="00C55B4E"/>
    <w:rsid w:val="00C90966"/>
    <w:rsid w:val="00C94F0B"/>
    <w:rsid w:val="00CC043F"/>
    <w:rsid w:val="00CE1946"/>
    <w:rsid w:val="00CE2094"/>
    <w:rsid w:val="00CF0A0D"/>
    <w:rsid w:val="00D05DFC"/>
    <w:rsid w:val="00D61E47"/>
    <w:rsid w:val="00D7667C"/>
    <w:rsid w:val="00E03890"/>
    <w:rsid w:val="00E3387C"/>
    <w:rsid w:val="00E5033D"/>
    <w:rsid w:val="00E622C6"/>
    <w:rsid w:val="00EB2ECD"/>
    <w:rsid w:val="00F667BD"/>
    <w:rsid w:val="00FD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EB88475-5DDA-4DCD-8E31-27B2FD075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16F7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16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2C6"/>
    <w:pPr>
      <w:ind w:left="720"/>
      <w:contextualSpacing/>
    </w:pPr>
  </w:style>
  <w:style w:type="character" w:customStyle="1" w:styleId="pagesnum">
    <w:name w:val="pagesnum"/>
    <w:basedOn w:val="DefaultParagraphFont"/>
    <w:rsid w:val="00152010"/>
  </w:style>
  <w:style w:type="paragraph" w:styleId="Caption">
    <w:name w:val="caption"/>
    <w:basedOn w:val="Normal"/>
    <w:next w:val="Normal"/>
    <w:uiPriority w:val="35"/>
    <w:unhideWhenUsed/>
    <w:qFormat/>
    <w:rsid w:val="0001687D"/>
    <w:pPr>
      <w:spacing w:after="200"/>
    </w:pPr>
    <w:rPr>
      <w:b/>
      <w:bCs/>
      <w:color w:val="5B9BD5" w:themeColor="accent1"/>
      <w:sz w:val="18"/>
      <w:szCs w:val="18"/>
    </w:rPr>
  </w:style>
  <w:style w:type="character" w:styleId="HTMLCite">
    <w:name w:val="HTML Cite"/>
    <w:basedOn w:val="DefaultParagraphFont"/>
    <w:uiPriority w:val="99"/>
    <w:semiHidden/>
    <w:unhideWhenUsed/>
    <w:rsid w:val="00FD7403"/>
    <w:rPr>
      <w:i/>
      <w:iCs/>
    </w:rPr>
  </w:style>
  <w:style w:type="paragraph" w:customStyle="1" w:styleId="Default">
    <w:name w:val="Default"/>
    <w:rsid w:val="001171F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C7C8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7C8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C7C8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7C8D"/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1429</Words>
  <Characters>8148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Florida</Company>
  <LinksUpToDate>false</LinksUpToDate>
  <CharactersWithSpaces>9558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Heinert,Seth B</dc:creator>
  <cp:keywords/>
  <dc:description/>
  <cp:lastModifiedBy>Heinert,Seth B</cp:lastModifiedBy>
  <cp:revision>3</cp:revision>
  <cp:lastPrinted>2015-09-30T17:24:00Z</cp:lastPrinted>
  <dcterms:created xsi:type="dcterms:W3CDTF">2016-01-06T15:58:00Z</dcterms:created>
  <dcterms:modified xsi:type="dcterms:W3CDTF">2016-01-06T16:04:00Z</dcterms:modified>
</cp:coreProperties>
</file>