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C10D7" w:rsidRPr="007359C5" w:rsidRDefault="00EC10D7" w:rsidP="00EC10D7">
      <w:pPr>
        <w:jc w:val="right"/>
        <w:rPr>
          <w:rFonts w:ascii="Times New Roman" w:eastAsia="Times New Roman" w:hAnsi="Times New Roman" w:cs="Times New Roman"/>
          <w:b/>
          <w:sz w:val="24"/>
          <w:szCs w:val="24"/>
        </w:rPr>
      </w:pPr>
      <w:bookmarkStart w:id="0" w:name="_GoBack"/>
      <w:bookmarkEnd w:id="0"/>
      <w:r w:rsidRPr="007359C5">
        <w:rPr>
          <w:rFonts w:ascii="Times New Roman" w:eastAsia="Times New Roman" w:hAnsi="Times New Roman" w:cs="Times New Roman"/>
          <w:b/>
          <w:sz w:val="24"/>
          <w:szCs w:val="24"/>
        </w:rPr>
        <w:t>Research</w:t>
      </w:r>
    </w:p>
    <w:p w:rsidR="00EC10D7" w:rsidRDefault="00EC10D7" w:rsidP="00EC10D7">
      <w:pPr>
        <w:jc w:val="center"/>
        <w:rPr>
          <w:rFonts w:ascii="Times New Roman" w:eastAsia="Times New Roman" w:hAnsi="Times New Roman" w:cs="Times New Roman"/>
          <w:b/>
          <w:sz w:val="24"/>
          <w:szCs w:val="24"/>
        </w:rPr>
      </w:pPr>
    </w:p>
    <w:p w:rsidR="00EC10D7" w:rsidRPr="003A431D" w:rsidRDefault="00EC10D7" w:rsidP="00EC10D7">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H</w:t>
      </w:r>
      <w:r w:rsidRPr="003A431D">
        <w:rPr>
          <w:rFonts w:ascii="Times New Roman" w:eastAsia="Times New Roman" w:hAnsi="Times New Roman" w:cs="Times New Roman"/>
          <w:b/>
          <w:sz w:val="24"/>
          <w:szCs w:val="24"/>
        </w:rPr>
        <w:t xml:space="preserve">ow </w:t>
      </w:r>
      <w:r>
        <w:rPr>
          <w:rFonts w:ascii="Times New Roman" w:eastAsia="Times New Roman" w:hAnsi="Times New Roman" w:cs="Times New Roman"/>
          <w:b/>
          <w:sz w:val="24"/>
          <w:szCs w:val="24"/>
        </w:rPr>
        <w:t>A</w:t>
      </w:r>
      <w:r w:rsidRPr="003A431D">
        <w:rPr>
          <w:rFonts w:ascii="Times New Roman" w:eastAsia="Times New Roman" w:hAnsi="Times New Roman" w:cs="Times New Roman"/>
          <w:b/>
          <w:sz w:val="24"/>
          <w:szCs w:val="24"/>
        </w:rPr>
        <w:t xml:space="preserve">re </w:t>
      </w:r>
      <w:r>
        <w:rPr>
          <w:rFonts w:ascii="Times New Roman" w:eastAsia="Times New Roman" w:hAnsi="Times New Roman" w:cs="Times New Roman"/>
          <w:b/>
          <w:sz w:val="24"/>
          <w:szCs w:val="24"/>
        </w:rPr>
        <w:t>Y</w:t>
      </w:r>
      <w:r w:rsidRPr="003A431D">
        <w:rPr>
          <w:rFonts w:ascii="Times New Roman" w:eastAsia="Times New Roman" w:hAnsi="Times New Roman" w:cs="Times New Roman"/>
          <w:b/>
          <w:sz w:val="24"/>
          <w:szCs w:val="24"/>
        </w:rPr>
        <w:t>ou</w:t>
      </w:r>
      <w:r>
        <w:rPr>
          <w:rFonts w:ascii="Times New Roman" w:eastAsia="Times New Roman" w:hAnsi="Times New Roman" w:cs="Times New Roman"/>
          <w:b/>
          <w:sz w:val="24"/>
          <w:szCs w:val="24"/>
        </w:rPr>
        <w:t xml:space="preserve"> Going to Keep Them on the Farm?</w:t>
      </w:r>
      <w:r w:rsidRPr="003A431D">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 xml:space="preserve"> </w:t>
      </w:r>
      <w:r w:rsidRPr="003A431D">
        <w:rPr>
          <w:rFonts w:ascii="Times New Roman" w:eastAsia="Times New Roman" w:hAnsi="Times New Roman" w:cs="Times New Roman"/>
          <w:b/>
          <w:sz w:val="24"/>
          <w:szCs w:val="24"/>
        </w:rPr>
        <w:t xml:space="preserve">Identifying which </w:t>
      </w:r>
      <w:r>
        <w:rPr>
          <w:rFonts w:ascii="Times New Roman" w:eastAsia="Times New Roman" w:hAnsi="Times New Roman" w:cs="Times New Roman"/>
          <w:b/>
          <w:sz w:val="24"/>
          <w:szCs w:val="24"/>
        </w:rPr>
        <w:t>C</w:t>
      </w:r>
      <w:r w:rsidRPr="003A431D">
        <w:rPr>
          <w:rFonts w:ascii="Times New Roman" w:eastAsia="Times New Roman" w:hAnsi="Times New Roman" w:cs="Times New Roman"/>
          <w:b/>
          <w:sz w:val="24"/>
          <w:szCs w:val="24"/>
        </w:rPr>
        <w:t>ollege</w:t>
      </w:r>
      <w:r>
        <w:rPr>
          <w:rFonts w:ascii="Times New Roman" w:eastAsia="Times New Roman" w:hAnsi="Times New Roman" w:cs="Times New Roman"/>
          <w:b/>
          <w:sz w:val="24"/>
          <w:szCs w:val="24"/>
        </w:rPr>
        <w:t xml:space="preserve"> Majors Return the Most Graduates</w:t>
      </w:r>
      <w:r w:rsidRPr="003A431D">
        <w:rPr>
          <w:rFonts w:ascii="Times New Roman" w:eastAsia="Times New Roman" w:hAnsi="Times New Roman" w:cs="Times New Roman"/>
          <w:b/>
          <w:sz w:val="24"/>
          <w:szCs w:val="24"/>
        </w:rPr>
        <w:t xml:space="preserve"> to </w:t>
      </w:r>
      <w:r>
        <w:rPr>
          <w:rFonts w:ascii="Times New Roman" w:eastAsia="Times New Roman" w:hAnsi="Times New Roman" w:cs="Times New Roman"/>
          <w:b/>
          <w:sz w:val="24"/>
          <w:szCs w:val="24"/>
        </w:rPr>
        <w:t>Rural A</w:t>
      </w:r>
      <w:r w:rsidRPr="003A431D">
        <w:rPr>
          <w:rFonts w:ascii="Times New Roman" w:eastAsia="Times New Roman" w:hAnsi="Times New Roman" w:cs="Times New Roman"/>
          <w:b/>
          <w:sz w:val="24"/>
          <w:szCs w:val="24"/>
        </w:rPr>
        <w:t>reas</w:t>
      </w:r>
    </w:p>
    <w:p w:rsidR="00EC10D7" w:rsidRDefault="00EC10D7">
      <w:pPr>
        <w:rPr>
          <w:rFonts w:ascii="Times New Roman" w:eastAsia="Times New Roman" w:hAnsi="Times New Roman" w:cs="Times New Roman"/>
          <w:sz w:val="24"/>
          <w:szCs w:val="24"/>
        </w:rPr>
      </w:pPr>
    </w:p>
    <w:p w:rsidR="00EC10D7" w:rsidRDefault="00EC10D7" w:rsidP="00EC10D7">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Kristina L. Bautista</w:t>
      </w:r>
    </w:p>
    <w:p w:rsidR="00EC10D7" w:rsidRDefault="00EC10D7" w:rsidP="00EC10D7">
      <w:pPr>
        <w:jc w:val="center"/>
        <w:rPr>
          <w:rFonts w:ascii="Times New Roman" w:eastAsia="Times New Roman" w:hAnsi="Times New Roman" w:cs="Times New Roman"/>
          <w:sz w:val="24"/>
          <w:szCs w:val="24"/>
        </w:rPr>
      </w:pPr>
      <w:r w:rsidRPr="00EC10D7">
        <w:rPr>
          <w:rFonts w:ascii="Times New Roman" w:eastAsia="Times New Roman" w:hAnsi="Times New Roman" w:cs="Times New Roman"/>
          <w:sz w:val="24"/>
          <w:szCs w:val="24"/>
        </w:rPr>
        <w:t xml:space="preserve">klbautis@uark.edu </w:t>
      </w:r>
    </w:p>
    <w:p w:rsidR="00EC10D7" w:rsidRDefault="00EC10D7" w:rsidP="00EC10D7">
      <w:pPr>
        <w:jc w:val="center"/>
        <w:rPr>
          <w:rFonts w:ascii="Times New Roman" w:eastAsia="Times New Roman" w:hAnsi="Times New Roman" w:cs="Times New Roman"/>
          <w:sz w:val="24"/>
          <w:szCs w:val="24"/>
        </w:rPr>
      </w:pPr>
    </w:p>
    <w:p w:rsidR="00EC10D7" w:rsidRDefault="00EC10D7" w:rsidP="00EC10D7">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Donald M. Johnson</w:t>
      </w:r>
    </w:p>
    <w:p w:rsidR="00EC10D7" w:rsidRDefault="00EC10D7" w:rsidP="00EC10D7">
      <w:pPr>
        <w:jc w:val="center"/>
        <w:rPr>
          <w:rFonts w:ascii="Times New Roman" w:eastAsia="Times New Roman" w:hAnsi="Times New Roman" w:cs="Times New Roman"/>
          <w:sz w:val="24"/>
          <w:szCs w:val="24"/>
        </w:rPr>
      </w:pPr>
      <w:r w:rsidRPr="00EC10D7">
        <w:rPr>
          <w:rFonts w:ascii="Times New Roman" w:eastAsia="Times New Roman" w:hAnsi="Times New Roman" w:cs="Times New Roman"/>
          <w:sz w:val="24"/>
          <w:szCs w:val="24"/>
        </w:rPr>
        <w:t>dmjohnso@uark.edu</w:t>
      </w:r>
    </w:p>
    <w:p w:rsidR="00EC10D7" w:rsidRDefault="00EC10D7" w:rsidP="00EC10D7">
      <w:pPr>
        <w:jc w:val="center"/>
        <w:rPr>
          <w:rFonts w:ascii="Times New Roman" w:eastAsia="Times New Roman" w:hAnsi="Times New Roman" w:cs="Times New Roman"/>
          <w:sz w:val="24"/>
          <w:szCs w:val="24"/>
        </w:rPr>
      </w:pPr>
    </w:p>
    <w:p w:rsidR="00EC10D7" w:rsidRDefault="00EC10D7" w:rsidP="00EC10D7">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Catherine W. Shoulders</w:t>
      </w:r>
    </w:p>
    <w:p w:rsidR="00EC10D7" w:rsidRDefault="00EC10D7" w:rsidP="00EC10D7">
      <w:pPr>
        <w:jc w:val="center"/>
        <w:rPr>
          <w:rFonts w:ascii="Times New Roman" w:eastAsia="Times New Roman" w:hAnsi="Times New Roman" w:cs="Times New Roman"/>
          <w:sz w:val="24"/>
          <w:szCs w:val="24"/>
        </w:rPr>
      </w:pPr>
      <w:r w:rsidRPr="00EC10D7">
        <w:rPr>
          <w:rFonts w:ascii="Times New Roman" w:eastAsia="Times New Roman" w:hAnsi="Times New Roman" w:cs="Times New Roman"/>
          <w:sz w:val="24"/>
          <w:szCs w:val="24"/>
        </w:rPr>
        <w:t>cshoulde@uark.edu</w:t>
      </w:r>
    </w:p>
    <w:p w:rsidR="00EC10D7" w:rsidRDefault="00EC10D7" w:rsidP="00EC10D7">
      <w:pPr>
        <w:jc w:val="center"/>
        <w:rPr>
          <w:rFonts w:ascii="Times New Roman" w:eastAsia="Times New Roman" w:hAnsi="Times New Roman" w:cs="Times New Roman"/>
          <w:sz w:val="24"/>
          <w:szCs w:val="24"/>
        </w:rPr>
      </w:pPr>
    </w:p>
    <w:p w:rsidR="00EC10D7" w:rsidRDefault="00EC10D7" w:rsidP="00EC10D7">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Leslie D. Edgar</w:t>
      </w:r>
    </w:p>
    <w:p w:rsidR="00EC10D7" w:rsidRDefault="00EB1DA6" w:rsidP="00EC10D7">
      <w:pPr>
        <w:jc w:val="center"/>
        <w:rPr>
          <w:rFonts w:ascii="Times New Roman" w:eastAsia="Times New Roman" w:hAnsi="Times New Roman" w:cs="Times New Roman"/>
          <w:sz w:val="24"/>
          <w:szCs w:val="24"/>
        </w:rPr>
      </w:pPr>
      <w:hyperlink r:id="rId8" w:history="1">
        <w:r w:rsidR="00EC10D7" w:rsidRPr="004C0A51">
          <w:rPr>
            <w:rStyle w:val="Hyperlink"/>
            <w:rFonts w:ascii="Times New Roman" w:eastAsia="Times New Roman" w:hAnsi="Times New Roman" w:cs="Times New Roman"/>
            <w:sz w:val="24"/>
            <w:szCs w:val="24"/>
          </w:rPr>
          <w:t>ledgar@uark.edu</w:t>
        </w:r>
      </w:hyperlink>
    </w:p>
    <w:p w:rsidR="00EC10D7" w:rsidRDefault="00EC10D7" w:rsidP="00EC10D7">
      <w:pPr>
        <w:jc w:val="center"/>
        <w:rPr>
          <w:rFonts w:ascii="Times New Roman" w:eastAsia="Times New Roman" w:hAnsi="Times New Roman" w:cs="Times New Roman"/>
          <w:sz w:val="24"/>
          <w:szCs w:val="24"/>
        </w:rPr>
      </w:pPr>
    </w:p>
    <w:p w:rsidR="00EC10D7" w:rsidRDefault="00EC10D7" w:rsidP="00EC10D7">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Department of Agricultural Education, Communications and Technology</w:t>
      </w:r>
    </w:p>
    <w:p w:rsidR="00EC10D7" w:rsidRDefault="00EC10D7" w:rsidP="00EC10D7">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University of Arkansas</w:t>
      </w:r>
    </w:p>
    <w:p w:rsidR="00EC10D7" w:rsidRDefault="00EC10D7" w:rsidP="00EC10D7">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205 Agriculture Building</w:t>
      </w:r>
    </w:p>
    <w:p w:rsidR="00EC10D7" w:rsidRDefault="00EC10D7" w:rsidP="00EC10D7">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Fayetteville, AR 72701</w:t>
      </w:r>
    </w:p>
    <w:p w:rsidR="00EC10D7" w:rsidRDefault="00EC10D7" w:rsidP="00EC10D7">
      <w:pPr>
        <w:jc w:val="center"/>
        <w:rPr>
          <w:rFonts w:ascii="Times New Roman" w:eastAsia="Times New Roman" w:hAnsi="Times New Roman" w:cs="Times New Roman"/>
          <w:sz w:val="24"/>
          <w:szCs w:val="24"/>
        </w:rPr>
      </w:pPr>
    </w:p>
    <w:p w:rsidR="00EC10D7" w:rsidRDefault="00EC10D7" w:rsidP="00EC10D7">
      <w:pPr>
        <w:jc w:val="center"/>
        <w:rPr>
          <w:rFonts w:ascii="Times New Roman" w:eastAsia="Times New Roman" w:hAnsi="Times New Roman" w:cs="Times New Roman"/>
          <w:sz w:val="24"/>
          <w:szCs w:val="24"/>
        </w:rPr>
      </w:pPr>
    </w:p>
    <w:p w:rsidR="00905F41" w:rsidRDefault="00905F41" w:rsidP="000E6888">
      <w:pPr>
        <w:rPr>
          <w:rFonts w:ascii="Times New Roman" w:eastAsia="Times New Roman" w:hAnsi="Times New Roman" w:cs="Times New Roman"/>
          <w:sz w:val="24"/>
          <w:szCs w:val="24"/>
        </w:rPr>
      </w:pPr>
    </w:p>
    <w:p w:rsidR="00EC10D7" w:rsidRDefault="00EC10D7" w:rsidP="00EC10D7">
      <w:pPr>
        <w:jc w:val="center"/>
        <w:rPr>
          <w:rFonts w:ascii="Times New Roman" w:eastAsia="Times New Roman" w:hAnsi="Times New Roman" w:cs="Times New Roman"/>
          <w:b/>
          <w:sz w:val="24"/>
          <w:szCs w:val="24"/>
        </w:rPr>
      </w:pPr>
    </w:p>
    <w:p w:rsidR="00EC10D7" w:rsidRDefault="00EC10D7" w:rsidP="00EC10D7">
      <w:pPr>
        <w:jc w:val="center"/>
        <w:rPr>
          <w:rFonts w:ascii="Times New Roman" w:eastAsia="Times New Roman" w:hAnsi="Times New Roman" w:cs="Times New Roman"/>
          <w:b/>
          <w:sz w:val="24"/>
          <w:szCs w:val="24"/>
        </w:rPr>
      </w:pPr>
    </w:p>
    <w:p w:rsidR="00EC10D7" w:rsidRDefault="00EC10D7" w:rsidP="00EC10D7">
      <w:pPr>
        <w:jc w:val="center"/>
        <w:rPr>
          <w:rFonts w:ascii="Times New Roman" w:eastAsia="Times New Roman" w:hAnsi="Times New Roman" w:cs="Times New Roman"/>
          <w:b/>
          <w:sz w:val="24"/>
          <w:szCs w:val="24"/>
        </w:rPr>
      </w:pPr>
    </w:p>
    <w:p w:rsidR="00EC10D7" w:rsidRDefault="00EC10D7">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rsidR="00905F41" w:rsidRPr="00A77B84" w:rsidRDefault="00905F41" w:rsidP="000E6888">
      <w:pPr>
        <w:jc w:val="center"/>
        <w:rPr>
          <w:rFonts w:ascii="Times New Roman" w:eastAsia="Times New Roman" w:hAnsi="Times New Roman" w:cs="Times New Roman"/>
          <w:b/>
          <w:sz w:val="24"/>
          <w:szCs w:val="24"/>
        </w:rPr>
      </w:pPr>
      <w:r w:rsidRPr="00A77B84">
        <w:rPr>
          <w:rFonts w:ascii="Times New Roman" w:eastAsia="Times New Roman" w:hAnsi="Times New Roman" w:cs="Times New Roman"/>
          <w:b/>
          <w:sz w:val="24"/>
          <w:szCs w:val="24"/>
        </w:rPr>
        <w:lastRenderedPageBreak/>
        <w:t>Introduction</w:t>
      </w:r>
      <w:r w:rsidR="003A431D">
        <w:rPr>
          <w:rFonts w:ascii="Times New Roman" w:eastAsia="Times New Roman" w:hAnsi="Times New Roman" w:cs="Times New Roman"/>
          <w:b/>
          <w:sz w:val="24"/>
          <w:szCs w:val="24"/>
        </w:rPr>
        <w:t>/Theoretical Framework</w:t>
      </w:r>
    </w:p>
    <w:p w:rsidR="00363610" w:rsidRDefault="00F62259" w:rsidP="000E6888">
      <w:pPr>
        <w:rPr>
          <w:rFonts w:ascii="Times New Roman" w:eastAsia="Times New Roman" w:hAnsi="Times New Roman" w:cs="Times New Roman"/>
          <w:sz w:val="24"/>
          <w:szCs w:val="24"/>
        </w:rPr>
      </w:pPr>
      <w:r>
        <w:rPr>
          <w:rFonts w:ascii="Times New Roman" w:eastAsia="Times New Roman" w:hAnsi="Times New Roman" w:cs="Times New Roman"/>
          <w:sz w:val="24"/>
          <w:szCs w:val="24"/>
        </w:rPr>
        <w:t>R</w:t>
      </w:r>
      <w:r w:rsidR="004B4B32">
        <w:rPr>
          <w:rFonts w:ascii="Times New Roman" w:eastAsia="Times New Roman" w:hAnsi="Times New Roman" w:cs="Times New Roman"/>
          <w:sz w:val="24"/>
          <w:szCs w:val="24"/>
        </w:rPr>
        <w:t xml:space="preserve">ural areas </w:t>
      </w:r>
      <w:r>
        <w:rPr>
          <w:rFonts w:ascii="Times New Roman" w:eastAsia="Times New Roman" w:hAnsi="Times New Roman" w:cs="Times New Roman"/>
          <w:sz w:val="24"/>
          <w:szCs w:val="24"/>
        </w:rPr>
        <w:t>throughout the United States have seen an increase</w:t>
      </w:r>
      <w:r w:rsidR="004B4B32">
        <w:rPr>
          <w:rFonts w:ascii="Times New Roman" w:eastAsia="Times New Roman" w:hAnsi="Times New Roman" w:cs="Times New Roman"/>
          <w:sz w:val="24"/>
          <w:szCs w:val="24"/>
        </w:rPr>
        <w:t xml:space="preserve"> in </w:t>
      </w:r>
      <w:r w:rsidR="00363610">
        <w:rPr>
          <w:rFonts w:ascii="Times New Roman" w:eastAsia="Times New Roman" w:hAnsi="Times New Roman" w:cs="Times New Roman"/>
          <w:sz w:val="24"/>
          <w:szCs w:val="24"/>
        </w:rPr>
        <w:t>the out-</w:t>
      </w:r>
      <w:r w:rsidR="004B4B32">
        <w:rPr>
          <w:rFonts w:ascii="Times New Roman" w:eastAsia="Times New Roman" w:hAnsi="Times New Roman" w:cs="Times New Roman"/>
          <w:sz w:val="24"/>
          <w:szCs w:val="24"/>
        </w:rPr>
        <w:t>migration of educated young adults</w:t>
      </w:r>
      <w:r w:rsidR="00363610">
        <w:rPr>
          <w:rFonts w:ascii="Times New Roman" w:eastAsia="Times New Roman" w:hAnsi="Times New Roman" w:cs="Times New Roman"/>
          <w:sz w:val="24"/>
          <w:szCs w:val="24"/>
        </w:rPr>
        <w:t xml:space="preserve"> in what has been </w:t>
      </w:r>
      <w:r w:rsidR="00EF5F57">
        <w:rPr>
          <w:rFonts w:ascii="Times New Roman" w:eastAsia="Times New Roman" w:hAnsi="Times New Roman" w:cs="Times New Roman"/>
          <w:sz w:val="24"/>
          <w:szCs w:val="24"/>
        </w:rPr>
        <w:t>called</w:t>
      </w:r>
      <w:r w:rsidR="00363610">
        <w:rPr>
          <w:rFonts w:ascii="Times New Roman" w:eastAsia="Times New Roman" w:hAnsi="Times New Roman" w:cs="Times New Roman"/>
          <w:sz w:val="24"/>
          <w:szCs w:val="24"/>
        </w:rPr>
        <w:t xml:space="preserve"> the “rural </w:t>
      </w:r>
      <w:r w:rsidR="004B4B32">
        <w:rPr>
          <w:rFonts w:ascii="Times New Roman" w:eastAsia="Times New Roman" w:hAnsi="Times New Roman" w:cs="Times New Roman"/>
          <w:sz w:val="24"/>
          <w:szCs w:val="24"/>
        </w:rPr>
        <w:t xml:space="preserve">brain drain” (Artz and Yu, 2009). </w:t>
      </w:r>
      <w:r w:rsidR="00363610">
        <w:rPr>
          <w:rFonts w:ascii="Times New Roman" w:eastAsia="Times New Roman" w:hAnsi="Times New Roman" w:cs="Times New Roman"/>
          <w:sz w:val="24"/>
          <w:szCs w:val="24"/>
        </w:rPr>
        <w:t xml:space="preserve"> </w:t>
      </w:r>
      <w:r w:rsidR="00EF5F57">
        <w:rPr>
          <w:rFonts w:ascii="Times New Roman" w:eastAsia="Times New Roman" w:hAnsi="Times New Roman" w:cs="Times New Roman"/>
          <w:sz w:val="24"/>
          <w:szCs w:val="24"/>
        </w:rPr>
        <w:t>R</w:t>
      </w:r>
      <w:r w:rsidR="00363610">
        <w:rPr>
          <w:rFonts w:ascii="Times New Roman" w:eastAsia="Times New Roman" w:hAnsi="Times New Roman" w:cs="Times New Roman"/>
          <w:sz w:val="24"/>
          <w:szCs w:val="24"/>
        </w:rPr>
        <w:t xml:space="preserve">ural youth </w:t>
      </w:r>
      <w:r w:rsidR="00EF5F57">
        <w:rPr>
          <w:rFonts w:ascii="Times New Roman" w:eastAsia="Times New Roman" w:hAnsi="Times New Roman" w:cs="Times New Roman"/>
          <w:sz w:val="24"/>
          <w:szCs w:val="24"/>
        </w:rPr>
        <w:t xml:space="preserve">often </w:t>
      </w:r>
      <w:r w:rsidR="00363610">
        <w:rPr>
          <w:rFonts w:ascii="Times New Roman" w:eastAsia="Times New Roman" w:hAnsi="Times New Roman" w:cs="Times New Roman"/>
          <w:sz w:val="24"/>
          <w:szCs w:val="24"/>
        </w:rPr>
        <w:t xml:space="preserve">attend college and major in disciplines </w:t>
      </w:r>
      <w:r w:rsidR="00281DE0">
        <w:rPr>
          <w:rFonts w:ascii="Times New Roman" w:eastAsia="Times New Roman" w:hAnsi="Times New Roman" w:cs="Times New Roman"/>
          <w:sz w:val="24"/>
          <w:szCs w:val="24"/>
        </w:rPr>
        <w:t>with few if any clear connections to rural employment opportunities</w:t>
      </w:r>
      <w:r w:rsidR="00EF5F57">
        <w:rPr>
          <w:rFonts w:ascii="Times New Roman" w:eastAsia="Times New Roman" w:hAnsi="Times New Roman" w:cs="Times New Roman"/>
          <w:sz w:val="24"/>
          <w:szCs w:val="24"/>
        </w:rPr>
        <w:t xml:space="preserve"> </w:t>
      </w:r>
      <w:r w:rsidR="009423CA">
        <w:rPr>
          <w:rFonts w:ascii="Times New Roman" w:eastAsia="Times New Roman" w:hAnsi="Times New Roman" w:cs="Times New Roman"/>
          <w:sz w:val="24"/>
          <w:szCs w:val="24"/>
        </w:rPr>
        <w:t xml:space="preserve">(Meece et al., 2013). </w:t>
      </w:r>
      <w:r w:rsidR="00281DE0">
        <w:rPr>
          <w:rFonts w:ascii="Times New Roman" w:eastAsia="Times New Roman" w:hAnsi="Times New Roman" w:cs="Times New Roman"/>
          <w:sz w:val="24"/>
          <w:szCs w:val="24"/>
        </w:rPr>
        <w:t>Marre (2014) determined the largest rural employment sectors for college graduates were educational and health services (41.5% of jobs), manufacturing (8.9%), professional and business services (8.5%), and wholesale and retail trade (7.9%); agriculture accounted for 3.4% of employment for B.S. graduates.</w:t>
      </w:r>
      <w:r w:rsidR="009423CA">
        <w:rPr>
          <w:rFonts w:ascii="Times New Roman" w:eastAsia="Times New Roman" w:hAnsi="Times New Roman" w:cs="Times New Roman"/>
          <w:sz w:val="24"/>
          <w:szCs w:val="24"/>
        </w:rPr>
        <w:t xml:space="preserve"> According to Human Capital Theory, individuals invest in education with the expectation this investment will result in higher future incomes (Tan, 2014). Thus, majors not well represented in rural job markets would be expected to retain smaller percentages of rural graduates in rural areas (Tan, 2014).   </w:t>
      </w:r>
      <w:r w:rsidR="00281DE0">
        <w:rPr>
          <w:rFonts w:ascii="Times New Roman" w:eastAsia="Times New Roman" w:hAnsi="Times New Roman" w:cs="Times New Roman"/>
          <w:sz w:val="24"/>
          <w:szCs w:val="24"/>
        </w:rPr>
        <w:t xml:space="preserve">  </w:t>
      </w:r>
      <w:r w:rsidR="00281DE0">
        <w:rPr>
          <w:rFonts w:ascii="Times New Roman" w:eastAsia="Times New Roman" w:hAnsi="Times New Roman" w:cs="Times New Roman"/>
          <w:sz w:val="24"/>
          <w:szCs w:val="24"/>
        </w:rPr>
        <w:tab/>
        <w:t xml:space="preserve"> </w:t>
      </w:r>
    </w:p>
    <w:p w:rsidR="00363610" w:rsidRDefault="00363610" w:rsidP="000E6888">
      <w:pPr>
        <w:rPr>
          <w:rFonts w:ascii="Times New Roman" w:eastAsia="Times New Roman" w:hAnsi="Times New Roman" w:cs="Times New Roman"/>
          <w:sz w:val="24"/>
          <w:szCs w:val="24"/>
        </w:rPr>
      </w:pPr>
    </w:p>
    <w:p w:rsidR="00905F41" w:rsidRDefault="00905F41" w:rsidP="000E6888">
      <w:pPr>
        <w:jc w:val="center"/>
        <w:rPr>
          <w:rFonts w:ascii="Times New Roman" w:hAnsi="Times New Roman" w:cs="Times New Roman"/>
          <w:b/>
          <w:sz w:val="24"/>
          <w:szCs w:val="24"/>
        </w:rPr>
      </w:pPr>
      <w:r w:rsidRPr="00A63C61">
        <w:rPr>
          <w:rFonts w:ascii="Times New Roman" w:hAnsi="Times New Roman" w:cs="Times New Roman"/>
          <w:b/>
          <w:sz w:val="24"/>
          <w:szCs w:val="24"/>
        </w:rPr>
        <w:t xml:space="preserve">Purpose </w:t>
      </w:r>
    </w:p>
    <w:p w:rsidR="00674B8A" w:rsidRPr="00674B8A" w:rsidRDefault="00021069" w:rsidP="000E6888">
      <w:pPr>
        <w:rPr>
          <w:rFonts w:ascii="Times New Roman" w:hAnsi="Times New Roman" w:cs="Times New Roman"/>
          <w:sz w:val="24"/>
          <w:szCs w:val="24"/>
        </w:rPr>
      </w:pPr>
      <w:r>
        <w:rPr>
          <w:rFonts w:ascii="Times New Roman" w:hAnsi="Times New Roman" w:cs="Times New Roman"/>
          <w:sz w:val="24"/>
          <w:szCs w:val="24"/>
        </w:rPr>
        <w:t xml:space="preserve">The purpose </w:t>
      </w:r>
      <w:r w:rsidR="00A61E53">
        <w:rPr>
          <w:rFonts w:ascii="Times New Roman" w:hAnsi="Times New Roman" w:cs="Times New Roman"/>
          <w:sz w:val="24"/>
          <w:szCs w:val="24"/>
        </w:rPr>
        <w:t xml:space="preserve">of this study </w:t>
      </w:r>
      <w:r>
        <w:rPr>
          <w:rFonts w:ascii="Times New Roman" w:hAnsi="Times New Roman" w:cs="Times New Roman"/>
          <w:sz w:val="24"/>
          <w:szCs w:val="24"/>
        </w:rPr>
        <w:t>was to c</w:t>
      </w:r>
      <w:r w:rsidR="00674B8A" w:rsidRPr="00674B8A">
        <w:rPr>
          <w:rFonts w:ascii="Times New Roman" w:hAnsi="Times New Roman" w:cs="Times New Roman"/>
          <w:sz w:val="24"/>
          <w:szCs w:val="24"/>
        </w:rPr>
        <w:t xml:space="preserve">ompare all agriculture majors with the </w:t>
      </w:r>
      <w:r>
        <w:rPr>
          <w:rFonts w:ascii="Times New Roman" w:hAnsi="Times New Roman" w:cs="Times New Roman"/>
          <w:sz w:val="24"/>
          <w:szCs w:val="24"/>
        </w:rPr>
        <w:t>17</w:t>
      </w:r>
      <w:r w:rsidR="00674B8A" w:rsidRPr="00674B8A">
        <w:rPr>
          <w:rFonts w:ascii="Times New Roman" w:hAnsi="Times New Roman" w:cs="Times New Roman"/>
          <w:sz w:val="24"/>
          <w:szCs w:val="24"/>
        </w:rPr>
        <w:t xml:space="preserve"> largest non-agriculture majors</w:t>
      </w:r>
      <w:r w:rsidR="00F6094C">
        <w:rPr>
          <w:rFonts w:ascii="Times New Roman" w:hAnsi="Times New Roman" w:cs="Times New Roman"/>
          <w:sz w:val="24"/>
          <w:szCs w:val="24"/>
        </w:rPr>
        <w:t xml:space="preserve"> (by total graduates)</w:t>
      </w:r>
      <w:r w:rsidR="00674B8A" w:rsidRPr="00674B8A">
        <w:rPr>
          <w:rFonts w:ascii="Times New Roman" w:hAnsi="Times New Roman" w:cs="Times New Roman"/>
          <w:sz w:val="24"/>
          <w:szCs w:val="24"/>
        </w:rPr>
        <w:t xml:space="preserve"> to determine </w:t>
      </w:r>
      <w:r w:rsidR="00674B8A">
        <w:rPr>
          <w:rFonts w:ascii="Times New Roman" w:hAnsi="Times New Roman" w:cs="Times New Roman"/>
          <w:sz w:val="24"/>
          <w:szCs w:val="24"/>
        </w:rPr>
        <w:t xml:space="preserve">if there </w:t>
      </w:r>
      <w:r w:rsidR="00F6094C">
        <w:rPr>
          <w:rFonts w:ascii="Times New Roman" w:hAnsi="Times New Roman" w:cs="Times New Roman"/>
          <w:sz w:val="24"/>
          <w:szCs w:val="24"/>
        </w:rPr>
        <w:t>were</w:t>
      </w:r>
      <w:r w:rsidR="00674B8A" w:rsidRPr="00674B8A">
        <w:rPr>
          <w:rFonts w:ascii="Times New Roman" w:hAnsi="Times New Roman" w:cs="Times New Roman"/>
          <w:sz w:val="24"/>
          <w:szCs w:val="24"/>
        </w:rPr>
        <w:t xml:space="preserve"> significant difference</w:t>
      </w:r>
      <w:r w:rsidR="00F6094C">
        <w:rPr>
          <w:rFonts w:ascii="Times New Roman" w:hAnsi="Times New Roman" w:cs="Times New Roman"/>
          <w:sz w:val="24"/>
          <w:szCs w:val="24"/>
        </w:rPr>
        <w:t>s</w:t>
      </w:r>
      <w:r w:rsidR="00674B8A" w:rsidRPr="00674B8A">
        <w:rPr>
          <w:rFonts w:ascii="Times New Roman" w:hAnsi="Times New Roman" w:cs="Times New Roman"/>
          <w:sz w:val="24"/>
          <w:szCs w:val="24"/>
        </w:rPr>
        <w:t xml:space="preserve"> i</w:t>
      </w:r>
      <w:r w:rsidR="00F6094C">
        <w:rPr>
          <w:rFonts w:ascii="Times New Roman" w:hAnsi="Times New Roman" w:cs="Times New Roman"/>
          <w:sz w:val="24"/>
          <w:szCs w:val="24"/>
        </w:rPr>
        <w:t>n</w:t>
      </w:r>
      <w:r w:rsidR="00674B8A" w:rsidRPr="00674B8A">
        <w:rPr>
          <w:rFonts w:ascii="Times New Roman" w:hAnsi="Times New Roman" w:cs="Times New Roman"/>
          <w:sz w:val="24"/>
          <w:szCs w:val="24"/>
        </w:rPr>
        <w:t xml:space="preserve"> the percentage of rural and metropolitan students living in rural areas after graduation. </w:t>
      </w:r>
    </w:p>
    <w:p w:rsidR="00C907B8" w:rsidRDefault="00C907B8" w:rsidP="000E6888">
      <w:pPr>
        <w:pStyle w:val="ListParagraph"/>
        <w:jc w:val="center"/>
        <w:rPr>
          <w:rFonts w:ascii="Times New Roman" w:hAnsi="Times New Roman" w:cs="Times New Roman"/>
          <w:b/>
          <w:sz w:val="24"/>
          <w:szCs w:val="24"/>
        </w:rPr>
      </w:pPr>
    </w:p>
    <w:p w:rsidR="008F0912" w:rsidRDefault="008F0912" w:rsidP="004D0C42">
      <w:pPr>
        <w:pStyle w:val="ListParagraph"/>
        <w:ind w:hanging="720"/>
        <w:jc w:val="center"/>
        <w:rPr>
          <w:rFonts w:ascii="Times New Roman" w:hAnsi="Times New Roman" w:cs="Times New Roman"/>
          <w:b/>
          <w:sz w:val="24"/>
          <w:szCs w:val="24"/>
        </w:rPr>
      </w:pPr>
      <w:r w:rsidRPr="008F0912">
        <w:rPr>
          <w:rFonts w:ascii="Times New Roman" w:hAnsi="Times New Roman" w:cs="Times New Roman"/>
          <w:b/>
          <w:sz w:val="24"/>
          <w:szCs w:val="24"/>
        </w:rPr>
        <w:t>Methodology</w:t>
      </w:r>
    </w:p>
    <w:p w:rsidR="001F6A8D" w:rsidRDefault="00AC0626" w:rsidP="000E6888">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The data set for this study was provided by the University of </w:t>
      </w:r>
      <w:r w:rsidR="007359C5">
        <w:rPr>
          <w:rFonts w:ascii="Times New Roman" w:hAnsi="Times New Roman" w:cs="Times New Roman"/>
          <w:sz w:val="24"/>
          <w:szCs w:val="24"/>
        </w:rPr>
        <w:t>Arkansas</w:t>
      </w:r>
      <w:r>
        <w:rPr>
          <w:rFonts w:ascii="Times New Roman" w:hAnsi="Times New Roman" w:cs="Times New Roman"/>
          <w:sz w:val="24"/>
          <w:szCs w:val="24"/>
        </w:rPr>
        <w:t xml:space="preserve"> </w:t>
      </w:r>
      <w:r w:rsidR="003F17B9">
        <w:rPr>
          <w:rFonts w:ascii="Times New Roman" w:hAnsi="Times New Roman" w:cs="Times New Roman"/>
          <w:sz w:val="24"/>
          <w:szCs w:val="24"/>
        </w:rPr>
        <w:t xml:space="preserve">Alumni Association in </w:t>
      </w:r>
      <w:r w:rsidR="00F62259">
        <w:rPr>
          <w:rFonts w:ascii="Times New Roman" w:hAnsi="Times New Roman" w:cs="Times New Roman"/>
          <w:sz w:val="24"/>
          <w:szCs w:val="24"/>
        </w:rPr>
        <w:t>March 2014</w:t>
      </w:r>
      <w:r w:rsidR="003F17B9">
        <w:rPr>
          <w:rFonts w:ascii="Times New Roman" w:hAnsi="Times New Roman" w:cs="Times New Roman"/>
          <w:sz w:val="24"/>
          <w:szCs w:val="24"/>
        </w:rPr>
        <w:t xml:space="preserve"> and included parents’ zip codes </w:t>
      </w:r>
      <w:r w:rsidR="00F6094C">
        <w:rPr>
          <w:rFonts w:ascii="Times New Roman" w:hAnsi="Times New Roman" w:cs="Times New Roman"/>
          <w:sz w:val="24"/>
          <w:szCs w:val="24"/>
        </w:rPr>
        <w:t>at the time the student first</w:t>
      </w:r>
      <w:r w:rsidR="000E6888">
        <w:rPr>
          <w:rFonts w:ascii="Times New Roman" w:hAnsi="Times New Roman" w:cs="Times New Roman"/>
          <w:sz w:val="24"/>
          <w:szCs w:val="24"/>
        </w:rPr>
        <w:t xml:space="preserve"> enrolled in </w:t>
      </w:r>
      <w:r w:rsidR="003F17B9">
        <w:rPr>
          <w:rFonts w:ascii="Times New Roman" w:hAnsi="Times New Roman" w:cs="Times New Roman"/>
          <w:sz w:val="24"/>
          <w:szCs w:val="24"/>
        </w:rPr>
        <w:t>the university</w:t>
      </w:r>
      <w:r w:rsidR="004219E0">
        <w:rPr>
          <w:rFonts w:ascii="Times New Roman" w:hAnsi="Times New Roman" w:cs="Times New Roman"/>
          <w:sz w:val="24"/>
          <w:szCs w:val="24"/>
        </w:rPr>
        <w:t xml:space="preserve"> and the graduates’</w:t>
      </w:r>
      <w:r w:rsidR="00D568DD">
        <w:rPr>
          <w:rFonts w:ascii="Times New Roman" w:hAnsi="Times New Roman" w:cs="Times New Roman"/>
          <w:sz w:val="24"/>
          <w:szCs w:val="24"/>
        </w:rPr>
        <w:t xml:space="preserve"> current zip code</w:t>
      </w:r>
      <w:r w:rsidR="000E6888">
        <w:rPr>
          <w:rFonts w:ascii="Times New Roman" w:hAnsi="Times New Roman" w:cs="Times New Roman"/>
          <w:sz w:val="24"/>
          <w:szCs w:val="24"/>
        </w:rPr>
        <w:t xml:space="preserve"> for all graduates in 2007 and 2008 (</w:t>
      </w:r>
      <w:r w:rsidR="000E6888" w:rsidRPr="000E6888">
        <w:rPr>
          <w:rFonts w:ascii="Times New Roman" w:hAnsi="Times New Roman" w:cs="Times New Roman"/>
          <w:i/>
          <w:sz w:val="24"/>
          <w:szCs w:val="24"/>
        </w:rPr>
        <w:t>N</w:t>
      </w:r>
      <w:r w:rsidR="005A0C65">
        <w:rPr>
          <w:rFonts w:ascii="Times New Roman" w:hAnsi="Times New Roman" w:cs="Times New Roman"/>
          <w:i/>
          <w:sz w:val="24"/>
          <w:szCs w:val="24"/>
        </w:rPr>
        <w:t xml:space="preserve"> </w:t>
      </w:r>
      <w:r w:rsidR="000E6888">
        <w:rPr>
          <w:rFonts w:ascii="Times New Roman" w:hAnsi="Times New Roman" w:cs="Times New Roman"/>
          <w:sz w:val="24"/>
          <w:szCs w:val="24"/>
        </w:rPr>
        <w:t>=</w:t>
      </w:r>
      <w:r w:rsidR="005A0C65">
        <w:rPr>
          <w:rFonts w:ascii="Times New Roman" w:hAnsi="Times New Roman" w:cs="Times New Roman"/>
          <w:sz w:val="24"/>
          <w:szCs w:val="24"/>
        </w:rPr>
        <w:t xml:space="preserve"> </w:t>
      </w:r>
      <w:r w:rsidR="000E6888">
        <w:rPr>
          <w:rFonts w:ascii="Times New Roman" w:hAnsi="Times New Roman" w:cs="Times New Roman"/>
          <w:sz w:val="24"/>
          <w:szCs w:val="24"/>
        </w:rPr>
        <w:t>6,211)</w:t>
      </w:r>
      <w:r>
        <w:rPr>
          <w:rFonts w:ascii="Times New Roman" w:hAnsi="Times New Roman" w:cs="Times New Roman"/>
          <w:sz w:val="24"/>
          <w:szCs w:val="24"/>
        </w:rPr>
        <w:t xml:space="preserve">. </w:t>
      </w:r>
      <w:r w:rsidR="004219E0">
        <w:rPr>
          <w:rFonts w:ascii="Times New Roman" w:hAnsi="Times New Roman" w:cs="Times New Roman"/>
          <w:sz w:val="24"/>
          <w:szCs w:val="24"/>
        </w:rPr>
        <w:t xml:space="preserve">According to the </w:t>
      </w:r>
      <w:r w:rsidR="00D568DD">
        <w:rPr>
          <w:rFonts w:ascii="Times New Roman" w:hAnsi="Times New Roman" w:cs="Times New Roman"/>
          <w:sz w:val="24"/>
          <w:szCs w:val="24"/>
        </w:rPr>
        <w:t>Alumni Association, mailing addresses</w:t>
      </w:r>
      <w:r w:rsidR="007359C5">
        <w:rPr>
          <w:rFonts w:ascii="Times New Roman" w:hAnsi="Times New Roman" w:cs="Times New Roman"/>
          <w:sz w:val="24"/>
          <w:szCs w:val="24"/>
        </w:rPr>
        <w:t xml:space="preserve">, including zip codes, </w:t>
      </w:r>
      <w:r w:rsidR="00D568DD">
        <w:rPr>
          <w:rFonts w:ascii="Times New Roman" w:hAnsi="Times New Roman" w:cs="Times New Roman"/>
          <w:sz w:val="24"/>
          <w:szCs w:val="24"/>
        </w:rPr>
        <w:t>are updated every 90 days</w:t>
      </w:r>
      <w:r w:rsidR="00F62259">
        <w:rPr>
          <w:rFonts w:ascii="Times New Roman" w:hAnsi="Times New Roman" w:cs="Times New Roman"/>
          <w:sz w:val="24"/>
          <w:szCs w:val="24"/>
        </w:rPr>
        <w:t xml:space="preserve"> to guarantee </w:t>
      </w:r>
      <w:r w:rsidR="00D568DD">
        <w:rPr>
          <w:rFonts w:ascii="Times New Roman" w:hAnsi="Times New Roman" w:cs="Times New Roman"/>
          <w:sz w:val="24"/>
          <w:szCs w:val="24"/>
        </w:rPr>
        <w:t>recipient</w:t>
      </w:r>
      <w:r w:rsidR="00F62259">
        <w:rPr>
          <w:rFonts w:ascii="Times New Roman" w:hAnsi="Times New Roman" w:cs="Times New Roman"/>
          <w:sz w:val="24"/>
          <w:szCs w:val="24"/>
        </w:rPr>
        <w:t>s</w:t>
      </w:r>
      <w:r w:rsidR="00D568DD">
        <w:rPr>
          <w:rFonts w:ascii="Times New Roman" w:hAnsi="Times New Roman" w:cs="Times New Roman"/>
          <w:sz w:val="24"/>
          <w:szCs w:val="24"/>
        </w:rPr>
        <w:t xml:space="preserve"> receive </w:t>
      </w:r>
      <w:r w:rsidR="00F62259">
        <w:rPr>
          <w:rFonts w:ascii="Times New Roman" w:hAnsi="Times New Roman" w:cs="Times New Roman"/>
          <w:sz w:val="24"/>
          <w:szCs w:val="24"/>
        </w:rPr>
        <w:t>all mailings at the</w:t>
      </w:r>
      <w:r w:rsidR="007359C5">
        <w:rPr>
          <w:rFonts w:ascii="Times New Roman" w:hAnsi="Times New Roman" w:cs="Times New Roman"/>
          <w:sz w:val="24"/>
          <w:szCs w:val="24"/>
        </w:rPr>
        <w:t>ir</w:t>
      </w:r>
      <w:r w:rsidR="00F62259">
        <w:rPr>
          <w:rFonts w:ascii="Times New Roman" w:hAnsi="Times New Roman" w:cs="Times New Roman"/>
          <w:sz w:val="24"/>
          <w:szCs w:val="24"/>
        </w:rPr>
        <w:t xml:space="preserve"> current address</w:t>
      </w:r>
      <w:r w:rsidR="007359C5">
        <w:rPr>
          <w:rFonts w:ascii="Times New Roman" w:hAnsi="Times New Roman" w:cs="Times New Roman"/>
          <w:sz w:val="24"/>
          <w:szCs w:val="24"/>
        </w:rPr>
        <w:t>es</w:t>
      </w:r>
      <w:r w:rsidR="00F62259">
        <w:rPr>
          <w:rFonts w:ascii="Times New Roman" w:hAnsi="Times New Roman" w:cs="Times New Roman"/>
          <w:sz w:val="24"/>
          <w:szCs w:val="24"/>
        </w:rPr>
        <w:t>.</w:t>
      </w:r>
      <w:r w:rsidR="00D568DD">
        <w:rPr>
          <w:rFonts w:ascii="Times New Roman" w:hAnsi="Times New Roman" w:cs="Times New Roman"/>
          <w:sz w:val="24"/>
          <w:szCs w:val="24"/>
        </w:rPr>
        <w:t xml:space="preserve"> Personal identifiers were not provided in the data set </w:t>
      </w:r>
      <w:r w:rsidR="007359C5">
        <w:rPr>
          <w:rFonts w:ascii="Times New Roman" w:hAnsi="Times New Roman" w:cs="Times New Roman"/>
          <w:sz w:val="24"/>
          <w:szCs w:val="24"/>
        </w:rPr>
        <w:t xml:space="preserve">in order </w:t>
      </w:r>
      <w:r w:rsidR="00D568DD">
        <w:rPr>
          <w:rFonts w:ascii="Times New Roman" w:hAnsi="Times New Roman" w:cs="Times New Roman"/>
          <w:sz w:val="24"/>
          <w:szCs w:val="24"/>
        </w:rPr>
        <w:t xml:space="preserve">to maintain </w:t>
      </w:r>
      <w:r w:rsidR="007359C5">
        <w:rPr>
          <w:rFonts w:ascii="Times New Roman" w:hAnsi="Times New Roman" w:cs="Times New Roman"/>
          <w:sz w:val="24"/>
          <w:szCs w:val="24"/>
        </w:rPr>
        <w:t xml:space="preserve">the anonymity </w:t>
      </w:r>
      <w:r w:rsidR="00D568DD">
        <w:rPr>
          <w:rFonts w:ascii="Times New Roman" w:hAnsi="Times New Roman" w:cs="Times New Roman"/>
          <w:sz w:val="24"/>
          <w:szCs w:val="24"/>
        </w:rPr>
        <w:t xml:space="preserve">of graduates. </w:t>
      </w:r>
      <w:r w:rsidR="00F62259">
        <w:rPr>
          <w:rFonts w:ascii="Times New Roman" w:hAnsi="Times New Roman" w:cs="Times New Roman"/>
          <w:sz w:val="24"/>
          <w:szCs w:val="24"/>
        </w:rPr>
        <w:t>For th</w:t>
      </w:r>
      <w:r w:rsidR="000E6888">
        <w:rPr>
          <w:rFonts w:ascii="Times New Roman" w:hAnsi="Times New Roman" w:cs="Times New Roman"/>
          <w:sz w:val="24"/>
          <w:szCs w:val="24"/>
        </w:rPr>
        <w:t>is study, data from all</w:t>
      </w:r>
      <w:r w:rsidR="00A70A08">
        <w:rPr>
          <w:rFonts w:ascii="Times New Roman" w:hAnsi="Times New Roman" w:cs="Times New Roman"/>
          <w:sz w:val="24"/>
          <w:szCs w:val="24"/>
        </w:rPr>
        <w:t xml:space="preserve"> </w:t>
      </w:r>
      <w:r w:rsidR="0068046F">
        <w:rPr>
          <w:rFonts w:ascii="Times New Roman" w:hAnsi="Times New Roman" w:cs="Times New Roman"/>
          <w:sz w:val="24"/>
          <w:szCs w:val="24"/>
        </w:rPr>
        <w:t>agriculture</w:t>
      </w:r>
      <w:r w:rsidR="000E6888">
        <w:rPr>
          <w:rFonts w:ascii="Times New Roman" w:hAnsi="Times New Roman" w:cs="Times New Roman"/>
          <w:sz w:val="24"/>
          <w:szCs w:val="24"/>
        </w:rPr>
        <w:t xml:space="preserve"> majors and for the </w:t>
      </w:r>
      <w:r w:rsidR="007359C5">
        <w:rPr>
          <w:rFonts w:ascii="Times New Roman" w:hAnsi="Times New Roman" w:cs="Times New Roman"/>
          <w:sz w:val="24"/>
          <w:szCs w:val="24"/>
        </w:rPr>
        <w:t>17</w:t>
      </w:r>
      <w:r w:rsidR="000E6888">
        <w:rPr>
          <w:rFonts w:ascii="Times New Roman" w:hAnsi="Times New Roman" w:cs="Times New Roman"/>
          <w:sz w:val="24"/>
          <w:szCs w:val="24"/>
        </w:rPr>
        <w:t xml:space="preserve"> largest</w:t>
      </w:r>
      <w:r w:rsidR="00A70A08">
        <w:rPr>
          <w:rFonts w:ascii="Times New Roman" w:hAnsi="Times New Roman" w:cs="Times New Roman"/>
          <w:sz w:val="24"/>
          <w:szCs w:val="24"/>
        </w:rPr>
        <w:t xml:space="preserve"> </w:t>
      </w:r>
      <w:r w:rsidR="00674B8A">
        <w:rPr>
          <w:rFonts w:ascii="Times New Roman" w:hAnsi="Times New Roman" w:cs="Times New Roman"/>
          <w:sz w:val="24"/>
          <w:szCs w:val="24"/>
        </w:rPr>
        <w:t>non-</w:t>
      </w:r>
      <w:r w:rsidR="00773A7D">
        <w:rPr>
          <w:rFonts w:ascii="Times New Roman" w:hAnsi="Times New Roman" w:cs="Times New Roman"/>
          <w:sz w:val="24"/>
          <w:szCs w:val="24"/>
        </w:rPr>
        <w:t>agriculture</w:t>
      </w:r>
      <w:r w:rsidR="00A70A08">
        <w:rPr>
          <w:rFonts w:ascii="Times New Roman" w:hAnsi="Times New Roman" w:cs="Times New Roman"/>
          <w:sz w:val="24"/>
          <w:szCs w:val="24"/>
        </w:rPr>
        <w:t xml:space="preserve"> majors were analyzed. </w:t>
      </w:r>
    </w:p>
    <w:p w:rsidR="008523F8" w:rsidRDefault="008523F8" w:rsidP="000E6888">
      <w:pPr>
        <w:pStyle w:val="ListParagraph"/>
        <w:ind w:left="0"/>
        <w:rPr>
          <w:rFonts w:ascii="Times New Roman" w:hAnsi="Times New Roman" w:cs="Times New Roman"/>
          <w:sz w:val="24"/>
          <w:szCs w:val="24"/>
        </w:rPr>
      </w:pPr>
    </w:p>
    <w:p w:rsidR="008523F8" w:rsidRDefault="00F6094C" w:rsidP="000E6888">
      <w:pPr>
        <w:pStyle w:val="ListParagraph"/>
        <w:ind w:left="0"/>
        <w:rPr>
          <w:rFonts w:ascii="Times New Roman" w:hAnsi="Times New Roman" w:cs="Times New Roman"/>
          <w:sz w:val="24"/>
          <w:szCs w:val="24"/>
        </w:rPr>
      </w:pPr>
      <w:r>
        <w:rPr>
          <w:rFonts w:ascii="Times New Roman" w:hAnsi="Times New Roman" w:cs="Times New Roman"/>
          <w:sz w:val="24"/>
          <w:szCs w:val="24"/>
        </w:rPr>
        <w:t>Z</w:t>
      </w:r>
      <w:r w:rsidR="008523F8">
        <w:rPr>
          <w:rFonts w:ascii="Times New Roman" w:hAnsi="Times New Roman" w:cs="Times New Roman"/>
          <w:sz w:val="24"/>
          <w:szCs w:val="24"/>
        </w:rPr>
        <w:t>ip code</w:t>
      </w:r>
      <w:r>
        <w:rPr>
          <w:rFonts w:ascii="Times New Roman" w:hAnsi="Times New Roman" w:cs="Times New Roman"/>
          <w:sz w:val="24"/>
          <w:szCs w:val="24"/>
        </w:rPr>
        <w:t>s</w:t>
      </w:r>
      <w:r w:rsidR="008523F8">
        <w:rPr>
          <w:rFonts w:ascii="Times New Roman" w:hAnsi="Times New Roman" w:cs="Times New Roman"/>
          <w:sz w:val="24"/>
          <w:szCs w:val="24"/>
        </w:rPr>
        <w:t xml:space="preserve"> were used to classify pre-college address and current address as either rural area or metropolitan</w:t>
      </w:r>
      <w:r>
        <w:rPr>
          <w:rFonts w:ascii="Times New Roman" w:hAnsi="Times New Roman" w:cs="Times New Roman"/>
          <w:sz w:val="24"/>
          <w:szCs w:val="24"/>
        </w:rPr>
        <w:t>,</w:t>
      </w:r>
      <w:r w:rsidR="008523F8">
        <w:rPr>
          <w:rFonts w:ascii="Times New Roman" w:hAnsi="Times New Roman" w:cs="Times New Roman"/>
          <w:sz w:val="24"/>
          <w:szCs w:val="24"/>
        </w:rPr>
        <w:t xml:space="preserve"> </w:t>
      </w:r>
      <w:r>
        <w:rPr>
          <w:rFonts w:ascii="Times New Roman" w:hAnsi="Times New Roman" w:cs="Times New Roman"/>
          <w:sz w:val="24"/>
          <w:szCs w:val="24"/>
        </w:rPr>
        <w:t>b</w:t>
      </w:r>
      <w:r w:rsidR="008523F8">
        <w:rPr>
          <w:rFonts w:ascii="Times New Roman" w:hAnsi="Times New Roman" w:cs="Times New Roman"/>
          <w:sz w:val="24"/>
          <w:szCs w:val="24"/>
        </w:rPr>
        <w:t xml:space="preserve">ased on the Rural-Urban Commuting Area (RUCA) zip code approximation database (Rural Health Research Center [RHRC], n.d.). </w:t>
      </w:r>
      <w:r w:rsidR="00AB21A0">
        <w:rPr>
          <w:rFonts w:ascii="Times New Roman" w:hAnsi="Times New Roman" w:cs="Times New Roman"/>
          <w:sz w:val="24"/>
          <w:szCs w:val="24"/>
        </w:rPr>
        <w:t xml:space="preserve">Zip code areas </w:t>
      </w:r>
      <w:r>
        <w:rPr>
          <w:rFonts w:ascii="Times New Roman" w:hAnsi="Times New Roman" w:cs="Times New Roman"/>
          <w:sz w:val="24"/>
          <w:szCs w:val="24"/>
        </w:rPr>
        <w:t xml:space="preserve">are classified </w:t>
      </w:r>
      <w:r w:rsidR="00AB21A0">
        <w:rPr>
          <w:rFonts w:ascii="Times New Roman" w:hAnsi="Times New Roman" w:cs="Times New Roman"/>
          <w:sz w:val="24"/>
          <w:szCs w:val="24"/>
        </w:rPr>
        <w:t xml:space="preserve">on a scale from one to 10, </w:t>
      </w:r>
      <w:r>
        <w:rPr>
          <w:rFonts w:ascii="Times New Roman" w:hAnsi="Times New Roman" w:cs="Times New Roman"/>
          <w:sz w:val="24"/>
          <w:szCs w:val="24"/>
        </w:rPr>
        <w:t xml:space="preserve">with ranges </w:t>
      </w:r>
      <w:r w:rsidR="00AB21A0">
        <w:rPr>
          <w:rFonts w:ascii="Times New Roman" w:hAnsi="Times New Roman" w:cs="Times New Roman"/>
          <w:sz w:val="24"/>
          <w:szCs w:val="24"/>
        </w:rPr>
        <w:t xml:space="preserve">one through three classified as “metropolitan” and codes four through 10 </w:t>
      </w:r>
      <w:r>
        <w:rPr>
          <w:rFonts w:ascii="Times New Roman" w:hAnsi="Times New Roman" w:cs="Times New Roman"/>
          <w:sz w:val="24"/>
          <w:szCs w:val="24"/>
        </w:rPr>
        <w:t>classified as</w:t>
      </w:r>
      <w:r w:rsidR="00AB21A0">
        <w:rPr>
          <w:rFonts w:ascii="Times New Roman" w:hAnsi="Times New Roman" w:cs="Times New Roman"/>
          <w:sz w:val="24"/>
          <w:szCs w:val="24"/>
        </w:rPr>
        <w:t xml:space="preserve"> “rural” (USDA</w:t>
      </w:r>
      <w:r>
        <w:rPr>
          <w:rFonts w:ascii="Times New Roman" w:hAnsi="Times New Roman" w:cs="Times New Roman"/>
          <w:sz w:val="24"/>
          <w:szCs w:val="24"/>
        </w:rPr>
        <w:t>-ERS</w:t>
      </w:r>
      <w:r w:rsidR="00AB21A0">
        <w:rPr>
          <w:rFonts w:ascii="Times New Roman" w:hAnsi="Times New Roman" w:cs="Times New Roman"/>
          <w:sz w:val="24"/>
          <w:szCs w:val="24"/>
        </w:rPr>
        <w:t>, 2012).</w:t>
      </w:r>
    </w:p>
    <w:p w:rsidR="003136A7" w:rsidRPr="003136A7" w:rsidRDefault="003136A7" w:rsidP="000E6888">
      <w:pPr>
        <w:pStyle w:val="ListParagraph"/>
        <w:ind w:left="0"/>
        <w:rPr>
          <w:rFonts w:ascii="Times New Roman" w:hAnsi="Times New Roman" w:cs="Times New Roman"/>
          <w:sz w:val="24"/>
          <w:szCs w:val="24"/>
        </w:rPr>
      </w:pPr>
    </w:p>
    <w:p w:rsidR="008F0912" w:rsidRDefault="008F0912" w:rsidP="004D0C42">
      <w:pPr>
        <w:pStyle w:val="ListParagraph"/>
        <w:ind w:hanging="720"/>
        <w:jc w:val="center"/>
        <w:rPr>
          <w:rFonts w:ascii="Times New Roman" w:hAnsi="Times New Roman" w:cs="Times New Roman"/>
          <w:b/>
          <w:sz w:val="24"/>
          <w:szCs w:val="24"/>
        </w:rPr>
      </w:pPr>
      <w:r w:rsidRPr="008F0912">
        <w:rPr>
          <w:rFonts w:ascii="Times New Roman" w:hAnsi="Times New Roman" w:cs="Times New Roman"/>
          <w:b/>
          <w:sz w:val="24"/>
          <w:szCs w:val="24"/>
        </w:rPr>
        <w:t>Results</w:t>
      </w:r>
      <w:r w:rsidR="001F6A8D">
        <w:rPr>
          <w:rFonts w:ascii="Times New Roman" w:hAnsi="Times New Roman" w:cs="Times New Roman"/>
          <w:b/>
          <w:sz w:val="24"/>
          <w:szCs w:val="24"/>
        </w:rPr>
        <w:t>/Findings</w:t>
      </w:r>
    </w:p>
    <w:p w:rsidR="008523F8" w:rsidRDefault="002377E4" w:rsidP="00445D43">
      <w:pPr>
        <w:pStyle w:val="ListParagraph"/>
        <w:widowControl w:val="0"/>
        <w:ind w:left="0"/>
        <w:rPr>
          <w:rFonts w:ascii="Times New Roman" w:hAnsi="Times New Roman" w:cs="Times New Roman"/>
          <w:sz w:val="24"/>
          <w:szCs w:val="24"/>
        </w:rPr>
      </w:pPr>
      <w:r>
        <w:rPr>
          <w:rFonts w:ascii="Times New Roman" w:hAnsi="Times New Roman" w:cs="Times New Roman"/>
          <w:sz w:val="24"/>
          <w:szCs w:val="24"/>
        </w:rPr>
        <w:t xml:space="preserve">A majority of </w:t>
      </w:r>
      <w:r w:rsidR="001D47F3">
        <w:rPr>
          <w:rFonts w:ascii="Times New Roman" w:hAnsi="Times New Roman" w:cs="Times New Roman"/>
          <w:sz w:val="24"/>
          <w:szCs w:val="24"/>
        </w:rPr>
        <w:t xml:space="preserve">both </w:t>
      </w:r>
      <w:r>
        <w:rPr>
          <w:rFonts w:ascii="Times New Roman" w:hAnsi="Times New Roman" w:cs="Times New Roman"/>
          <w:sz w:val="24"/>
          <w:szCs w:val="24"/>
        </w:rPr>
        <w:t xml:space="preserve">agriculture </w:t>
      </w:r>
      <w:r w:rsidR="001D47F3" w:rsidRPr="001D47F3">
        <w:rPr>
          <w:rFonts w:ascii="Times New Roman" w:hAnsi="Times New Roman" w:cs="Times New Roman"/>
          <w:sz w:val="24"/>
          <w:szCs w:val="24"/>
        </w:rPr>
        <w:t xml:space="preserve">(60.8%) </w:t>
      </w:r>
      <w:r w:rsidR="001D47F3">
        <w:rPr>
          <w:rFonts w:ascii="Times New Roman" w:hAnsi="Times New Roman" w:cs="Times New Roman"/>
          <w:sz w:val="24"/>
          <w:szCs w:val="24"/>
        </w:rPr>
        <w:t xml:space="preserve">and non-agriculture </w:t>
      </w:r>
      <w:r>
        <w:rPr>
          <w:rFonts w:ascii="Times New Roman" w:hAnsi="Times New Roman" w:cs="Times New Roman"/>
          <w:sz w:val="24"/>
          <w:szCs w:val="24"/>
        </w:rPr>
        <w:t xml:space="preserve">graduates </w:t>
      </w:r>
      <w:r w:rsidR="001D47F3">
        <w:rPr>
          <w:rFonts w:ascii="Times New Roman" w:hAnsi="Times New Roman" w:cs="Times New Roman"/>
          <w:sz w:val="24"/>
          <w:szCs w:val="24"/>
        </w:rPr>
        <w:t xml:space="preserve">(51.9%) </w:t>
      </w:r>
      <w:r>
        <w:rPr>
          <w:rFonts w:ascii="Times New Roman" w:hAnsi="Times New Roman" w:cs="Times New Roman"/>
          <w:sz w:val="24"/>
          <w:szCs w:val="24"/>
        </w:rPr>
        <w:t>originally from rural areas were living in rural areas six or seven years after graduation</w:t>
      </w:r>
      <w:r w:rsidR="00756E96">
        <w:rPr>
          <w:rFonts w:ascii="Times New Roman" w:hAnsi="Times New Roman" w:cs="Times New Roman"/>
          <w:sz w:val="24"/>
          <w:szCs w:val="24"/>
        </w:rPr>
        <w:t xml:space="preserve"> (Table 1)</w:t>
      </w:r>
      <w:r>
        <w:rPr>
          <w:rFonts w:ascii="Times New Roman" w:hAnsi="Times New Roman" w:cs="Times New Roman"/>
          <w:sz w:val="24"/>
          <w:szCs w:val="24"/>
        </w:rPr>
        <w:t xml:space="preserve">. </w:t>
      </w:r>
      <w:r w:rsidR="00720A30">
        <w:rPr>
          <w:rFonts w:ascii="Times New Roman" w:hAnsi="Times New Roman" w:cs="Times New Roman"/>
          <w:sz w:val="24"/>
          <w:szCs w:val="24"/>
        </w:rPr>
        <w:t>A</w:t>
      </w:r>
      <w:r w:rsidR="001D47F3">
        <w:rPr>
          <w:rFonts w:ascii="Times New Roman" w:hAnsi="Times New Roman" w:cs="Times New Roman"/>
          <w:sz w:val="24"/>
          <w:szCs w:val="24"/>
        </w:rPr>
        <w:t xml:space="preserve"> significantly higher percentage of rural agriculture </w:t>
      </w:r>
      <w:r w:rsidR="00720A30">
        <w:rPr>
          <w:rFonts w:ascii="Times New Roman" w:hAnsi="Times New Roman" w:cs="Times New Roman"/>
          <w:sz w:val="24"/>
          <w:szCs w:val="24"/>
        </w:rPr>
        <w:t>graduates</w:t>
      </w:r>
      <w:r w:rsidR="001D47F3">
        <w:rPr>
          <w:rFonts w:ascii="Times New Roman" w:hAnsi="Times New Roman" w:cs="Times New Roman"/>
          <w:sz w:val="24"/>
          <w:szCs w:val="24"/>
        </w:rPr>
        <w:t xml:space="preserve"> lived in rural areas after graduation, χ</w:t>
      </w:r>
      <w:r w:rsidR="001D47F3" w:rsidRPr="001D47F3">
        <w:rPr>
          <w:rFonts w:ascii="Times New Roman" w:hAnsi="Times New Roman" w:cs="Times New Roman"/>
          <w:sz w:val="24"/>
          <w:szCs w:val="24"/>
          <w:vertAlign w:val="superscript"/>
        </w:rPr>
        <w:t>2</w:t>
      </w:r>
      <w:r w:rsidR="001D47F3">
        <w:rPr>
          <w:rFonts w:ascii="Times New Roman" w:hAnsi="Times New Roman" w:cs="Times New Roman"/>
          <w:sz w:val="24"/>
          <w:szCs w:val="24"/>
        </w:rPr>
        <w:t xml:space="preserve">(1) = 5.32, </w:t>
      </w:r>
      <w:r w:rsidR="001D47F3">
        <w:rPr>
          <w:rFonts w:ascii="Times New Roman" w:hAnsi="Times New Roman" w:cs="Times New Roman"/>
          <w:i/>
          <w:sz w:val="24"/>
          <w:szCs w:val="24"/>
        </w:rPr>
        <w:t xml:space="preserve">p </w:t>
      </w:r>
      <w:r w:rsidR="001D47F3">
        <w:rPr>
          <w:rFonts w:ascii="Times New Roman" w:hAnsi="Times New Roman" w:cs="Times New Roman"/>
          <w:sz w:val="24"/>
          <w:szCs w:val="24"/>
        </w:rPr>
        <w:t>= .02. Twelve of the 17 largest non-agriculture majors returned over one-half of their rural</w:t>
      </w:r>
      <w:r w:rsidR="00C907B8">
        <w:rPr>
          <w:rFonts w:ascii="Times New Roman" w:hAnsi="Times New Roman" w:cs="Times New Roman"/>
          <w:sz w:val="24"/>
          <w:szCs w:val="24"/>
        </w:rPr>
        <w:t xml:space="preserve"> </w:t>
      </w:r>
      <w:r w:rsidR="001D47F3">
        <w:rPr>
          <w:rFonts w:ascii="Times New Roman" w:hAnsi="Times New Roman" w:cs="Times New Roman"/>
          <w:sz w:val="24"/>
          <w:szCs w:val="24"/>
        </w:rPr>
        <w:t xml:space="preserve">graduates to rural areas, with </w:t>
      </w:r>
      <w:r w:rsidR="00626968">
        <w:rPr>
          <w:rFonts w:ascii="Times New Roman" w:hAnsi="Times New Roman" w:cs="Times New Roman"/>
          <w:sz w:val="24"/>
          <w:szCs w:val="24"/>
        </w:rPr>
        <w:t xml:space="preserve">return </w:t>
      </w:r>
      <w:r w:rsidR="00720A30">
        <w:rPr>
          <w:rFonts w:ascii="Times New Roman" w:hAnsi="Times New Roman" w:cs="Times New Roman"/>
          <w:sz w:val="24"/>
          <w:szCs w:val="24"/>
        </w:rPr>
        <w:t xml:space="preserve">rates for </w:t>
      </w:r>
      <w:r w:rsidR="001D47F3">
        <w:rPr>
          <w:rFonts w:ascii="Times New Roman" w:hAnsi="Times New Roman" w:cs="Times New Roman"/>
          <w:sz w:val="24"/>
          <w:szCs w:val="24"/>
        </w:rPr>
        <w:t>apparel studies</w:t>
      </w:r>
      <w:r w:rsidR="00720A30">
        <w:rPr>
          <w:rFonts w:ascii="Times New Roman" w:hAnsi="Times New Roman" w:cs="Times New Roman"/>
          <w:sz w:val="24"/>
          <w:szCs w:val="24"/>
        </w:rPr>
        <w:t xml:space="preserve">, </w:t>
      </w:r>
      <w:r w:rsidR="001D47F3">
        <w:rPr>
          <w:rFonts w:ascii="Times New Roman" w:hAnsi="Times New Roman" w:cs="Times New Roman"/>
          <w:sz w:val="24"/>
          <w:szCs w:val="24"/>
        </w:rPr>
        <w:t>transportation/logistics</w:t>
      </w:r>
      <w:r w:rsidR="00720A30">
        <w:rPr>
          <w:rFonts w:ascii="Times New Roman" w:hAnsi="Times New Roman" w:cs="Times New Roman"/>
          <w:sz w:val="24"/>
          <w:szCs w:val="24"/>
        </w:rPr>
        <w:t>,</w:t>
      </w:r>
      <w:r w:rsidR="001D47F3">
        <w:rPr>
          <w:rFonts w:ascii="Times New Roman" w:hAnsi="Times New Roman" w:cs="Times New Roman"/>
          <w:sz w:val="24"/>
          <w:szCs w:val="24"/>
        </w:rPr>
        <w:t xml:space="preserve"> and accounting </w:t>
      </w:r>
      <w:r w:rsidR="00720A30">
        <w:rPr>
          <w:rFonts w:ascii="Times New Roman" w:hAnsi="Times New Roman" w:cs="Times New Roman"/>
          <w:sz w:val="24"/>
          <w:szCs w:val="24"/>
        </w:rPr>
        <w:t xml:space="preserve">exceeding 60%. The rural return rates for poultry science and horticulture exceeded 80%. Although </w:t>
      </w:r>
      <w:r w:rsidR="00C907B8">
        <w:rPr>
          <w:rFonts w:ascii="Times New Roman" w:hAnsi="Times New Roman" w:cs="Times New Roman"/>
          <w:sz w:val="24"/>
          <w:szCs w:val="24"/>
        </w:rPr>
        <w:t xml:space="preserve">only small percentages </w:t>
      </w:r>
      <w:r w:rsidR="00756E96">
        <w:rPr>
          <w:rFonts w:ascii="Times New Roman" w:hAnsi="Times New Roman" w:cs="Times New Roman"/>
          <w:sz w:val="24"/>
          <w:szCs w:val="24"/>
        </w:rPr>
        <w:t xml:space="preserve">of </w:t>
      </w:r>
      <w:r w:rsidR="00C907B8">
        <w:rPr>
          <w:rFonts w:ascii="Times New Roman" w:hAnsi="Times New Roman" w:cs="Times New Roman"/>
          <w:sz w:val="24"/>
          <w:szCs w:val="24"/>
        </w:rPr>
        <w:t>either</w:t>
      </w:r>
      <w:r w:rsidR="00756E96">
        <w:rPr>
          <w:rFonts w:ascii="Times New Roman" w:hAnsi="Times New Roman" w:cs="Times New Roman"/>
          <w:sz w:val="24"/>
          <w:szCs w:val="24"/>
        </w:rPr>
        <w:t xml:space="preserve"> metropolitan agriculture (</w:t>
      </w:r>
      <w:r w:rsidR="00C907B8">
        <w:rPr>
          <w:rFonts w:ascii="Times New Roman" w:hAnsi="Times New Roman" w:cs="Times New Roman"/>
          <w:sz w:val="24"/>
          <w:szCs w:val="24"/>
        </w:rPr>
        <w:t>19.5%</w:t>
      </w:r>
      <w:r w:rsidR="00756E96">
        <w:rPr>
          <w:rFonts w:ascii="Times New Roman" w:hAnsi="Times New Roman" w:cs="Times New Roman"/>
          <w:sz w:val="24"/>
          <w:szCs w:val="24"/>
        </w:rPr>
        <w:t xml:space="preserve">) </w:t>
      </w:r>
      <w:r w:rsidR="00C907B8">
        <w:rPr>
          <w:rFonts w:ascii="Times New Roman" w:hAnsi="Times New Roman" w:cs="Times New Roman"/>
          <w:sz w:val="24"/>
          <w:szCs w:val="24"/>
        </w:rPr>
        <w:t>or</w:t>
      </w:r>
      <w:r w:rsidR="00756E96">
        <w:rPr>
          <w:rFonts w:ascii="Times New Roman" w:hAnsi="Times New Roman" w:cs="Times New Roman"/>
          <w:sz w:val="24"/>
          <w:szCs w:val="24"/>
        </w:rPr>
        <w:t xml:space="preserve"> non-agriculture (</w:t>
      </w:r>
      <w:r w:rsidR="00C907B8">
        <w:rPr>
          <w:rFonts w:ascii="Times New Roman" w:hAnsi="Times New Roman" w:cs="Times New Roman"/>
          <w:sz w:val="24"/>
          <w:szCs w:val="24"/>
        </w:rPr>
        <w:t>10.9%</w:t>
      </w:r>
      <w:r w:rsidR="00756E96">
        <w:rPr>
          <w:rFonts w:ascii="Times New Roman" w:hAnsi="Times New Roman" w:cs="Times New Roman"/>
          <w:sz w:val="24"/>
          <w:szCs w:val="24"/>
        </w:rPr>
        <w:t xml:space="preserve">) graduates </w:t>
      </w:r>
      <w:r w:rsidR="00C907B8">
        <w:rPr>
          <w:rFonts w:ascii="Times New Roman" w:hAnsi="Times New Roman" w:cs="Times New Roman"/>
          <w:sz w:val="24"/>
          <w:szCs w:val="24"/>
        </w:rPr>
        <w:t xml:space="preserve">lived in rural areas, </w:t>
      </w:r>
      <w:r w:rsidR="00720A30">
        <w:rPr>
          <w:rFonts w:ascii="Times New Roman" w:hAnsi="Times New Roman" w:cs="Times New Roman"/>
          <w:sz w:val="24"/>
          <w:szCs w:val="24"/>
        </w:rPr>
        <w:t xml:space="preserve">the rural residency percentage was significantly higher for agriculture graduates, </w:t>
      </w:r>
      <w:r w:rsidR="00C907B8">
        <w:rPr>
          <w:rFonts w:ascii="Times New Roman" w:hAnsi="Times New Roman" w:cs="Times New Roman"/>
          <w:sz w:val="24"/>
          <w:szCs w:val="24"/>
        </w:rPr>
        <w:t>χ</w:t>
      </w:r>
      <w:r w:rsidR="00C907B8" w:rsidRPr="00A61E53">
        <w:rPr>
          <w:rFonts w:ascii="Times New Roman" w:hAnsi="Times New Roman" w:cs="Times New Roman"/>
          <w:sz w:val="24"/>
          <w:szCs w:val="24"/>
          <w:vertAlign w:val="superscript"/>
        </w:rPr>
        <w:t>2</w:t>
      </w:r>
      <w:r w:rsidR="00C907B8">
        <w:rPr>
          <w:rFonts w:ascii="Times New Roman" w:hAnsi="Times New Roman" w:cs="Times New Roman"/>
          <w:sz w:val="24"/>
          <w:szCs w:val="24"/>
        </w:rPr>
        <w:t xml:space="preserve">(1) = 11.94, </w:t>
      </w:r>
      <w:r w:rsidR="00C907B8">
        <w:rPr>
          <w:rFonts w:ascii="Times New Roman" w:hAnsi="Times New Roman" w:cs="Times New Roman"/>
          <w:i/>
          <w:sz w:val="24"/>
          <w:szCs w:val="24"/>
        </w:rPr>
        <w:t xml:space="preserve">p </w:t>
      </w:r>
      <w:r w:rsidR="00C907B8">
        <w:rPr>
          <w:rFonts w:ascii="Times New Roman" w:hAnsi="Times New Roman" w:cs="Times New Roman"/>
          <w:sz w:val="24"/>
          <w:szCs w:val="24"/>
        </w:rPr>
        <w:t xml:space="preserve">= .0005. Among </w:t>
      </w:r>
      <w:r w:rsidR="00282B2A">
        <w:rPr>
          <w:rFonts w:ascii="Times New Roman" w:hAnsi="Times New Roman" w:cs="Times New Roman"/>
          <w:sz w:val="24"/>
          <w:szCs w:val="24"/>
        </w:rPr>
        <w:t xml:space="preserve">metropolitan </w:t>
      </w:r>
      <w:r w:rsidR="00C907B8">
        <w:rPr>
          <w:rFonts w:ascii="Times New Roman" w:hAnsi="Times New Roman" w:cs="Times New Roman"/>
          <w:sz w:val="24"/>
          <w:szCs w:val="24"/>
        </w:rPr>
        <w:t>agriculture graduates, rural residency exceeded 20% for animal science, agricultural education, communications and technology</w:t>
      </w:r>
      <w:r w:rsidR="00626968">
        <w:rPr>
          <w:rFonts w:ascii="Times New Roman" w:hAnsi="Times New Roman" w:cs="Times New Roman"/>
          <w:sz w:val="24"/>
          <w:szCs w:val="24"/>
        </w:rPr>
        <w:t>,</w:t>
      </w:r>
      <w:r w:rsidR="00C907B8">
        <w:rPr>
          <w:rFonts w:ascii="Times New Roman" w:hAnsi="Times New Roman" w:cs="Times New Roman"/>
          <w:sz w:val="24"/>
          <w:szCs w:val="24"/>
        </w:rPr>
        <w:t xml:space="preserve"> and poultry science graduates; among no</w:t>
      </w:r>
      <w:r w:rsidR="00626968">
        <w:rPr>
          <w:rFonts w:ascii="Times New Roman" w:hAnsi="Times New Roman" w:cs="Times New Roman"/>
          <w:sz w:val="24"/>
          <w:szCs w:val="24"/>
        </w:rPr>
        <w:t>n</w:t>
      </w:r>
      <w:r w:rsidR="00C907B8">
        <w:rPr>
          <w:rFonts w:ascii="Times New Roman" w:hAnsi="Times New Roman" w:cs="Times New Roman"/>
          <w:sz w:val="24"/>
          <w:szCs w:val="24"/>
        </w:rPr>
        <w:t xml:space="preserve">-agriculture </w:t>
      </w:r>
      <w:r w:rsidR="00626968">
        <w:rPr>
          <w:rFonts w:ascii="Times New Roman" w:hAnsi="Times New Roman" w:cs="Times New Roman"/>
          <w:sz w:val="24"/>
          <w:szCs w:val="24"/>
        </w:rPr>
        <w:t>graduates only</w:t>
      </w:r>
      <w:r w:rsidR="00C907B8">
        <w:rPr>
          <w:rFonts w:ascii="Times New Roman" w:hAnsi="Times New Roman" w:cs="Times New Roman"/>
          <w:sz w:val="24"/>
          <w:szCs w:val="24"/>
        </w:rPr>
        <w:t xml:space="preserve"> transportation/logistics exceeded 20%.</w:t>
      </w:r>
      <w:r w:rsidR="00626968">
        <w:rPr>
          <w:rFonts w:ascii="Times New Roman" w:hAnsi="Times New Roman" w:cs="Times New Roman"/>
          <w:sz w:val="24"/>
          <w:szCs w:val="24"/>
        </w:rPr>
        <w:t xml:space="preserve">  </w:t>
      </w:r>
    </w:p>
    <w:p w:rsidR="00756E96" w:rsidRDefault="00756E96" w:rsidP="008523F8">
      <w:pPr>
        <w:pStyle w:val="ListParagraph"/>
        <w:ind w:left="0"/>
        <w:rPr>
          <w:rFonts w:ascii="Times New Roman" w:hAnsi="Times New Roman" w:cs="Times New Roman"/>
          <w:sz w:val="24"/>
          <w:szCs w:val="24"/>
        </w:rPr>
      </w:pPr>
    </w:p>
    <w:p w:rsidR="008C3FA9" w:rsidRDefault="008C3FA9" w:rsidP="008523F8">
      <w:pPr>
        <w:pStyle w:val="ListParagraph"/>
        <w:ind w:left="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Table 1</w:t>
      </w:r>
      <w:r w:rsidR="00445D43">
        <w:rPr>
          <w:rFonts w:ascii="Times New Roman" w:eastAsia="Times New Roman" w:hAnsi="Times New Roman" w:cs="Times New Roman"/>
          <w:color w:val="000000"/>
          <w:sz w:val="24"/>
          <w:szCs w:val="24"/>
        </w:rPr>
        <w:t>.</w:t>
      </w:r>
      <w:r w:rsidR="002377E4">
        <w:rPr>
          <w:rFonts w:ascii="Times New Roman" w:eastAsia="Times New Roman" w:hAnsi="Times New Roman" w:cs="Times New Roman"/>
          <w:color w:val="000000"/>
          <w:sz w:val="24"/>
          <w:szCs w:val="24"/>
        </w:rPr>
        <w:t xml:space="preserve"> </w:t>
      </w:r>
      <w:r w:rsidR="00445D43" w:rsidRPr="004D0C42">
        <w:rPr>
          <w:rFonts w:ascii="Times New Roman" w:eastAsia="Times New Roman" w:hAnsi="Times New Roman" w:cs="Times New Roman"/>
          <w:i/>
          <w:color w:val="000000"/>
          <w:sz w:val="24"/>
          <w:szCs w:val="24"/>
        </w:rPr>
        <w:t>A</w:t>
      </w:r>
      <w:r w:rsidR="002377E4" w:rsidRPr="00445D43">
        <w:rPr>
          <w:rFonts w:ascii="Times New Roman" w:eastAsia="Times New Roman" w:hAnsi="Times New Roman" w:cs="Times New Roman"/>
          <w:i/>
          <w:color w:val="000000"/>
          <w:sz w:val="24"/>
          <w:szCs w:val="24"/>
        </w:rPr>
        <w:t>griculture and non-agriculture graduates resid</w:t>
      </w:r>
      <w:r w:rsidR="00445D43">
        <w:rPr>
          <w:rFonts w:ascii="Times New Roman" w:eastAsia="Times New Roman" w:hAnsi="Times New Roman" w:cs="Times New Roman"/>
          <w:i/>
          <w:color w:val="000000"/>
          <w:sz w:val="24"/>
          <w:szCs w:val="24"/>
        </w:rPr>
        <w:t>ing</w:t>
      </w:r>
      <w:r w:rsidR="002377E4" w:rsidRPr="00445D43">
        <w:rPr>
          <w:rFonts w:ascii="Times New Roman" w:eastAsia="Times New Roman" w:hAnsi="Times New Roman" w:cs="Times New Roman"/>
          <w:i/>
          <w:color w:val="000000"/>
          <w:sz w:val="24"/>
          <w:szCs w:val="24"/>
        </w:rPr>
        <w:t xml:space="preserve"> in rural areas after graduation</w:t>
      </w:r>
      <w:r w:rsidR="002377E4">
        <w:rPr>
          <w:rFonts w:ascii="Times New Roman" w:eastAsia="Times New Roman" w:hAnsi="Times New Roman" w:cs="Times New Roman"/>
          <w:color w:val="000000"/>
          <w:sz w:val="24"/>
          <w:szCs w:val="24"/>
        </w:rPr>
        <w:t xml:space="preserve"> </w:t>
      </w:r>
    </w:p>
    <w:tbl>
      <w:tblPr>
        <w:tblW w:w="9884" w:type="dxa"/>
        <w:jc w:val="center"/>
        <w:tblLook w:val="04A0" w:firstRow="1" w:lastRow="0" w:firstColumn="1" w:lastColumn="0" w:noHBand="0" w:noVBand="1"/>
      </w:tblPr>
      <w:tblGrid>
        <w:gridCol w:w="2700"/>
        <w:gridCol w:w="1800"/>
        <w:gridCol w:w="2070"/>
        <w:gridCol w:w="1260"/>
        <w:gridCol w:w="2054"/>
      </w:tblGrid>
      <w:tr w:rsidR="00D41953" w:rsidRPr="00756E96" w:rsidTr="00756E96">
        <w:trPr>
          <w:trHeight w:val="259"/>
          <w:jc w:val="center"/>
        </w:trPr>
        <w:tc>
          <w:tcPr>
            <w:tcW w:w="2700" w:type="dxa"/>
            <w:vMerge w:val="restart"/>
            <w:tcBorders>
              <w:top w:val="single" w:sz="4" w:space="0" w:color="auto"/>
            </w:tcBorders>
            <w:shd w:val="clear" w:color="auto" w:fill="auto"/>
            <w:noWrap/>
            <w:vAlign w:val="center"/>
            <w:hideMark/>
          </w:tcPr>
          <w:p w:rsidR="00D41953" w:rsidRPr="00756E96" w:rsidRDefault="009423CA" w:rsidP="000E6888">
            <w:pPr>
              <w:rPr>
                <w:rFonts w:ascii="Times New Roman" w:eastAsia="Times New Roman" w:hAnsi="Times New Roman" w:cs="Times New Roman"/>
                <w:color w:val="000000"/>
                <w:sz w:val="24"/>
                <w:szCs w:val="24"/>
              </w:rPr>
            </w:pPr>
            <w:r w:rsidRPr="00756E96">
              <w:rPr>
                <w:rFonts w:ascii="Times New Roman" w:eastAsia="Times New Roman" w:hAnsi="Times New Roman" w:cs="Times New Roman"/>
                <w:color w:val="000000"/>
                <w:sz w:val="24"/>
                <w:szCs w:val="24"/>
              </w:rPr>
              <w:t>M</w:t>
            </w:r>
            <w:r w:rsidR="00D41953" w:rsidRPr="00756E96">
              <w:rPr>
                <w:rFonts w:ascii="Times New Roman" w:eastAsia="Times New Roman" w:hAnsi="Times New Roman" w:cs="Times New Roman"/>
                <w:color w:val="000000"/>
                <w:sz w:val="24"/>
                <w:szCs w:val="24"/>
              </w:rPr>
              <w:t>ajor</w:t>
            </w:r>
            <w:r w:rsidR="00051E53" w:rsidRPr="00756E96">
              <w:rPr>
                <w:rFonts w:ascii="Times New Roman" w:eastAsia="Times New Roman" w:hAnsi="Times New Roman" w:cs="Times New Roman"/>
                <w:color w:val="000000"/>
                <w:sz w:val="24"/>
                <w:szCs w:val="24"/>
              </w:rPr>
              <w:t xml:space="preserve"> (Sector)</w:t>
            </w:r>
          </w:p>
        </w:tc>
        <w:tc>
          <w:tcPr>
            <w:tcW w:w="3870" w:type="dxa"/>
            <w:gridSpan w:val="2"/>
            <w:tcBorders>
              <w:top w:val="single" w:sz="4" w:space="0" w:color="auto"/>
              <w:bottom w:val="single" w:sz="4" w:space="0" w:color="auto"/>
            </w:tcBorders>
            <w:shd w:val="clear" w:color="auto" w:fill="auto"/>
            <w:noWrap/>
            <w:vAlign w:val="bottom"/>
            <w:hideMark/>
          </w:tcPr>
          <w:p w:rsidR="00D41953" w:rsidRPr="00756E96" w:rsidRDefault="00282B2A" w:rsidP="009423CA">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Graduates from Rural Areas</w:t>
            </w:r>
          </w:p>
        </w:tc>
        <w:tc>
          <w:tcPr>
            <w:tcW w:w="3314" w:type="dxa"/>
            <w:gridSpan w:val="2"/>
            <w:tcBorders>
              <w:top w:val="single" w:sz="4" w:space="0" w:color="auto"/>
              <w:bottom w:val="single" w:sz="4" w:space="0" w:color="auto"/>
            </w:tcBorders>
            <w:shd w:val="clear" w:color="auto" w:fill="auto"/>
            <w:noWrap/>
            <w:vAlign w:val="bottom"/>
            <w:hideMark/>
          </w:tcPr>
          <w:p w:rsidR="00D41953" w:rsidRPr="00756E96" w:rsidRDefault="00282B2A" w:rsidP="00282B2A">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Graduates from </w:t>
            </w:r>
            <w:r w:rsidR="00D41953" w:rsidRPr="00756E96">
              <w:rPr>
                <w:rFonts w:ascii="Times New Roman" w:eastAsia="Times New Roman" w:hAnsi="Times New Roman" w:cs="Times New Roman"/>
                <w:color w:val="000000"/>
                <w:sz w:val="24"/>
                <w:szCs w:val="24"/>
              </w:rPr>
              <w:t xml:space="preserve">Metro </w:t>
            </w:r>
            <w:r>
              <w:rPr>
                <w:rFonts w:ascii="Times New Roman" w:eastAsia="Times New Roman" w:hAnsi="Times New Roman" w:cs="Times New Roman"/>
                <w:color w:val="000000"/>
                <w:sz w:val="24"/>
                <w:szCs w:val="24"/>
              </w:rPr>
              <w:t>Areas</w:t>
            </w:r>
          </w:p>
        </w:tc>
      </w:tr>
      <w:tr w:rsidR="00D41953" w:rsidRPr="00756E96" w:rsidTr="00282B2A">
        <w:trPr>
          <w:trHeight w:val="271"/>
          <w:jc w:val="center"/>
        </w:trPr>
        <w:tc>
          <w:tcPr>
            <w:tcW w:w="2700" w:type="dxa"/>
            <w:vMerge/>
            <w:tcBorders>
              <w:bottom w:val="single" w:sz="4" w:space="0" w:color="auto"/>
            </w:tcBorders>
            <w:vAlign w:val="center"/>
            <w:hideMark/>
          </w:tcPr>
          <w:p w:rsidR="00D41953" w:rsidRPr="00756E96" w:rsidRDefault="00D41953" w:rsidP="000E6888">
            <w:pPr>
              <w:rPr>
                <w:rFonts w:ascii="Times New Roman" w:eastAsia="Times New Roman" w:hAnsi="Times New Roman" w:cs="Times New Roman"/>
                <w:color w:val="000000"/>
                <w:sz w:val="24"/>
                <w:szCs w:val="24"/>
              </w:rPr>
            </w:pPr>
          </w:p>
        </w:tc>
        <w:tc>
          <w:tcPr>
            <w:tcW w:w="1800" w:type="dxa"/>
            <w:tcBorders>
              <w:top w:val="single" w:sz="4" w:space="0" w:color="auto"/>
              <w:bottom w:val="single" w:sz="4" w:space="0" w:color="auto"/>
            </w:tcBorders>
            <w:shd w:val="clear" w:color="auto" w:fill="auto"/>
            <w:noWrap/>
            <w:vAlign w:val="bottom"/>
            <w:hideMark/>
          </w:tcPr>
          <w:p w:rsidR="00D41953" w:rsidRPr="00756E96" w:rsidRDefault="00D41953" w:rsidP="000E6888">
            <w:pPr>
              <w:jc w:val="center"/>
              <w:rPr>
                <w:rFonts w:ascii="Times New Roman" w:eastAsia="Times New Roman" w:hAnsi="Times New Roman" w:cs="Times New Roman"/>
                <w:i/>
                <w:iCs/>
                <w:color w:val="000000"/>
                <w:sz w:val="24"/>
                <w:szCs w:val="24"/>
              </w:rPr>
            </w:pPr>
            <w:r w:rsidRPr="00756E96">
              <w:rPr>
                <w:rFonts w:ascii="Times New Roman" w:eastAsia="Times New Roman" w:hAnsi="Times New Roman" w:cs="Times New Roman"/>
                <w:i/>
                <w:iCs/>
                <w:color w:val="000000"/>
                <w:sz w:val="24"/>
                <w:szCs w:val="24"/>
              </w:rPr>
              <w:t xml:space="preserve">n </w:t>
            </w:r>
          </w:p>
        </w:tc>
        <w:tc>
          <w:tcPr>
            <w:tcW w:w="2070" w:type="dxa"/>
            <w:tcBorders>
              <w:top w:val="single" w:sz="4" w:space="0" w:color="auto"/>
              <w:bottom w:val="single" w:sz="4" w:space="0" w:color="auto"/>
            </w:tcBorders>
            <w:shd w:val="clear" w:color="auto" w:fill="auto"/>
            <w:noWrap/>
            <w:vAlign w:val="bottom"/>
            <w:hideMark/>
          </w:tcPr>
          <w:p w:rsidR="00D41953" w:rsidRPr="00756E96" w:rsidRDefault="00282B2A" w:rsidP="00282B2A">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Currently Rural </w:t>
            </w:r>
          </w:p>
        </w:tc>
        <w:tc>
          <w:tcPr>
            <w:tcW w:w="1260" w:type="dxa"/>
            <w:tcBorders>
              <w:top w:val="single" w:sz="4" w:space="0" w:color="auto"/>
              <w:bottom w:val="single" w:sz="4" w:space="0" w:color="auto"/>
            </w:tcBorders>
            <w:shd w:val="clear" w:color="auto" w:fill="auto"/>
            <w:noWrap/>
            <w:vAlign w:val="bottom"/>
            <w:hideMark/>
          </w:tcPr>
          <w:p w:rsidR="00D41953" w:rsidRPr="00756E96" w:rsidRDefault="00D41953" w:rsidP="000E6888">
            <w:pPr>
              <w:jc w:val="center"/>
              <w:rPr>
                <w:rFonts w:ascii="Times New Roman" w:eastAsia="Times New Roman" w:hAnsi="Times New Roman" w:cs="Times New Roman"/>
                <w:i/>
                <w:iCs/>
                <w:color w:val="000000"/>
                <w:sz w:val="24"/>
                <w:szCs w:val="24"/>
              </w:rPr>
            </w:pPr>
            <w:r w:rsidRPr="00756E96">
              <w:rPr>
                <w:rFonts w:ascii="Times New Roman" w:eastAsia="Times New Roman" w:hAnsi="Times New Roman" w:cs="Times New Roman"/>
                <w:i/>
                <w:iCs/>
                <w:color w:val="000000"/>
                <w:sz w:val="24"/>
                <w:szCs w:val="24"/>
              </w:rPr>
              <w:t>n</w:t>
            </w:r>
          </w:p>
        </w:tc>
        <w:tc>
          <w:tcPr>
            <w:tcW w:w="2054" w:type="dxa"/>
            <w:tcBorders>
              <w:top w:val="single" w:sz="4" w:space="0" w:color="auto"/>
              <w:bottom w:val="single" w:sz="4" w:space="0" w:color="auto"/>
            </w:tcBorders>
            <w:shd w:val="clear" w:color="auto" w:fill="auto"/>
            <w:noWrap/>
            <w:vAlign w:val="bottom"/>
            <w:hideMark/>
          </w:tcPr>
          <w:p w:rsidR="00D41953" w:rsidRPr="00756E96" w:rsidRDefault="00282B2A" w:rsidP="000E6888">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Currently Rural</w:t>
            </w:r>
            <w:r w:rsidR="00D41953" w:rsidRPr="00756E96">
              <w:rPr>
                <w:rFonts w:ascii="Times New Roman" w:eastAsia="Times New Roman" w:hAnsi="Times New Roman" w:cs="Times New Roman"/>
                <w:color w:val="000000"/>
                <w:sz w:val="24"/>
                <w:szCs w:val="24"/>
              </w:rPr>
              <w:t xml:space="preserve"> </w:t>
            </w:r>
          </w:p>
        </w:tc>
      </w:tr>
      <w:tr w:rsidR="00D41953" w:rsidRPr="00756E96" w:rsidTr="00756E96">
        <w:trPr>
          <w:trHeight w:val="271"/>
          <w:jc w:val="center"/>
        </w:trPr>
        <w:tc>
          <w:tcPr>
            <w:tcW w:w="2700" w:type="dxa"/>
            <w:tcBorders>
              <w:top w:val="single" w:sz="4" w:space="0" w:color="auto"/>
            </w:tcBorders>
            <w:shd w:val="clear" w:color="auto" w:fill="auto"/>
            <w:noWrap/>
            <w:vAlign w:val="bottom"/>
            <w:hideMark/>
          </w:tcPr>
          <w:p w:rsidR="00D41953" w:rsidRPr="00756E96" w:rsidRDefault="00D41953" w:rsidP="000E6888">
            <w:pPr>
              <w:jc w:val="center"/>
              <w:rPr>
                <w:rFonts w:ascii="Times New Roman" w:eastAsia="Times New Roman" w:hAnsi="Times New Roman" w:cs="Times New Roman"/>
                <w:color w:val="000000"/>
                <w:sz w:val="24"/>
                <w:szCs w:val="24"/>
              </w:rPr>
            </w:pPr>
          </w:p>
        </w:tc>
        <w:tc>
          <w:tcPr>
            <w:tcW w:w="7184" w:type="dxa"/>
            <w:gridSpan w:val="4"/>
            <w:tcBorders>
              <w:top w:val="single" w:sz="4" w:space="0" w:color="auto"/>
            </w:tcBorders>
            <w:shd w:val="clear" w:color="auto" w:fill="auto"/>
            <w:noWrap/>
            <w:vAlign w:val="bottom"/>
            <w:hideMark/>
          </w:tcPr>
          <w:p w:rsidR="00D41953" w:rsidRPr="004D0C42" w:rsidRDefault="00D41953" w:rsidP="00756E96">
            <w:pPr>
              <w:jc w:val="center"/>
              <w:rPr>
                <w:rFonts w:ascii="Times New Roman" w:eastAsia="Times New Roman" w:hAnsi="Times New Roman" w:cs="Times New Roman"/>
                <w:color w:val="000000"/>
                <w:sz w:val="24"/>
                <w:szCs w:val="24"/>
                <w:u w:val="single"/>
              </w:rPr>
            </w:pPr>
            <w:r w:rsidRPr="004D0C42">
              <w:rPr>
                <w:rFonts w:ascii="Times New Roman" w:eastAsia="Times New Roman" w:hAnsi="Times New Roman" w:cs="Times New Roman"/>
                <w:color w:val="000000"/>
                <w:sz w:val="24"/>
                <w:szCs w:val="24"/>
                <w:u w:val="single"/>
              </w:rPr>
              <w:t>Non-Agriculture Majors</w:t>
            </w:r>
          </w:p>
        </w:tc>
      </w:tr>
      <w:tr w:rsidR="00D41953" w:rsidRPr="00756E96" w:rsidTr="00282B2A">
        <w:trPr>
          <w:trHeight w:val="259"/>
          <w:jc w:val="center"/>
        </w:trPr>
        <w:tc>
          <w:tcPr>
            <w:tcW w:w="2700" w:type="dxa"/>
            <w:shd w:val="clear" w:color="auto" w:fill="auto"/>
            <w:noWrap/>
            <w:vAlign w:val="bottom"/>
            <w:hideMark/>
          </w:tcPr>
          <w:p w:rsidR="00D41953" w:rsidRPr="00756E96" w:rsidRDefault="00D41953" w:rsidP="000E6888">
            <w:pPr>
              <w:rPr>
                <w:rFonts w:ascii="Times New Roman" w:eastAsia="Times New Roman" w:hAnsi="Times New Roman" w:cs="Times New Roman"/>
                <w:color w:val="000000"/>
                <w:sz w:val="24"/>
                <w:szCs w:val="24"/>
              </w:rPr>
            </w:pPr>
            <w:r w:rsidRPr="00756E96">
              <w:rPr>
                <w:rFonts w:ascii="Times New Roman" w:eastAsia="Times New Roman" w:hAnsi="Times New Roman" w:cs="Times New Roman"/>
                <w:color w:val="000000"/>
                <w:sz w:val="24"/>
                <w:szCs w:val="24"/>
              </w:rPr>
              <w:t xml:space="preserve">Marketing </w:t>
            </w:r>
          </w:p>
        </w:tc>
        <w:tc>
          <w:tcPr>
            <w:tcW w:w="1800" w:type="dxa"/>
            <w:shd w:val="clear" w:color="auto" w:fill="auto"/>
            <w:noWrap/>
            <w:vAlign w:val="bottom"/>
            <w:hideMark/>
          </w:tcPr>
          <w:p w:rsidR="00D41953" w:rsidRPr="00756E96" w:rsidRDefault="00D41953" w:rsidP="000E6888">
            <w:pPr>
              <w:jc w:val="center"/>
              <w:rPr>
                <w:rFonts w:ascii="Times New Roman" w:eastAsia="Times New Roman" w:hAnsi="Times New Roman" w:cs="Times New Roman"/>
                <w:color w:val="000000"/>
                <w:sz w:val="24"/>
                <w:szCs w:val="24"/>
              </w:rPr>
            </w:pPr>
            <w:r w:rsidRPr="00756E96">
              <w:rPr>
                <w:rFonts w:ascii="Times New Roman" w:eastAsia="Times New Roman" w:hAnsi="Times New Roman" w:cs="Times New Roman"/>
                <w:color w:val="000000"/>
                <w:sz w:val="24"/>
                <w:szCs w:val="24"/>
              </w:rPr>
              <w:t>153</w:t>
            </w:r>
          </w:p>
        </w:tc>
        <w:tc>
          <w:tcPr>
            <w:tcW w:w="2070" w:type="dxa"/>
            <w:shd w:val="clear" w:color="auto" w:fill="auto"/>
            <w:noWrap/>
            <w:vAlign w:val="bottom"/>
            <w:hideMark/>
          </w:tcPr>
          <w:p w:rsidR="00D41953" w:rsidRPr="00756E96" w:rsidRDefault="00D41953" w:rsidP="00C907B8">
            <w:pPr>
              <w:tabs>
                <w:tab w:val="decimal" w:pos="972"/>
              </w:tabs>
              <w:rPr>
                <w:rFonts w:ascii="Times New Roman" w:eastAsia="Times New Roman" w:hAnsi="Times New Roman" w:cs="Times New Roman"/>
                <w:color w:val="000000"/>
                <w:sz w:val="24"/>
                <w:szCs w:val="24"/>
              </w:rPr>
            </w:pPr>
            <w:r w:rsidRPr="00756E96">
              <w:rPr>
                <w:rFonts w:ascii="Times New Roman" w:eastAsia="Times New Roman" w:hAnsi="Times New Roman" w:cs="Times New Roman"/>
                <w:color w:val="000000"/>
                <w:sz w:val="24"/>
                <w:szCs w:val="24"/>
              </w:rPr>
              <w:t>51.0</w:t>
            </w:r>
          </w:p>
        </w:tc>
        <w:tc>
          <w:tcPr>
            <w:tcW w:w="1260" w:type="dxa"/>
            <w:shd w:val="clear" w:color="auto" w:fill="auto"/>
            <w:noWrap/>
            <w:vAlign w:val="bottom"/>
            <w:hideMark/>
          </w:tcPr>
          <w:p w:rsidR="00D41953" w:rsidRPr="00756E96" w:rsidRDefault="00D41953" w:rsidP="000E6888">
            <w:pPr>
              <w:jc w:val="center"/>
              <w:rPr>
                <w:rFonts w:ascii="Times New Roman" w:eastAsia="Times New Roman" w:hAnsi="Times New Roman" w:cs="Times New Roman"/>
                <w:color w:val="000000"/>
                <w:sz w:val="24"/>
                <w:szCs w:val="24"/>
              </w:rPr>
            </w:pPr>
            <w:r w:rsidRPr="00756E96">
              <w:rPr>
                <w:rFonts w:ascii="Times New Roman" w:eastAsia="Times New Roman" w:hAnsi="Times New Roman" w:cs="Times New Roman"/>
                <w:color w:val="000000"/>
                <w:sz w:val="24"/>
                <w:szCs w:val="24"/>
              </w:rPr>
              <w:t>254</w:t>
            </w:r>
          </w:p>
        </w:tc>
        <w:tc>
          <w:tcPr>
            <w:tcW w:w="2054" w:type="dxa"/>
            <w:shd w:val="clear" w:color="auto" w:fill="auto"/>
            <w:noWrap/>
            <w:vAlign w:val="bottom"/>
            <w:hideMark/>
          </w:tcPr>
          <w:p w:rsidR="00D41953" w:rsidRPr="00756E96" w:rsidRDefault="00D41953" w:rsidP="00C907B8">
            <w:pPr>
              <w:tabs>
                <w:tab w:val="decimal" w:pos="660"/>
              </w:tabs>
              <w:rPr>
                <w:rFonts w:ascii="Times New Roman" w:eastAsia="Times New Roman" w:hAnsi="Times New Roman" w:cs="Times New Roman"/>
                <w:color w:val="000000"/>
                <w:sz w:val="24"/>
                <w:szCs w:val="24"/>
              </w:rPr>
            </w:pPr>
            <w:r w:rsidRPr="00756E96">
              <w:rPr>
                <w:rFonts w:ascii="Times New Roman" w:eastAsia="Times New Roman" w:hAnsi="Times New Roman" w:cs="Times New Roman"/>
                <w:color w:val="000000"/>
                <w:sz w:val="24"/>
                <w:szCs w:val="24"/>
              </w:rPr>
              <w:t>9.1</w:t>
            </w:r>
          </w:p>
        </w:tc>
      </w:tr>
      <w:tr w:rsidR="00D41953" w:rsidRPr="00756E96" w:rsidTr="00282B2A">
        <w:trPr>
          <w:trHeight w:val="259"/>
          <w:jc w:val="center"/>
        </w:trPr>
        <w:tc>
          <w:tcPr>
            <w:tcW w:w="2700" w:type="dxa"/>
            <w:shd w:val="clear" w:color="auto" w:fill="auto"/>
            <w:noWrap/>
            <w:vAlign w:val="bottom"/>
            <w:hideMark/>
          </w:tcPr>
          <w:p w:rsidR="00D41953" w:rsidRPr="00756E96" w:rsidRDefault="00D41953" w:rsidP="000E6888">
            <w:pPr>
              <w:rPr>
                <w:rFonts w:ascii="Times New Roman" w:eastAsia="Times New Roman" w:hAnsi="Times New Roman" w:cs="Times New Roman"/>
                <w:color w:val="000000"/>
                <w:sz w:val="24"/>
                <w:szCs w:val="24"/>
              </w:rPr>
            </w:pPr>
            <w:r w:rsidRPr="00756E96">
              <w:rPr>
                <w:rFonts w:ascii="Times New Roman" w:eastAsia="Times New Roman" w:hAnsi="Times New Roman" w:cs="Times New Roman"/>
                <w:color w:val="000000"/>
                <w:sz w:val="24"/>
                <w:szCs w:val="24"/>
              </w:rPr>
              <w:t>Journalism</w:t>
            </w:r>
          </w:p>
        </w:tc>
        <w:tc>
          <w:tcPr>
            <w:tcW w:w="1800" w:type="dxa"/>
            <w:shd w:val="clear" w:color="auto" w:fill="auto"/>
            <w:noWrap/>
            <w:vAlign w:val="bottom"/>
            <w:hideMark/>
          </w:tcPr>
          <w:p w:rsidR="00D41953" w:rsidRPr="00756E96" w:rsidRDefault="00D41953" w:rsidP="000E6888">
            <w:pPr>
              <w:jc w:val="center"/>
              <w:rPr>
                <w:rFonts w:ascii="Times New Roman" w:eastAsia="Times New Roman" w:hAnsi="Times New Roman" w:cs="Times New Roman"/>
                <w:color w:val="000000"/>
                <w:sz w:val="24"/>
                <w:szCs w:val="24"/>
              </w:rPr>
            </w:pPr>
            <w:r w:rsidRPr="00756E96">
              <w:rPr>
                <w:rFonts w:ascii="Times New Roman" w:eastAsia="Times New Roman" w:hAnsi="Times New Roman" w:cs="Times New Roman"/>
                <w:color w:val="000000"/>
                <w:sz w:val="24"/>
                <w:szCs w:val="24"/>
              </w:rPr>
              <w:t>104</w:t>
            </w:r>
          </w:p>
        </w:tc>
        <w:tc>
          <w:tcPr>
            <w:tcW w:w="2070" w:type="dxa"/>
            <w:shd w:val="clear" w:color="auto" w:fill="auto"/>
            <w:noWrap/>
            <w:vAlign w:val="bottom"/>
            <w:hideMark/>
          </w:tcPr>
          <w:p w:rsidR="00D41953" w:rsidRPr="00756E96" w:rsidRDefault="00D41953" w:rsidP="00C907B8">
            <w:pPr>
              <w:tabs>
                <w:tab w:val="decimal" w:pos="972"/>
              </w:tabs>
              <w:rPr>
                <w:rFonts w:ascii="Times New Roman" w:eastAsia="Times New Roman" w:hAnsi="Times New Roman" w:cs="Times New Roman"/>
                <w:color w:val="000000"/>
                <w:sz w:val="24"/>
                <w:szCs w:val="24"/>
              </w:rPr>
            </w:pPr>
            <w:r w:rsidRPr="00756E96">
              <w:rPr>
                <w:rFonts w:ascii="Times New Roman" w:eastAsia="Times New Roman" w:hAnsi="Times New Roman" w:cs="Times New Roman"/>
                <w:color w:val="000000"/>
                <w:sz w:val="24"/>
                <w:szCs w:val="24"/>
              </w:rPr>
              <w:t>37.5</w:t>
            </w:r>
          </w:p>
        </w:tc>
        <w:tc>
          <w:tcPr>
            <w:tcW w:w="1260" w:type="dxa"/>
            <w:shd w:val="clear" w:color="auto" w:fill="auto"/>
            <w:noWrap/>
            <w:vAlign w:val="bottom"/>
            <w:hideMark/>
          </w:tcPr>
          <w:p w:rsidR="00D41953" w:rsidRPr="00756E96" w:rsidRDefault="00D41953" w:rsidP="000E6888">
            <w:pPr>
              <w:jc w:val="center"/>
              <w:rPr>
                <w:rFonts w:ascii="Times New Roman" w:eastAsia="Times New Roman" w:hAnsi="Times New Roman" w:cs="Times New Roman"/>
                <w:color w:val="000000"/>
                <w:sz w:val="24"/>
                <w:szCs w:val="24"/>
              </w:rPr>
            </w:pPr>
            <w:r w:rsidRPr="00756E96">
              <w:rPr>
                <w:rFonts w:ascii="Times New Roman" w:eastAsia="Times New Roman" w:hAnsi="Times New Roman" w:cs="Times New Roman"/>
                <w:color w:val="000000"/>
                <w:sz w:val="24"/>
                <w:szCs w:val="24"/>
              </w:rPr>
              <w:t>212</w:t>
            </w:r>
          </w:p>
        </w:tc>
        <w:tc>
          <w:tcPr>
            <w:tcW w:w="2054" w:type="dxa"/>
            <w:shd w:val="clear" w:color="auto" w:fill="auto"/>
            <w:noWrap/>
            <w:vAlign w:val="bottom"/>
            <w:hideMark/>
          </w:tcPr>
          <w:p w:rsidR="00D41953" w:rsidRPr="00756E96" w:rsidRDefault="00D41953" w:rsidP="00C907B8">
            <w:pPr>
              <w:tabs>
                <w:tab w:val="decimal" w:pos="660"/>
              </w:tabs>
              <w:rPr>
                <w:rFonts w:ascii="Times New Roman" w:eastAsia="Times New Roman" w:hAnsi="Times New Roman" w:cs="Times New Roman"/>
                <w:color w:val="000000"/>
                <w:sz w:val="24"/>
                <w:szCs w:val="24"/>
              </w:rPr>
            </w:pPr>
            <w:r w:rsidRPr="00756E96">
              <w:rPr>
                <w:rFonts w:ascii="Times New Roman" w:eastAsia="Times New Roman" w:hAnsi="Times New Roman" w:cs="Times New Roman"/>
                <w:color w:val="000000"/>
                <w:sz w:val="24"/>
                <w:szCs w:val="24"/>
              </w:rPr>
              <w:t>13.7</w:t>
            </w:r>
          </w:p>
        </w:tc>
      </w:tr>
      <w:tr w:rsidR="00D41953" w:rsidRPr="00756E96" w:rsidTr="00282B2A">
        <w:trPr>
          <w:trHeight w:val="259"/>
          <w:jc w:val="center"/>
        </w:trPr>
        <w:tc>
          <w:tcPr>
            <w:tcW w:w="2700" w:type="dxa"/>
            <w:shd w:val="clear" w:color="auto" w:fill="auto"/>
            <w:noWrap/>
            <w:vAlign w:val="bottom"/>
            <w:hideMark/>
          </w:tcPr>
          <w:p w:rsidR="00D41953" w:rsidRPr="00756E96" w:rsidRDefault="00D41953" w:rsidP="000E6888">
            <w:pPr>
              <w:rPr>
                <w:rFonts w:ascii="Times New Roman" w:eastAsia="Times New Roman" w:hAnsi="Times New Roman" w:cs="Times New Roman"/>
                <w:color w:val="000000"/>
                <w:sz w:val="24"/>
                <w:szCs w:val="24"/>
              </w:rPr>
            </w:pPr>
            <w:r w:rsidRPr="00756E96">
              <w:rPr>
                <w:rFonts w:ascii="Times New Roman" w:eastAsia="Times New Roman" w:hAnsi="Times New Roman" w:cs="Times New Roman"/>
                <w:color w:val="000000"/>
                <w:sz w:val="24"/>
                <w:szCs w:val="24"/>
              </w:rPr>
              <w:t>Biology</w:t>
            </w:r>
          </w:p>
        </w:tc>
        <w:tc>
          <w:tcPr>
            <w:tcW w:w="1800" w:type="dxa"/>
            <w:shd w:val="clear" w:color="auto" w:fill="auto"/>
            <w:noWrap/>
            <w:vAlign w:val="bottom"/>
            <w:hideMark/>
          </w:tcPr>
          <w:p w:rsidR="00D41953" w:rsidRPr="00756E96" w:rsidRDefault="00D41953" w:rsidP="000E6888">
            <w:pPr>
              <w:jc w:val="center"/>
              <w:rPr>
                <w:rFonts w:ascii="Times New Roman" w:eastAsia="Times New Roman" w:hAnsi="Times New Roman" w:cs="Times New Roman"/>
                <w:color w:val="000000"/>
                <w:sz w:val="24"/>
                <w:szCs w:val="24"/>
              </w:rPr>
            </w:pPr>
            <w:r w:rsidRPr="00756E96">
              <w:rPr>
                <w:rFonts w:ascii="Times New Roman" w:eastAsia="Times New Roman" w:hAnsi="Times New Roman" w:cs="Times New Roman"/>
                <w:color w:val="000000"/>
                <w:sz w:val="24"/>
                <w:szCs w:val="24"/>
              </w:rPr>
              <w:t>151</w:t>
            </w:r>
          </w:p>
        </w:tc>
        <w:tc>
          <w:tcPr>
            <w:tcW w:w="2070" w:type="dxa"/>
            <w:shd w:val="clear" w:color="auto" w:fill="auto"/>
            <w:noWrap/>
            <w:vAlign w:val="bottom"/>
            <w:hideMark/>
          </w:tcPr>
          <w:p w:rsidR="00D41953" w:rsidRPr="00756E96" w:rsidRDefault="00D41953" w:rsidP="00C907B8">
            <w:pPr>
              <w:tabs>
                <w:tab w:val="decimal" w:pos="972"/>
              </w:tabs>
              <w:rPr>
                <w:rFonts w:ascii="Times New Roman" w:eastAsia="Times New Roman" w:hAnsi="Times New Roman" w:cs="Times New Roman"/>
                <w:color w:val="000000"/>
                <w:sz w:val="24"/>
                <w:szCs w:val="24"/>
              </w:rPr>
            </w:pPr>
            <w:r w:rsidRPr="00756E96">
              <w:rPr>
                <w:rFonts w:ascii="Times New Roman" w:eastAsia="Times New Roman" w:hAnsi="Times New Roman" w:cs="Times New Roman"/>
                <w:color w:val="000000"/>
                <w:sz w:val="24"/>
                <w:szCs w:val="24"/>
              </w:rPr>
              <w:t>54.3</w:t>
            </w:r>
          </w:p>
        </w:tc>
        <w:tc>
          <w:tcPr>
            <w:tcW w:w="1260" w:type="dxa"/>
            <w:shd w:val="clear" w:color="auto" w:fill="auto"/>
            <w:noWrap/>
            <w:vAlign w:val="bottom"/>
            <w:hideMark/>
          </w:tcPr>
          <w:p w:rsidR="00D41953" w:rsidRPr="00756E96" w:rsidRDefault="00D41953" w:rsidP="000E6888">
            <w:pPr>
              <w:jc w:val="center"/>
              <w:rPr>
                <w:rFonts w:ascii="Times New Roman" w:eastAsia="Times New Roman" w:hAnsi="Times New Roman" w:cs="Times New Roman"/>
                <w:color w:val="000000"/>
                <w:sz w:val="24"/>
                <w:szCs w:val="24"/>
              </w:rPr>
            </w:pPr>
            <w:r w:rsidRPr="00756E96">
              <w:rPr>
                <w:rFonts w:ascii="Times New Roman" w:eastAsia="Times New Roman" w:hAnsi="Times New Roman" w:cs="Times New Roman"/>
                <w:color w:val="000000"/>
                <w:sz w:val="24"/>
                <w:szCs w:val="24"/>
              </w:rPr>
              <w:t>120</w:t>
            </w:r>
          </w:p>
        </w:tc>
        <w:tc>
          <w:tcPr>
            <w:tcW w:w="2054" w:type="dxa"/>
            <w:shd w:val="clear" w:color="auto" w:fill="auto"/>
            <w:noWrap/>
            <w:vAlign w:val="bottom"/>
            <w:hideMark/>
          </w:tcPr>
          <w:p w:rsidR="00D41953" w:rsidRPr="00756E96" w:rsidRDefault="00D41953" w:rsidP="00C907B8">
            <w:pPr>
              <w:tabs>
                <w:tab w:val="decimal" w:pos="660"/>
              </w:tabs>
              <w:rPr>
                <w:rFonts w:ascii="Times New Roman" w:eastAsia="Times New Roman" w:hAnsi="Times New Roman" w:cs="Times New Roman"/>
                <w:color w:val="000000"/>
                <w:sz w:val="24"/>
                <w:szCs w:val="24"/>
              </w:rPr>
            </w:pPr>
            <w:r w:rsidRPr="00756E96">
              <w:rPr>
                <w:rFonts w:ascii="Times New Roman" w:eastAsia="Times New Roman" w:hAnsi="Times New Roman" w:cs="Times New Roman"/>
                <w:color w:val="000000"/>
                <w:sz w:val="24"/>
                <w:szCs w:val="24"/>
              </w:rPr>
              <w:t>6.7</w:t>
            </w:r>
          </w:p>
        </w:tc>
      </w:tr>
      <w:tr w:rsidR="00D41953" w:rsidRPr="00756E96" w:rsidTr="00282B2A">
        <w:trPr>
          <w:trHeight w:val="259"/>
          <w:jc w:val="center"/>
        </w:trPr>
        <w:tc>
          <w:tcPr>
            <w:tcW w:w="2700" w:type="dxa"/>
            <w:shd w:val="clear" w:color="auto" w:fill="auto"/>
            <w:noWrap/>
            <w:vAlign w:val="bottom"/>
            <w:hideMark/>
          </w:tcPr>
          <w:p w:rsidR="00D41953" w:rsidRPr="00756E96" w:rsidRDefault="00D41953" w:rsidP="000E6888">
            <w:pPr>
              <w:rPr>
                <w:rFonts w:ascii="Times New Roman" w:eastAsia="Times New Roman" w:hAnsi="Times New Roman" w:cs="Times New Roman"/>
                <w:color w:val="000000"/>
                <w:sz w:val="24"/>
                <w:szCs w:val="24"/>
              </w:rPr>
            </w:pPr>
            <w:r w:rsidRPr="00756E96">
              <w:rPr>
                <w:rFonts w:ascii="Times New Roman" w:eastAsia="Times New Roman" w:hAnsi="Times New Roman" w:cs="Times New Roman"/>
                <w:color w:val="000000"/>
                <w:sz w:val="24"/>
                <w:szCs w:val="24"/>
              </w:rPr>
              <w:t>Nursing</w:t>
            </w:r>
          </w:p>
        </w:tc>
        <w:tc>
          <w:tcPr>
            <w:tcW w:w="1800" w:type="dxa"/>
            <w:shd w:val="clear" w:color="auto" w:fill="auto"/>
            <w:noWrap/>
            <w:vAlign w:val="bottom"/>
            <w:hideMark/>
          </w:tcPr>
          <w:p w:rsidR="00D41953" w:rsidRPr="00756E96" w:rsidRDefault="00D41953" w:rsidP="000E6888">
            <w:pPr>
              <w:jc w:val="center"/>
              <w:rPr>
                <w:rFonts w:ascii="Times New Roman" w:eastAsia="Times New Roman" w:hAnsi="Times New Roman" w:cs="Times New Roman"/>
                <w:color w:val="000000"/>
                <w:sz w:val="24"/>
                <w:szCs w:val="24"/>
              </w:rPr>
            </w:pPr>
            <w:r w:rsidRPr="00756E96">
              <w:rPr>
                <w:rFonts w:ascii="Times New Roman" w:eastAsia="Times New Roman" w:hAnsi="Times New Roman" w:cs="Times New Roman"/>
                <w:color w:val="000000"/>
                <w:sz w:val="24"/>
                <w:szCs w:val="24"/>
              </w:rPr>
              <w:t>101</w:t>
            </w:r>
          </w:p>
        </w:tc>
        <w:tc>
          <w:tcPr>
            <w:tcW w:w="2070" w:type="dxa"/>
            <w:shd w:val="clear" w:color="auto" w:fill="auto"/>
            <w:noWrap/>
            <w:vAlign w:val="bottom"/>
            <w:hideMark/>
          </w:tcPr>
          <w:p w:rsidR="00D41953" w:rsidRPr="00756E96" w:rsidRDefault="00D41953" w:rsidP="00C907B8">
            <w:pPr>
              <w:tabs>
                <w:tab w:val="decimal" w:pos="972"/>
              </w:tabs>
              <w:rPr>
                <w:rFonts w:ascii="Times New Roman" w:eastAsia="Times New Roman" w:hAnsi="Times New Roman" w:cs="Times New Roman"/>
                <w:color w:val="000000"/>
                <w:sz w:val="24"/>
                <w:szCs w:val="24"/>
              </w:rPr>
            </w:pPr>
            <w:r w:rsidRPr="00756E96">
              <w:rPr>
                <w:rFonts w:ascii="Times New Roman" w:eastAsia="Times New Roman" w:hAnsi="Times New Roman" w:cs="Times New Roman"/>
                <w:color w:val="000000"/>
                <w:sz w:val="24"/>
                <w:szCs w:val="24"/>
              </w:rPr>
              <w:t>56.4</w:t>
            </w:r>
          </w:p>
        </w:tc>
        <w:tc>
          <w:tcPr>
            <w:tcW w:w="1260" w:type="dxa"/>
            <w:shd w:val="clear" w:color="auto" w:fill="auto"/>
            <w:noWrap/>
            <w:vAlign w:val="bottom"/>
            <w:hideMark/>
          </w:tcPr>
          <w:p w:rsidR="00D41953" w:rsidRPr="00756E96" w:rsidRDefault="00D41953" w:rsidP="000E6888">
            <w:pPr>
              <w:jc w:val="center"/>
              <w:rPr>
                <w:rFonts w:ascii="Times New Roman" w:eastAsia="Times New Roman" w:hAnsi="Times New Roman" w:cs="Times New Roman"/>
                <w:color w:val="000000"/>
                <w:sz w:val="24"/>
                <w:szCs w:val="24"/>
              </w:rPr>
            </w:pPr>
            <w:r w:rsidRPr="00756E96">
              <w:rPr>
                <w:rFonts w:ascii="Times New Roman" w:eastAsia="Times New Roman" w:hAnsi="Times New Roman" w:cs="Times New Roman"/>
                <w:color w:val="000000"/>
                <w:sz w:val="24"/>
                <w:szCs w:val="24"/>
              </w:rPr>
              <w:t>132</w:t>
            </w:r>
          </w:p>
        </w:tc>
        <w:tc>
          <w:tcPr>
            <w:tcW w:w="2054" w:type="dxa"/>
            <w:shd w:val="clear" w:color="auto" w:fill="auto"/>
            <w:noWrap/>
            <w:vAlign w:val="bottom"/>
            <w:hideMark/>
          </w:tcPr>
          <w:p w:rsidR="00D41953" w:rsidRPr="00756E96" w:rsidRDefault="00D41953" w:rsidP="00C907B8">
            <w:pPr>
              <w:tabs>
                <w:tab w:val="decimal" w:pos="660"/>
              </w:tabs>
              <w:rPr>
                <w:rFonts w:ascii="Times New Roman" w:eastAsia="Times New Roman" w:hAnsi="Times New Roman" w:cs="Times New Roman"/>
                <w:color w:val="000000"/>
                <w:sz w:val="24"/>
                <w:szCs w:val="24"/>
              </w:rPr>
            </w:pPr>
            <w:r w:rsidRPr="00756E96">
              <w:rPr>
                <w:rFonts w:ascii="Times New Roman" w:eastAsia="Times New Roman" w:hAnsi="Times New Roman" w:cs="Times New Roman"/>
                <w:color w:val="000000"/>
                <w:sz w:val="24"/>
                <w:szCs w:val="24"/>
              </w:rPr>
              <w:t>9.8</w:t>
            </w:r>
          </w:p>
        </w:tc>
      </w:tr>
      <w:tr w:rsidR="00D41953" w:rsidRPr="00756E96" w:rsidTr="00282B2A">
        <w:trPr>
          <w:trHeight w:val="259"/>
          <w:jc w:val="center"/>
        </w:trPr>
        <w:tc>
          <w:tcPr>
            <w:tcW w:w="2700" w:type="dxa"/>
            <w:shd w:val="clear" w:color="auto" w:fill="auto"/>
            <w:noWrap/>
            <w:vAlign w:val="bottom"/>
            <w:hideMark/>
          </w:tcPr>
          <w:p w:rsidR="00D41953" w:rsidRPr="00756E96" w:rsidRDefault="00D41953" w:rsidP="000E6888">
            <w:pPr>
              <w:rPr>
                <w:rFonts w:ascii="Times New Roman" w:eastAsia="Times New Roman" w:hAnsi="Times New Roman" w:cs="Times New Roman"/>
                <w:color w:val="000000"/>
                <w:sz w:val="24"/>
                <w:szCs w:val="24"/>
              </w:rPr>
            </w:pPr>
            <w:r w:rsidRPr="00756E96">
              <w:rPr>
                <w:rFonts w:ascii="Times New Roman" w:eastAsia="Times New Roman" w:hAnsi="Times New Roman" w:cs="Times New Roman"/>
                <w:color w:val="000000"/>
                <w:sz w:val="24"/>
                <w:szCs w:val="24"/>
              </w:rPr>
              <w:t>Psychology</w:t>
            </w:r>
          </w:p>
        </w:tc>
        <w:tc>
          <w:tcPr>
            <w:tcW w:w="1800" w:type="dxa"/>
            <w:shd w:val="clear" w:color="auto" w:fill="auto"/>
            <w:noWrap/>
            <w:vAlign w:val="bottom"/>
            <w:hideMark/>
          </w:tcPr>
          <w:p w:rsidR="00D41953" w:rsidRPr="00756E96" w:rsidRDefault="00D41953" w:rsidP="000E6888">
            <w:pPr>
              <w:jc w:val="center"/>
              <w:rPr>
                <w:rFonts w:ascii="Times New Roman" w:eastAsia="Times New Roman" w:hAnsi="Times New Roman" w:cs="Times New Roman"/>
                <w:color w:val="000000"/>
                <w:sz w:val="24"/>
                <w:szCs w:val="24"/>
              </w:rPr>
            </w:pPr>
            <w:r w:rsidRPr="00756E96">
              <w:rPr>
                <w:rFonts w:ascii="Times New Roman" w:eastAsia="Times New Roman" w:hAnsi="Times New Roman" w:cs="Times New Roman"/>
                <w:color w:val="000000"/>
                <w:sz w:val="24"/>
                <w:szCs w:val="24"/>
              </w:rPr>
              <w:t>80</w:t>
            </w:r>
          </w:p>
        </w:tc>
        <w:tc>
          <w:tcPr>
            <w:tcW w:w="2070" w:type="dxa"/>
            <w:shd w:val="clear" w:color="auto" w:fill="auto"/>
            <w:noWrap/>
            <w:vAlign w:val="bottom"/>
            <w:hideMark/>
          </w:tcPr>
          <w:p w:rsidR="00D41953" w:rsidRPr="00756E96" w:rsidRDefault="00D41953" w:rsidP="00C907B8">
            <w:pPr>
              <w:tabs>
                <w:tab w:val="decimal" w:pos="972"/>
              </w:tabs>
              <w:rPr>
                <w:rFonts w:ascii="Times New Roman" w:eastAsia="Times New Roman" w:hAnsi="Times New Roman" w:cs="Times New Roman"/>
                <w:color w:val="000000"/>
                <w:sz w:val="24"/>
                <w:szCs w:val="24"/>
              </w:rPr>
            </w:pPr>
            <w:r w:rsidRPr="00756E96">
              <w:rPr>
                <w:rFonts w:ascii="Times New Roman" w:eastAsia="Times New Roman" w:hAnsi="Times New Roman" w:cs="Times New Roman"/>
                <w:color w:val="000000"/>
                <w:sz w:val="24"/>
                <w:szCs w:val="24"/>
              </w:rPr>
              <w:t>57.5</w:t>
            </w:r>
          </w:p>
        </w:tc>
        <w:tc>
          <w:tcPr>
            <w:tcW w:w="1260" w:type="dxa"/>
            <w:shd w:val="clear" w:color="auto" w:fill="auto"/>
            <w:noWrap/>
            <w:vAlign w:val="bottom"/>
            <w:hideMark/>
          </w:tcPr>
          <w:p w:rsidR="00D41953" w:rsidRPr="00756E96" w:rsidRDefault="00D41953" w:rsidP="000E6888">
            <w:pPr>
              <w:jc w:val="center"/>
              <w:rPr>
                <w:rFonts w:ascii="Times New Roman" w:eastAsia="Times New Roman" w:hAnsi="Times New Roman" w:cs="Times New Roman"/>
                <w:color w:val="000000"/>
                <w:sz w:val="24"/>
                <w:szCs w:val="24"/>
              </w:rPr>
            </w:pPr>
            <w:r w:rsidRPr="00756E96">
              <w:rPr>
                <w:rFonts w:ascii="Times New Roman" w:eastAsia="Times New Roman" w:hAnsi="Times New Roman" w:cs="Times New Roman"/>
                <w:color w:val="000000"/>
                <w:sz w:val="24"/>
                <w:szCs w:val="24"/>
              </w:rPr>
              <w:t>133</w:t>
            </w:r>
          </w:p>
        </w:tc>
        <w:tc>
          <w:tcPr>
            <w:tcW w:w="2054" w:type="dxa"/>
            <w:shd w:val="clear" w:color="auto" w:fill="auto"/>
            <w:noWrap/>
            <w:vAlign w:val="bottom"/>
            <w:hideMark/>
          </w:tcPr>
          <w:p w:rsidR="00D41953" w:rsidRPr="00756E96" w:rsidRDefault="00D41953" w:rsidP="00C907B8">
            <w:pPr>
              <w:tabs>
                <w:tab w:val="decimal" w:pos="660"/>
              </w:tabs>
              <w:rPr>
                <w:rFonts w:ascii="Times New Roman" w:eastAsia="Times New Roman" w:hAnsi="Times New Roman" w:cs="Times New Roman"/>
                <w:color w:val="000000"/>
                <w:sz w:val="24"/>
                <w:szCs w:val="24"/>
              </w:rPr>
            </w:pPr>
            <w:r w:rsidRPr="00756E96">
              <w:rPr>
                <w:rFonts w:ascii="Times New Roman" w:eastAsia="Times New Roman" w:hAnsi="Times New Roman" w:cs="Times New Roman"/>
                <w:color w:val="000000"/>
                <w:sz w:val="24"/>
                <w:szCs w:val="24"/>
              </w:rPr>
              <w:t>9.1</w:t>
            </w:r>
          </w:p>
        </w:tc>
      </w:tr>
      <w:tr w:rsidR="00D41953" w:rsidRPr="00756E96" w:rsidTr="00282B2A">
        <w:trPr>
          <w:trHeight w:val="259"/>
          <w:jc w:val="center"/>
        </w:trPr>
        <w:tc>
          <w:tcPr>
            <w:tcW w:w="2700" w:type="dxa"/>
            <w:shd w:val="clear" w:color="auto" w:fill="auto"/>
            <w:noWrap/>
            <w:vAlign w:val="bottom"/>
            <w:hideMark/>
          </w:tcPr>
          <w:p w:rsidR="00D41953" w:rsidRPr="00756E96" w:rsidRDefault="00D41953" w:rsidP="000E6888">
            <w:pPr>
              <w:rPr>
                <w:rFonts w:ascii="Times New Roman" w:eastAsia="Times New Roman" w:hAnsi="Times New Roman" w:cs="Times New Roman"/>
                <w:color w:val="000000"/>
                <w:sz w:val="24"/>
                <w:szCs w:val="24"/>
              </w:rPr>
            </w:pPr>
            <w:r w:rsidRPr="00756E96">
              <w:rPr>
                <w:rFonts w:ascii="Times New Roman" w:eastAsia="Times New Roman" w:hAnsi="Times New Roman" w:cs="Times New Roman"/>
                <w:color w:val="000000"/>
                <w:sz w:val="24"/>
                <w:szCs w:val="24"/>
              </w:rPr>
              <w:t>Elementary Education</w:t>
            </w:r>
          </w:p>
        </w:tc>
        <w:tc>
          <w:tcPr>
            <w:tcW w:w="1800" w:type="dxa"/>
            <w:shd w:val="clear" w:color="auto" w:fill="auto"/>
            <w:noWrap/>
            <w:vAlign w:val="bottom"/>
            <w:hideMark/>
          </w:tcPr>
          <w:p w:rsidR="00D41953" w:rsidRPr="00756E96" w:rsidRDefault="00D41953" w:rsidP="000E6888">
            <w:pPr>
              <w:jc w:val="center"/>
              <w:rPr>
                <w:rFonts w:ascii="Times New Roman" w:eastAsia="Times New Roman" w:hAnsi="Times New Roman" w:cs="Times New Roman"/>
                <w:color w:val="000000"/>
                <w:sz w:val="24"/>
                <w:szCs w:val="24"/>
              </w:rPr>
            </w:pPr>
            <w:r w:rsidRPr="00756E96">
              <w:rPr>
                <w:rFonts w:ascii="Times New Roman" w:eastAsia="Times New Roman" w:hAnsi="Times New Roman" w:cs="Times New Roman"/>
                <w:color w:val="000000"/>
                <w:sz w:val="24"/>
                <w:szCs w:val="24"/>
              </w:rPr>
              <w:t>91</w:t>
            </w:r>
          </w:p>
        </w:tc>
        <w:tc>
          <w:tcPr>
            <w:tcW w:w="2070" w:type="dxa"/>
            <w:shd w:val="clear" w:color="auto" w:fill="auto"/>
            <w:noWrap/>
            <w:vAlign w:val="bottom"/>
            <w:hideMark/>
          </w:tcPr>
          <w:p w:rsidR="00D41953" w:rsidRPr="00756E96" w:rsidRDefault="00D41953" w:rsidP="00C907B8">
            <w:pPr>
              <w:tabs>
                <w:tab w:val="decimal" w:pos="972"/>
              </w:tabs>
              <w:rPr>
                <w:rFonts w:ascii="Times New Roman" w:eastAsia="Times New Roman" w:hAnsi="Times New Roman" w:cs="Times New Roman"/>
                <w:color w:val="000000"/>
                <w:sz w:val="24"/>
                <w:szCs w:val="24"/>
              </w:rPr>
            </w:pPr>
            <w:r w:rsidRPr="00756E96">
              <w:rPr>
                <w:rFonts w:ascii="Times New Roman" w:eastAsia="Times New Roman" w:hAnsi="Times New Roman" w:cs="Times New Roman"/>
                <w:color w:val="000000"/>
                <w:sz w:val="24"/>
                <w:szCs w:val="24"/>
              </w:rPr>
              <w:t>45.0</w:t>
            </w:r>
          </w:p>
        </w:tc>
        <w:tc>
          <w:tcPr>
            <w:tcW w:w="1260" w:type="dxa"/>
            <w:shd w:val="clear" w:color="auto" w:fill="auto"/>
            <w:noWrap/>
            <w:vAlign w:val="bottom"/>
            <w:hideMark/>
          </w:tcPr>
          <w:p w:rsidR="00D41953" w:rsidRPr="00756E96" w:rsidRDefault="00D41953" w:rsidP="000E6888">
            <w:pPr>
              <w:jc w:val="center"/>
              <w:rPr>
                <w:rFonts w:ascii="Times New Roman" w:eastAsia="Times New Roman" w:hAnsi="Times New Roman" w:cs="Times New Roman"/>
                <w:color w:val="000000"/>
                <w:sz w:val="24"/>
                <w:szCs w:val="24"/>
              </w:rPr>
            </w:pPr>
            <w:r w:rsidRPr="00756E96">
              <w:rPr>
                <w:rFonts w:ascii="Times New Roman" w:eastAsia="Times New Roman" w:hAnsi="Times New Roman" w:cs="Times New Roman"/>
                <w:color w:val="000000"/>
                <w:sz w:val="24"/>
                <w:szCs w:val="24"/>
              </w:rPr>
              <w:t>112</w:t>
            </w:r>
          </w:p>
        </w:tc>
        <w:tc>
          <w:tcPr>
            <w:tcW w:w="2054" w:type="dxa"/>
            <w:shd w:val="clear" w:color="auto" w:fill="auto"/>
            <w:noWrap/>
            <w:vAlign w:val="bottom"/>
            <w:hideMark/>
          </w:tcPr>
          <w:p w:rsidR="00D41953" w:rsidRPr="00756E96" w:rsidRDefault="00D41953" w:rsidP="00C907B8">
            <w:pPr>
              <w:tabs>
                <w:tab w:val="decimal" w:pos="660"/>
              </w:tabs>
              <w:rPr>
                <w:rFonts w:ascii="Times New Roman" w:eastAsia="Times New Roman" w:hAnsi="Times New Roman" w:cs="Times New Roman"/>
                <w:color w:val="000000"/>
                <w:sz w:val="24"/>
                <w:szCs w:val="24"/>
              </w:rPr>
            </w:pPr>
            <w:r w:rsidRPr="00756E96">
              <w:rPr>
                <w:rFonts w:ascii="Times New Roman" w:eastAsia="Times New Roman" w:hAnsi="Times New Roman" w:cs="Times New Roman"/>
                <w:color w:val="000000"/>
                <w:sz w:val="24"/>
                <w:szCs w:val="24"/>
              </w:rPr>
              <w:t>11.6</w:t>
            </w:r>
          </w:p>
        </w:tc>
      </w:tr>
      <w:tr w:rsidR="00D41953" w:rsidRPr="00756E96" w:rsidTr="00282B2A">
        <w:trPr>
          <w:trHeight w:val="259"/>
          <w:jc w:val="center"/>
        </w:trPr>
        <w:tc>
          <w:tcPr>
            <w:tcW w:w="2700" w:type="dxa"/>
            <w:shd w:val="clear" w:color="auto" w:fill="auto"/>
            <w:noWrap/>
            <w:vAlign w:val="bottom"/>
            <w:hideMark/>
          </w:tcPr>
          <w:p w:rsidR="00D41953" w:rsidRPr="00756E96" w:rsidRDefault="00D41953" w:rsidP="000E6888">
            <w:pPr>
              <w:rPr>
                <w:rFonts w:ascii="Times New Roman" w:eastAsia="Times New Roman" w:hAnsi="Times New Roman" w:cs="Times New Roman"/>
                <w:color w:val="000000"/>
                <w:sz w:val="24"/>
                <w:szCs w:val="24"/>
              </w:rPr>
            </w:pPr>
            <w:r w:rsidRPr="00756E96">
              <w:rPr>
                <w:rFonts w:ascii="Times New Roman" w:eastAsia="Times New Roman" w:hAnsi="Times New Roman" w:cs="Times New Roman"/>
                <w:color w:val="000000"/>
                <w:sz w:val="24"/>
                <w:szCs w:val="24"/>
              </w:rPr>
              <w:t>Kinesiology</w:t>
            </w:r>
          </w:p>
        </w:tc>
        <w:tc>
          <w:tcPr>
            <w:tcW w:w="1800" w:type="dxa"/>
            <w:shd w:val="clear" w:color="auto" w:fill="auto"/>
            <w:noWrap/>
            <w:vAlign w:val="bottom"/>
            <w:hideMark/>
          </w:tcPr>
          <w:p w:rsidR="00D41953" w:rsidRPr="00756E96" w:rsidRDefault="00D41953" w:rsidP="000E6888">
            <w:pPr>
              <w:jc w:val="center"/>
              <w:rPr>
                <w:rFonts w:ascii="Times New Roman" w:eastAsia="Times New Roman" w:hAnsi="Times New Roman" w:cs="Times New Roman"/>
                <w:color w:val="000000"/>
                <w:sz w:val="24"/>
                <w:szCs w:val="24"/>
              </w:rPr>
            </w:pPr>
            <w:r w:rsidRPr="00756E96">
              <w:rPr>
                <w:rFonts w:ascii="Times New Roman" w:eastAsia="Times New Roman" w:hAnsi="Times New Roman" w:cs="Times New Roman"/>
                <w:color w:val="000000"/>
                <w:sz w:val="24"/>
                <w:szCs w:val="24"/>
              </w:rPr>
              <w:t>96</w:t>
            </w:r>
          </w:p>
        </w:tc>
        <w:tc>
          <w:tcPr>
            <w:tcW w:w="2070" w:type="dxa"/>
            <w:shd w:val="clear" w:color="auto" w:fill="auto"/>
            <w:noWrap/>
            <w:vAlign w:val="bottom"/>
            <w:hideMark/>
          </w:tcPr>
          <w:p w:rsidR="00D41953" w:rsidRPr="00756E96" w:rsidRDefault="00D41953" w:rsidP="00C907B8">
            <w:pPr>
              <w:tabs>
                <w:tab w:val="decimal" w:pos="972"/>
              </w:tabs>
              <w:rPr>
                <w:rFonts w:ascii="Times New Roman" w:eastAsia="Times New Roman" w:hAnsi="Times New Roman" w:cs="Times New Roman"/>
                <w:color w:val="000000"/>
                <w:sz w:val="24"/>
                <w:szCs w:val="24"/>
              </w:rPr>
            </w:pPr>
            <w:r w:rsidRPr="00756E96">
              <w:rPr>
                <w:rFonts w:ascii="Times New Roman" w:eastAsia="Times New Roman" w:hAnsi="Times New Roman" w:cs="Times New Roman"/>
                <w:color w:val="000000"/>
                <w:sz w:val="24"/>
                <w:szCs w:val="24"/>
              </w:rPr>
              <w:t>52.1</w:t>
            </w:r>
          </w:p>
        </w:tc>
        <w:tc>
          <w:tcPr>
            <w:tcW w:w="1260" w:type="dxa"/>
            <w:shd w:val="clear" w:color="auto" w:fill="auto"/>
            <w:noWrap/>
            <w:vAlign w:val="bottom"/>
            <w:hideMark/>
          </w:tcPr>
          <w:p w:rsidR="00D41953" w:rsidRPr="00756E96" w:rsidRDefault="00D41953" w:rsidP="000E6888">
            <w:pPr>
              <w:jc w:val="center"/>
              <w:rPr>
                <w:rFonts w:ascii="Times New Roman" w:eastAsia="Times New Roman" w:hAnsi="Times New Roman" w:cs="Times New Roman"/>
                <w:color w:val="000000"/>
                <w:sz w:val="24"/>
                <w:szCs w:val="24"/>
              </w:rPr>
            </w:pPr>
            <w:r w:rsidRPr="00756E96">
              <w:rPr>
                <w:rFonts w:ascii="Times New Roman" w:eastAsia="Times New Roman" w:hAnsi="Times New Roman" w:cs="Times New Roman"/>
                <w:color w:val="000000"/>
                <w:sz w:val="24"/>
                <w:szCs w:val="24"/>
              </w:rPr>
              <w:t>100</w:t>
            </w:r>
          </w:p>
        </w:tc>
        <w:tc>
          <w:tcPr>
            <w:tcW w:w="2054" w:type="dxa"/>
            <w:shd w:val="clear" w:color="auto" w:fill="auto"/>
            <w:noWrap/>
            <w:vAlign w:val="bottom"/>
            <w:hideMark/>
          </w:tcPr>
          <w:p w:rsidR="00D41953" w:rsidRPr="00756E96" w:rsidRDefault="00D41953" w:rsidP="00C907B8">
            <w:pPr>
              <w:tabs>
                <w:tab w:val="decimal" w:pos="660"/>
              </w:tabs>
              <w:rPr>
                <w:rFonts w:ascii="Times New Roman" w:eastAsia="Times New Roman" w:hAnsi="Times New Roman" w:cs="Times New Roman"/>
                <w:color w:val="000000"/>
                <w:sz w:val="24"/>
                <w:szCs w:val="24"/>
              </w:rPr>
            </w:pPr>
            <w:r w:rsidRPr="00756E96">
              <w:rPr>
                <w:rFonts w:ascii="Times New Roman" w:eastAsia="Times New Roman" w:hAnsi="Times New Roman" w:cs="Times New Roman"/>
                <w:color w:val="000000"/>
                <w:sz w:val="24"/>
                <w:szCs w:val="24"/>
              </w:rPr>
              <w:t>9.0</w:t>
            </w:r>
          </w:p>
        </w:tc>
      </w:tr>
      <w:tr w:rsidR="00D41953" w:rsidRPr="00756E96" w:rsidTr="00282B2A">
        <w:trPr>
          <w:trHeight w:val="259"/>
          <w:jc w:val="center"/>
        </w:trPr>
        <w:tc>
          <w:tcPr>
            <w:tcW w:w="2700" w:type="dxa"/>
            <w:shd w:val="clear" w:color="auto" w:fill="auto"/>
            <w:noWrap/>
            <w:vAlign w:val="bottom"/>
            <w:hideMark/>
          </w:tcPr>
          <w:p w:rsidR="00D41953" w:rsidRPr="00756E96" w:rsidRDefault="00D41953" w:rsidP="000E6888">
            <w:pPr>
              <w:rPr>
                <w:rFonts w:ascii="Times New Roman" w:eastAsia="Times New Roman" w:hAnsi="Times New Roman" w:cs="Times New Roman"/>
                <w:color w:val="000000"/>
                <w:sz w:val="24"/>
                <w:szCs w:val="24"/>
              </w:rPr>
            </w:pPr>
            <w:r w:rsidRPr="00756E96">
              <w:rPr>
                <w:rFonts w:ascii="Times New Roman" w:eastAsia="Times New Roman" w:hAnsi="Times New Roman" w:cs="Times New Roman"/>
                <w:color w:val="000000"/>
                <w:sz w:val="24"/>
                <w:szCs w:val="24"/>
              </w:rPr>
              <w:t>Management</w:t>
            </w:r>
          </w:p>
        </w:tc>
        <w:tc>
          <w:tcPr>
            <w:tcW w:w="1800" w:type="dxa"/>
            <w:shd w:val="clear" w:color="auto" w:fill="auto"/>
            <w:noWrap/>
            <w:vAlign w:val="bottom"/>
            <w:hideMark/>
          </w:tcPr>
          <w:p w:rsidR="00D41953" w:rsidRPr="00756E96" w:rsidRDefault="00D41953" w:rsidP="000E6888">
            <w:pPr>
              <w:jc w:val="center"/>
              <w:rPr>
                <w:rFonts w:ascii="Times New Roman" w:eastAsia="Times New Roman" w:hAnsi="Times New Roman" w:cs="Times New Roman"/>
                <w:color w:val="000000"/>
                <w:sz w:val="24"/>
                <w:szCs w:val="24"/>
              </w:rPr>
            </w:pPr>
            <w:r w:rsidRPr="00756E96">
              <w:rPr>
                <w:rFonts w:ascii="Times New Roman" w:eastAsia="Times New Roman" w:hAnsi="Times New Roman" w:cs="Times New Roman"/>
                <w:color w:val="000000"/>
                <w:sz w:val="24"/>
                <w:szCs w:val="24"/>
              </w:rPr>
              <w:t>105</w:t>
            </w:r>
          </w:p>
        </w:tc>
        <w:tc>
          <w:tcPr>
            <w:tcW w:w="2070" w:type="dxa"/>
            <w:shd w:val="clear" w:color="auto" w:fill="auto"/>
            <w:noWrap/>
            <w:vAlign w:val="bottom"/>
            <w:hideMark/>
          </w:tcPr>
          <w:p w:rsidR="00D41953" w:rsidRPr="00756E96" w:rsidRDefault="00D41953" w:rsidP="00C907B8">
            <w:pPr>
              <w:tabs>
                <w:tab w:val="decimal" w:pos="972"/>
              </w:tabs>
              <w:rPr>
                <w:rFonts w:ascii="Times New Roman" w:eastAsia="Times New Roman" w:hAnsi="Times New Roman" w:cs="Times New Roman"/>
                <w:color w:val="000000"/>
                <w:sz w:val="24"/>
                <w:szCs w:val="24"/>
              </w:rPr>
            </w:pPr>
            <w:r w:rsidRPr="00756E96">
              <w:rPr>
                <w:rFonts w:ascii="Times New Roman" w:eastAsia="Times New Roman" w:hAnsi="Times New Roman" w:cs="Times New Roman"/>
                <w:color w:val="000000"/>
                <w:sz w:val="24"/>
                <w:szCs w:val="24"/>
              </w:rPr>
              <w:t>50.5</w:t>
            </w:r>
          </w:p>
        </w:tc>
        <w:tc>
          <w:tcPr>
            <w:tcW w:w="1260" w:type="dxa"/>
            <w:shd w:val="clear" w:color="auto" w:fill="auto"/>
            <w:noWrap/>
            <w:vAlign w:val="bottom"/>
            <w:hideMark/>
          </w:tcPr>
          <w:p w:rsidR="00D41953" w:rsidRPr="00756E96" w:rsidRDefault="00D41953" w:rsidP="000E6888">
            <w:pPr>
              <w:jc w:val="center"/>
              <w:rPr>
                <w:rFonts w:ascii="Times New Roman" w:eastAsia="Times New Roman" w:hAnsi="Times New Roman" w:cs="Times New Roman"/>
                <w:color w:val="000000"/>
                <w:sz w:val="24"/>
                <w:szCs w:val="24"/>
              </w:rPr>
            </w:pPr>
            <w:r w:rsidRPr="00756E96">
              <w:rPr>
                <w:rFonts w:ascii="Times New Roman" w:eastAsia="Times New Roman" w:hAnsi="Times New Roman" w:cs="Times New Roman"/>
                <w:color w:val="000000"/>
                <w:sz w:val="24"/>
                <w:szCs w:val="24"/>
              </w:rPr>
              <w:t>87</w:t>
            </w:r>
          </w:p>
        </w:tc>
        <w:tc>
          <w:tcPr>
            <w:tcW w:w="2054" w:type="dxa"/>
            <w:shd w:val="clear" w:color="auto" w:fill="auto"/>
            <w:noWrap/>
            <w:vAlign w:val="bottom"/>
            <w:hideMark/>
          </w:tcPr>
          <w:p w:rsidR="00D41953" w:rsidRPr="00756E96" w:rsidRDefault="00D41953" w:rsidP="00C907B8">
            <w:pPr>
              <w:tabs>
                <w:tab w:val="decimal" w:pos="660"/>
              </w:tabs>
              <w:rPr>
                <w:rFonts w:ascii="Times New Roman" w:eastAsia="Times New Roman" w:hAnsi="Times New Roman" w:cs="Times New Roman"/>
                <w:color w:val="000000"/>
                <w:sz w:val="24"/>
                <w:szCs w:val="24"/>
              </w:rPr>
            </w:pPr>
            <w:r w:rsidRPr="00756E96">
              <w:rPr>
                <w:rFonts w:ascii="Times New Roman" w:eastAsia="Times New Roman" w:hAnsi="Times New Roman" w:cs="Times New Roman"/>
                <w:color w:val="000000"/>
                <w:sz w:val="24"/>
                <w:szCs w:val="24"/>
              </w:rPr>
              <w:t>4.6</w:t>
            </w:r>
          </w:p>
        </w:tc>
      </w:tr>
      <w:tr w:rsidR="00D41953" w:rsidRPr="00756E96" w:rsidTr="00282B2A">
        <w:trPr>
          <w:trHeight w:val="259"/>
          <w:jc w:val="center"/>
        </w:trPr>
        <w:tc>
          <w:tcPr>
            <w:tcW w:w="2700" w:type="dxa"/>
            <w:shd w:val="clear" w:color="auto" w:fill="auto"/>
            <w:noWrap/>
            <w:vAlign w:val="bottom"/>
            <w:hideMark/>
          </w:tcPr>
          <w:p w:rsidR="00D41953" w:rsidRPr="00756E96" w:rsidRDefault="00D41953" w:rsidP="000E6888">
            <w:pPr>
              <w:rPr>
                <w:rFonts w:ascii="Times New Roman" w:eastAsia="Times New Roman" w:hAnsi="Times New Roman" w:cs="Times New Roman"/>
                <w:color w:val="000000"/>
                <w:sz w:val="24"/>
                <w:szCs w:val="24"/>
              </w:rPr>
            </w:pPr>
            <w:r w:rsidRPr="00756E96">
              <w:rPr>
                <w:rFonts w:ascii="Times New Roman" w:eastAsia="Times New Roman" w:hAnsi="Times New Roman" w:cs="Times New Roman"/>
                <w:color w:val="000000"/>
                <w:sz w:val="24"/>
                <w:szCs w:val="24"/>
              </w:rPr>
              <w:t>Communication</w:t>
            </w:r>
          </w:p>
        </w:tc>
        <w:tc>
          <w:tcPr>
            <w:tcW w:w="1800" w:type="dxa"/>
            <w:shd w:val="clear" w:color="auto" w:fill="auto"/>
            <w:noWrap/>
            <w:vAlign w:val="bottom"/>
            <w:hideMark/>
          </w:tcPr>
          <w:p w:rsidR="00D41953" w:rsidRPr="00756E96" w:rsidRDefault="00D41953" w:rsidP="000E6888">
            <w:pPr>
              <w:jc w:val="center"/>
              <w:rPr>
                <w:rFonts w:ascii="Times New Roman" w:eastAsia="Times New Roman" w:hAnsi="Times New Roman" w:cs="Times New Roman"/>
                <w:color w:val="000000"/>
                <w:sz w:val="24"/>
                <w:szCs w:val="24"/>
              </w:rPr>
            </w:pPr>
            <w:r w:rsidRPr="00756E96">
              <w:rPr>
                <w:rFonts w:ascii="Times New Roman" w:eastAsia="Times New Roman" w:hAnsi="Times New Roman" w:cs="Times New Roman"/>
                <w:color w:val="000000"/>
                <w:sz w:val="24"/>
                <w:szCs w:val="24"/>
              </w:rPr>
              <w:t>87</w:t>
            </w:r>
          </w:p>
        </w:tc>
        <w:tc>
          <w:tcPr>
            <w:tcW w:w="2070" w:type="dxa"/>
            <w:shd w:val="clear" w:color="auto" w:fill="auto"/>
            <w:noWrap/>
            <w:vAlign w:val="bottom"/>
            <w:hideMark/>
          </w:tcPr>
          <w:p w:rsidR="00D41953" w:rsidRPr="00756E96" w:rsidRDefault="00D41953" w:rsidP="00C907B8">
            <w:pPr>
              <w:tabs>
                <w:tab w:val="decimal" w:pos="972"/>
              </w:tabs>
              <w:rPr>
                <w:rFonts w:ascii="Times New Roman" w:eastAsia="Times New Roman" w:hAnsi="Times New Roman" w:cs="Times New Roman"/>
                <w:color w:val="000000"/>
                <w:sz w:val="24"/>
                <w:szCs w:val="24"/>
              </w:rPr>
            </w:pPr>
            <w:r w:rsidRPr="00756E96">
              <w:rPr>
                <w:rFonts w:ascii="Times New Roman" w:eastAsia="Times New Roman" w:hAnsi="Times New Roman" w:cs="Times New Roman"/>
                <w:color w:val="000000"/>
                <w:sz w:val="24"/>
                <w:szCs w:val="24"/>
              </w:rPr>
              <w:t>41.4</w:t>
            </w:r>
          </w:p>
        </w:tc>
        <w:tc>
          <w:tcPr>
            <w:tcW w:w="1260" w:type="dxa"/>
            <w:shd w:val="clear" w:color="auto" w:fill="auto"/>
            <w:noWrap/>
            <w:vAlign w:val="bottom"/>
            <w:hideMark/>
          </w:tcPr>
          <w:p w:rsidR="00D41953" w:rsidRPr="00756E96" w:rsidRDefault="00D41953" w:rsidP="000E6888">
            <w:pPr>
              <w:jc w:val="center"/>
              <w:rPr>
                <w:rFonts w:ascii="Times New Roman" w:eastAsia="Times New Roman" w:hAnsi="Times New Roman" w:cs="Times New Roman"/>
                <w:color w:val="000000"/>
                <w:sz w:val="24"/>
                <w:szCs w:val="24"/>
              </w:rPr>
            </w:pPr>
            <w:r w:rsidRPr="00756E96">
              <w:rPr>
                <w:rFonts w:ascii="Times New Roman" w:eastAsia="Times New Roman" w:hAnsi="Times New Roman" w:cs="Times New Roman"/>
                <w:color w:val="000000"/>
                <w:sz w:val="24"/>
                <w:szCs w:val="24"/>
              </w:rPr>
              <w:t>102</w:t>
            </w:r>
          </w:p>
        </w:tc>
        <w:tc>
          <w:tcPr>
            <w:tcW w:w="2054" w:type="dxa"/>
            <w:shd w:val="clear" w:color="auto" w:fill="auto"/>
            <w:noWrap/>
            <w:vAlign w:val="bottom"/>
            <w:hideMark/>
          </w:tcPr>
          <w:p w:rsidR="00D41953" w:rsidRPr="00756E96" w:rsidRDefault="00D41953" w:rsidP="00C907B8">
            <w:pPr>
              <w:tabs>
                <w:tab w:val="decimal" w:pos="660"/>
              </w:tabs>
              <w:rPr>
                <w:rFonts w:ascii="Times New Roman" w:eastAsia="Times New Roman" w:hAnsi="Times New Roman" w:cs="Times New Roman"/>
                <w:color w:val="000000"/>
                <w:sz w:val="24"/>
                <w:szCs w:val="24"/>
              </w:rPr>
            </w:pPr>
            <w:r w:rsidRPr="00756E96">
              <w:rPr>
                <w:rFonts w:ascii="Times New Roman" w:eastAsia="Times New Roman" w:hAnsi="Times New Roman" w:cs="Times New Roman"/>
                <w:color w:val="000000"/>
                <w:sz w:val="24"/>
                <w:szCs w:val="24"/>
              </w:rPr>
              <w:t>6.9</w:t>
            </w:r>
          </w:p>
        </w:tc>
      </w:tr>
      <w:tr w:rsidR="00D41953" w:rsidRPr="00756E96" w:rsidTr="00282B2A">
        <w:trPr>
          <w:trHeight w:val="259"/>
          <w:jc w:val="center"/>
        </w:trPr>
        <w:tc>
          <w:tcPr>
            <w:tcW w:w="2700" w:type="dxa"/>
            <w:shd w:val="clear" w:color="auto" w:fill="auto"/>
            <w:noWrap/>
            <w:vAlign w:val="bottom"/>
            <w:hideMark/>
          </w:tcPr>
          <w:p w:rsidR="00D41953" w:rsidRPr="00756E96" w:rsidRDefault="00D41953" w:rsidP="000E6888">
            <w:pPr>
              <w:rPr>
                <w:rFonts w:ascii="Times New Roman" w:eastAsia="Times New Roman" w:hAnsi="Times New Roman" w:cs="Times New Roman"/>
                <w:color w:val="000000"/>
                <w:sz w:val="24"/>
                <w:szCs w:val="24"/>
              </w:rPr>
            </w:pPr>
            <w:r w:rsidRPr="00756E96">
              <w:rPr>
                <w:rFonts w:ascii="Times New Roman" w:eastAsia="Times New Roman" w:hAnsi="Times New Roman" w:cs="Times New Roman"/>
                <w:color w:val="000000"/>
                <w:sz w:val="24"/>
                <w:szCs w:val="24"/>
              </w:rPr>
              <w:t>English</w:t>
            </w:r>
          </w:p>
        </w:tc>
        <w:tc>
          <w:tcPr>
            <w:tcW w:w="1800" w:type="dxa"/>
            <w:shd w:val="clear" w:color="auto" w:fill="auto"/>
            <w:noWrap/>
            <w:vAlign w:val="bottom"/>
            <w:hideMark/>
          </w:tcPr>
          <w:p w:rsidR="00D41953" w:rsidRPr="00756E96" w:rsidRDefault="00D41953" w:rsidP="000E6888">
            <w:pPr>
              <w:jc w:val="center"/>
              <w:rPr>
                <w:rFonts w:ascii="Times New Roman" w:eastAsia="Times New Roman" w:hAnsi="Times New Roman" w:cs="Times New Roman"/>
                <w:color w:val="000000"/>
                <w:sz w:val="24"/>
                <w:szCs w:val="24"/>
              </w:rPr>
            </w:pPr>
            <w:r w:rsidRPr="00756E96">
              <w:rPr>
                <w:rFonts w:ascii="Times New Roman" w:eastAsia="Times New Roman" w:hAnsi="Times New Roman" w:cs="Times New Roman"/>
                <w:color w:val="000000"/>
                <w:sz w:val="24"/>
                <w:szCs w:val="24"/>
              </w:rPr>
              <w:t>77</w:t>
            </w:r>
          </w:p>
        </w:tc>
        <w:tc>
          <w:tcPr>
            <w:tcW w:w="2070" w:type="dxa"/>
            <w:shd w:val="clear" w:color="auto" w:fill="auto"/>
            <w:noWrap/>
            <w:vAlign w:val="bottom"/>
            <w:hideMark/>
          </w:tcPr>
          <w:p w:rsidR="00D41953" w:rsidRPr="00756E96" w:rsidRDefault="00D41953" w:rsidP="00C907B8">
            <w:pPr>
              <w:tabs>
                <w:tab w:val="decimal" w:pos="972"/>
              </w:tabs>
              <w:rPr>
                <w:rFonts w:ascii="Times New Roman" w:eastAsia="Times New Roman" w:hAnsi="Times New Roman" w:cs="Times New Roman"/>
                <w:color w:val="000000"/>
                <w:sz w:val="24"/>
                <w:szCs w:val="24"/>
              </w:rPr>
            </w:pPr>
            <w:r w:rsidRPr="00756E96">
              <w:rPr>
                <w:rFonts w:ascii="Times New Roman" w:eastAsia="Times New Roman" w:hAnsi="Times New Roman" w:cs="Times New Roman"/>
                <w:color w:val="000000"/>
                <w:sz w:val="24"/>
                <w:szCs w:val="24"/>
              </w:rPr>
              <w:t>49.4</w:t>
            </w:r>
          </w:p>
        </w:tc>
        <w:tc>
          <w:tcPr>
            <w:tcW w:w="1260" w:type="dxa"/>
            <w:shd w:val="clear" w:color="auto" w:fill="auto"/>
            <w:noWrap/>
            <w:vAlign w:val="bottom"/>
            <w:hideMark/>
          </w:tcPr>
          <w:p w:rsidR="00D41953" w:rsidRPr="00756E96" w:rsidRDefault="00D41953" w:rsidP="000E6888">
            <w:pPr>
              <w:jc w:val="center"/>
              <w:rPr>
                <w:rFonts w:ascii="Times New Roman" w:eastAsia="Times New Roman" w:hAnsi="Times New Roman" w:cs="Times New Roman"/>
                <w:color w:val="000000"/>
                <w:sz w:val="24"/>
                <w:szCs w:val="24"/>
              </w:rPr>
            </w:pPr>
            <w:r w:rsidRPr="00756E96">
              <w:rPr>
                <w:rFonts w:ascii="Times New Roman" w:eastAsia="Times New Roman" w:hAnsi="Times New Roman" w:cs="Times New Roman"/>
                <w:color w:val="000000"/>
                <w:sz w:val="24"/>
                <w:szCs w:val="24"/>
              </w:rPr>
              <w:t>101</w:t>
            </w:r>
          </w:p>
        </w:tc>
        <w:tc>
          <w:tcPr>
            <w:tcW w:w="2054" w:type="dxa"/>
            <w:shd w:val="clear" w:color="auto" w:fill="auto"/>
            <w:noWrap/>
            <w:vAlign w:val="bottom"/>
            <w:hideMark/>
          </w:tcPr>
          <w:p w:rsidR="00D41953" w:rsidRPr="00756E96" w:rsidRDefault="00D41953" w:rsidP="00C907B8">
            <w:pPr>
              <w:tabs>
                <w:tab w:val="decimal" w:pos="660"/>
              </w:tabs>
              <w:rPr>
                <w:rFonts w:ascii="Times New Roman" w:eastAsia="Times New Roman" w:hAnsi="Times New Roman" w:cs="Times New Roman"/>
                <w:color w:val="000000"/>
                <w:sz w:val="24"/>
                <w:szCs w:val="24"/>
              </w:rPr>
            </w:pPr>
            <w:r w:rsidRPr="00756E96">
              <w:rPr>
                <w:rFonts w:ascii="Times New Roman" w:eastAsia="Times New Roman" w:hAnsi="Times New Roman" w:cs="Times New Roman"/>
                <w:color w:val="000000"/>
                <w:sz w:val="24"/>
                <w:szCs w:val="24"/>
              </w:rPr>
              <w:t>11.9</w:t>
            </w:r>
          </w:p>
        </w:tc>
      </w:tr>
      <w:tr w:rsidR="00D41953" w:rsidRPr="00756E96" w:rsidTr="00282B2A">
        <w:trPr>
          <w:trHeight w:val="259"/>
          <w:jc w:val="center"/>
        </w:trPr>
        <w:tc>
          <w:tcPr>
            <w:tcW w:w="2700" w:type="dxa"/>
            <w:shd w:val="clear" w:color="auto" w:fill="auto"/>
            <w:noWrap/>
            <w:vAlign w:val="bottom"/>
            <w:hideMark/>
          </w:tcPr>
          <w:p w:rsidR="00D41953" w:rsidRPr="00756E96" w:rsidRDefault="00D41953" w:rsidP="000E6888">
            <w:pPr>
              <w:rPr>
                <w:rFonts w:ascii="Times New Roman" w:eastAsia="Times New Roman" w:hAnsi="Times New Roman" w:cs="Times New Roman"/>
                <w:color w:val="000000"/>
                <w:sz w:val="24"/>
                <w:szCs w:val="24"/>
              </w:rPr>
            </w:pPr>
            <w:r w:rsidRPr="00756E96">
              <w:rPr>
                <w:rFonts w:ascii="Times New Roman" w:eastAsia="Times New Roman" w:hAnsi="Times New Roman" w:cs="Times New Roman"/>
                <w:color w:val="000000"/>
                <w:sz w:val="24"/>
                <w:szCs w:val="24"/>
              </w:rPr>
              <w:t xml:space="preserve">Accounting </w:t>
            </w:r>
          </w:p>
        </w:tc>
        <w:tc>
          <w:tcPr>
            <w:tcW w:w="1800" w:type="dxa"/>
            <w:shd w:val="clear" w:color="auto" w:fill="auto"/>
            <w:noWrap/>
            <w:vAlign w:val="bottom"/>
            <w:hideMark/>
          </w:tcPr>
          <w:p w:rsidR="00D41953" w:rsidRPr="00756E96" w:rsidRDefault="00D41953" w:rsidP="000E6888">
            <w:pPr>
              <w:jc w:val="center"/>
              <w:rPr>
                <w:rFonts w:ascii="Times New Roman" w:eastAsia="Times New Roman" w:hAnsi="Times New Roman" w:cs="Times New Roman"/>
                <w:color w:val="000000"/>
                <w:sz w:val="24"/>
                <w:szCs w:val="24"/>
              </w:rPr>
            </w:pPr>
            <w:r w:rsidRPr="00756E96">
              <w:rPr>
                <w:rFonts w:ascii="Times New Roman" w:eastAsia="Times New Roman" w:hAnsi="Times New Roman" w:cs="Times New Roman"/>
                <w:color w:val="000000"/>
                <w:sz w:val="24"/>
                <w:szCs w:val="24"/>
              </w:rPr>
              <w:t>60</w:t>
            </w:r>
          </w:p>
        </w:tc>
        <w:tc>
          <w:tcPr>
            <w:tcW w:w="2070" w:type="dxa"/>
            <w:shd w:val="clear" w:color="auto" w:fill="auto"/>
            <w:noWrap/>
            <w:vAlign w:val="bottom"/>
            <w:hideMark/>
          </w:tcPr>
          <w:p w:rsidR="00D41953" w:rsidRPr="00756E96" w:rsidRDefault="00D41953" w:rsidP="00C907B8">
            <w:pPr>
              <w:tabs>
                <w:tab w:val="decimal" w:pos="972"/>
              </w:tabs>
              <w:rPr>
                <w:rFonts w:ascii="Times New Roman" w:eastAsia="Times New Roman" w:hAnsi="Times New Roman" w:cs="Times New Roman"/>
                <w:color w:val="000000"/>
                <w:sz w:val="24"/>
                <w:szCs w:val="24"/>
              </w:rPr>
            </w:pPr>
            <w:r w:rsidRPr="00756E96">
              <w:rPr>
                <w:rFonts w:ascii="Times New Roman" w:eastAsia="Times New Roman" w:hAnsi="Times New Roman" w:cs="Times New Roman"/>
                <w:color w:val="000000"/>
                <w:sz w:val="24"/>
                <w:szCs w:val="24"/>
              </w:rPr>
              <w:t>60.0</w:t>
            </w:r>
          </w:p>
        </w:tc>
        <w:tc>
          <w:tcPr>
            <w:tcW w:w="1260" w:type="dxa"/>
            <w:shd w:val="clear" w:color="auto" w:fill="auto"/>
            <w:noWrap/>
            <w:vAlign w:val="bottom"/>
            <w:hideMark/>
          </w:tcPr>
          <w:p w:rsidR="00D41953" w:rsidRPr="00756E96" w:rsidRDefault="00D41953" w:rsidP="000E6888">
            <w:pPr>
              <w:jc w:val="center"/>
              <w:rPr>
                <w:rFonts w:ascii="Times New Roman" w:eastAsia="Times New Roman" w:hAnsi="Times New Roman" w:cs="Times New Roman"/>
                <w:color w:val="000000"/>
                <w:sz w:val="24"/>
                <w:szCs w:val="24"/>
              </w:rPr>
            </w:pPr>
            <w:r w:rsidRPr="00756E96">
              <w:rPr>
                <w:rFonts w:ascii="Times New Roman" w:eastAsia="Times New Roman" w:hAnsi="Times New Roman" w:cs="Times New Roman"/>
                <w:color w:val="000000"/>
                <w:sz w:val="24"/>
                <w:szCs w:val="24"/>
              </w:rPr>
              <w:t>107</w:t>
            </w:r>
          </w:p>
        </w:tc>
        <w:tc>
          <w:tcPr>
            <w:tcW w:w="2054" w:type="dxa"/>
            <w:shd w:val="clear" w:color="auto" w:fill="auto"/>
            <w:noWrap/>
            <w:vAlign w:val="bottom"/>
            <w:hideMark/>
          </w:tcPr>
          <w:p w:rsidR="00D41953" w:rsidRPr="00756E96" w:rsidRDefault="00D41953" w:rsidP="00C907B8">
            <w:pPr>
              <w:tabs>
                <w:tab w:val="decimal" w:pos="660"/>
              </w:tabs>
              <w:rPr>
                <w:rFonts w:ascii="Times New Roman" w:eastAsia="Times New Roman" w:hAnsi="Times New Roman" w:cs="Times New Roman"/>
                <w:color w:val="000000"/>
                <w:sz w:val="24"/>
                <w:szCs w:val="24"/>
              </w:rPr>
            </w:pPr>
            <w:r w:rsidRPr="00756E96">
              <w:rPr>
                <w:rFonts w:ascii="Times New Roman" w:eastAsia="Times New Roman" w:hAnsi="Times New Roman" w:cs="Times New Roman"/>
                <w:color w:val="000000"/>
                <w:sz w:val="24"/>
                <w:szCs w:val="24"/>
              </w:rPr>
              <w:t>11.2</w:t>
            </w:r>
          </w:p>
        </w:tc>
      </w:tr>
      <w:tr w:rsidR="00D41953" w:rsidRPr="00756E96" w:rsidTr="00282B2A">
        <w:trPr>
          <w:trHeight w:val="259"/>
          <w:jc w:val="center"/>
        </w:trPr>
        <w:tc>
          <w:tcPr>
            <w:tcW w:w="2700" w:type="dxa"/>
            <w:shd w:val="clear" w:color="auto" w:fill="auto"/>
            <w:noWrap/>
            <w:vAlign w:val="bottom"/>
            <w:hideMark/>
          </w:tcPr>
          <w:p w:rsidR="00D41953" w:rsidRPr="00756E96" w:rsidRDefault="00D41953" w:rsidP="000E6888">
            <w:pPr>
              <w:rPr>
                <w:rFonts w:ascii="Times New Roman" w:eastAsia="Times New Roman" w:hAnsi="Times New Roman" w:cs="Times New Roman"/>
                <w:color w:val="000000"/>
                <w:sz w:val="24"/>
                <w:szCs w:val="24"/>
              </w:rPr>
            </w:pPr>
            <w:r w:rsidRPr="00756E96">
              <w:rPr>
                <w:rFonts w:ascii="Times New Roman" w:eastAsia="Times New Roman" w:hAnsi="Times New Roman" w:cs="Times New Roman"/>
                <w:color w:val="000000"/>
                <w:sz w:val="24"/>
                <w:szCs w:val="24"/>
              </w:rPr>
              <w:t xml:space="preserve">Mechanical Engineering </w:t>
            </w:r>
          </w:p>
        </w:tc>
        <w:tc>
          <w:tcPr>
            <w:tcW w:w="1800" w:type="dxa"/>
            <w:shd w:val="clear" w:color="auto" w:fill="auto"/>
            <w:noWrap/>
            <w:vAlign w:val="bottom"/>
            <w:hideMark/>
          </w:tcPr>
          <w:p w:rsidR="00D41953" w:rsidRPr="00756E96" w:rsidRDefault="00D41953" w:rsidP="000E6888">
            <w:pPr>
              <w:jc w:val="center"/>
              <w:rPr>
                <w:rFonts w:ascii="Times New Roman" w:eastAsia="Times New Roman" w:hAnsi="Times New Roman" w:cs="Times New Roman"/>
                <w:color w:val="000000"/>
                <w:sz w:val="24"/>
                <w:szCs w:val="24"/>
              </w:rPr>
            </w:pPr>
            <w:r w:rsidRPr="00756E96">
              <w:rPr>
                <w:rFonts w:ascii="Times New Roman" w:eastAsia="Times New Roman" w:hAnsi="Times New Roman" w:cs="Times New Roman"/>
                <w:color w:val="000000"/>
                <w:sz w:val="24"/>
                <w:szCs w:val="24"/>
              </w:rPr>
              <w:t>80</w:t>
            </w:r>
          </w:p>
        </w:tc>
        <w:tc>
          <w:tcPr>
            <w:tcW w:w="2070" w:type="dxa"/>
            <w:shd w:val="clear" w:color="auto" w:fill="auto"/>
            <w:noWrap/>
            <w:vAlign w:val="bottom"/>
            <w:hideMark/>
          </w:tcPr>
          <w:p w:rsidR="00D41953" w:rsidRPr="00756E96" w:rsidRDefault="00D41953" w:rsidP="00C907B8">
            <w:pPr>
              <w:tabs>
                <w:tab w:val="decimal" w:pos="972"/>
              </w:tabs>
              <w:rPr>
                <w:rFonts w:ascii="Times New Roman" w:eastAsia="Times New Roman" w:hAnsi="Times New Roman" w:cs="Times New Roman"/>
                <w:color w:val="000000"/>
                <w:sz w:val="24"/>
                <w:szCs w:val="24"/>
              </w:rPr>
            </w:pPr>
            <w:r w:rsidRPr="00756E96">
              <w:rPr>
                <w:rFonts w:ascii="Times New Roman" w:eastAsia="Times New Roman" w:hAnsi="Times New Roman" w:cs="Times New Roman"/>
                <w:color w:val="000000"/>
                <w:sz w:val="24"/>
                <w:szCs w:val="24"/>
              </w:rPr>
              <w:t>51.2</w:t>
            </w:r>
          </w:p>
        </w:tc>
        <w:tc>
          <w:tcPr>
            <w:tcW w:w="1260" w:type="dxa"/>
            <w:shd w:val="clear" w:color="auto" w:fill="auto"/>
            <w:noWrap/>
            <w:vAlign w:val="bottom"/>
            <w:hideMark/>
          </w:tcPr>
          <w:p w:rsidR="00D41953" w:rsidRPr="00756E96" w:rsidRDefault="00D41953" w:rsidP="000E6888">
            <w:pPr>
              <w:jc w:val="center"/>
              <w:rPr>
                <w:rFonts w:ascii="Times New Roman" w:eastAsia="Times New Roman" w:hAnsi="Times New Roman" w:cs="Times New Roman"/>
                <w:color w:val="000000"/>
                <w:sz w:val="24"/>
                <w:szCs w:val="24"/>
              </w:rPr>
            </w:pPr>
            <w:r w:rsidRPr="00756E96">
              <w:rPr>
                <w:rFonts w:ascii="Times New Roman" w:eastAsia="Times New Roman" w:hAnsi="Times New Roman" w:cs="Times New Roman"/>
                <w:color w:val="000000"/>
                <w:sz w:val="24"/>
                <w:szCs w:val="24"/>
              </w:rPr>
              <w:t>60</w:t>
            </w:r>
          </w:p>
        </w:tc>
        <w:tc>
          <w:tcPr>
            <w:tcW w:w="2054" w:type="dxa"/>
            <w:shd w:val="clear" w:color="auto" w:fill="auto"/>
            <w:noWrap/>
            <w:vAlign w:val="bottom"/>
            <w:hideMark/>
          </w:tcPr>
          <w:p w:rsidR="00D41953" w:rsidRPr="00756E96" w:rsidRDefault="00D41953" w:rsidP="00C907B8">
            <w:pPr>
              <w:tabs>
                <w:tab w:val="decimal" w:pos="660"/>
              </w:tabs>
              <w:rPr>
                <w:rFonts w:ascii="Times New Roman" w:eastAsia="Times New Roman" w:hAnsi="Times New Roman" w:cs="Times New Roman"/>
                <w:color w:val="000000"/>
                <w:sz w:val="24"/>
                <w:szCs w:val="24"/>
              </w:rPr>
            </w:pPr>
            <w:r w:rsidRPr="00756E96">
              <w:rPr>
                <w:rFonts w:ascii="Times New Roman" w:eastAsia="Times New Roman" w:hAnsi="Times New Roman" w:cs="Times New Roman"/>
                <w:color w:val="000000"/>
                <w:sz w:val="24"/>
                <w:szCs w:val="24"/>
              </w:rPr>
              <w:t>15.0</w:t>
            </w:r>
          </w:p>
        </w:tc>
      </w:tr>
      <w:tr w:rsidR="00D41953" w:rsidRPr="00756E96" w:rsidTr="00282B2A">
        <w:trPr>
          <w:trHeight w:val="259"/>
          <w:jc w:val="center"/>
        </w:trPr>
        <w:tc>
          <w:tcPr>
            <w:tcW w:w="2700" w:type="dxa"/>
            <w:shd w:val="clear" w:color="auto" w:fill="auto"/>
            <w:noWrap/>
            <w:vAlign w:val="bottom"/>
            <w:hideMark/>
          </w:tcPr>
          <w:p w:rsidR="00D41953" w:rsidRPr="00756E96" w:rsidRDefault="00D41953" w:rsidP="000E6888">
            <w:pPr>
              <w:rPr>
                <w:rFonts w:ascii="Times New Roman" w:eastAsia="Times New Roman" w:hAnsi="Times New Roman" w:cs="Times New Roman"/>
                <w:color w:val="000000"/>
                <w:sz w:val="24"/>
                <w:szCs w:val="24"/>
              </w:rPr>
            </w:pPr>
            <w:r w:rsidRPr="00756E96">
              <w:rPr>
                <w:rFonts w:ascii="Times New Roman" w:eastAsia="Times New Roman" w:hAnsi="Times New Roman" w:cs="Times New Roman"/>
                <w:color w:val="000000"/>
                <w:sz w:val="24"/>
                <w:szCs w:val="24"/>
              </w:rPr>
              <w:t>Political Science</w:t>
            </w:r>
          </w:p>
        </w:tc>
        <w:tc>
          <w:tcPr>
            <w:tcW w:w="1800" w:type="dxa"/>
            <w:shd w:val="clear" w:color="auto" w:fill="auto"/>
            <w:noWrap/>
            <w:vAlign w:val="bottom"/>
            <w:hideMark/>
          </w:tcPr>
          <w:p w:rsidR="00D41953" w:rsidRPr="00756E96" w:rsidRDefault="00D41953" w:rsidP="000E6888">
            <w:pPr>
              <w:jc w:val="center"/>
              <w:rPr>
                <w:rFonts w:ascii="Times New Roman" w:eastAsia="Times New Roman" w:hAnsi="Times New Roman" w:cs="Times New Roman"/>
                <w:color w:val="000000"/>
                <w:sz w:val="24"/>
                <w:szCs w:val="24"/>
              </w:rPr>
            </w:pPr>
            <w:r w:rsidRPr="00756E96">
              <w:rPr>
                <w:rFonts w:ascii="Times New Roman" w:eastAsia="Times New Roman" w:hAnsi="Times New Roman" w:cs="Times New Roman"/>
                <w:color w:val="000000"/>
                <w:sz w:val="24"/>
                <w:szCs w:val="24"/>
              </w:rPr>
              <w:t>55</w:t>
            </w:r>
          </w:p>
        </w:tc>
        <w:tc>
          <w:tcPr>
            <w:tcW w:w="2070" w:type="dxa"/>
            <w:shd w:val="clear" w:color="auto" w:fill="auto"/>
            <w:noWrap/>
            <w:vAlign w:val="bottom"/>
            <w:hideMark/>
          </w:tcPr>
          <w:p w:rsidR="00D41953" w:rsidRPr="00756E96" w:rsidRDefault="00D41953" w:rsidP="00C907B8">
            <w:pPr>
              <w:tabs>
                <w:tab w:val="decimal" w:pos="972"/>
              </w:tabs>
              <w:rPr>
                <w:rFonts w:ascii="Times New Roman" w:eastAsia="Times New Roman" w:hAnsi="Times New Roman" w:cs="Times New Roman"/>
                <w:color w:val="000000"/>
                <w:sz w:val="24"/>
                <w:szCs w:val="24"/>
              </w:rPr>
            </w:pPr>
            <w:r w:rsidRPr="00756E96">
              <w:rPr>
                <w:rFonts w:ascii="Times New Roman" w:eastAsia="Times New Roman" w:hAnsi="Times New Roman" w:cs="Times New Roman"/>
                <w:color w:val="000000"/>
                <w:sz w:val="24"/>
                <w:szCs w:val="24"/>
              </w:rPr>
              <w:t>43.6</w:t>
            </w:r>
          </w:p>
        </w:tc>
        <w:tc>
          <w:tcPr>
            <w:tcW w:w="1260" w:type="dxa"/>
            <w:shd w:val="clear" w:color="auto" w:fill="auto"/>
            <w:noWrap/>
            <w:vAlign w:val="bottom"/>
            <w:hideMark/>
          </w:tcPr>
          <w:p w:rsidR="00D41953" w:rsidRPr="00756E96" w:rsidRDefault="00D41953" w:rsidP="000E6888">
            <w:pPr>
              <w:jc w:val="center"/>
              <w:rPr>
                <w:rFonts w:ascii="Times New Roman" w:eastAsia="Times New Roman" w:hAnsi="Times New Roman" w:cs="Times New Roman"/>
                <w:color w:val="000000"/>
                <w:sz w:val="24"/>
                <w:szCs w:val="24"/>
              </w:rPr>
            </w:pPr>
            <w:r w:rsidRPr="00756E96">
              <w:rPr>
                <w:rFonts w:ascii="Times New Roman" w:eastAsia="Times New Roman" w:hAnsi="Times New Roman" w:cs="Times New Roman"/>
                <w:color w:val="000000"/>
                <w:sz w:val="24"/>
                <w:szCs w:val="24"/>
              </w:rPr>
              <w:t>73</w:t>
            </w:r>
          </w:p>
        </w:tc>
        <w:tc>
          <w:tcPr>
            <w:tcW w:w="2054" w:type="dxa"/>
            <w:shd w:val="clear" w:color="auto" w:fill="auto"/>
            <w:noWrap/>
            <w:vAlign w:val="bottom"/>
            <w:hideMark/>
          </w:tcPr>
          <w:p w:rsidR="00D41953" w:rsidRPr="00756E96" w:rsidRDefault="00D41953" w:rsidP="00C907B8">
            <w:pPr>
              <w:tabs>
                <w:tab w:val="decimal" w:pos="660"/>
              </w:tabs>
              <w:rPr>
                <w:rFonts w:ascii="Times New Roman" w:eastAsia="Times New Roman" w:hAnsi="Times New Roman" w:cs="Times New Roman"/>
                <w:color w:val="000000"/>
                <w:sz w:val="24"/>
                <w:szCs w:val="24"/>
              </w:rPr>
            </w:pPr>
            <w:r w:rsidRPr="00756E96">
              <w:rPr>
                <w:rFonts w:ascii="Times New Roman" w:eastAsia="Times New Roman" w:hAnsi="Times New Roman" w:cs="Times New Roman"/>
                <w:color w:val="000000"/>
                <w:sz w:val="24"/>
                <w:szCs w:val="24"/>
              </w:rPr>
              <w:t>12.3</w:t>
            </w:r>
          </w:p>
        </w:tc>
      </w:tr>
      <w:tr w:rsidR="00D41953" w:rsidRPr="00756E96" w:rsidTr="00282B2A">
        <w:trPr>
          <w:trHeight w:val="259"/>
          <w:jc w:val="center"/>
        </w:trPr>
        <w:tc>
          <w:tcPr>
            <w:tcW w:w="2700" w:type="dxa"/>
            <w:shd w:val="clear" w:color="auto" w:fill="auto"/>
            <w:noWrap/>
            <w:vAlign w:val="bottom"/>
            <w:hideMark/>
          </w:tcPr>
          <w:p w:rsidR="00D41953" w:rsidRPr="00756E96" w:rsidRDefault="001D47F3" w:rsidP="001D47F3">
            <w:pPr>
              <w:rPr>
                <w:rFonts w:ascii="Times New Roman" w:eastAsia="Times New Roman" w:hAnsi="Times New Roman" w:cs="Times New Roman"/>
                <w:color w:val="000000"/>
                <w:sz w:val="24"/>
                <w:szCs w:val="24"/>
              </w:rPr>
            </w:pPr>
            <w:r w:rsidRPr="00756E96">
              <w:rPr>
                <w:rFonts w:ascii="Times New Roman" w:eastAsia="Times New Roman" w:hAnsi="Times New Roman" w:cs="Times New Roman"/>
                <w:color w:val="000000"/>
                <w:sz w:val="24"/>
                <w:szCs w:val="24"/>
              </w:rPr>
              <w:t>Apparel</w:t>
            </w:r>
            <w:r w:rsidR="00D41953" w:rsidRPr="00756E96">
              <w:rPr>
                <w:rFonts w:ascii="Times New Roman" w:eastAsia="Times New Roman" w:hAnsi="Times New Roman" w:cs="Times New Roman"/>
                <w:color w:val="000000"/>
                <w:sz w:val="24"/>
                <w:szCs w:val="24"/>
              </w:rPr>
              <w:t xml:space="preserve"> Studies </w:t>
            </w:r>
          </w:p>
        </w:tc>
        <w:tc>
          <w:tcPr>
            <w:tcW w:w="1800" w:type="dxa"/>
            <w:shd w:val="clear" w:color="auto" w:fill="auto"/>
            <w:noWrap/>
            <w:vAlign w:val="bottom"/>
            <w:hideMark/>
          </w:tcPr>
          <w:p w:rsidR="00D41953" w:rsidRPr="00756E96" w:rsidRDefault="00D41953" w:rsidP="000E6888">
            <w:pPr>
              <w:jc w:val="center"/>
              <w:rPr>
                <w:rFonts w:ascii="Times New Roman" w:eastAsia="Times New Roman" w:hAnsi="Times New Roman" w:cs="Times New Roman"/>
                <w:color w:val="000000"/>
                <w:sz w:val="24"/>
                <w:szCs w:val="24"/>
              </w:rPr>
            </w:pPr>
            <w:r w:rsidRPr="00756E96">
              <w:rPr>
                <w:rFonts w:ascii="Times New Roman" w:eastAsia="Times New Roman" w:hAnsi="Times New Roman" w:cs="Times New Roman"/>
                <w:color w:val="000000"/>
                <w:sz w:val="24"/>
                <w:szCs w:val="24"/>
              </w:rPr>
              <w:t>57</w:t>
            </w:r>
          </w:p>
        </w:tc>
        <w:tc>
          <w:tcPr>
            <w:tcW w:w="2070" w:type="dxa"/>
            <w:shd w:val="clear" w:color="auto" w:fill="auto"/>
            <w:noWrap/>
            <w:vAlign w:val="bottom"/>
            <w:hideMark/>
          </w:tcPr>
          <w:p w:rsidR="00D41953" w:rsidRPr="00756E96" w:rsidRDefault="00D41953" w:rsidP="00C907B8">
            <w:pPr>
              <w:tabs>
                <w:tab w:val="decimal" w:pos="972"/>
              </w:tabs>
              <w:rPr>
                <w:rFonts w:ascii="Times New Roman" w:eastAsia="Times New Roman" w:hAnsi="Times New Roman" w:cs="Times New Roman"/>
                <w:color w:val="000000"/>
                <w:sz w:val="24"/>
                <w:szCs w:val="24"/>
              </w:rPr>
            </w:pPr>
            <w:r w:rsidRPr="00756E96">
              <w:rPr>
                <w:rFonts w:ascii="Times New Roman" w:eastAsia="Times New Roman" w:hAnsi="Times New Roman" w:cs="Times New Roman"/>
                <w:color w:val="000000"/>
                <w:sz w:val="24"/>
                <w:szCs w:val="24"/>
              </w:rPr>
              <w:t>66.7</w:t>
            </w:r>
          </w:p>
        </w:tc>
        <w:tc>
          <w:tcPr>
            <w:tcW w:w="1260" w:type="dxa"/>
            <w:shd w:val="clear" w:color="auto" w:fill="auto"/>
            <w:noWrap/>
            <w:vAlign w:val="bottom"/>
            <w:hideMark/>
          </w:tcPr>
          <w:p w:rsidR="00D41953" w:rsidRPr="00756E96" w:rsidRDefault="00D41953" w:rsidP="000E6888">
            <w:pPr>
              <w:jc w:val="center"/>
              <w:rPr>
                <w:rFonts w:ascii="Times New Roman" w:eastAsia="Times New Roman" w:hAnsi="Times New Roman" w:cs="Times New Roman"/>
                <w:color w:val="000000"/>
                <w:sz w:val="24"/>
                <w:szCs w:val="24"/>
              </w:rPr>
            </w:pPr>
            <w:r w:rsidRPr="00756E96">
              <w:rPr>
                <w:rFonts w:ascii="Times New Roman" w:eastAsia="Times New Roman" w:hAnsi="Times New Roman" w:cs="Times New Roman"/>
                <w:color w:val="000000"/>
                <w:sz w:val="24"/>
                <w:szCs w:val="24"/>
              </w:rPr>
              <w:t>69</w:t>
            </w:r>
          </w:p>
        </w:tc>
        <w:tc>
          <w:tcPr>
            <w:tcW w:w="2054" w:type="dxa"/>
            <w:shd w:val="clear" w:color="auto" w:fill="auto"/>
            <w:noWrap/>
            <w:vAlign w:val="bottom"/>
            <w:hideMark/>
          </w:tcPr>
          <w:p w:rsidR="00D41953" w:rsidRPr="00756E96" w:rsidRDefault="00D41953" w:rsidP="00C907B8">
            <w:pPr>
              <w:tabs>
                <w:tab w:val="decimal" w:pos="660"/>
              </w:tabs>
              <w:rPr>
                <w:rFonts w:ascii="Times New Roman" w:eastAsia="Times New Roman" w:hAnsi="Times New Roman" w:cs="Times New Roman"/>
                <w:color w:val="000000"/>
                <w:sz w:val="24"/>
                <w:szCs w:val="24"/>
              </w:rPr>
            </w:pPr>
            <w:r w:rsidRPr="00756E96">
              <w:rPr>
                <w:rFonts w:ascii="Times New Roman" w:eastAsia="Times New Roman" w:hAnsi="Times New Roman" w:cs="Times New Roman"/>
                <w:color w:val="000000"/>
                <w:sz w:val="24"/>
                <w:szCs w:val="24"/>
              </w:rPr>
              <w:t>13.0</w:t>
            </w:r>
          </w:p>
        </w:tc>
      </w:tr>
      <w:tr w:rsidR="00D41953" w:rsidRPr="00756E96" w:rsidTr="00282B2A">
        <w:trPr>
          <w:trHeight w:val="259"/>
          <w:jc w:val="center"/>
        </w:trPr>
        <w:tc>
          <w:tcPr>
            <w:tcW w:w="2700" w:type="dxa"/>
            <w:shd w:val="clear" w:color="auto" w:fill="auto"/>
            <w:noWrap/>
            <w:vAlign w:val="bottom"/>
            <w:hideMark/>
          </w:tcPr>
          <w:p w:rsidR="00D41953" w:rsidRPr="00756E96" w:rsidRDefault="00D41953" w:rsidP="000E6888">
            <w:pPr>
              <w:rPr>
                <w:rFonts w:ascii="Times New Roman" w:eastAsia="Times New Roman" w:hAnsi="Times New Roman" w:cs="Times New Roman"/>
                <w:color w:val="000000"/>
                <w:sz w:val="24"/>
                <w:szCs w:val="24"/>
              </w:rPr>
            </w:pPr>
            <w:r w:rsidRPr="00756E96">
              <w:rPr>
                <w:rFonts w:ascii="Times New Roman" w:eastAsia="Times New Roman" w:hAnsi="Times New Roman" w:cs="Times New Roman"/>
                <w:color w:val="000000"/>
                <w:sz w:val="24"/>
                <w:szCs w:val="24"/>
              </w:rPr>
              <w:t>Transportation/Logistics</w:t>
            </w:r>
          </w:p>
        </w:tc>
        <w:tc>
          <w:tcPr>
            <w:tcW w:w="1800" w:type="dxa"/>
            <w:shd w:val="clear" w:color="auto" w:fill="auto"/>
            <w:noWrap/>
            <w:vAlign w:val="bottom"/>
            <w:hideMark/>
          </w:tcPr>
          <w:p w:rsidR="00D41953" w:rsidRPr="00756E96" w:rsidRDefault="00D41953" w:rsidP="000E6888">
            <w:pPr>
              <w:jc w:val="center"/>
              <w:rPr>
                <w:rFonts w:ascii="Times New Roman" w:eastAsia="Times New Roman" w:hAnsi="Times New Roman" w:cs="Times New Roman"/>
                <w:color w:val="000000"/>
                <w:sz w:val="24"/>
                <w:szCs w:val="24"/>
              </w:rPr>
            </w:pPr>
            <w:r w:rsidRPr="00756E96">
              <w:rPr>
                <w:rFonts w:ascii="Times New Roman" w:eastAsia="Times New Roman" w:hAnsi="Times New Roman" w:cs="Times New Roman"/>
                <w:color w:val="000000"/>
                <w:sz w:val="24"/>
                <w:szCs w:val="24"/>
              </w:rPr>
              <w:t>49</w:t>
            </w:r>
          </w:p>
        </w:tc>
        <w:tc>
          <w:tcPr>
            <w:tcW w:w="2070" w:type="dxa"/>
            <w:shd w:val="clear" w:color="auto" w:fill="auto"/>
            <w:noWrap/>
            <w:vAlign w:val="bottom"/>
            <w:hideMark/>
          </w:tcPr>
          <w:p w:rsidR="00D41953" w:rsidRPr="00756E96" w:rsidRDefault="00D41953" w:rsidP="00C907B8">
            <w:pPr>
              <w:tabs>
                <w:tab w:val="decimal" w:pos="972"/>
              </w:tabs>
              <w:rPr>
                <w:rFonts w:ascii="Times New Roman" w:eastAsia="Times New Roman" w:hAnsi="Times New Roman" w:cs="Times New Roman"/>
                <w:color w:val="000000"/>
                <w:sz w:val="24"/>
                <w:szCs w:val="24"/>
              </w:rPr>
            </w:pPr>
            <w:r w:rsidRPr="00756E96">
              <w:rPr>
                <w:rFonts w:ascii="Times New Roman" w:eastAsia="Times New Roman" w:hAnsi="Times New Roman" w:cs="Times New Roman"/>
                <w:color w:val="000000"/>
                <w:sz w:val="24"/>
                <w:szCs w:val="24"/>
              </w:rPr>
              <w:t>63.3</w:t>
            </w:r>
          </w:p>
        </w:tc>
        <w:tc>
          <w:tcPr>
            <w:tcW w:w="1260" w:type="dxa"/>
            <w:shd w:val="clear" w:color="auto" w:fill="auto"/>
            <w:noWrap/>
            <w:vAlign w:val="bottom"/>
            <w:hideMark/>
          </w:tcPr>
          <w:p w:rsidR="00D41953" w:rsidRPr="00756E96" w:rsidRDefault="00D41953" w:rsidP="000E6888">
            <w:pPr>
              <w:jc w:val="center"/>
              <w:rPr>
                <w:rFonts w:ascii="Times New Roman" w:eastAsia="Times New Roman" w:hAnsi="Times New Roman" w:cs="Times New Roman"/>
                <w:color w:val="000000"/>
                <w:sz w:val="24"/>
                <w:szCs w:val="24"/>
              </w:rPr>
            </w:pPr>
            <w:r w:rsidRPr="00756E96">
              <w:rPr>
                <w:rFonts w:ascii="Times New Roman" w:eastAsia="Times New Roman" w:hAnsi="Times New Roman" w:cs="Times New Roman"/>
                <w:color w:val="000000"/>
                <w:sz w:val="24"/>
                <w:szCs w:val="24"/>
              </w:rPr>
              <w:t>62</w:t>
            </w:r>
          </w:p>
        </w:tc>
        <w:tc>
          <w:tcPr>
            <w:tcW w:w="2054" w:type="dxa"/>
            <w:shd w:val="clear" w:color="auto" w:fill="auto"/>
            <w:noWrap/>
            <w:vAlign w:val="bottom"/>
            <w:hideMark/>
          </w:tcPr>
          <w:p w:rsidR="00D41953" w:rsidRPr="00756E96" w:rsidRDefault="00D41953" w:rsidP="00C907B8">
            <w:pPr>
              <w:tabs>
                <w:tab w:val="decimal" w:pos="660"/>
              </w:tabs>
              <w:rPr>
                <w:rFonts w:ascii="Times New Roman" w:eastAsia="Times New Roman" w:hAnsi="Times New Roman" w:cs="Times New Roman"/>
                <w:color w:val="000000"/>
                <w:sz w:val="24"/>
                <w:szCs w:val="24"/>
              </w:rPr>
            </w:pPr>
            <w:r w:rsidRPr="00756E96">
              <w:rPr>
                <w:rFonts w:ascii="Times New Roman" w:eastAsia="Times New Roman" w:hAnsi="Times New Roman" w:cs="Times New Roman"/>
                <w:color w:val="000000"/>
                <w:sz w:val="24"/>
                <w:szCs w:val="24"/>
              </w:rPr>
              <w:t>22.6</w:t>
            </w:r>
          </w:p>
        </w:tc>
      </w:tr>
      <w:tr w:rsidR="00D41953" w:rsidRPr="00756E96" w:rsidTr="00282B2A">
        <w:trPr>
          <w:trHeight w:val="259"/>
          <w:jc w:val="center"/>
        </w:trPr>
        <w:tc>
          <w:tcPr>
            <w:tcW w:w="2700" w:type="dxa"/>
            <w:shd w:val="clear" w:color="auto" w:fill="auto"/>
            <w:noWrap/>
            <w:vAlign w:val="bottom"/>
            <w:hideMark/>
          </w:tcPr>
          <w:p w:rsidR="00D41953" w:rsidRPr="00756E96" w:rsidRDefault="00D41953" w:rsidP="000E6888">
            <w:pPr>
              <w:rPr>
                <w:rFonts w:ascii="Times New Roman" w:eastAsia="Times New Roman" w:hAnsi="Times New Roman" w:cs="Times New Roman"/>
                <w:color w:val="000000"/>
                <w:sz w:val="24"/>
                <w:szCs w:val="24"/>
              </w:rPr>
            </w:pPr>
            <w:r w:rsidRPr="00756E96">
              <w:rPr>
                <w:rFonts w:ascii="Times New Roman" w:eastAsia="Times New Roman" w:hAnsi="Times New Roman" w:cs="Times New Roman"/>
                <w:color w:val="000000"/>
                <w:sz w:val="24"/>
                <w:szCs w:val="24"/>
              </w:rPr>
              <w:t>Chemistry</w:t>
            </w:r>
          </w:p>
        </w:tc>
        <w:tc>
          <w:tcPr>
            <w:tcW w:w="1800" w:type="dxa"/>
            <w:shd w:val="clear" w:color="auto" w:fill="auto"/>
            <w:noWrap/>
            <w:vAlign w:val="bottom"/>
            <w:hideMark/>
          </w:tcPr>
          <w:p w:rsidR="00D41953" w:rsidRPr="00756E96" w:rsidRDefault="00D41953" w:rsidP="000E6888">
            <w:pPr>
              <w:jc w:val="center"/>
              <w:rPr>
                <w:rFonts w:ascii="Times New Roman" w:eastAsia="Times New Roman" w:hAnsi="Times New Roman" w:cs="Times New Roman"/>
                <w:color w:val="000000"/>
                <w:sz w:val="24"/>
                <w:szCs w:val="24"/>
              </w:rPr>
            </w:pPr>
            <w:r w:rsidRPr="00756E96">
              <w:rPr>
                <w:rFonts w:ascii="Times New Roman" w:eastAsia="Times New Roman" w:hAnsi="Times New Roman" w:cs="Times New Roman"/>
                <w:color w:val="000000"/>
                <w:sz w:val="24"/>
                <w:szCs w:val="24"/>
              </w:rPr>
              <w:t>45</w:t>
            </w:r>
          </w:p>
        </w:tc>
        <w:tc>
          <w:tcPr>
            <w:tcW w:w="2070" w:type="dxa"/>
            <w:shd w:val="clear" w:color="auto" w:fill="auto"/>
            <w:noWrap/>
            <w:vAlign w:val="bottom"/>
            <w:hideMark/>
          </w:tcPr>
          <w:p w:rsidR="00D41953" w:rsidRPr="00756E96" w:rsidRDefault="00D41953" w:rsidP="00C907B8">
            <w:pPr>
              <w:tabs>
                <w:tab w:val="decimal" w:pos="972"/>
              </w:tabs>
              <w:rPr>
                <w:rFonts w:ascii="Times New Roman" w:eastAsia="Times New Roman" w:hAnsi="Times New Roman" w:cs="Times New Roman"/>
                <w:color w:val="000000"/>
                <w:sz w:val="24"/>
                <w:szCs w:val="24"/>
              </w:rPr>
            </w:pPr>
            <w:r w:rsidRPr="00756E96">
              <w:rPr>
                <w:rFonts w:ascii="Times New Roman" w:eastAsia="Times New Roman" w:hAnsi="Times New Roman" w:cs="Times New Roman"/>
                <w:color w:val="000000"/>
                <w:sz w:val="24"/>
                <w:szCs w:val="24"/>
              </w:rPr>
              <w:t>51.1</w:t>
            </w:r>
          </w:p>
        </w:tc>
        <w:tc>
          <w:tcPr>
            <w:tcW w:w="1260" w:type="dxa"/>
            <w:shd w:val="clear" w:color="auto" w:fill="auto"/>
            <w:noWrap/>
            <w:vAlign w:val="bottom"/>
            <w:hideMark/>
          </w:tcPr>
          <w:p w:rsidR="00D41953" w:rsidRPr="00756E96" w:rsidRDefault="00D41953" w:rsidP="000E6888">
            <w:pPr>
              <w:jc w:val="center"/>
              <w:rPr>
                <w:rFonts w:ascii="Times New Roman" w:eastAsia="Times New Roman" w:hAnsi="Times New Roman" w:cs="Times New Roman"/>
                <w:color w:val="000000"/>
                <w:sz w:val="24"/>
                <w:szCs w:val="24"/>
              </w:rPr>
            </w:pPr>
            <w:r w:rsidRPr="00756E96">
              <w:rPr>
                <w:rFonts w:ascii="Times New Roman" w:eastAsia="Times New Roman" w:hAnsi="Times New Roman" w:cs="Times New Roman"/>
                <w:color w:val="000000"/>
                <w:sz w:val="24"/>
                <w:szCs w:val="24"/>
              </w:rPr>
              <w:t>65</w:t>
            </w:r>
          </w:p>
        </w:tc>
        <w:tc>
          <w:tcPr>
            <w:tcW w:w="2054" w:type="dxa"/>
            <w:shd w:val="clear" w:color="auto" w:fill="auto"/>
            <w:noWrap/>
            <w:vAlign w:val="bottom"/>
            <w:hideMark/>
          </w:tcPr>
          <w:p w:rsidR="00D41953" w:rsidRPr="00756E96" w:rsidRDefault="00D41953" w:rsidP="00C907B8">
            <w:pPr>
              <w:tabs>
                <w:tab w:val="decimal" w:pos="660"/>
              </w:tabs>
              <w:rPr>
                <w:rFonts w:ascii="Times New Roman" w:eastAsia="Times New Roman" w:hAnsi="Times New Roman" w:cs="Times New Roman"/>
                <w:color w:val="000000"/>
                <w:sz w:val="24"/>
                <w:szCs w:val="24"/>
              </w:rPr>
            </w:pPr>
            <w:r w:rsidRPr="00756E96">
              <w:rPr>
                <w:rFonts w:ascii="Times New Roman" w:eastAsia="Times New Roman" w:hAnsi="Times New Roman" w:cs="Times New Roman"/>
                <w:color w:val="000000"/>
                <w:sz w:val="24"/>
                <w:szCs w:val="24"/>
              </w:rPr>
              <w:t>7.7</w:t>
            </w:r>
          </w:p>
        </w:tc>
      </w:tr>
      <w:tr w:rsidR="00D41953" w:rsidRPr="00756E96" w:rsidTr="00282B2A">
        <w:trPr>
          <w:trHeight w:val="259"/>
          <w:jc w:val="center"/>
        </w:trPr>
        <w:tc>
          <w:tcPr>
            <w:tcW w:w="2700" w:type="dxa"/>
            <w:shd w:val="clear" w:color="auto" w:fill="auto"/>
            <w:noWrap/>
            <w:vAlign w:val="bottom"/>
            <w:hideMark/>
          </w:tcPr>
          <w:p w:rsidR="00D41953" w:rsidRPr="00756E96" w:rsidRDefault="00D41953" w:rsidP="000E6888">
            <w:pPr>
              <w:rPr>
                <w:rFonts w:ascii="Times New Roman" w:eastAsia="Times New Roman" w:hAnsi="Times New Roman" w:cs="Times New Roman"/>
                <w:b/>
                <w:i/>
                <w:color w:val="000000"/>
                <w:sz w:val="24"/>
                <w:szCs w:val="24"/>
              </w:rPr>
            </w:pPr>
            <w:r w:rsidRPr="00756E96">
              <w:rPr>
                <w:rFonts w:ascii="Times New Roman" w:eastAsia="Times New Roman" w:hAnsi="Times New Roman" w:cs="Times New Roman"/>
                <w:b/>
                <w:i/>
                <w:color w:val="000000"/>
                <w:sz w:val="24"/>
                <w:szCs w:val="24"/>
              </w:rPr>
              <w:t>Total Non-Agriculture</w:t>
            </w:r>
          </w:p>
        </w:tc>
        <w:tc>
          <w:tcPr>
            <w:tcW w:w="1800" w:type="dxa"/>
            <w:shd w:val="clear" w:color="auto" w:fill="auto"/>
            <w:noWrap/>
            <w:vAlign w:val="bottom"/>
            <w:hideMark/>
          </w:tcPr>
          <w:p w:rsidR="00D41953" w:rsidRPr="00756E96" w:rsidRDefault="00D41953" w:rsidP="000E6888">
            <w:pPr>
              <w:jc w:val="center"/>
              <w:rPr>
                <w:rFonts w:ascii="Times New Roman" w:eastAsia="Times New Roman" w:hAnsi="Times New Roman" w:cs="Times New Roman"/>
                <w:color w:val="000000"/>
                <w:sz w:val="24"/>
                <w:szCs w:val="24"/>
              </w:rPr>
            </w:pPr>
            <w:r w:rsidRPr="00756E96">
              <w:rPr>
                <w:rFonts w:ascii="Times New Roman" w:eastAsia="Times New Roman" w:hAnsi="Times New Roman" w:cs="Times New Roman"/>
                <w:color w:val="000000"/>
                <w:sz w:val="24"/>
                <w:szCs w:val="24"/>
              </w:rPr>
              <w:t>1391</w:t>
            </w:r>
          </w:p>
        </w:tc>
        <w:tc>
          <w:tcPr>
            <w:tcW w:w="2070" w:type="dxa"/>
            <w:shd w:val="clear" w:color="auto" w:fill="auto"/>
            <w:noWrap/>
            <w:vAlign w:val="bottom"/>
            <w:hideMark/>
          </w:tcPr>
          <w:p w:rsidR="00D41953" w:rsidRPr="00756E96" w:rsidRDefault="00D41953" w:rsidP="00C907B8">
            <w:pPr>
              <w:tabs>
                <w:tab w:val="decimal" w:pos="972"/>
              </w:tabs>
              <w:rPr>
                <w:rFonts w:ascii="Times New Roman" w:eastAsia="Times New Roman" w:hAnsi="Times New Roman" w:cs="Times New Roman"/>
                <w:color w:val="000000"/>
                <w:sz w:val="24"/>
                <w:szCs w:val="24"/>
              </w:rPr>
            </w:pPr>
            <w:r w:rsidRPr="00756E96">
              <w:rPr>
                <w:rFonts w:ascii="Times New Roman" w:eastAsia="Times New Roman" w:hAnsi="Times New Roman" w:cs="Times New Roman"/>
                <w:color w:val="000000"/>
                <w:sz w:val="24"/>
                <w:szCs w:val="24"/>
              </w:rPr>
              <w:t>51.9</w:t>
            </w:r>
          </w:p>
        </w:tc>
        <w:tc>
          <w:tcPr>
            <w:tcW w:w="1260" w:type="dxa"/>
            <w:shd w:val="clear" w:color="auto" w:fill="auto"/>
            <w:noWrap/>
            <w:vAlign w:val="bottom"/>
            <w:hideMark/>
          </w:tcPr>
          <w:p w:rsidR="00D41953" w:rsidRPr="00756E96" w:rsidRDefault="00D41953" w:rsidP="000E6888">
            <w:pPr>
              <w:jc w:val="center"/>
              <w:rPr>
                <w:rFonts w:ascii="Times New Roman" w:eastAsia="Times New Roman" w:hAnsi="Times New Roman" w:cs="Times New Roman"/>
                <w:color w:val="000000"/>
                <w:sz w:val="24"/>
                <w:szCs w:val="24"/>
              </w:rPr>
            </w:pPr>
            <w:r w:rsidRPr="00756E96">
              <w:rPr>
                <w:rFonts w:ascii="Times New Roman" w:eastAsia="Times New Roman" w:hAnsi="Times New Roman" w:cs="Times New Roman"/>
                <w:color w:val="000000"/>
                <w:sz w:val="24"/>
                <w:szCs w:val="24"/>
              </w:rPr>
              <w:t>1789</w:t>
            </w:r>
          </w:p>
        </w:tc>
        <w:tc>
          <w:tcPr>
            <w:tcW w:w="2054" w:type="dxa"/>
            <w:shd w:val="clear" w:color="auto" w:fill="auto"/>
            <w:noWrap/>
            <w:vAlign w:val="bottom"/>
            <w:hideMark/>
          </w:tcPr>
          <w:p w:rsidR="00D41953" w:rsidRPr="00756E96" w:rsidRDefault="00D41953" w:rsidP="00C907B8">
            <w:pPr>
              <w:tabs>
                <w:tab w:val="decimal" w:pos="660"/>
              </w:tabs>
              <w:rPr>
                <w:rFonts w:ascii="Times New Roman" w:eastAsia="Times New Roman" w:hAnsi="Times New Roman" w:cs="Times New Roman"/>
                <w:color w:val="000000"/>
                <w:sz w:val="24"/>
                <w:szCs w:val="24"/>
              </w:rPr>
            </w:pPr>
            <w:r w:rsidRPr="00756E96">
              <w:rPr>
                <w:rFonts w:ascii="Times New Roman" w:eastAsia="Times New Roman" w:hAnsi="Times New Roman" w:cs="Times New Roman"/>
                <w:color w:val="000000"/>
                <w:sz w:val="24"/>
                <w:szCs w:val="24"/>
              </w:rPr>
              <w:t>10.9</w:t>
            </w:r>
          </w:p>
        </w:tc>
      </w:tr>
      <w:tr w:rsidR="00D41953" w:rsidRPr="00756E96" w:rsidTr="00756E96">
        <w:trPr>
          <w:trHeight w:val="259"/>
          <w:jc w:val="center"/>
        </w:trPr>
        <w:tc>
          <w:tcPr>
            <w:tcW w:w="2700" w:type="dxa"/>
            <w:shd w:val="clear" w:color="auto" w:fill="auto"/>
            <w:noWrap/>
            <w:vAlign w:val="bottom"/>
            <w:hideMark/>
          </w:tcPr>
          <w:p w:rsidR="00D41953" w:rsidRPr="00756E96" w:rsidRDefault="00D41953" w:rsidP="000E6888">
            <w:pPr>
              <w:jc w:val="center"/>
              <w:rPr>
                <w:rFonts w:ascii="Times New Roman" w:eastAsia="Times New Roman" w:hAnsi="Times New Roman" w:cs="Times New Roman"/>
                <w:color w:val="000000"/>
                <w:sz w:val="24"/>
                <w:szCs w:val="24"/>
              </w:rPr>
            </w:pPr>
          </w:p>
        </w:tc>
        <w:tc>
          <w:tcPr>
            <w:tcW w:w="7184" w:type="dxa"/>
            <w:gridSpan w:val="4"/>
            <w:shd w:val="clear" w:color="auto" w:fill="auto"/>
            <w:noWrap/>
            <w:vAlign w:val="bottom"/>
            <w:hideMark/>
          </w:tcPr>
          <w:p w:rsidR="00D41953" w:rsidRPr="00756E96" w:rsidRDefault="00D41953" w:rsidP="00C907B8">
            <w:pPr>
              <w:tabs>
                <w:tab w:val="decimal" w:pos="660"/>
                <w:tab w:val="decimal" w:pos="972"/>
              </w:tabs>
              <w:jc w:val="center"/>
              <w:rPr>
                <w:rFonts w:ascii="Times New Roman" w:eastAsia="Times New Roman" w:hAnsi="Times New Roman" w:cs="Times New Roman"/>
                <w:color w:val="000000"/>
                <w:sz w:val="24"/>
                <w:szCs w:val="24"/>
                <w:u w:val="single"/>
              </w:rPr>
            </w:pPr>
            <w:r w:rsidRPr="00756E96">
              <w:rPr>
                <w:rFonts w:ascii="Times New Roman" w:eastAsia="Times New Roman" w:hAnsi="Times New Roman" w:cs="Times New Roman"/>
                <w:color w:val="000000"/>
                <w:sz w:val="24"/>
                <w:szCs w:val="24"/>
                <w:u w:val="single"/>
              </w:rPr>
              <w:t>Agriculture Majors</w:t>
            </w:r>
          </w:p>
        </w:tc>
      </w:tr>
      <w:tr w:rsidR="00D41953" w:rsidRPr="00756E96" w:rsidTr="00282B2A">
        <w:trPr>
          <w:trHeight w:val="259"/>
          <w:jc w:val="center"/>
        </w:trPr>
        <w:tc>
          <w:tcPr>
            <w:tcW w:w="2700" w:type="dxa"/>
            <w:shd w:val="clear" w:color="auto" w:fill="auto"/>
            <w:noWrap/>
            <w:vAlign w:val="bottom"/>
            <w:hideMark/>
          </w:tcPr>
          <w:p w:rsidR="00D41953" w:rsidRPr="00756E96" w:rsidRDefault="00D41953" w:rsidP="000E6888">
            <w:pPr>
              <w:rPr>
                <w:rFonts w:ascii="Times New Roman" w:eastAsia="Times New Roman" w:hAnsi="Times New Roman" w:cs="Times New Roman"/>
                <w:color w:val="000000"/>
                <w:sz w:val="24"/>
                <w:szCs w:val="24"/>
              </w:rPr>
            </w:pPr>
            <w:r w:rsidRPr="00756E96">
              <w:rPr>
                <w:rFonts w:ascii="Times New Roman" w:eastAsia="Times New Roman" w:hAnsi="Times New Roman" w:cs="Times New Roman"/>
                <w:color w:val="000000"/>
                <w:sz w:val="24"/>
                <w:szCs w:val="24"/>
              </w:rPr>
              <w:t>Ag. Business</w:t>
            </w:r>
          </w:p>
        </w:tc>
        <w:tc>
          <w:tcPr>
            <w:tcW w:w="1800" w:type="dxa"/>
            <w:shd w:val="clear" w:color="auto" w:fill="auto"/>
            <w:noWrap/>
            <w:vAlign w:val="bottom"/>
            <w:hideMark/>
          </w:tcPr>
          <w:p w:rsidR="00D41953" w:rsidRPr="00756E96" w:rsidRDefault="00D41953" w:rsidP="000E6888">
            <w:pPr>
              <w:jc w:val="center"/>
              <w:rPr>
                <w:rFonts w:ascii="Times New Roman" w:eastAsia="Times New Roman" w:hAnsi="Times New Roman" w:cs="Times New Roman"/>
                <w:color w:val="000000"/>
                <w:sz w:val="24"/>
                <w:szCs w:val="24"/>
              </w:rPr>
            </w:pPr>
            <w:r w:rsidRPr="00756E96">
              <w:rPr>
                <w:rFonts w:ascii="Times New Roman" w:eastAsia="Times New Roman" w:hAnsi="Times New Roman" w:cs="Times New Roman"/>
                <w:color w:val="000000"/>
                <w:sz w:val="24"/>
                <w:szCs w:val="24"/>
              </w:rPr>
              <w:t>61</w:t>
            </w:r>
          </w:p>
        </w:tc>
        <w:tc>
          <w:tcPr>
            <w:tcW w:w="2070" w:type="dxa"/>
            <w:shd w:val="clear" w:color="auto" w:fill="auto"/>
            <w:noWrap/>
            <w:vAlign w:val="bottom"/>
            <w:hideMark/>
          </w:tcPr>
          <w:p w:rsidR="00D41953" w:rsidRPr="00756E96" w:rsidRDefault="00D41953" w:rsidP="00C907B8">
            <w:pPr>
              <w:tabs>
                <w:tab w:val="decimal" w:pos="972"/>
              </w:tabs>
              <w:rPr>
                <w:rFonts w:ascii="Times New Roman" w:eastAsia="Times New Roman" w:hAnsi="Times New Roman" w:cs="Times New Roman"/>
                <w:color w:val="000000"/>
                <w:sz w:val="24"/>
                <w:szCs w:val="24"/>
              </w:rPr>
            </w:pPr>
            <w:r w:rsidRPr="00756E96">
              <w:rPr>
                <w:rFonts w:ascii="Times New Roman" w:eastAsia="Times New Roman" w:hAnsi="Times New Roman" w:cs="Times New Roman"/>
                <w:color w:val="000000"/>
                <w:sz w:val="24"/>
                <w:szCs w:val="24"/>
              </w:rPr>
              <w:t>60.7</w:t>
            </w:r>
          </w:p>
        </w:tc>
        <w:tc>
          <w:tcPr>
            <w:tcW w:w="1260" w:type="dxa"/>
            <w:shd w:val="clear" w:color="auto" w:fill="auto"/>
            <w:noWrap/>
            <w:vAlign w:val="bottom"/>
            <w:hideMark/>
          </w:tcPr>
          <w:p w:rsidR="00D41953" w:rsidRPr="00756E96" w:rsidRDefault="00D41953" w:rsidP="000E6888">
            <w:pPr>
              <w:jc w:val="center"/>
              <w:rPr>
                <w:rFonts w:ascii="Times New Roman" w:eastAsia="Times New Roman" w:hAnsi="Times New Roman" w:cs="Times New Roman"/>
                <w:color w:val="000000"/>
                <w:sz w:val="24"/>
                <w:szCs w:val="24"/>
              </w:rPr>
            </w:pPr>
            <w:r w:rsidRPr="00756E96">
              <w:rPr>
                <w:rFonts w:ascii="Times New Roman" w:eastAsia="Times New Roman" w:hAnsi="Times New Roman" w:cs="Times New Roman"/>
                <w:color w:val="000000"/>
                <w:sz w:val="24"/>
                <w:szCs w:val="24"/>
              </w:rPr>
              <w:t>43</w:t>
            </w:r>
          </w:p>
        </w:tc>
        <w:tc>
          <w:tcPr>
            <w:tcW w:w="2054" w:type="dxa"/>
            <w:shd w:val="clear" w:color="auto" w:fill="auto"/>
            <w:noWrap/>
            <w:vAlign w:val="bottom"/>
            <w:hideMark/>
          </w:tcPr>
          <w:p w:rsidR="00D41953" w:rsidRPr="00756E96" w:rsidRDefault="00D41953" w:rsidP="00C907B8">
            <w:pPr>
              <w:tabs>
                <w:tab w:val="decimal" w:pos="660"/>
              </w:tabs>
              <w:rPr>
                <w:rFonts w:ascii="Times New Roman" w:eastAsia="Times New Roman" w:hAnsi="Times New Roman" w:cs="Times New Roman"/>
                <w:color w:val="000000"/>
                <w:sz w:val="24"/>
                <w:szCs w:val="24"/>
              </w:rPr>
            </w:pPr>
            <w:r w:rsidRPr="00756E96">
              <w:rPr>
                <w:rFonts w:ascii="Times New Roman" w:eastAsia="Times New Roman" w:hAnsi="Times New Roman" w:cs="Times New Roman"/>
                <w:color w:val="000000"/>
                <w:sz w:val="24"/>
                <w:szCs w:val="24"/>
              </w:rPr>
              <w:t>18.6</w:t>
            </w:r>
          </w:p>
        </w:tc>
      </w:tr>
      <w:tr w:rsidR="00D41953" w:rsidRPr="00756E96" w:rsidTr="00282B2A">
        <w:trPr>
          <w:trHeight w:val="259"/>
          <w:jc w:val="center"/>
        </w:trPr>
        <w:tc>
          <w:tcPr>
            <w:tcW w:w="2700" w:type="dxa"/>
            <w:shd w:val="clear" w:color="auto" w:fill="auto"/>
            <w:noWrap/>
            <w:vAlign w:val="bottom"/>
            <w:hideMark/>
          </w:tcPr>
          <w:p w:rsidR="00D41953" w:rsidRPr="00756E96" w:rsidRDefault="00D41953" w:rsidP="000E6888">
            <w:pPr>
              <w:rPr>
                <w:rFonts w:ascii="Times New Roman" w:eastAsia="Times New Roman" w:hAnsi="Times New Roman" w:cs="Times New Roman"/>
                <w:color w:val="000000"/>
                <w:sz w:val="24"/>
                <w:szCs w:val="24"/>
              </w:rPr>
            </w:pPr>
            <w:r w:rsidRPr="00756E96">
              <w:rPr>
                <w:rFonts w:ascii="Times New Roman" w:eastAsia="Times New Roman" w:hAnsi="Times New Roman" w:cs="Times New Roman"/>
                <w:color w:val="000000"/>
                <w:sz w:val="24"/>
                <w:szCs w:val="24"/>
              </w:rPr>
              <w:t>Animal Science</w:t>
            </w:r>
          </w:p>
        </w:tc>
        <w:tc>
          <w:tcPr>
            <w:tcW w:w="1800" w:type="dxa"/>
            <w:shd w:val="clear" w:color="auto" w:fill="auto"/>
            <w:noWrap/>
            <w:vAlign w:val="bottom"/>
            <w:hideMark/>
          </w:tcPr>
          <w:p w:rsidR="00D41953" w:rsidRPr="00756E96" w:rsidRDefault="00D41953" w:rsidP="000E6888">
            <w:pPr>
              <w:jc w:val="center"/>
              <w:rPr>
                <w:rFonts w:ascii="Times New Roman" w:eastAsia="Times New Roman" w:hAnsi="Times New Roman" w:cs="Times New Roman"/>
                <w:color w:val="000000"/>
                <w:sz w:val="24"/>
                <w:szCs w:val="24"/>
              </w:rPr>
            </w:pPr>
            <w:r w:rsidRPr="00756E96">
              <w:rPr>
                <w:rFonts w:ascii="Times New Roman" w:eastAsia="Times New Roman" w:hAnsi="Times New Roman" w:cs="Times New Roman"/>
                <w:color w:val="000000"/>
                <w:sz w:val="24"/>
                <w:szCs w:val="24"/>
              </w:rPr>
              <w:t>42</w:t>
            </w:r>
          </w:p>
        </w:tc>
        <w:tc>
          <w:tcPr>
            <w:tcW w:w="2070" w:type="dxa"/>
            <w:shd w:val="clear" w:color="auto" w:fill="auto"/>
            <w:noWrap/>
            <w:vAlign w:val="bottom"/>
            <w:hideMark/>
          </w:tcPr>
          <w:p w:rsidR="00D41953" w:rsidRPr="00756E96" w:rsidRDefault="00D41953" w:rsidP="00C907B8">
            <w:pPr>
              <w:tabs>
                <w:tab w:val="decimal" w:pos="972"/>
              </w:tabs>
              <w:rPr>
                <w:rFonts w:ascii="Times New Roman" w:eastAsia="Times New Roman" w:hAnsi="Times New Roman" w:cs="Times New Roman"/>
                <w:color w:val="000000"/>
                <w:sz w:val="24"/>
                <w:szCs w:val="24"/>
              </w:rPr>
            </w:pPr>
            <w:r w:rsidRPr="00756E96">
              <w:rPr>
                <w:rFonts w:ascii="Times New Roman" w:eastAsia="Times New Roman" w:hAnsi="Times New Roman" w:cs="Times New Roman"/>
                <w:color w:val="000000"/>
                <w:sz w:val="24"/>
                <w:szCs w:val="24"/>
              </w:rPr>
              <w:t>69.0</w:t>
            </w:r>
          </w:p>
        </w:tc>
        <w:tc>
          <w:tcPr>
            <w:tcW w:w="1260" w:type="dxa"/>
            <w:shd w:val="clear" w:color="auto" w:fill="auto"/>
            <w:noWrap/>
            <w:vAlign w:val="bottom"/>
            <w:hideMark/>
          </w:tcPr>
          <w:p w:rsidR="00D41953" w:rsidRPr="00756E96" w:rsidRDefault="00D41953" w:rsidP="000E6888">
            <w:pPr>
              <w:jc w:val="center"/>
              <w:rPr>
                <w:rFonts w:ascii="Times New Roman" w:eastAsia="Times New Roman" w:hAnsi="Times New Roman" w:cs="Times New Roman"/>
                <w:color w:val="000000"/>
                <w:sz w:val="24"/>
                <w:szCs w:val="24"/>
              </w:rPr>
            </w:pPr>
            <w:r w:rsidRPr="00756E96">
              <w:rPr>
                <w:rFonts w:ascii="Times New Roman" w:eastAsia="Times New Roman" w:hAnsi="Times New Roman" w:cs="Times New Roman"/>
                <w:color w:val="000000"/>
                <w:sz w:val="24"/>
                <w:szCs w:val="24"/>
              </w:rPr>
              <w:t>28</w:t>
            </w:r>
          </w:p>
        </w:tc>
        <w:tc>
          <w:tcPr>
            <w:tcW w:w="2054" w:type="dxa"/>
            <w:shd w:val="clear" w:color="auto" w:fill="auto"/>
            <w:noWrap/>
            <w:vAlign w:val="bottom"/>
            <w:hideMark/>
          </w:tcPr>
          <w:p w:rsidR="00D41953" w:rsidRPr="00756E96" w:rsidRDefault="00D41953" w:rsidP="00C907B8">
            <w:pPr>
              <w:tabs>
                <w:tab w:val="decimal" w:pos="660"/>
              </w:tabs>
              <w:rPr>
                <w:rFonts w:ascii="Times New Roman" w:eastAsia="Times New Roman" w:hAnsi="Times New Roman" w:cs="Times New Roman"/>
                <w:color w:val="000000"/>
                <w:sz w:val="24"/>
                <w:szCs w:val="24"/>
              </w:rPr>
            </w:pPr>
            <w:r w:rsidRPr="00756E96">
              <w:rPr>
                <w:rFonts w:ascii="Times New Roman" w:eastAsia="Times New Roman" w:hAnsi="Times New Roman" w:cs="Times New Roman"/>
                <w:color w:val="000000"/>
                <w:sz w:val="24"/>
                <w:szCs w:val="24"/>
              </w:rPr>
              <w:t>21.4</w:t>
            </w:r>
          </w:p>
        </w:tc>
      </w:tr>
      <w:tr w:rsidR="00D41953" w:rsidRPr="00756E96" w:rsidTr="00282B2A">
        <w:trPr>
          <w:trHeight w:val="259"/>
          <w:jc w:val="center"/>
        </w:trPr>
        <w:tc>
          <w:tcPr>
            <w:tcW w:w="2700" w:type="dxa"/>
            <w:shd w:val="clear" w:color="auto" w:fill="auto"/>
            <w:noWrap/>
            <w:vAlign w:val="bottom"/>
            <w:hideMark/>
          </w:tcPr>
          <w:p w:rsidR="00D41953" w:rsidRPr="00756E96" w:rsidRDefault="00756E96" w:rsidP="00720A30">
            <w:pPr>
              <w:rPr>
                <w:rFonts w:ascii="Times New Roman" w:eastAsia="Times New Roman" w:hAnsi="Times New Roman" w:cs="Times New Roman"/>
                <w:color w:val="000000"/>
                <w:sz w:val="24"/>
                <w:szCs w:val="24"/>
              </w:rPr>
            </w:pPr>
            <w:r w:rsidRPr="00756E96">
              <w:rPr>
                <w:rFonts w:ascii="Times New Roman" w:eastAsia="Times New Roman" w:hAnsi="Times New Roman" w:cs="Times New Roman"/>
                <w:color w:val="000000"/>
                <w:sz w:val="24"/>
                <w:szCs w:val="24"/>
              </w:rPr>
              <w:t>Crop, Soil</w:t>
            </w:r>
            <w:r w:rsidR="00D41953" w:rsidRPr="00756E96">
              <w:rPr>
                <w:rFonts w:ascii="Times New Roman" w:eastAsia="Times New Roman" w:hAnsi="Times New Roman" w:cs="Times New Roman"/>
                <w:color w:val="000000"/>
                <w:sz w:val="24"/>
                <w:szCs w:val="24"/>
              </w:rPr>
              <w:t xml:space="preserve">, </w:t>
            </w:r>
            <w:r w:rsidR="00720A30">
              <w:rPr>
                <w:rFonts w:ascii="Times New Roman" w:eastAsia="Times New Roman" w:hAnsi="Times New Roman" w:cs="Times New Roman"/>
                <w:color w:val="000000"/>
                <w:sz w:val="24"/>
                <w:szCs w:val="24"/>
              </w:rPr>
              <w:t xml:space="preserve">&amp; </w:t>
            </w:r>
            <w:r w:rsidR="00D41953" w:rsidRPr="00756E96">
              <w:rPr>
                <w:rFonts w:ascii="Times New Roman" w:eastAsia="Times New Roman" w:hAnsi="Times New Roman" w:cs="Times New Roman"/>
                <w:color w:val="000000"/>
                <w:sz w:val="24"/>
                <w:szCs w:val="24"/>
              </w:rPr>
              <w:t>Env.</w:t>
            </w:r>
            <w:r w:rsidR="00720A30">
              <w:rPr>
                <w:rFonts w:ascii="Times New Roman" w:eastAsia="Times New Roman" w:hAnsi="Times New Roman" w:cs="Times New Roman"/>
                <w:color w:val="000000"/>
                <w:sz w:val="24"/>
                <w:szCs w:val="24"/>
              </w:rPr>
              <w:t xml:space="preserve"> S</w:t>
            </w:r>
            <w:r w:rsidR="00D41953" w:rsidRPr="00756E96">
              <w:rPr>
                <w:rFonts w:ascii="Times New Roman" w:eastAsia="Times New Roman" w:hAnsi="Times New Roman" w:cs="Times New Roman"/>
                <w:color w:val="000000"/>
                <w:sz w:val="24"/>
                <w:szCs w:val="24"/>
              </w:rPr>
              <w:t>ci</w:t>
            </w:r>
            <w:r w:rsidR="00720A30">
              <w:rPr>
                <w:rFonts w:ascii="Times New Roman" w:eastAsia="Times New Roman" w:hAnsi="Times New Roman" w:cs="Times New Roman"/>
                <w:color w:val="000000"/>
                <w:sz w:val="24"/>
                <w:szCs w:val="24"/>
              </w:rPr>
              <w:t>.</w:t>
            </w:r>
          </w:p>
        </w:tc>
        <w:tc>
          <w:tcPr>
            <w:tcW w:w="1800" w:type="dxa"/>
            <w:shd w:val="clear" w:color="auto" w:fill="auto"/>
            <w:noWrap/>
            <w:vAlign w:val="bottom"/>
            <w:hideMark/>
          </w:tcPr>
          <w:p w:rsidR="00D41953" w:rsidRPr="00756E96" w:rsidRDefault="00D41953" w:rsidP="000E6888">
            <w:pPr>
              <w:jc w:val="center"/>
              <w:rPr>
                <w:rFonts w:ascii="Times New Roman" w:eastAsia="Times New Roman" w:hAnsi="Times New Roman" w:cs="Times New Roman"/>
                <w:color w:val="000000"/>
                <w:sz w:val="24"/>
                <w:szCs w:val="24"/>
              </w:rPr>
            </w:pPr>
            <w:r w:rsidRPr="00756E96">
              <w:rPr>
                <w:rFonts w:ascii="Times New Roman" w:eastAsia="Times New Roman" w:hAnsi="Times New Roman" w:cs="Times New Roman"/>
                <w:color w:val="000000"/>
                <w:sz w:val="24"/>
                <w:szCs w:val="24"/>
              </w:rPr>
              <w:t>24</w:t>
            </w:r>
          </w:p>
        </w:tc>
        <w:tc>
          <w:tcPr>
            <w:tcW w:w="2070" w:type="dxa"/>
            <w:shd w:val="clear" w:color="auto" w:fill="auto"/>
            <w:noWrap/>
            <w:vAlign w:val="bottom"/>
            <w:hideMark/>
          </w:tcPr>
          <w:p w:rsidR="00D41953" w:rsidRPr="00756E96" w:rsidRDefault="00D41953" w:rsidP="00C907B8">
            <w:pPr>
              <w:tabs>
                <w:tab w:val="decimal" w:pos="972"/>
              </w:tabs>
              <w:rPr>
                <w:rFonts w:ascii="Times New Roman" w:eastAsia="Times New Roman" w:hAnsi="Times New Roman" w:cs="Times New Roman"/>
                <w:color w:val="000000"/>
                <w:sz w:val="24"/>
                <w:szCs w:val="24"/>
              </w:rPr>
            </w:pPr>
            <w:r w:rsidRPr="00756E96">
              <w:rPr>
                <w:rFonts w:ascii="Times New Roman" w:eastAsia="Times New Roman" w:hAnsi="Times New Roman" w:cs="Times New Roman"/>
                <w:color w:val="000000"/>
                <w:sz w:val="24"/>
                <w:szCs w:val="24"/>
              </w:rPr>
              <w:t>3.5</w:t>
            </w:r>
          </w:p>
        </w:tc>
        <w:tc>
          <w:tcPr>
            <w:tcW w:w="1260" w:type="dxa"/>
            <w:shd w:val="clear" w:color="auto" w:fill="auto"/>
            <w:noWrap/>
            <w:vAlign w:val="bottom"/>
            <w:hideMark/>
          </w:tcPr>
          <w:p w:rsidR="00D41953" w:rsidRPr="00756E96" w:rsidRDefault="00D41953" w:rsidP="000E6888">
            <w:pPr>
              <w:jc w:val="center"/>
              <w:rPr>
                <w:rFonts w:ascii="Times New Roman" w:eastAsia="Times New Roman" w:hAnsi="Times New Roman" w:cs="Times New Roman"/>
                <w:color w:val="000000"/>
                <w:sz w:val="24"/>
                <w:szCs w:val="24"/>
              </w:rPr>
            </w:pPr>
            <w:r w:rsidRPr="00756E96">
              <w:rPr>
                <w:rFonts w:ascii="Times New Roman" w:eastAsia="Times New Roman" w:hAnsi="Times New Roman" w:cs="Times New Roman"/>
                <w:color w:val="000000"/>
                <w:sz w:val="24"/>
                <w:szCs w:val="24"/>
              </w:rPr>
              <w:t>17</w:t>
            </w:r>
          </w:p>
        </w:tc>
        <w:tc>
          <w:tcPr>
            <w:tcW w:w="2054" w:type="dxa"/>
            <w:shd w:val="clear" w:color="auto" w:fill="auto"/>
            <w:noWrap/>
            <w:vAlign w:val="bottom"/>
            <w:hideMark/>
          </w:tcPr>
          <w:p w:rsidR="00D41953" w:rsidRPr="00756E96" w:rsidRDefault="00D41953" w:rsidP="00C907B8">
            <w:pPr>
              <w:tabs>
                <w:tab w:val="decimal" w:pos="660"/>
              </w:tabs>
              <w:rPr>
                <w:rFonts w:ascii="Times New Roman" w:eastAsia="Times New Roman" w:hAnsi="Times New Roman" w:cs="Times New Roman"/>
                <w:color w:val="000000"/>
                <w:sz w:val="24"/>
                <w:szCs w:val="24"/>
              </w:rPr>
            </w:pPr>
            <w:r w:rsidRPr="00756E96">
              <w:rPr>
                <w:rFonts w:ascii="Times New Roman" w:eastAsia="Times New Roman" w:hAnsi="Times New Roman" w:cs="Times New Roman"/>
                <w:color w:val="000000"/>
                <w:sz w:val="24"/>
                <w:szCs w:val="24"/>
              </w:rPr>
              <w:t>11.8</w:t>
            </w:r>
          </w:p>
        </w:tc>
      </w:tr>
      <w:tr w:rsidR="00D41953" w:rsidRPr="00756E96" w:rsidTr="00282B2A">
        <w:trPr>
          <w:trHeight w:val="259"/>
          <w:jc w:val="center"/>
        </w:trPr>
        <w:tc>
          <w:tcPr>
            <w:tcW w:w="2700" w:type="dxa"/>
            <w:shd w:val="clear" w:color="auto" w:fill="auto"/>
            <w:noWrap/>
            <w:vAlign w:val="bottom"/>
            <w:hideMark/>
          </w:tcPr>
          <w:p w:rsidR="00D41953" w:rsidRPr="00756E96" w:rsidRDefault="00D41953" w:rsidP="000E6888">
            <w:pPr>
              <w:rPr>
                <w:rFonts w:ascii="Times New Roman" w:eastAsia="Times New Roman" w:hAnsi="Times New Roman" w:cs="Times New Roman"/>
                <w:color w:val="000000"/>
                <w:sz w:val="24"/>
                <w:szCs w:val="24"/>
              </w:rPr>
            </w:pPr>
            <w:r w:rsidRPr="00756E96">
              <w:rPr>
                <w:rFonts w:ascii="Times New Roman" w:eastAsia="Times New Roman" w:hAnsi="Times New Roman" w:cs="Times New Roman"/>
                <w:color w:val="000000"/>
                <w:sz w:val="24"/>
                <w:szCs w:val="24"/>
              </w:rPr>
              <w:t xml:space="preserve">Ag. Ed.,Comm., </w:t>
            </w:r>
            <w:r w:rsidR="00720A30">
              <w:rPr>
                <w:rFonts w:ascii="Times New Roman" w:eastAsia="Times New Roman" w:hAnsi="Times New Roman" w:cs="Times New Roman"/>
                <w:color w:val="000000"/>
                <w:sz w:val="24"/>
                <w:szCs w:val="24"/>
              </w:rPr>
              <w:t xml:space="preserve">&amp; </w:t>
            </w:r>
            <w:r w:rsidRPr="00756E96">
              <w:rPr>
                <w:rFonts w:ascii="Times New Roman" w:eastAsia="Times New Roman" w:hAnsi="Times New Roman" w:cs="Times New Roman"/>
                <w:color w:val="000000"/>
                <w:sz w:val="24"/>
                <w:szCs w:val="24"/>
              </w:rPr>
              <w:t>Tech.</w:t>
            </w:r>
          </w:p>
        </w:tc>
        <w:tc>
          <w:tcPr>
            <w:tcW w:w="1800" w:type="dxa"/>
            <w:shd w:val="clear" w:color="auto" w:fill="auto"/>
            <w:noWrap/>
            <w:vAlign w:val="bottom"/>
            <w:hideMark/>
          </w:tcPr>
          <w:p w:rsidR="00D41953" w:rsidRPr="00756E96" w:rsidRDefault="00D41953" w:rsidP="000E6888">
            <w:pPr>
              <w:jc w:val="center"/>
              <w:rPr>
                <w:rFonts w:ascii="Times New Roman" w:eastAsia="Times New Roman" w:hAnsi="Times New Roman" w:cs="Times New Roman"/>
                <w:color w:val="000000"/>
                <w:sz w:val="24"/>
                <w:szCs w:val="24"/>
              </w:rPr>
            </w:pPr>
            <w:r w:rsidRPr="00756E96">
              <w:rPr>
                <w:rFonts w:ascii="Times New Roman" w:eastAsia="Times New Roman" w:hAnsi="Times New Roman" w:cs="Times New Roman"/>
                <w:color w:val="000000"/>
                <w:sz w:val="24"/>
                <w:szCs w:val="24"/>
              </w:rPr>
              <w:t>21</w:t>
            </w:r>
          </w:p>
        </w:tc>
        <w:tc>
          <w:tcPr>
            <w:tcW w:w="2070" w:type="dxa"/>
            <w:shd w:val="clear" w:color="auto" w:fill="auto"/>
            <w:noWrap/>
            <w:vAlign w:val="bottom"/>
            <w:hideMark/>
          </w:tcPr>
          <w:p w:rsidR="00D41953" w:rsidRPr="00756E96" w:rsidRDefault="00D41953" w:rsidP="00C907B8">
            <w:pPr>
              <w:tabs>
                <w:tab w:val="decimal" w:pos="972"/>
              </w:tabs>
              <w:rPr>
                <w:rFonts w:ascii="Times New Roman" w:eastAsia="Times New Roman" w:hAnsi="Times New Roman" w:cs="Times New Roman"/>
                <w:color w:val="000000"/>
                <w:sz w:val="24"/>
                <w:szCs w:val="24"/>
              </w:rPr>
            </w:pPr>
            <w:r w:rsidRPr="00756E96">
              <w:rPr>
                <w:rFonts w:ascii="Times New Roman" w:eastAsia="Times New Roman" w:hAnsi="Times New Roman" w:cs="Times New Roman"/>
                <w:color w:val="000000"/>
                <w:sz w:val="24"/>
                <w:szCs w:val="24"/>
              </w:rPr>
              <w:t>71.4</w:t>
            </w:r>
          </w:p>
        </w:tc>
        <w:tc>
          <w:tcPr>
            <w:tcW w:w="1260" w:type="dxa"/>
            <w:shd w:val="clear" w:color="auto" w:fill="auto"/>
            <w:noWrap/>
            <w:vAlign w:val="bottom"/>
            <w:hideMark/>
          </w:tcPr>
          <w:p w:rsidR="00D41953" w:rsidRPr="00756E96" w:rsidRDefault="00D41953" w:rsidP="000E6888">
            <w:pPr>
              <w:jc w:val="center"/>
              <w:rPr>
                <w:rFonts w:ascii="Times New Roman" w:eastAsia="Times New Roman" w:hAnsi="Times New Roman" w:cs="Times New Roman"/>
                <w:color w:val="000000"/>
                <w:sz w:val="24"/>
                <w:szCs w:val="24"/>
              </w:rPr>
            </w:pPr>
            <w:r w:rsidRPr="00756E96">
              <w:rPr>
                <w:rFonts w:ascii="Times New Roman" w:eastAsia="Times New Roman" w:hAnsi="Times New Roman" w:cs="Times New Roman"/>
                <w:color w:val="000000"/>
                <w:sz w:val="24"/>
                <w:szCs w:val="24"/>
              </w:rPr>
              <w:t>16</w:t>
            </w:r>
          </w:p>
        </w:tc>
        <w:tc>
          <w:tcPr>
            <w:tcW w:w="2054" w:type="dxa"/>
            <w:shd w:val="clear" w:color="auto" w:fill="auto"/>
            <w:noWrap/>
            <w:vAlign w:val="bottom"/>
            <w:hideMark/>
          </w:tcPr>
          <w:p w:rsidR="00D41953" w:rsidRPr="00756E96" w:rsidRDefault="00D41953" w:rsidP="00C907B8">
            <w:pPr>
              <w:tabs>
                <w:tab w:val="decimal" w:pos="660"/>
              </w:tabs>
              <w:rPr>
                <w:rFonts w:ascii="Times New Roman" w:eastAsia="Times New Roman" w:hAnsi="Times New Roman" w:cs="Times New Roman"/>
                <w:color w:val="000000"/>
                <w:sz w:val="24"/>
                <w:szCs w:val="24"/>
              </w:rPr>
            </w:pPr>
            <w:r w:rsidRPr="00756E96">
              <w:rPr>
                <w:rFonts w:ascii="Times New Roman" w:eastAsia="Times New Roman" w:hAnsi="Times New Roman" w:cs="Times New Roman"/>
                <w:color w:val="000000"/>
                <w:sz w:val="24"/>
                <w:szCs w:val="24"/>
              </w:rPr>
              <w:t>25.0</w:t>
            </w:r>
          </w:p>
        </w:tc>
      </w:tr>
      <w:tr w:rsidR="00D41953" w:rsidRPr="00756E96" w:rsidTr="00282B2A">
        <w:trPr>
          <w:trHeight w:val="259"/>
          <w:jc w:val="center"/>
        </w:trPr>
        <w:tc>
          <w:tcPr>
            <w:tcW w:w="2700" w:type="dxa"/>
            <w:shd w:val="clear" w:color="auto" w:fill="auto"/>
            <w:noWrap/>
            <w:vAlign w:val="bottom"/>
            <w:hideMark/>
          </w:tcPr>
          <w:p w:rsidR="00D41953" w:rsidRPr="00756E96" w:rsidRDefault="00D41953" w:rsidP="000E6888">
            <w:pPr>
              <w:rPr>
                <w:rFonts w:ascii="Times New Roman" w:eastAsia="Times New Roman" w:hAnsi="Times New Roman" w:cs="Times New Roman"/>
                <w:color w:val="000000"/>
                <w:sz w:val="24"/>
                <w:szCs w:val="24"/>
              </w:rPr>
            </w:pPr>
            <w:r w:rsidRPr="00756E96">
              <w:rPr>
                <w:rFonts w:ascii="Times New Roman" w:eastAsia="Times New Roman" w:hAnsi="Times New Roman" w:cs="Times New Roman"/>
                <w:color w:val="000000"/>
                <w:sz w:val="24"/>
                <w:szCs w:val="24"/>
              </w:rPr>
              <w:t>Food Science</w:t>
            </w:r>
          </w:p>
        </w:tc>
        <w:tc>
          <w:tcPr>
            <w:tcW w:w="1800" w:type="dxa"/>
            <w:shd w:val="clear" w:color="auto" w:fill="auto"/>
            <w:noWrap/>
            <w:vAlign w:val="bottom"/>
            <w:hideMark/>
          </w:tcPr>
          <w:p w:rsidR="00D41953" w:rsidRPr="00756E96" w:rsidRDefault="00D41953" w:rsidP="000E6888">
            <w:pPr>
              <w:jc w:val="center"/>
              <w:rPr>
                <w:rFonts w:ascii="Times New Roman" w:eastAsia="Times New Roman" w:hAnsi="Times New Roman" w:cs="Times New Roman"/>
                <w:color w:val="000000"/>
                <w:sz w:val="24"/>
                <w:szCs w:val="24"/>
              </w:rPr>
            </w:pPr>
            <w:r w:rsidRPr="00756E96">
              <w:rPr>
                <w:rFonts w:ascii="Times New Roman" w:eastAsia="Times New Roman" w:hAnsi="Times New Roman" w:cs="Times New Roman"/>
                <w:color w:val="000000"/>
                <w:sz w:val="24"/>
                <w:szCs w:val="24"/>
              </w:rPr>
              <w:t>15</w:t>
            </w:r>
          </w:p>
        </w:tc>
        <w:tc>
          <w:tcPr>
            <w:tcW w:w="2070" w:type="dxa"/>
            <w:shd w:val="clear" w:color="auto" w:fill="auto"/>
            <w:noWrap/>
            <w:vAlign w:val="bottom"/>
            <w:hideMark/>
          </w:tcPr>
          <w:p w:rsidR="00D41953" w:rsidRPr="00756E96" w:rsidRDefault="00D41953" w:rsidP="00C907B8">
            <w:pPr>
              <w:tabs>
                <w:tab w:val="decimal" w:pos="972"/>
              </w:tabs>
              <w:rPr>
                <w:rFonts w:ascii="Times New Roman" w:eastAsia="Times New Roman" w:hAnsi="Times New Roman" w:cs="Times New Roman"/>
                <w:color w:val="000000"/>
                <w:sz w:val="24"/>
                <w:szCs w:val="24"/>
              </w:rPr>
            </w:pPr>
            <w:r w:rsidRPr="00756E96">
              <w:rPr>
                <w:rFonts w:ascii="Times New Roman" w:eastAsia="Times New Roman" w:hAnsi="Times New Roman" w:cs="Times New Roman"/>
                <w:color w:val="000000"/>
                <w:sz w:val="24"/>
                <w:szCs w:val="24"/>
              </w:rPr>
              <w:t>20.0</w:t>
            </w:r>
          </w:p>
        </w:tc>
        <w:tc>
          <w:tcPr>
            <w:tcW w:w="1260" w:type="dxa"/>
            <w:shd w:val="clear" w:color="auto" w:fill="auto"/>
            <w:noWrap/>
            <w:vAlign w:val="bottom"/>
            <w:hideMark/>
          </w:tcPr>
          <w:p w:rsidR="00D41953" w:rsidRPr="00756E96" w:rsidRDefault="00D41953" w:rsidP="000E6888">
            <w:pPr>
              <w:jc w:val="center"/>
              <w:rPr>
                <w:rFonts w:ascii="Times New Roman" w:eastAsia="Times New Roman" w:hAnsi="Times New Roman" w:cs="Times New Roman"/>
                <w:color w:val="000000"/>
                <w:sz w:val="24"/>
                <w:szCs w:val="24"/>
              </w:rPr>
            </w:pPr>
            <w:r w:rsidRPr="00756E96">
              <w:rPr>
                <w:rFonts w:ascii="Times New Roman" w:eastAsia="Times New Roman" w:hAnsi="Times New Roman" w:cs="Times New Roman"/>
                <w:color w:val="000000"/>
                <w:sz w:val="24"/>
                <w:szCs w:val="24"/>
              </w:rPr>
              <w:t>16</w:t>
            </w:r>
          </w:p>
        </w:tc>
        <w:tc>
          <w:tcPr>
            <w:tcW w:w="2054" w:type="dxa"/>
            <w:shd w:val="clear" w:color="auto" w:fill="auto"/>
            <w:noWrap/>
            <w:vAlign w:val="bottom"/>
            <w:hideMark/>
          </w:tcPr>
          <w:p w:rsidR="00D41953" w:rsidRPr="00756E96" w:rsidRDefault="00D41953" w:rsidP="00C907B8">
            <w:pPr>
              <w:tabs>
                <w:tab w:val="decimal" w:pos="660"/>
              </w:tabs>
              <w:rPr>
                <w:rFonts w:ascii="Times New Roman" w:eastAsia="Times New Roman" w:hAnsi="Times New Roman" w:cs="Times New Roman"/>
                <w:color w:val="000000"/>
                <w:sz w:val="24"/>
                <w:szCs w:val="24"/>
              </w:rPr>
            </w:pPr>
            <w:r w:rsidRPr="00756E96">
              <w:rPr>
                <w:rFonts w:ascii="Times New Roman" w:eastAsia="Times New Roman" w:hAnsi="Times New Roman" w:cs="Times New Roman"/>
                <w:color w:val="000000"/>
                <w:sz w:val="24"/>
                <w:szCs w:val="24"/>
              </w:rPr>
              <w:t>6.2</w:t>
            </w:r>
          </w:p>
        </w:tc>
      </w:tr>
      <w:tr w:rsidR="00D41953" w:rsidRPr="00756E96" w:rsidTr="00282B2A">
        <w:trPr>
          <w:trHeight w:val="259"/>
          <w:jc w:val="center"/>
        </w:trPr>
        <w:tc>
          <w:tcPr>
            <w:tcW w:w="2700" w:type="dxa"/>
            <w:shd w:val="clear" w:color="auto" w:fill="auto"/>
            <w:noWrap/>
            <w:vAlign w:val="bottom"/>
            <w:hideMark/>
          </w:tcPr>
          <w:p w:rsidR="00D41953" w:rsidRPr="00756E96" w:rsidRDefault="00D41953" w:rsidP="000E6888">
            <w:pPr>
              <w:rPr>
                <w:rFonts w:ascii="Times New Roman" w:eastAsia="Times New Roman" w:hAnsi="Times New Roman" w:cs="Times New Roman"/>
                <w:color w:val="000000"/>
                <w:sz w:val="24"/>
                <w:szCs w:val="24"/>
              </w:rPr>
            </w:pPr>
            <w:r w:rsidRPr="00756E96">
              <w:rPr>
                <w:rFonts w:ascii="Times New Roman" w:eastAsia="Times New Roman" w:hAnsi="Times New Roman" w:cs="Times New Roman"/>
                <w:color w:val="000000"/>
                <w:sz w:val="24"/>
                <w:szCs w:val="24"/>
              </w:rPr>
              <w:t>Poultry Science</w:t>
            </w:r>
          </w:p>
        </w:tc>
        <w:tc>
          <w:tcPr>
            <w:tcW w:w="1800" w:type="dxa"/>
            <w:shd w:val="clear" w:color="auto" w:fill="auto"/>
            <w:noWrap/>
            <w:vAlign w:val="bottom"/>
            <w:hideMark/>
          </w:tcPr>
          <w:p w:rsidR="00D41953" w:rsidRPr="00756E96" w:rsidRDefault="00D41953" w:rsidP="000E6888">
            <w:pPr>
              <w:jc w:val="center"/>
              <w:rPr>
                <w:rFonts w:ascii="Times New Roman" w:eastAsia="Times New Roman" w:hAnsi="Times New Roman" w:cs="Times New Roman"/>
                <w:color w:val="000000"/>
                <w:sz w:val="24"/>
                <w:szCs w:val="24"/>
              </w:rPr>
            </w:pPr>
            <w:r w:rsidRPr="00756E96">
              <w:rPr>
                <w:rFonts w:ascii="Times New Roman" w:eastAsia="Times New Roman" w:hAnsi="Times New Roman" w:cs="Times New Roman"/>
                <w:color w:val="000000"/>
                <w:sz w:val="24"/>
                <w:szCs w:val="24"/>
              </w:rPr>
              <w:t>18</w:t>
            </w:r>
          </w:p>
        </w:tc>
        <w:tc>
          <w:tcPr>
            <w:tcW w:w="2070" w:type="dxa"/>
            <w:shd w:val="clear" w:color="auto" w:fill="auto"/>
            <w:noWrap/>
            <w:vAlign w:val="bottom"/>
            <w:hideMark/>
          </w:tcPr>
          <w:p w:rsidR="00D41953" w:rsidRPr="00756E96" w:rsidRDefault="00D41953" w:rsidP="00C907B8">
            <w:pPr>
              <w:tabs>
                <w:tab w:val="decimal" w:pos="972"/>
              </w:tabs>
              <w:rPr>
                <w:rFonts w:ascii="Times New Roman" w:eastAsia="Times New Roman" w:hAnsi="Times New Roman" w:cs="Times New Roman"/>
                <w:color w:val="000000"/>
                <w:sz w:val="24"/>
                <w:szCs w:val="24"/>
              </w:rPr>
            </w:pPr>
            <w:r w:rsidRPr="00756E96">
              <w:rPr>
                <w:rFonts w:ascii="Times New Roman" w:eastAsia="Times New Roman" w:hAnsi="Times New Roman" w:cs="Times New Roman"/>
                <w:color w:val="000000"/>
                <w:sz w:val="24"/>
                <w:szCs w:val="24"/>
              </w:rPr>
              <w:t>83.3</w:t>
            </w:r>
          </w:p>
        </w:tc>
        <w:tc>
          <w:tcPr>
            <w:tcW w:w="1260" w:type="dxa"/>
            <w:shd w:val="clear" w:color="auto" w:fill="auto"/>
            <w:noWrap/>
            <w:vAlign w:val="bottom"/>
            <w:hideMark/>
          </w:tcPr>
          <w:p w:rsidR="00D41953" w:rsidRPr="00756E96" w:rsidRDefault="00D41953" w:rsidP="000E6888">
            <w:pPr>
              <w:jc w:val="center"/>
              <w:rPr>
                <w:rFonts w:ascii="Times New Roman" w:eastAsia="Times New Roman" w:hAnsi="Times New Roman" w:cs="Times New Roman"/>
                <w:color w:val="000000"/>
                <w:sz w:val="24"/>
                <w:szCs w:val="24"/>
              </w:rPr>
            </w:pPr>
            <w:r w:rsidRPr="00756E96">
              <w:rPr>
                <w:rFonts w:ascii="Times New Roman" w:eastAsia="Times New Roman" w:hAnsi="Times New Roman" w:cs="Times New Roman"/>
                <w:color w:val="000000"/>
                <w:sz w:val="24"/>
                <w:szCs w:val="24"/>
              </w:rPr>
              <w:t>5</w:t>
            </w:r>
          </w:p>
        </w:tc>
        <w:tc>
          <w:tcPr>
            <w:tcW w:w="2054" w:type="dxa"/>
            <w:shd w:val="clear" w:color="auto" w:fill="auto"/>
            <w:noWrap/>
            <w:vAlign w:val="bottom"/>
            <w:hideMark/>
          </w:tcPr>
          <w:p w:rsidR="00D41953" w:rsidRPr="00756E96" w:rsidRDefault="00D41953" w:rsidP="00C907B8">
            <w:pPr>
              <w:tabs>
                <w:tab w:val="decimal" w:pos="660"/>
              </w:tabs>
              <w:rPr>
                <w:rFonts w:ascii="Times New Roman" w:eastAsia="Times New Roman" w:hAnsi="Times New Roman" w:cs="Times New Roman"/>
                <w:color w:val="000000"/>
                <w:sz w:val="24"/>
                <w:szCs w:val="24"/>
              </w:rPr>
            </w:pPr>
            <w:r w:rsidRPr="00756E96">
              <w:rPr>
                <w:rFonts w:ascii="Times New Roman" w:eastAsia="Times New Roman" w:hAnsi="Times New Roman" w:cs="Times New Roman"/>
                <w:color w:val="000000"/>
                <w:sz w:val="24"/>
                <w:szCs w:val="24"/>
              </w:rPr>
              <w:t>40.0</w:t>
            </w:r>
          </w:p>
        </w:tc>
      </w:tr>
      <w:tr w:rsidR="00D41953" w:rsidRPr="00756E96" w:rsidTr="00282B2A">
        <w:trPr>
          <w:trHeight w:val="259"/>
          <w:jc w:val="center"/>
        </w:trPr>
        <w:tc>
          <w:tcPr>
            <w:tcW w:w="2700" w:type="dxa"/>
            <w:shd w:val="clear" w:color="auto" w:fill="auto"/>
            <w:noWrap/>
            <w:vAlign w:val="bottom"/>
            <w:hideMark/>
          </w:tcPr>
          <w:p w:rsidR="00D41953" w:rsidRPr="00756E96" w:rsidRDefault="00D41953" w:rsidP="00720A30">
            <w:pPr>
              <w:rPr>
                <w:rFonts w:ascii="Times New Roman" w:eastAsia="Times New Roman" w:hAnsi="Times New Roman" w:cs="Times New Roman"/>
                <w:color w:val="000000"/>
                <w:sz w:val="24"/>
                <w:szCs w:val="24"/>
              </w:rPr>
            </w:pPr>
            <w:r w:rsidRPr="00756E96">
              <w:rPr>
                <w:rFonts w:ascii="Times New Roman" w:eastAsia="Times New Roman" w:hAnsi="Times New Roman" w:cs="Times New Roman"/>
                <w:color w:val="000000"/>
                <w:sz w:val="24"/>
                <w:szCs w:val="24"/>
              </w:rPr>
              <w:t>Hort</w:t>
            </w:r>
            <w:r w:rsidR="00720A30">
              <w:rPr>
                <w:rFonts w:ascii="Times New Roman" w:eastAsia="Times New Roman" w:hAnsi="Times New Roman" w:cs="Times New Roman"/>
                <w:color w:val="000000"/>
                <w:sz w:val="24"/>
                <w:szCs w:val="24"/>
              </w:rPr>
              <w:t>iculture</w:t>
            </w:r>
          </w:p>
        </w:tc>
        <w:tc>
          <w:tcPr>
            <w:tcW w:w="1800" w:type="dxa"/>
            <w:shd w:val="clear" w:color="auto" w:fill="auto"/>
            <w:noWrap/>
            <w:vAlign w:val="bottom"/>
            <w:hideMark/>
          </w:tcPr>
          <w:p w:rsidR="00D41953" w:rsidRPr="00756E96" w:rsidRDefault="00D41953" w:rsidP="000E6888">
            <w:pPr>
              <w:jc w:val="center"/>
              <w:rPr>
                <w:rFonts w:ascii="Times New Roman" w:eastAsia="Times New Roman" w:hAnsi="Times New Roman" w:cs="Times New Roman"/>
                <w:color w:val="000000"/>
                <w:sz w:val="24"/>
                <w:szCs w:val="24"/>
              </w:rPr>
            </w:pPr>
            <w:r w:rsidRPr="00756E96">
              <w:rPr>
                <w:rFonts w:ascii="Times New Roman" w:eastAsia="Times New Roman" w:hAnsi="Times New Roman" w:cs="Times New Roman"/>
                <w:color w:val="000000"/>
                <w:sz w:val="24"/>
                <w:szCs w:val="24"/>
              </w:rPr>
              <w:t>12</w:t>
            </w:r>
          </w:p>
        </w:tc>
        <w:tc>
          <w:tcPr>
            <w:tcW w:w="2070" w:type="dxa"/>
            <w:shd w:val="clear" w:color="auto" w:fill="auto"/>
            <w:noWrap/>
            <w:vAlign w:val="bottom"/>
            <w:hideMark/>
          </w:tcPr>
          <w:p w:rsidR="00D41953" w:rsidRPr="00756E96" w:rsidRDefault="00D41953" w:rsidP="00C907B8">
            <w:pPr>
              <w:tabs>
                <w:tab w:val="decimal" w:pos="972"/>
              </w:tabs>
              <w:rPr>
                <w:rFonts w:ascii="Times New Roman" w:eastAsia="Times New Roman" w:hAnsi="Times New Roman" w:cs="Times New Roman"/>
                <w:color w:val="000000"/>
                <w:sz w:val="24"/>
                <w:szCs w:val="24"/>
              </w:rPr>
            </w:pPr>
            <w:r w:rsidRPr="00756E96">
              <w:rPr>
                <w:rFonts w:ascii="Times New Roman" w:eastAsia="Times New Roman" w:hAnsi="Times New Roman" w:cs="Times New Roman"/>
                <w:color w:val="000000"/>
                <w:sz w:val="24"/>
                <w:szCs w:val="24"/>
              </w:rPr>
              <w:t>83.3</w:t>
            </w:r>
          </w:p>
        </w:tc>
        <w:tc>
          <w:tcPr>
            <w:tcW w:w="1260" w:type="dxa"/>
            <w:shd w:val="clear" w:color="auto" w:fill="auto"/>
            <w:noWrap/>
            <w:vAlign w:val="bottom"/>
            <w:hideMark/>
          </w:tcPr>
          <w:p w:rsidR="00D41953" w:rsidRPr="00756E96" w:rsidRDefault="00D41953" w:rsidP="000E6888">
            <w:pPr>
              <w:jc w:val="center"/>
              <w:rPr>
                <w:rFonts w:ascii="Times New Roman" w:eastAsia="Times New Roman" w:hAnsi="Times New Roman" w:cs="Times New Roman"/>
                <w:color w:val="000000"/>
                <w:sz w:val="24"/>
                <w:szCs w:val="24"/>
              </w:rPr>
            </w:pPr>
            <w:r w:rsidRPr="00756E96">
              <w:rPr>
                <w:rFonts w:ascii="Times New Roman" w:eastAsia="Times New Roman" w:hAnsi="Times New Roman" w:cs="Times New Roman"/>
                <w:color w:val="000000"/>
                <w:sz w:val="24"/>
                <w:szCs w:val="24"/>
              </w:rPr>
              <w:t>32</w:t>
            </w:r>
          </w:p>
        </w:tc>
        <w:tc>
          <w:tcPr>
            <w:tcW w:w="2054" w:type="dxa"/>
            <w:shd w:val="clear" w:color="auto" w:fill="auto"/>
            <w:noWrap/>
            <w:vAlign w:val="bottom"/>
            <w:hideMark/>
          </w:tcPr>
          <w:p w:rsidR="00D41953" w:rsidRPr="00756E96" w:rsidRDefault="00D41953" w:rsidP="00C907B8">
            <w:pPr>
              <w:tabs>
                <w:tab w:val="decimal" w:pos="660"/>
              </w:tabs>
              <w:rPr>
                <w:rFonts w:ascii="Times New Roman" w:eastAsia="Times New Roman" w:hAnsi="Times New Roman" w:cs="Times New Roman"/>
                <w:color w:val="000000"/>
                <w:sz w:val="24"/>
                <w:szCs w:val="24"/>
              </w:rPr>
            </w:pPr>
            <w:r w:rsidRPr="00756E96">
              <w:rPr>
                <w:rFonts w:ascii="Times New Roman" w:eastAsia="Times New Roman" w:hAnsi="Times New Roman" w:cs="Times New Roman"/>
                <w:color w:val="000000"/>
                <w:sz w:val="24"/>
                <w:szCs w:val="24"/>
              </w:rPr>
              <w:t>12.5</w:t>
            </w:r>
          </w:p>
        </w:tc>
      </w:tr>
      <w:tr w:rsidR="00D41953" w:rsidRPr="00756E96" w:rsidTr="00282B2A">
        <w:trPr>
          <w:trHeight w:val="259"/>
          <w:jc w:val="center"/>
        </w:trPr>
        <w:tc>
          <w:tcPr>
            <w:tcW w:w="2700" w:type="dxa"/>
            <w:tcBorders>
              <w:bottom w:val="single" w:sz="4" w:space="0" w:color="auto"/>
            </w:tcBorders>
            <w:shd w:val="clear" w:color="auto" w:fill="auto"/>
            <w:noWrap/>
            <w:vAlign w:val="bottom"/>
            <w:hideMark/>
          </w:tcPr>
          <w:p w:rsidR="00D41953" w:rsidRPr="00756E96" w:rsidRDefault="00D41953" w:rsidP="000E6888">
            <w:pPr>
              <w:rPr>
                <w:rFonts w:ascii="Times New Roman" w:eastAsia="Times New Roman" w:hAnsi="Times New Roman" w:cs="Times New Roman"/>
                <w:b/>
                <w:i/>
                <w:color w:val="000000"/>
                <w:sz w:val="24"/>
                <w:szCs w:val="24"/>
              </w:rPr>
            </w:pPr>
            <w:r w:rsidRPr="00756E96">
              <w:rPr>
                <w:rFonts w:ascii="Times New Roman" w:eastAsia="Times New Roman" w:hAnsi="Times New Roman" w:cs="Times New Roman"/>
                <w:b/>
                <w:i/>
                <w:color w:val="000000"/>
                <w:sz w:val="24"/>
                <w:szCs w:val="24"/>
              </w:rPr>
              <w:t>Total Agriculture</w:t>
            </w:r>
          </w:p>
        </w:tc>
        <w:tc>
          <w:tcPr>
            <w:tcW w:w="1800" w:type="dxa"/>
            <w:tcBorders>
              <w:bottom w:val="single" w:sz="4" w:space="0" w:color="auto"/>
            </w:tcBorders>
            <w:shd w:val="clear" w:color="auto" w:fill="auto"/>
            <w:noWrap/>
            <w:vAlign w:val="bottom"/>
            <w:hideMark/>
          </w:tcPr>
          <w:p w:rsidR="00D41953" w:rsidRPr="00756E96" w:rsidRDefault="00D41953" w:rsidP="000E6888">
            <w:pPr>
              <w:jc w:val="center"/>
              <w:rPr>
                <w:rFonts w:ascii="Times New Roman" w:eastAsia="Times New Roman" w:hAnsi="Times New Roman" w:cs="Times New Roman"/>
                <w:color w:val="000000"/>
                <w:sz w:val="24"/>
                <w:szCs w:val="24"/>
              </w:rPr>
            </w:pPr>
            <w:r w:rsidRPr="00756E96">
              <w:rPr>
                <w:rFonts w:ascii="Times New Roman" w:eastAsia="Times New Roman" w:hAnsi="Times New Roman" w:cs="Times New Roman"/>
                <w:color w:val="000000"/>
                <w:sz w:val="24"/>
                <w:szCs w:val="24"/>
              </w:rPr>
              <w:t>193</w:t>
            </w:r>
          </w:p>
        </w:tc>
        <w:tc>
          <w:tcPr>
            <w:tcW w:w="2070" w:type="dxa"/>
            <w:tcBorders>
              <w:bottom w:val="single" w:sz="4" w:space="0" w:color="auto"/>
            </w:tcBorders>
            <w:shd w:val="clear" w:color="auto" w:fill="auto"/>
            <w:noWrap/>
            <w:vAlign w:val="bottom"/>
            <w:hideMark/>
          </w:tcPr>
          <w:p w:rsidR="00D41953" w:rsidRPr="00756E96" w:rsidRDefault="00D41953" w:rsidP="00C907B8">
            <w:pPr>
              <w:tabs>
                <w:tab w:val="decimal" w:pos="972"/>
              </w:tabs>
              <w:rPr>
                <w:rFonts w:ascii="Times New Roman" w:eastAsia="Times New Roman" w:hAnsi="Times New Roman" w:cs="Times New Roman"/>
                <w:color w:val="000000"/>
                <w:sz w:val="24"/>
                <w:szCs w:val="24"/>
              </w:rPr>
            </w:pPr>
            <w:r w:rsidRPr="00756E96">
              <w:rPr>
                <w:rFonts w:ascii="Times New Roman" w:eastAsia="Times New Roman" w:hAnsi="Times New Roman" w:cs="Times New Roman"/>
                <w:color w:val="000000"/>
                <w:sz w:val="24"/>
                <w:szCs w:val="24"/>
              </w:rPr>
              <w:t>60.8</w:t>
            </w:r>
          </w:p>
        </w:tc>
        <w:tc>
          <w:tcPr>
            <w:tcW w:w="1260" w:type="dxa"/>
            <w:tcBorders>
              <w:bottom w:val="single" w:sz="4" w:space="0" w:color="auto"/>
            </w:tcBorders>
            <w:shd w:val="clear" w:color="auto" w:fill="auto"/>
            <w:noWrap/>
            <w:vAlign w:val="bottom"/>
            <w:hideMark/>
          </w:tcPr>
          <w:p w:rsidR="00D41953" w:rsidRPr="00756E96" w:rsidRDefault="00D41953" w:rsidP="000E6888">
            <w:pPr>
              <w:jc w:val="center"/>
              <w:rPr>
                <w:rFonts w:ascii="Times New Roman" w:eastAsia="Times New Roman" w:hAnsi="Times New Roman" w:cs="Times New Roman"/>
                <w:color w:val="000000"/>
                <w:sz w:val="24"/>
                <w:szCs w:val="24"/>
              </w:rPr>
            </w:pPr>
            <w:r w:rsidRPr="00756E96">
              <w:rPr>
                <w:rFonts w:ascii="Times New Roman" w:eastAsia="Times New Roman" w:hAnsi="Times New Roman" w:cs="Times New Roman"/>
                <w:color w:val="000000"/>
                <w:sz w:val="24"/>
                <w:szCs w:val="24"/>
              </w:rPr>
              <w:t>157</w:t>
            </w:r>
          </w:p>
        </w:tc>
        <w:tc>
          <w:tcPr>
            <w:tcW w:w="2054" w:type="dxa"/>
            <w:tcBorders>
              <w:bottom w:val="single" w:sz="4" w:space="0" w:color="auto"/>
            </w:tcBorders>
            <w:shd w:val="clear" w:color="auto" w:fill="auto"/>
            <w:noWrap/>
            <w:vAlign w:val="bottom"/>
            <w:hideMark/>
          </w:tcPr>
          <w:p w:rsidR="00D41953" w:rsidRPr="00756E96" w:rsidRDefault="00D41953" w:rsidP="00C907B8">
            <w:pPr>
              <w:tabs>
                <w:tab w:val="decimal" w:pos="660"/>
              </w:tabs>
              <w:rPr>
                <w:rFonts w:ascii="Times New Roman" w:eastAsia="Times New Roman" w:hAnsi="Times New Roman" w:cs="Times New Roman"/>
                <w:color w:val="000000"/>
                <w:sz w:val="24"/>
                <w:szCs w:val="24"/>
              </w:rPr>
            </w:pPr>
            <w:r w:rsidRPr="00756E96">
              <w:rPr>
                <w:rFonts w:ascii="Times New Roman" w:eastAsia="Times New Roman" w:hAnsi="Times New Roman" w:cs="Times New Roman"/>
                <w:color w:val="000000"/>
                <w:sz w:val="24"/>
                <w:szCs w:val="24"/>
              </w:rPr>
              <w:t>19.5</w:t>
            </w:r>
          </w:p>
        </w:tc>
      </w:tr>
    </w:tbl>
    <w:p w:rsidR="0068046F" w:rsidRDefault="0068046F" w:rsidP="000E6888">
      <w:pPr>
        <w:pStyle w:val="ListParagraph"/>
        <w:ind w:left="0"/>
        <w:rPr>
          <w:rFonts w:ascii="Times New Roman" w:hAnsi="Times New Roman" w:cs="Times New Roman"/>
          <w:b/>
          <w:sz w:val="24"/>
        </w:rPr>
      </w:pPr>
    </w:p>
    <w:p w:rsidR="00B60C94" w:rsidRDefault="00101F4B" w:rsidP="000E6888">
      <w:pPr>
        <w:pStyle w:val="ListParagraph"/>
        <w:ind w:left="0"/>
        <w:jc w:val="center"/>
        <w:rPr>
          <w:rFonts w:ascii="Times New Roman" w:hAnsi="Times New Roman" w:cs="Times New Roman"/>
          <w:b/>
          <w:sz w:val="24"/>
        </w:rPr>
      </w:pPr>
      <w:r>
        <w:rPr>
          <w:rFonts w:ascii="Times New Roman" w:hAnsi="Times New Roman" w:cs="Times New Roman"/>
          <w:b/>
          <w:sz w:val="24"/>
        </w:rPr>
        <w:t>Conclusion</w:t>
      </w:r>
      <w:r w:rsidR="003136A7">
        <w:rPr>
          <w:rFonts w:ascii="Times New Roman" w:hAnsi="Times New Roman" w:cs="Times New Roman"/>
          <w:b/>
          <w:sz w:val="24"/>
        </w:rPr>
        <w:t>/Implications/Recommendations</w:t>
      </w:r>
    </w:p>
    <w:p w:rsidR="00F6094C" w:rsidRDefault="00A61E53" w:rsidP="000E6888">
      <w:pPr>
        <w:pStyle w:val="ListParagraph"/>
        <w:ind w:left="0"/>
        <w:rPr>
          <w:rFonts w:ascii="Times New Roman" w:hAnsi="Times New Roman" w:cs="Times New Roman"/>
          <w:sz w:val="24"/>
        </w:rPr>
      </w:pPr>
      <w:r>
        <w:rPr>
          <w:rFonts w:ascii="Times New Roman" w:hAnsi="Times New Roman" w:cs="Times New Roman"/>
          <w:sz w:val="24"/>
        </w:rPr>
        <w:t xml:space="preserve">Overall, significantly higher percentages of agriculture graduates originally from both rural and metropolitan areas lived in rural areas as compared to non-agriculture graduates. </w:t>
      </w:r>
      <w:r w:rsidR="00626968">
        <w:rPr>
          <w:rFonts w:ascii="Times New Roman" w:hAnsi="Times New Roman" w:cs="Times New Roman"/>
          <w:sz w:val="24"/>
        </w:rPr>
        <w:t xml:space="preserve">However, some non-agriculture majors (apparel studies, transportation/logistics, and accounting) retained rural graduates at rates comparable to the average for all agriculture majors. This is somewhat consistent with the availability of rural </w:t>
      </w:r>
      <w:r w:rsidR="00445D43">
        <w:rPr>
          <w:rFonts w:ascii="Times New Roman" w:hAnsi="Times New Roman" w:cs="Times New Roman"/>
          <w:sz w:val="24"/>
        </w:rPr>
        <w:t>bachelor’s</w:t>
      </w:r>
      <w:r w:rsidR="00626968">
        <w:rPr>
          <w:rFonts w:ascii="Times New Roman" w:hAnsi="Times New Roman" w:cs="Times New Roman"/>
          <w:sz w:val="24"/>
        </w:rPr>
        <w:t xml:space="preserve"> level jobs</w:t>
      </w:r>
      <w:r w:rsidR="00445D43">
        <w:rPr>
          <w:rFonts w:ascii="Times New Roman" w:hAnsi="Times New Roman" w:cs="Times New Roman"/>
          <w:sz w:val="24"/>
        </w:rPr>
        <w:t xml:space="preserve"> as described by Marre (2014). </w:t>
      </w:r>
      <w:r w:rsidR="00F6094C">
        <w:rPr>
          <w:rFonts w:ascii="Times New Roman" w:hAnsi="Times New Roman" w:cs="Times New Roman"/>
          <w:sz w:val="24"/>
        </w:rPr>
        <w:t>Thus, a variety of majors in addition to agriculture provide viable opportunities for rural graduates to return to rural areas. T</w:t>
      </w:r>
      <w:r w:rsidR="00445D43">
        <w:rPr>
          <w:rFonts w:ascii="Times New Roman" w:hAnsi="Times New Roman" w:cs="Times New Roman"/>
          <w:sz w:val="24"/>
        </w:rPr>
        <w:t xml:space="preserve">hese results indicate the rural brain drain, while partially caused by the loss of rural graduates, is largely a function of </w:t>
      </w:r>
      <w:r w:rsidR="00F6094C">
        <w:rPr>
          <w:rFonts w:ascii="Times New Roman" w:hAnsi="Times New Roman" w:cs="Times New Roman"/>
          <w:sz w:val="24"/>
        </w:rPr>
        <w:t xml:space="preserve">the failure of </w:t>
      </w:r>
      <w:r w:rsidR="00455748">
        <w:rPr>
          <w:rFonts w:ascii="Times New Roman" w:hAnsi="Times New Roman" w:cs="Times New Roman"/>
          <w:sz w:val="24"/>
        </w:rPr>
        <w:t>rural areas</w:t>
      </w:r>
      <w:r w:rsidR="00445D43">
        <w:rPr>
          <w:rFonts w:ascii="Times New Roman" w:hAnsi="Times New Roman" w:cs="Times New Roman"/>
          <w:sz w:val="24"/>
        </w:rPr>
        <w:t xml:space="preserve"> to compete for significant percentage of metropolitan </w:t>
      </w:r>
      <w:r w:rsidR="00455748">
        <w:rPr>
          <w:rFonts w:ascii="Times New Roman" w:hAnsi="Times New Roman" w:cs="Times New Roman"/>
          <w:sz w:val="24"/>
        </w:rPr>
        <w:t xml:space="preserve">college </w:t>
      </w:r>
      <w:r w:rsidR="00445D43">
        <w:rPr>
          <w:rFonts w:ascii="Times New Roman" w:hAnsi="Times New Roman" w:cs="Times New Roman"/>
          <w:sz w:val="24"/>
        </w:rPr>
        <w:t xml:space="preserve">graduates. </w:t>
      </w:r>
      <w:r w:rsidR="00455748">
        <w:rPr>
          <w:rFonts w:ascii="Times New Roman" w:hAnsi="Times New Roman" w:cs="Times New Roman"/>
          <w:sz w:val="24"/>
        </w:rPr>
        <w:t>Further research</w:t>
      </w:r>
      <w:r w:rsidR="00F6094C">
        <w:rPr>
          <w:rFonts w:ascii="Times New Roman" w:hAnsi="Times New Roman" w:cs="Times New Roman"/>
          <w:sz w:val="24"/>
        </w:rPr>
        <w:t xml:space="preserve"> is needed to examine metropolitan students’ perceptions of career opportunities and lifestyle amenities in rural areas.</w:t>
      </w:r>
    </w:p>
    <w:p w:rsidR="00EC10D7" w:rsidRDefault="00EC10D7">
      <w:pPr>
        <w:rPr>
          <w:rFonts w:ascii="Times New Roman" w:hAnsi="Times New Roman" w:cs="Times New Roman"/>
          <w:b/>
          <w:sz w:val="24"/>
        </w:rPr>
      </w:pPr>
      <w:r>
        <w:rPr>
          <w:rFonts w:ascii="Times New Roman" w:hAnsi="Times New Roman" w:cs="Times New Roman"/>
          <w:b/>
          <w:sz w:val="24"/>
        </w:rPr>
        <w:br w:type="page"/>
      </w:r>
    </w:p>
    <w:p w:rsidR="00AB21A0" w:rsidRPr="00EE0F16" w:rsidRDefault="00AB21A0" w:rsidP="00AB21A0">
      <w:pPr>
        <w:pStyle w:val="ListParagraph"/>
        <w:ind w:left="0"/>
        <w:jc w:val="center"/>
        <w:rPr>
          <w:rFonts w:ascii="Times New Roman" w:hAnsi="Times New Roman" w:cs="Times New Roman"/>
          <w:b/>
          <w:sz w:val="24"/>
        </w:rPr>
      </w:pPr>
      <w:r w:rsidRPr="00EE0F16">
        <w:rPr>
          <w:rFonts w:ascii="Times New Roman" w:hAnsi="Times New Roman" w:cs="Times New Roman"/>
          <w:b/>
          <w:sz w:val="24"/>
        </w:rPr>
        <w:lastRenderedPageBreak/>
        <w:t>References</w:t>
      </w:r>
    </w:p>
    <w:p w:rsidR="00EE0F16" w:rsidRPr="00A96539" w:rsidRDefault="00EE0F16" w:rsidP="00EE0F16">
      <w:pPr>
        <w:pStyle w:val="ListParagraph"/>
        <w:ind w:hanging="720"/>
        <w:rPr>
          <w:rFonts w:ascii="Times New Roman" w:hAnsi="Times New Roman" w:cs="Times New Roman"/>
          <w:sz w:val="24"/>
        </w:rPr>
      </w:pPr>
      <w:r w:rsidRPr="00EE0F16">
        <w:rPr>
          <w:rFonts w:ascii="Times New Roman" w:hAnsi="Times New Roman" w:cs="Times New Roman"/>
          <w:sz w:val="24"/>
        </w:rPr>
        <w:t>Artz, G.</w:t>
      </w:r>
      <w:r w:rsidR="004D0C42">
        <w:rPr>
          <w:rFonts w:ascii="Times New Roman" w:hAnsi="Times New Roman" w:cs="Times New Roman"/>
          <w:sz w:val="24"/>
        </w:rPr>
        <w:t xml:space="preserve"> </w:t>
      </w:r>
      <w:r w:rsidRPr="00EE0F16">
        <w:rPr>
          <w:rFonts w:ascii="Times New Roman" w:hAnsi="Times New Roman" w:cs="Times New Roman"/>
          <w:sz w:val="24"/>
        </w:rPr>
        <w:t>M</w:t>
      </w:r>
      <w:r w:rsidR="007C7B79">
        <w:rPr>
          <w:rFonts w:ascii="Times New Roman" w:hAnsi="Times New Roman" w:cs="Times New Roman"/>
          <w:sz w:val="24"/>
        </w:rPr>
        <w:t>.,</w:t>
      </w:r>
      <w:r w:rsidRPr="00EE0F16">
        <w:rPr>
          <w:rFonts w:ascii="Times New Roman" w:hAnsi="Times New Roman" w:cs="Times New Roman"/>
          <w:sz w:val="24"/>
        </w:rPr>
        <w:t xml:space="preserve"> </w:t>
      </w:r>
      <w:r w:rsidR="007C7B79">
        <w:rPr>
          <w:rFonts w:ascii="Times New Roman" w:hAnsi="Times New Roman" w:cs="Times New Roman"/>
          <w:sz w:val="24"/>
        </w:rPr>
        <w:t>&amp;</w:t>
      </w:r>
      <w:r w:rsidRPr="00EE0F16">
        <w:rPr>
          <w:rFonts w:ascii="Times New Roman" w:hAnsi="Times New Roman" w:cs="Times New Roman"/>
          <w:sz w:val="24"/>
        </w:rPr>
        <w:t xml:space="preserve"> Yu</w:t>
      </w:r>
      <w:r w:rsidR="007C7B79">
        <w:rPr>
          <w:rFonts w:ascii="Times New Roman" w:hAnsi="Times New Roman" w:cs="Times New Roman"/>
          <w:sz w:val="24"/>
        </w:rPr>
        <w:t>, L</w:t>
      </w:r>
      <w:r w:rsidRPr="00EE0F16">
        <w:rPr>
          <w:rFonts w:ascii="Times New Roman" w:hAnsi="Times New Roman" w:cs="Times New Roman"/>
          <w:sz w:val="24"/>
        </w:rPr>
        <w:t xml:space="preserve">. </w:t>
      </w:r>
      <w:r w:rsidR="007C7B79">
        <w:rPr>
          <w:rFonts w:ascii="Times New Roman" w:hAnsi="Times New Roman" w:cs="Times New Roman"/>
          <w:sz w:val="24"/>
        </w:rPr>
        <w:t>(</w:t>
      </w:r>
      <w:r w:rsidRPr="00EE0F16">
        <w:rPr>
          <w:rFonts w:ascii="Times New Roman" w:hAnsi="Times New Roman" w:cs="Times New Roman"/>
          <w:sz w:val="24"/>
        </w:rPr>
        <w:t>2009</w:t>
      </w:r>
      <w:r w:rsidR="007C7B79">
        <w:rPr>
          <w:rFonts w:ascii="Times New Roman" w:hAnsi="Times New Roman" w:cs="Times New Roman"/>
          <w:sz w:val="24"/>
        </w:rPr>
        <w:t>)</w:t>
      </w:r>
      <w:r w:rsidRPr="00EE0F16">
        <w:rPr>
          <w:rFonts w:ascii="Times New Roman" w:hAnsi="Times New Roman" w:cs="Times New Roman"/>
          <w:sz w:val="24"/>
        </w:rPr>
        <w:t xml:space="preserve">. How ya gonna keep em’ down on the farm: Which land grant graduates live in rural areas? </w:t>
      </w:r>
      <w:r w:rsidR="007C7B79">
        <w:rPr>
          <w:rFonts w:ascii="Times New Roman" w:hAnsi="Times New Roman" w:cs="Times New Roman"/>
          <w:sz w:val="24"/>
        </w:rPr>
        <w:t>(</w:t>
      </w:r>
      <w:r w:rsidRPr="00EE0F16">
        <w:rPr>
          <w:rFonts w:ascii="Times New Roman" w:hAnsi="Times New Roman" w:cs="Times New Roman"/>
          <w:sz w:val="24"/>
        </w:rPr>
        <w:t>Dep</w:t>
      </w:r>
      <w:r w:rsidR="007C7B79">
        <w:rPr>
          <w:rFonts w:ascii="Times New Roman" w:hAnsi="Times New Roman" w:cs="Times New Roman"/>
          <w:sz w:val="24"/>
        </w:rPr>
        <w:t xml:space="preserve">artment </w:t>
      </w:r>
      <w:r w:rsidRPr="00EE0F16">
        <w:rPr>
          <w:rFonts w:ascii="Times New Roman" w:hAnsi="Times New Roman" w:cs="Times New Roman"/>
          <w:sz w:val="24"/>
        </w:rPr>
        <w:t>of Agr</w:t>
      </w:r>
      <w:r w:rsidR="00445D43">
        <w:rPr>
          <w:rFonts w:ascii="Times New Roman" w:hAnsi="Times New Roman" w:cs="Times New Roman"/>
          <w:sz w:val="24"/>
        </w:rPr>
        <w:t>icultural</w:t>
      </w:r>
      <w:r w:rsidRPr="00EE0F16">
        <w:rPr>
          <w:rFonts w:ascii="Times New Roman" w:hAnsi="Times New Roman" w:cs="Times New Roman"/>
          <w:sz w:val="24"/>
        </w:rPr>
        <w:t xml:space="preserve"> Economics</w:t>
      </w:r>
      <w:r w:rsidR="007C7B79">
        <w:rPr>
          <w:rFonts w:ascii="Times New Roman" w:hAnsi="Times New Roman" w:cs="Times New Roman"/>
          <w:sz w:val="24"/>
        </w:rPr>
        <w:t xml:space="preserve"> </w:t>
      </w:r>
      <w:r w:rsidRPr="00EE0F16">
        <w:rPr>
          <w:rFonts w:ascii="Times New Roman" w:hAnsi="Times New Roman" w:cs="Times New Roman"/>
          <w:sz w:val="24"/>
        </w:rPr>
        <w:t>Working P</w:t>
      </w:r>
      <w:r w:rsidRPr="00A96539">
        <w:rPr>
          <w:rFonts w:ascii="Times New Roman" w:hAnsi="Times New Roman" w:cs="Times New Roman"/>
          <w:sz w:val="24"/>
        </w:rPr>
        <w:t>aper No. 09016</w:t>
      </w:r>
      <w:r w:rsidR="007C7B79">
        <w:rPr>
          <w:rFonts w:ascii="Times New Roman" w:hAnsi="Times New Roman" w:cs="Times New Roman"/>
          <w:sz w:val="24"/>
        </w:rPr>
        <w:t>)</w:t>
      </w:r>
      <w:r w:rsidRPr="00A96539">
        <w:rPr>
          <w:rFonts w:ascii="Times New Roman" w:hAnsi="Times New Roman" w:cs="Times New Roman"/>
          <w:sz w:val="24"/>
        </w:rPr>
        <w:t>.</w:t>
      </w:r>
      <w:r w:rsidR="007C7B79">
        <w:rPr>
          <w:rFonts w:ascii="Times New Roman" w:hAnsi="Times New Roman" w:cs="Times New Roman"/>
          <w:sz w:val="24"/>
        </w:rPr>
        <w:t xml:space="preserve"> Ames: Iowa State University.</w:t>
      </w:r>
    </w:p>
    <w:p w:rsidR="00EE0F16" w:rsidRPr="00A96539" w:rsidRDefault="00EE0F16" w:rsidP="00EE0F16">
      <w:pPr>
        <w:pStyle w:val="ListParagraph"/>
        <w:ind w:hanging="720"/>
        <w:rPr>
          <w:rFonts w:ascii="Times New Roman" w:hAnsi="Times New Roman" w:cs="Times New Roman"/>
          <w:sz w:val="24"/>
        </w:rPr>
      </w:pPr>
    </w:p>
    <w:p w:rsidR="00EE0F16" w:rsidRDefault="00EE0F16" w:rsidP="00EE0F16">
      <w:pPr>
        <w:pStyle w:val="ListParagraph"/>
        <w:ind w:hanging="720"/>
        <w:rPr>
          <w:rFonts w:ascii="Times New Roman" w:hAnsi="Times New Roman" w:cs="Times New Roman"/>
          <w:sz w:val="24"/>
        </w:rPr>
      </w:pPr>
      <w:r w:rsidRPr="00A96539">
        <w:rPr>
          <w:rFonts w:ascii="Times New Roman" w:hAnsi="Times New Roman" w:cs="Times New Roman"/>
          <w:sz w:val="24"/>
        </w:rPr>
        <w:t>Carr, P.</w:t>
      </w:r>
      <w:r w:rsidR="004D0C42">
        <w:rPr>
          <w:rFonts w:ascii="Times New Roman" w:hAnsi="Times New Roman" w:cs="Times New Roman"/>
          <w:sz w:val="24"/>
        </w:rPr>
        <w:t xml:space="preserve"> </w:t>
      </w:r>
      <w:r w:rsidRPr="00A96539">
        <w:rPr>
          <w:rFonts w:ascii="Times New Roman" w:hAnsi="Times New Roman" w:cs="Times New Roman"/>
          <w:sz w:val="24"/>
        </w:rPr>
        <w:t>J.</w:t>
      </w:r>
      <w:r w:rsidR="004D0C42">
        <w:rPr>
          <w:rFonts w:ascii="Times New Roman" w:hAnsi="Times New Roman" w:cs="Times New Roman"/>
          <w:sz w:val="24"/>
        </w:rPr>
        <w:t>, &amp;</w:t>
      </w:r>
      <w:r w:rsidRPr="00A96539">
        <w:rPr>
          <w:rFonts w:ascii="Times New Roman" w:hAnsi="Times New Roman" w:cs="Times New Roman"/>
          <w:sz w:val="24"/>
        </w:rPr>
        <w:t xml:space="preserve"> Kefalas</w:t>
      </w:r>
      <w:r w:rsidR="004D0C42">
        <w:rPr>
          <w:rFonts w:ascii="Times New Roman" w:hAnsi="Times New Roman" w:cs="Times New Roman"/>
          <w:sz w:val="24"/>
        </w:rPr>
        <w:t>, M. J.</w:t>
      </w:r>
      <w:r w:rsidRPr="00A96539">
        <w:rPr>
          <w:rFonts w:ascii="Times New Roman" w:hAnsi="Times New Roman" w:cs="Times New Roman"/>
          <w:sz w:val="24"/>
        </w:rPr>
        <w:t xml:space="preserve"> </w:t>
      </w:r>
      <w:r w:rsidR="004D0C42">
        <w:rPr>
          <w:rFonts w:ascii="Times New Roman" w:hAnsi="Times New Roman" w:cs="Times New Roman"/>
          <w:sz w:val="24"/>
        </w:rPr>
        <w:t>(</w:t>
      </w:r>
      <w:r w:rsidRPr="00A96539">
        <w:rPr>
          <w:rFonts w:ascii="Times New Roman" w:hAnsi="Times New Roman" w:cs="Times New Roman"/>
          <w:sz w:val="24"/>
        </w:rPr>
        <w:t>2009</w:t>
      </w:r>
      <w:r w:rsidR="004D0C42">
        <w:rPr>
          <w:rFonts w:ascii="Times New Roman" w:hAnsi="Times New Roman" w:cs="Times New Roman"/>
          <w:sz w:val="24"/>
        </w:rPr>
        <w:t>)</w:t>
      </w:r>
      <w:r w:rsidRPr="00A96539">
        <w:rPr>
          <w:rFonts w:ascii="Times New Roman" w:hAnsi="Times New Roman" w:cs="Times New Roman"/>
          <w:sz w:val="24"/>
        </w:rPr>
        <w:t xml:space="preserve">. </w:t>
      </w:r>
      <w:r w:rsidRPr="00445D43">
        <w:rPr>
          <w:rFonts w:ascii="Times New Roman" w:hAnsi="Times New Roman" w:cs="Times New Roman"/>
          <w:i/>
          <w:sz w:val="24"/>
        </w:rPr>
        <w:t>Hollowing out the middle: The rural brain drain</w:t>
      </w:r>
      <w:r w:rsidR="00445D43">
        <w:rPr>
          <w:rFonts w:ascii="Times New Roman" w:hAnsi="Times New Roman" w:cs="Times New Roman"/>
          <w:i/>
          <w:sz w:val="24"/>
        </w:rPr>
        <w:t>,</w:t>
      </w:r>
      <w:r w:rsidRPr="00445D43">
        <w:rPr>
          <w:rFonts w:ascii="Times New Roman" w:hAnsi="Times New Roman" w:cs="Times New Roman"/>
          <w:i/>
          <w:sz w:val="24"/>
        </w:rPr>
        <w:t xml:space="preserve"> </w:t>
      </w:r>
      <w:r w:rsidR="00445D43">
        <w:rPr>
          <w:rFonts w:ascii="Times New Roman" w:hAnsi="Times New Roman" w:cs="Times New Roman"/>
          <w:i/>
          <w:sz w:val="24"/>
        </w:rPr>
        <w:t>w</w:t>
      </w:r>
      <w:r w:rsidRPr="00445D43">
        <w:rPr>
          <w:rFonts w:ascii="Times New Roman" w:hAnsi="Times New Roman" w:cs="Times New Roman"/>
          <w:i/>
          <w:sz w:val="24"/>
        </w:rPr>
        <w:t>hat it means for America.</w:t>
      </w:r>
      <w:r w:rsidRPr="00A96539">
        <w:rPr>
          <w:rFonts w:ascii="Times New Roman" w:hAnsi="Times New Roman" w:cs="Times New Roman"/>
          <w:sz w:val="24"/>
        </w:rPr>
        <w:t xml:space="preserve"> Boston, MA: Beacon.</w:t>
      </w:r>
    </w:p>
    <w:p w:rsidR="00445D43" w:rsidRDefault="00445D43" w:rsidP="00EE0F16">
      <w:pPr>
        <w:pStyle w:val="ListParagraph"/>
        <w:ind w:hanging="720"/>
        <w:rPr>
          <w:rFonts w:ascii="Times New Roman" w:hAnsi="Times New Roman" w:cs="Times New Roman"/>
          <w:sz w:val="24"/>
        </w:rPr>
      </w:pPr>
    </w:p>
    <w:p w:rsidR="00445D43" w:rsidRDefault="00445D43" w:rsidP="00EE0F16">
      <w:pPr>
        <w:pStyle w:val="ListParagraph"/>
        <w:ind w:hanging="720"/>
        <w:rPr>
          <w:rFonts w:ascii="Times New Roman" w:hAnsi="Times New Roman" w:cs="Times New Roman"/>
          <w:sz w:val="24"/>
        </w:rPr>
      </w:pPr>
      <w:r>
        <w:rPr>
          <w:rFonts w:ascii="Times New Roman" w:hAnsi="Times New Roman" w:cs="Times New Roman"/>
          <w:sz w:val="24"/>
        </w:rPr>
        <w:t>Marre, A.</w:t>
      </w:r>
      <w:r w:rsidR="004D0C42">
        <w:rPr>
          <w:rFonts w:ascii="Times New Roman" w:hAnsi="Times New Roman" w:cs="Times New Roman"/>
          <w:sz w:val="24"/>
        </w:rPr>
        <w:t xml:space="preserve"> </w:t>
      </w:r>
      <w:r>
        <w:rPr>
          <w:rFonts w:ascii="Times New Roman" w:hAnsi="Times New Roman" w:cs="Times New Roman"/>
          <w:sz w:val="24"/>
        </w:rPr>
        <w:t xml:space="preserve">W. (2014). College education in the post-recession rural economy. </w:t>
      </w:r>
      <w:r>
        <w:rPr>
          <w:rFonts w:ascii="Times New Roman" w:hAnsi="Times New Roman" w:cs="Times New Roman"/>
          <w:i/>
          <w:sz w:val="24"/>
        </w:rPr>
        <w:t>Choices</w:t>
      </w:r>
      <w:r w:rsidR="007C7B79">
        <w:rPr>
          <w:rFonts w:ascii="Times New Roman" w:hAnsi="Times New Roman" w:cs="Times New Roman"/>
          <w:i/>
          <w:sz w:val="24"/>
        </w:rPr>
        <w:t xml:space="preserve">, </w:t>
      </w:r>
      <w:r>
        <w:rPr>
          <w:rFonts w:ascii="Times New Roman" w:hAnsi="Times New Roman" w:cs="Times New Roman"/>
          <w:i/>
          <w:sz w:val="24"/>
        </w:rPr>
        <w:t>29</w:t>
      </w:r>
      <w:r>
        <w:rPr>
          <w:rFonts w:ascii="Times New Roman" w:hAnsi="Times New Roman" w:cs="Times New Roman"/>
          <w:sz w:val="24"/>
        </w:rPr>
        <w:t>(2), 1-5.</w:t>
      </w:r>
    </w:p>
    <w:p w:rsidR="00455748" w:rsidRDefault="00455748" w:rsidP="00EE0F16">
      <w:pPr>
        <w:pStyle w:val="ListParagraph"/>
        <w:ind w:hanging="720"/>
        <w:rPr>
          <w:rFonts w:ascii="Times New Roman" w:hAnsi="Times New Roman" w:cs="Times New Roman"/>
          <w:sz w:val="24"/>
        </w:rPr>
      </w:pPr>
    </w:p>
    <w:p w:rsidR="00455748" w:rsidRPr="00455748" w:rsidRDefault="00455748" w:rsidP="00EE0F16">
      <w:pPr>
        <w:pStyle w:val="ListParagraph"/>
        <w:ind w:hanging="720"/>
        <w:rPr>
          <w:rFonts w:ascii="Times New Roman" w:hAnsi="Times New Roman" w:cs="Times New Roman"/>
          <w:sz w:val="24"/>
        </w:rPr>
      </w:pPr>
      <w:r>
        <w:rPr>
          <w:rFonts w:ascii="Times New Roman" w:hAnsi="Times New Roman" w:cs="Times New Roman"/>
          <w:sz w:val="24"/>
        </w:rPr>
        <w:t>Meece, J.</w:t>
      </w:r>
      <w:r w:rsidR="004D0C42">
        <w:rPr>
          <w:rFonts w:ascii="Times New Roman" w:hAnsi="Times New Roman" w:cs="Times New Roman"/>
          <w:sz w:val="24"/>
        </w:rPr>
        <w:t xml:space="preserve"> </w:t>
      </w:r>
      <w:r>
        <w:rPr>
          <w:rFonts w:ascii="Times New Roman" w:hAnsi="Times New Roman" w:cs="Times New Roman"/>
          <w:sz w:val="24"/>
        </w:rPr>
        <w:t>L., Hutchins, B.</w:t>
      </w:r>
      <w:r w:rsidR="004D0C42">
        <w:rPr>
          <w:rFonts w:ascii="Times New Roman" w:hAnsi="Times New Roman" w:cs="Times New Roman"/>
          <w:sz w:val="24"/>
        </w:rPr>
        <w:t xml:space="preserve"> </w:t>
      </w:r>
      <w:r>
        <w:rPr>
          <w:rFonts w:ascii="Times New Roman" w:hAnsi="Times New Roman" w:cs="Times New Roman"/>
          <w:sz w:val="24"/>
        </w:rPr>
        <w:t>C., Byun, S., Farmer, T.</w:t>
      </w:r>
      <w:r w:rsidR="004D0C42">
        <w:rPr>
          <w:rFonts w:ascii="Times New Roman" w:hAnsi="Times New Roman" w:cs="Times New Roman"/>
          <w:sz w:val="24"/>
        </w:rPr>
        <w:t xml:space="preserve"> </w:t>
      </w:r>
      <w:r>
        <w:rPr>
          <w:rFonts w:ascii="Times New Roman" w:hAnsi="Times New Roman" w:cs="Times New Roman"/>
          <w:sz w:val="24"/>
        </w:rPr>
        <w:t>W., Irvin, M.</w:t>
      </w:r>
      <w:r w:rsidR="004D0C42">
        <w:rPr>
          <w:rFonts w:ascii="Times New Roman" w:hAnsi="Times New Roman" w:cs="Times New Roman"/>
          <w:sz w:val="24"/>
        </w:rPr>
        <w:t xml:space="preserve"> </w:t>
      </w:r>
      <w:r>
        <w:rPr>
          <w:rFonts w:ascii="Times New Roman" w:hAnsi="Times New Roman" w:cs="Times New Roman"/>
          <w:sz w:val="24"/>
        </w:rPr>
        <w:t>J., &amp; Weiss, M. (2013). Preparing for a</w:t>
      </w:r>
      <w:r w:rsidR="007C7B79">
        <w:rPr>
          <w:rFonts w:ascii="Times New Roman" w:hAnsi="Times New Roman" w:cs="Times New Roman"/>
          <w:sz w:val="24"/>
        </w:rPr>
        <w:t>d</w:t>
      </w:r>
      <w:r>
        <w:rPr>
          <w:rFonts w:ascii="Times New Roman" w:hAnsi="Times New Roman" w:cs="Times New Roman"/>
          <w:sz w:val="24"/>
        </w:rPr>
        <w:t xml:space="preserve">ulthood: A recent examination of the alignment of rural youth’s future educational and vocational aspirations. </w:t>
      </w:r>
      <w:r>
        <w:rPr>
          <w:rFonts w:ascii="Times New Roman" w:hAnsi="Times New Roman" w:cs="Times New Roman"/>
          <w:i/>
          <w:sz w:val="24"/>
        </w:rPr>
        <w:t>Journal of Educational and Developmental Psychology, 3</w:t>
      </w:r>
      <w:r>
        <w:rPr>
          <w:rFonts w:ascii="Times New Roman" w:hAnsi="Times New Roman" w:cs="Times New Roman"/>
          <w:sz w:val="24"/>
        </w:rPr>
        <w:t>(2), 175-192. doi:10.5539/jedp.v3n2p175</w:t>
      </w:r>
    </w:p>
    <w:p w:rsidR="00EE0F16" w:rsidRPr="00111691" w:rsidRDefault="00AB21A0" w:rsidP="00EE0F16">
      <w:pPr>
        <w:pStyle w:val="ListParagraph"/>
        <w:ind w:hanging="720"/>
        <w:rPr>
          <w:rFonts w:ascii="Times New Roman" w:hAnsi="Times New Roman" w:cs="Times New Roman"/>
          <w:sz w:val="24"/>
        </w:rPr>
      </w:pPr>
      <w:r w:rsidRPr="00111691">
        <w:rPr>
          <w:rFonts w:ascii="Times New Roman" w:hAnsi="Times New Roman" w:cs="Times New Roman"/>
          <w:sz w:val="24"/>
        </w:rPr>
        <w:fldChar w:fldCharType="begin"/>
      </w:r>
      <w:r w:rsidRPr="00111691">
        <w:rPr>
          <w:rFonts w:ascii="Times New Roman" w:hAnsi="Times New Roman" w:cs="Times New Roman"/>
          <w:sz w:val="24"/>
        </w:rPr>
        <w:instrText xml:space="preserve"> BIBLIOGRAPHY </w:instrText>
      </w:r>
      <w:r w:rsidRPr="00111691">
        <w:rPr>
          <w:rFonts w:ascii="Times New Roman" w:hAnsi="Times New Roman" w:cs="Times New Roman"/>
          <w:sz w:val="24"/>
        </w:rPr>
        <w:fldChar w:fldCharType="separate"/>
      </w:r>
    </w:p>
    <w:p w:rsidR="00E7591C" w:rsidRPr="00111691" w:rsidRDefault="00AB21A0" w:rsidP="00EE0F16">
      <w:pPr>
        <w:pStyle w:val="ListParagraph"/>
        <w:ind w:hanging="720"/>
        <w:rPr>
          <w:rFonts w:ascii="Times New Roman" w:hAnsi="Times New Roman" w:cs="Times New Roman"/>
          <w:sz w:val="24"/>
        </w:rPr>
      </w:pPr>
      <w:r w:rsidRPr="00111691">
        <w:rPr>
          <w:rFonts w:ascii="Times New Roman" w:hAnsi="Times New Roman" w:cs="Times New Roman"/>
          <w:sz w:val="24"/>
        </w:rPr>
        <w:fldChar w:fldCharType="end"/>
      </w:r>
      <w:r w:rsidR="00EE0F16" w:rsidRPr="00111691">
        <w:rPr>
          <w:rFonts w:ascii="Times New Roman" w:hAnsi="Times New Roman" w:cs="Times New Roman"/>
          <w:sz w:val="24"/>
        </w:rPr>
        <w:t xml:space="preserve">Rural Health Research Center [RHRC], University of Washington. </w:t>
      </w:r>
      <w:r w:rsidR="00445D43">
        <w:rPr>
          <w:rFonts w:ascii="Times New Roman" w:hAnsi="Times New Roman" w:cs="Times New Roman"/>
          <w:sz w:val="24"/>
        </w:rPr>
        <w:t>(</w:t>
      </w:r>
      <w:r w:rsidR="00EE0F16" w:rsidRPr="00111691">
        <w:rPr>
          <w:rFonts w:ascii="Times New Roman" w:hAnsi="Times New Roman" w:cs="Times New Roman"/>
          <w:sz w:val="24"/>
        </w:rPr>
        <w:t>n.d.</w:t>
      </w:r>
      <w:r w:rsidR="00445D43">
        <w:rPr>
          <w:rFonts w:ascii="Times New Roman" w:hAnsi="Times New Roman" w:cs="Times New Roman"/>
          <w:sz w:val="24"/>
        </w:rPr>
        <w:t>)</w:t>
      </w:r>
      <w:r w:rsidR="00EE0F16" w:rsidRPr="00111691">
        <w:rPr>
          <w:rFonts w:ascii="Times New Roman" w:hAnsi="Times New Roman" w:cs="Times New Roman"/>
          <w:sz w:val="24"/>
        </w:rPr>
        <w:t xml:space="preserve"> Instruction</w:t>
      </w:r>
      <w:r w:rsidR="00445D43">
        <w:rPr>
          <w:rFonts w:ascii="Times New Roman" w:hAnsi="Times New Roman" w:cs="Times New Roman"/>
          <w:sz w:val="24"/>
        </w:rPr>
        <w:t>s</w:t>
      </w:r>
      <w:r w:rsidR="00EE0F16" w:rsidRPr="00111691">
        <w:rPr>
          <w:rFonts w:ascii="Times New Roman" w:hAnsi="Times New Roman" w:cs="Times New Roman"/>
          <w:sz w:val="24"/>
        </w:rPr>
        <w:t xml:space="preserve"> for downloading 2004 zip data. Retrieved from </w:t>
      </w:r>
      <w:r w:rsidR="004E0C51" w:rsidRPr="009A6CA7">
        <w:rPr>
          <w:rFonts w:ascii="Times New Roman" w:hAnsi="Times New Roman" w:cs="Times New Roman"/>
          <w:sz w:val="24"/>
        </w:rPr>
        <w:t>http://depts.washington.edu/uwruca/ruca-download.php</w:t>
      </w:r>
    </w:p>
    <w:p w:rsidR="009F6E3F" w:rsidRPr="00A96539" w:rsidRDefault="009F6E3F" w:rsidP="00EE0F16">
      <w:pPr>
        <w:pStyle w:val="ListParagraph"/>
        <w:ind w:hanging="720"/>
        <w:rPr>
          <w:rFonts w:ascii="Times New Roman" w:hAnsi="Times New Roman" w:cs="Times New Roman"/>
          <w:sz w:val="24"/>
        </w:rPr>
      </w:pPr>
    </w:p>
    <w:p w:rsidR="00455748" w:rsidRPr="00455748" w:rsidRDefault="00455748" w:rsidP="00EE0F16">
      <w:pPr>
        <w:pStyle w:val="ListParagraph"/>
        <w:ind w:hanging="720"/>
        <w:rPr>
          <w:rFonts w:ascii="Times New Roman" w:hAnsi="Times New Roman" w:cs="Times New Roman"/>
          <w:sz w:val="24"/>
        </w:rPr>
      </w:pPr>
      <w:r>
        <w:rPr>
          <w:rFonts w:ascii="Times New Roman" w:hAnsi="Times New Roman" w:cs="Times New Roman"/>
          <w:sz w:val="24"/>
        </w:rPr>
        <w:t xml:space="preserve">Tan, E. (2015). Human capital theory: A holistic criticism. </w:t>
      </w:r>
      <w:r>
        <w:rPr>
          <w:rFonts w:ascii="Times New Roman" w:hAnsi="Times New Roman" w:cs="Times New Roman"/>
          <w:i/>
          <w:sz w:val="24"/>
        </w:rPr>
        <w:t>Review of Educational Research, 84</w:t>
      </w:r>
      <w:r>
        <w:rPr>
          <w:rFonts w:ascii="Times New Roman" w:hAnsi="Times New Roman" w:cs="Times New Roman"/>
          <w:sz w:val="24"/>
        </w:rPr>
        <w:t>(3), 411-445. doi:10.3102/00334654314532696</w:t>
      </w:r>
    </w:p>
    <w:p w:rsidR="00455748" w:rsidRDefault="00455748" w:rsidP="00EE0F16">
      <w:pPr>
        <w:pStyle w:val="ListParagraph"/>
        <w:ind w:hanging="720"/>
        <w:rPr>
          <w:rFonts w:ascii="Times New Roman" w:hAnsi="Times New Roman" w:cs="Times New Roman"/>
          <w:sz w:val="24"/>
        </w:rPr>
      </w:pPr>
    </w:p>
    <w:p w:rsidR="00EE0F16" w:rsidRPr="009F6E3F" w:rsidRDefault="00AA74A8" w:rsidP="00EE0F16">
      <w:pPr>
        <w:pStyle w:val="ListParagraph"/>
        <w:ind w:hanging="720"/>
        <w:rPr>
          <w:rFonts w:ascii="Times New Roman" w:hAnsi="Times New Roman" w:cs="Times New Roman"/>
          <w:sz w:val="24"/>
        </w:rPr>
      </w:pPr>
      <w:r w:rsidRPr="00A96539">
        <w:rPr>
          <w:rFonts w:ascii="Times New Roman" w:hAnsi="Times New Roman" w:cs="Times New Roman"/>
          <w:sz w:val="24"/>
        </w:rPr>
        <w:t>United States Department of Agriculture, Economic Research Service</w:t>
      </w:r>
      <w:r w:rsidR="009F6E3F" w:rsidRPr="00A96539">
        <w:rPr>
          <w:rFonts w:ascii="Times New Roman" w:hAnsi="Times New Roman" w:cs="Times New Roman"/>
          <w:sz w:val="24"/>
        </w:rPr>
        <w:t xml:space="preserve"> [USDA-ERS]. </w:t>
      </w:r>
      <w:r w:rsidR="007C7B79">
        <w:rPr>
          <w:rFonts w:ascii="Times New Roman" w:hAnsi="Times New Roman" w:cs="Times New Roman"/>
          <w:sz w:val="24"/>
        </w:rPr>
        <w:t>(</w:t>
      </w:r>
      <w:r w:rsidR="009F6E3F" w:rsidRPr="00A96539">
        <w:rPr>
          <w:rFonts w:ascii="Times New Roman" w:hAnsi="Times New Roman" w:cs="Times New Roman"/>
          <w:sz w:val="24"/>
        </w:rPr>
        <w:t>2012</w:t>
      </w:r>
      <w:r w:rsidR="007C7B79">
        <w:rPr>
          <w:rFonts w:ascii="Times New Roman" w:hAnsi="Times New Roman" w:cs="Times New Roman"/>
          <w:sz w:val="24"/>
        </w:rPr>
        <w:t>)</w:t>
      </w:r>
      <w:r w:rsidR="009F6E3F" w:rsidRPr="00A96539">
        <w:rPr>
          <w:rFonts w:ascii="Times New Roman" w:hAnsi="Times New Roman" w:cs="Times New Roman"/>
          <w:sz w:val="24"/>
        </w:rPr>
        <w:t xml:space="preserve">. Identifying nine rural definitions. </w:t>
      </w:r>
      <w:r w:rsidR="007C7B79">
        <w:rPr>
          <w:rFonts w:ascii="Times New Roman" w:hAnsi="Times New Roman" w:cs="Times New Roman"/>
          <w:sz w:val="24"/>
        </w:rPr>
        <w:t>Retrieved from</w:t>
      </w:r>
      <w:r w:rsidR="009F6E3F" w:rsidRPr="00A96539">
        <w:rPr>
          <w:rFonts w:ascii="Times New Roman" w:hAnsi="Times New Roman" w:cs="Times New Roman"/>
          <w:sz w:val="24"/>
        </w:rPr>
        <w:t xml:space="preserve"> </w:t>
      </w:r>
      <w:hyperlink r:id="rId9" w:history="1">
        <w:r w:rsidR="009F6E3F" w:rsidRPr="00A96539">
          <w:rPr>
            <w:rStyle w:val="Hyperlink"/>
            <w:rFonts w:ascii="Times New Roman" w:hAnsi="Times New Roman" w:cs="Times New Roman"/>
            <w:color w:val="auto"/>
            <w:sz w:val="24"/>
            <w:u w:val="none"/>
          </w:rPr>
          <w:t>http://www.ers.usda.gov/data-products/rural-definitions/data-documentation-and-methods.aspx</w:t>
        </w:r>
      </w:hyperlink>
      <w:r w:rsidR="009F6E3F" w:rsidRPr="00A96539">
        <w:rPr>
          <w:rFonts w:ascii="Times New Roman" w:hAnsi="Times New Roman" w:cs="Times New Roman"/>
          <w:sz w:val="24"/>
        </w:rPr>
        <w:t xml:space="preserve"> </w:t>
      </w:r>
    </w:p>
    <w:p w:rsidR="008523F8" w:rsidRPr="008523F8" w:rsidRDefault="008523F8" w:rsidP="00AB21A0">
      <w:pPr>
        <w:pStyle w:val="ListParagraph"/>
        <w:ind w:left="0"/>
        <w:jc w:val="center"/>
        <w:rPr>
          <w:b/>
          <w:bCs/>
        </w:rPr>
      </w:pPr>
    </w:p>
    <w:sectPr w:rsidR="008523F8" w:rsidRPr="008523F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B1DA6" w:rsidRDefault="00EB1DA6" w:rsidP="00EC10D7">
      <w:r>
        <w:separator/>
      </w:r>
    </w:p>
  </w:endnote>
  <w:endnote w:type="continuationSeparator" w:id="0">
    <w:p w:rsidR="00EB1DA6" w:rsidRDefault="00EB1DA6" w:rsidP="00EC10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B1DA6" w:rsidRDefault="00EB1DA6" w:rsidP="00EC10D7">
      <w:r>
        <w:separator/>
      </w:r>
    </w:p>
  </w:footnote>
  <w:footnote w:type="continuationSeparator" w:id="0">
    <w:p w:rsidR="00EB1DA6" w:rsidRDefault="00EB1DA6" w:rsidP="00EC10D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602518"/>
    <w:multiLevelType w:val="hybridMultilevel"/>
    <w:tmpl w:val="AADC5D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9837747"/>
    <w:multiLevelType w:val="hybridMultilevel"/>
    <w:tmpl w:val="5C127E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F59368D"/>
    <w:multiLevelType w:val="hybridMultilevel"/>
    <w:tmpl w:val="2C9256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ABE5114"/>
    <w:multiLevelType w:val="hybridMultilevel"/>
    <w:tmpl w:val="400090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5F41"/>
    <w:rsid w:val="00021069"/>
    <w:rsid w:val="00051E53"/>
    <w:rsid w:val="00081B84"/>
    <w:rsid w:val="000A0931"/>
    <w:rsid w:val="000E24B5"/>
    <w:rsid w:val="000E6888"/>
    <w:rsid w:val="00101F4B"/>
    <w:rsid w:val="00111691"/>
    <w:rsid w:val="001D47F3"/>
    <w:rsid w:val="001F6A8D"/>
    <w:rsid w:val="002161A8"/>
    <w:rsid w:val="00231BA7"/>
    <w:rsid w:val="002377E4"/>
    <w:rsid w:val="00281DE0"/>
    <w:rsid w:val="00282B2A"/>
    <w:rsid w:val="003136A7"/>
    <w:rsid w:val="00363610"/>
    <w:rsid w:val="00370668"/>
    <w:rsid w:val="00370BE1"/>
    <w:rsid w:val="00395BF2"/>
    <w:rsid w:val="003A431D"/>
    <w:rsid w:val="003F11BC"/>
    <w:rsid w:val="003F17B9"/>
    <w:rsid w:val="004219E0"/>
    <w:rsid w:val="004339C6"/>
    <w:rsid w:val="00445D43"/>
    <w:rsid w:val="00455748"/>
    <w:rsid w:val="00474798"/>
    <w:rsid w:val="004938FA"/>
    <w:rsid w:val="004B4B32"/>
    <w:rsid w:val="004B7494"/>
    <w:rsid w:val="004D0C42"/>
    <w:rsid w:val="004E0C51"/>
    <w:rsid w:val="004F76BA"/>
    <w:rsid w:val="00510974"/>
    <w:rsid w:val="00572364"/>
    <w:rsid w:val="005A0C65"/>
    <w:rsid w:val="005B66A6"/>
    <w:rsid w:val="0061797A"/>
    <w:rsid w:val="00626968"/>
    <w:rsid w:val="00633BE5"/>
    <w:rsid w:val="00657A54"/>
    <w:rsid w:val="00674B8A"/>
    <w:rsid w:val="0068046F"/>
    <w:rsid w:val="00720A30"/>
    <w:rsid w:val="007359C5"/>
    <w:rsid w:val="00741C21"/>
    <w:rsid w:val="00746B9A"/>
    <w:rsid w:val="00756E96"/>
    <w:rsid w:val="00773A7D"/>
    <w:rsid w:val="007B2963"/>
    <w:rsid w:val="007C7B79"/>
    <w:rsid w:val="00813E47"/>
    <w:rsid w:val="008523F8"/>
    <w:rsid w:val="008C3FA9"/>
    <w:rsid w:val="008F0912"/>
    <w:rsid w:val="00905F41"/>
    <w:rsid w:val="009423CA"/>
    <w:rsid w:val="009A6CA7"/>
    <w:rsid w:val="009E5999"/>
    <w:rsid w:val="009F6E3F"/>
    <w:rsid w:val="00A03D77"/>
    <w:rsid w:val="00A61E53"/>
    <w:rsid w:val="00A70A08"/>
    <w:rsid w:val="00A7308C"/>
    <w:rsid w:val="00A96539"/>
    <w:rsid w:val="00AA74A8"/>
    <w:rsid w:val="00AB21A0"/>
    <w:rsid w:val="00AC0626"/>
    <w:rsid w:val="00B60C94"/>
    <w:rsid w:val="00C00610"/>
    <w:rsid w:val="00C03522"/>
    <w:rsid w:val="00C82E3B"/>
    <w:rsid w:val="00C907B8"/>
    <w:rsid w:val="00CC5821"/>
    <w:rsid w:val="00D0545F"/>
    <w:rsid w:val="00D34636"/>
    <w:rsid w:val="00D41953"/>
    <w:rsid w:val="00D568DD"/>
    <w:rsid w:val="00DA301F"/>
    <w:rsid w:val="00DE5123"/>
    <w:rsid w:val="00E16011"/>
    <w:rsid w:val="00E33200"/>
    <w:rsid w:val="00E6038C"/>
    <w:rsid w:val="00E707E0"/>
    <w:rsid w:val="00E7591C"/>
    <w:rsid w:val="00EB1DA6"/>
    <w:rsid w:val="00EB36AB"/>
    <w:rsid w:val="00EC10D7"/>
    <w:rsid w:val="00EE0F16"/>
    <w:rsid w:val="00EF5F57"/>
    <w:rsid w:val="00F072B2"/>
    <w:rsid w:val="00F24F6B"/>
    <w:rsid w:val="00F55602"/>
    <w:rsid w:val="00F6094C"/>
    <w:rsid w:val="00F62259"/>
    <w:rsid w:val="00F660CE"/>
    <w:rsid w:val="00FB16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EA19675-8FC2-45BB-9AC1-34DED243A1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05F41"/>
  </w:style>
  <w:style w:type="paragraph" w:styleId="Heading1">
    <w:name w:val="heading 1"/>
    <w:basedOn w:val="Normal"/>
    <w:next w:val="Normal"/>
    <w:link w:val="Heading1Char"/>
    <w:uiPriority w:val="9"/>
    <w:qFormat/>
    <w:rsid w:val="004F76BA"/>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05F41"/>
    <w:pPr>
      <w:ind w:left="720"/>
      <w:contextualSpacing/>
    </w:pPr>
  </w:style>
  <w:style w:type="paragraph" w:styleId="BalloonText">
    <w:name w:val="Balloon Text"/>
    <w:basedOn w:val="Normal"/>
    <w:link w:val="BalloonTextChar"/>
    <w:uiPriority w:val="99"/>
    <w:semiHidden/>
    <w:unhideWhenUsed/>
    <w:rsid w:val="00231BA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31BA7"/>
    <w:rPr>
      <w:rFonts w:ascii="Segoe UI" w:hAnsi="Segoe UI" w:cs="Segoe UI"/>
      <w:sz w:val="18"/>
      <w:szCs w:val="18"/>
    </w:rPr>
  </w:style>
  <w:style w:type="character" w:customStyle="1" w:styleId="Heading1Char">
    <w:name w:val="Heading 1 Char"/>
    <w:basedOn w:val="DefaultParagraphFont"/>
    <w:link w:val="Heading1"/>
    <w:uiPriority w:val="9"/>
    <w:rsid w:val="004F76BA"/>
    <w:rPr>
      <w:rFonts w:asciiTheme="majorHAnsi" w:eastAsiaTheme="majorEastAsia" w:hAnsiTheme="majorHAnsi" w:cstheme="majorBidi"/>
      <w:color w:val="2E74B5" w:themeColor="accent1" w:themeShade="BF"/>
      <w:sz w:val="32"/>
      <w:szCs w:val="32"/>
    </w:rPr>
  </w:style>
  <w:style w:type="paragraph" w:styleId="Bibliography">
    <w:name w:val="Bibliography"/>
    <w:basedOn w:val="Normal"/>
    <w:next w:val="Normal"/>
    <w:uiPriority w:val="37"/>
    <w:unhideWhenUsed/>
    <w:rsid w:val="004F76BA"/>
  </w:style>
  <w:style w:type="character" w:styleId="CommentReference">
    <w:name w:val="annotation reference"/>
    <w:basedOn w:val="DefaultParagraphFont"/>
    <w:uiPriority w:val="99"/>
    <w:semiHidden/>
    <w:unhideWhenUsed/>
    <w:rsid w:val="00B60C94"/>
    <w:rPr>
      <w:sz w:val="16"/>
      <w:szCs w:val="16"/>
    </w:rPr>
  </w:style>
  <w:style w:type="paragraph" w:styleId="CommentText">
    <w:name w:val="annotation text"/>
    <w:basedOn w:val="Normal"/>
    <w:link w:val="CommentTextChar"/>
    <w:uiPriority w:val="99"/>
    <w:semiHidden/>
    <w:unhideWhenUsed/>
    <w:rsid w:val="00B60C94"/>
    <w:rPr>
      <w:sz w:val="20"/>
      <w:szCs w:val="20"/>
    </w:rPr>
  </w:style>
  <w:style w:type="character" w:customStyle="1" w:styleId="CommentTextChar">
    <w:name w:val="Comment Text Char"/>
    <w:basedOn w:val="DefaultParagraphFont"/>
    <w:link w:val="CommentText"/>
    <w:uiPriority w:val="99"/>
    <w:semiHidden/>
    <w:rsid w:val="00B60C94"/>
    <w:rPr>
      <w:sz w:val="20"/>
      <w:szCs w:val="20"/>
    </w:rPr>
  </w:style>
  <w:style w:type="paragraph" w:styleId="CommentSubject">
    <w:name w:val="annotation subject"/>
    <w:basedOn w:val="CommentText"/>
    <w:next w:val="CommentText"/>
    <w:link w:val="CommentSubjectChar"/>
    <w:uiPriority w:val="99"/>
    <w:semiHidden/>
    <w:unhideWhenUsed/>
    <w:rsid w:val="00B60C94"/>
    <w:rPr>
      <w:b/>
      <w:bCs/>
    </w:rPr>
  </w:style>
  <w:style w:type="character" w:customStyle="1" w:styleId="CommentSubjectChar">
    <w:name w:val="Comment Subject Char"/>
    <w:basedOn w:val="CommentTextChar"/>
    <w:link w:val="CommentSubject"/>
    <w:uiPriority w:val="99"/>
    <w:semiHidden/>
    <w:rsid w:val="00B60C94"/>
    <w:rPr>
      <w:b/>
      <w:bCs/>
      <w:sz w:val="20"/>
      <w:szCs w:val="20"/>
    </w:rPr>
  </w:style>
  <w:style w:type="character" w:styleId="Hyperlink">
    <w:name w:val="Hyperlink"/>
    <w:basedOn w:val="DefaultParagraphFont"/>
    <w:uiPriority w:val="99"/>
    <w:unhideWhenUsed/>
    <w:rsid w:val="00EE0F16"/>
    <w:rPr>
      <w:color w:val="0563C1" w:themeColor="hyperlink"/>
      <w:u w:val="single"/>
    </w:rPr>
  </w:style>
  <w:style w:type="paragraph" w:styleId="Header">
    <w:name w:val="header"/>
    <w:basedOn w:val="Normal"/>
    <w:link w:val="HeaderChar"/>
    <w:uiPriority w:val="99"/>
    <w:unhideWhenUsed/>
    <w:rsid w:val="00EC10D7"/>
    <w:pPr>
      <w:tabs>
        <w:tab w:val="center" w:pos="4680"/>
        <w:tab w:val="right" w:pos="9360"/>
      </w:tabs>
    </w:pPr>
  </w:style>
  <w:style w:type="character" w:customStyle="1" w:styleId="HeaderChar">
    <w:name w:val="Header Char"/>
    <w:basedOn w:val="DefaultParagraphFont"/>
    <w:link w:val="Header"/>
    <w:uiPriority w:val="99"/>
    <w:rsid w:val="00EC10D7"/>
  </w:style>
  <w:style w:type="paragraph" w:styleId="Footer">
    <w:name w:val="footer"/>
    <w:basedOn w:val="Normal"/>
    <w:link w:val="FooterChar"/>
    <w:uiPriority w:val="99"/>
    <w:unhideWhenUsed/>
    <w:rsid w:val="00EC10D7"/>
    <w:pPr>
      <w:tabs>
        <w:tab w:val="center" w:pos="4680"/>
        <w:tab w:val="right" w:pos="9360"/>
      </w:tabs>
    </w:pPr>
  </w:style>
  <w:style w:type="character" w:customStyle="1" w:styleId="FooterChar">
    <w:name w:val="Footer Char"/>
    <w:basedOn w:val="DefaultParagraphFont"/>
    <w:link w:val="Footer"/>
    <w:uiPriority w:val="99"/>
    <w:rsid w:val="00EC10D7"/>
  </w:style>
  <w:style w:type="paragraph" w:styleId="PlainText">
    <w:name w:val="Plain Text"/>
    <w:basedOn w:val="Normal"/>
    <w:link w:val="PlainTextChar"/>
    <w:uiPriority w:val="99"/>
    <w:semiHidden/>
    <w:unhideWhenUsed/>
    <w:rsid w:val="00EC10D7"/>
    <w:rPr>
      <w:rFonts w:ascii="Calibri" w:hAnsi="Calibri"/>
      <w:szCs w:val="21"/>
    </w:rPr>
  </w:style>
  <w:style w:type="character" w:customStyle="1" w:styleId="PlainTextChar">
    <w:name w:val="Plain Text Char"/>
    <w:basedOn w:val="DefaultParagraphFont"/>
    <w:link w:val="PlainText"/>
    <w:uiPriority w:val="99"/>
    <w:semiHidden/>
    <w:rsid w:val="00EC10D7"/>
    <w:rPr>
      <w:rFonts w:ascii="Calibri" w:hAnsi="Calibri"/>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1710261">
      <w:bodyDiv w:val="1"/>
      <w:marLeft w:val="0"/>
      <w:marRight w:val="0"/>
      <w:marTop w:val="0"/>
      <w:marBottom w:val="0"/>
      <w:divBdr>
        <w:top w:val="none" w:sz="0" w:space="0" w:color="auto"/>
        <w:left w:val="none" w:sz="0" w:space="0" w:color="auto"/>
        <w:bottom w:val="none" w:sz="0" w:space="0" w:color="auto"/>
        <w:right w:val="none" w:sz="0" w:space="0" w:color="auto"/>
      </w:divBdr>
    </w:div>
    <w:div w:id="366300557">
      <w:bodyDiv w:val="1"/>
      <w:marLeft w:val="0"/>
      <w:marRight w:val="0"/>
      <w:marTop w:val="0"/>
      <w:marBottom w:val="0"/>
      <w:divBdr>
        <w:top w:val="none" w:sz="0" w:space="0" w:color="auto"/>
        <w:left w:val="none" w:sz="0" w:space="0" w:color="auto"/>
        <w:bottom w:val="none" w:sz="0" w:space="0" w:color="auto"/>
        <w:right w:val="none" w:sz="0" w:space="0" w:color="auto"/>
      </w:divBdr>
    </w:div>
    <w:div w:id="402414766">
      <w:bodyDiv w:val="1"/>
      <w:marLeft w:val="0"/>
      <w:marRight w:val="0"/>
      <w:marTop w:val="0"/>
      <w:marBottom w:val="0"/>
      <w:divBdr>
        <w:top w:val="none" w:sz="0" w:space="0" w:color="auto"/>
        <w:left w:val="none" w:sz="0" w:space="0" w:color="auto"/>
        <w:bottom w:val="none" w:sz="0" w:space="0" w:color="auto"/>
        <w:right w:val="none" w:sz="0" w:space="0" w:color="auto"/>
      </w:divBdr>
    </w:div>
    <w:div w:id="451285272">
      <w:bodyDiv w:val="1"/>
      <w:marLeft w:val="0"/>
      <w:marRight w:val="0"/>
      <w:marTop w:val="0"/>
      <w:marBottom w:val="0"/>
      <w:divBdr>
        <w:top w:val="none" w:sz="0" w:space="0" w:color="auto"/>
        <w:left w:val="none" w:sz="0" w:space="0" w:color="auto"/>
        <w:bottom w:val="none" w:sz="0" w:space="0" w:color="auto"/>
        <w:right w:val="none" w:sz="0" w:space="0" w:color="auto"/>
      </w:divBdr>
    </w:div>
    <w:div w:id="528879542">
      <w:bodyDiv w:val="1"/>
      <w:marLeft w:val="0"/>
      <w:marRight w:val="0"/>
      <w:marTop w:val="0"/>
      <w:marBottom w:val="0"/>
      <w:divBdr>
        <w:top w:val="none" w:sz="0" w:space="0" w:color="auto"/>
        <w:left w:val="none" w:sz="0" w:space="0" w:color="auto"/>
        <w:bottom w:val="none" w:sz="0" w:space="0" w:color="auto"/>
        <w:right w:val="none" w:sz="0" w:space="0" w:color="auto"/>
      </w:divBdr>
    </w:div>
    <w:div w:id="542014165">
      <w:bodyDiv w:val="1"/>
      <w:marLeft w:val="0"/>
      <w:marRight w:val="0"/>
      <w:marTop w:val="0"/>
      <w:marBottom w:val="0"/>
      <w:divBdr>
        <w:top w:val="none" w:sz="0" w:space="0" w:color="auto"/>
        <w:left w:val="none" w:sz="0" w:space="0" w:color="auto"/>
        <w:bottom w:val="none" w:sz="0" w:space="0" w:color="auto"/>
        <w:right w:val="none" w:sz="0" w:space="0" w:color="auto"/>
      </w:divBdr>
    </w:div>
    <w:div w:id="852912338">
      <w:bodyDiv w:val="1"/>
      <w:marLeft w:val="0"/>
      <w:marRight w:val="0"/>
      <w:marTop w:val="0"/>
      <w:marBottom w:val="0"/>
      <w:divBdr>
        <w:top w:val="none" w:sz="0" w:space="0" w:color="auto"/>
        <w:left w:val="none" w:sz="0" w:space="0" w:color="auto"/>
        <w:bottom w:val="none" w:sz="0" w:space="0" w:color="auto"/>
        <w:right w:val="none" w:sz="0" w:space="0" w:color="auto"/>
      </w:divBdr>
    </w:div>
    <w:div w:id="1003893892">
      <w:bodyDiv w:val="1"/>
      <w:marLeft w:val="0"/>
      <w:marRight w:val="0"/>
      <w:marTop w:val="0"/>
      <w:marBottom w:val="0"/>
      <w:divBdr>
        <w:top w:val="none" w:sz="0" w:space="0" w:color="auto"/>
        <w:left w:val="none" w:sz="0" w:space="0" w:color="auto"/>
        <w:bottom w:val="none" w:sz="0" w:space="0" w:color="auto"/>
        <w:right w:val="none" w:sz="0" w:space="0" w:color="auto"/>
      </w:divBdr>
    </w:div>
    <w:div w:id="1077560051">
      <w:bodyDiv w:val="1"/>
      <w:marLeft w:val="0"/>
      <w:marRight w:val="0"/>
      <w:marTop w:val="0"/>
      <w:marBottom w:val="0"/>
      <w:divBdr>
        <w:top w:val="none" w:sz="0" w:space="0" w:color="auto"/>
        <w:left w:val="none" w:sz="0" w:space="0" w:color="auto"/>
        <w:bottom w:val="none" w:sz="0" w:space="0" w:color="auto"/>
        <w:right w:val="none" w:sz="0" w:space="0" w:color="auto"/>
      </w:divBdr>
    </w:div>
    <w:div w:id="1138568548">
      <w:bodyDiv w:val="1"/>
      <w:marLeft w:val="0"/>
      <w:marRight w:val="0"/>
      <w:marTop w:val="0"/>
      <w:marBottom w:val="0"/>
      <w:divBdr>
        <w:top w:val="none" w:sz="0" w:space="0" w:color="auto"/>
        <w:left w:val="none" w:sz="0" w:space="0" w:color="auto"/>
        <w:bottom w:val="none" w:sz="0" w:space="0" w:color="auto"/>
        <w:right w:val="none" w:sz="0" w:space="0" w:color="auto"/>
      </w:divBdr>
    </w:div>
    <w:div w:id="1318075460">
      <w:bodyDiv w:val="1"/>
      <w:marLeft w:val="0"/>
      <w:marRight w:val="0"/>
      <w:marTop w:val="0"/>
      <w:marBottom w:val="0"/>
      <w:divBdr>
        <w:top w:val="none" w:sz="0" w:space="0" w:color="auto"/>
        <w:left w:val="none" w:sz="0" w:space="0" w:color="auto"/>
        <w:bottom w:val="none" w:sz="0" w:space="0" w:color="auto"/>
        <w:right w:val="none" w:sz="0" w:space="0" w:color="auto"/>
      </w:divBdr>
    </w:div>
    <w:div w:id="1343702513">
      <w:bodyDiv w:val="1"/>
      <w:marLeft w:val="0"/>
      <w:marRight w:val="0"/>
      <w:marTop w:val="0"/>
      <w:marBottom w:val="0"/>
      <w:divBdr>
        <w:top w:val="none" w:sz="0" w:space="0" w:color="auto"/>
        <w:left w:val="none" w:sz="0" w:space="0" w:color="auto"/>
        <w:bottom w:val="none" w:sz="0" w:space="0" w:color="auto"/>
        <w:right w:val="none" w:sz="0" w:space="0" w:color="auto"/>
      </w:divBdr>
    </w:div>
    <w:div w:id="1398935047">
      <w:bodyDiv w:val="1"/>
      <w:marLeft w:val="0"/>
      <w:marRight w:val="0"/>
      <w:marTop w:val="0"/>
      <w:marBottom w:val="0"/>
      <w:divBdr>
        <w:top w:val="none" w:sz="0" w:space="0" w:color="auto"/>
        <w:left w:val="none" w:sz="0" w:space="0" w:color="auto"/>
        <w:bottom w:val="none" w:sz="0" w:space="0" w:color="auto"/>
        <w:right w:val="none" w:sz="0" w:space="0" w:color="auto"/>
      </w:divBdr>
    </w:div>
    <w:div w:id="1507865488">
      <w:bodyDiv w:val="1"/>
      <w:marLeft w:val="0"/>
      <w:marRight w:val="0"/>
      <w:marTop w:val="0"/>
      <w:marBottom w:val="0"/>
      <w:divBdr>
        <w:top w:val="none" w:sz="0" w:space="0" w:color="auto"/>
        <w:left w:val="none" w:sz="0" w:space="0" w:color="auto"/>
        <w:bottom w:val="none" w:sz="0" w:space="0" w:color="auto"/>
        <w:right w:val="none" w:sz="0" w:space="0" w:color="auto"/>
      </w:divBdr>
    </w:div>
    <w:div w:id="1627735224">
      <w:bodyDiv w:val="1"/>
      <w:marLeft w:val="0"/>
      <w:marRight w:val="0"/>
      <w:marTop w:val="0"/>
      <w:marBottom w:val="0"/>
      <w:divBdr>
        <w:top w:val="none" w:sz="0" w:space="0" w:color="auto"/>
        <w:left w:val="none" w:sz="0" w:space="0" w:color="auto"/>
        <w:bottom w:val="none" w:sz="0" w:space="0" w:color="auto"/>
        <w:right w:val="none" w:sz="0" w:space="0" w:color="auto"/>
      </w:divBdr>
    </w:div>
    <w:div w:id="1663120335">
      <w:bodyDiv w:val="1"/>
      <w:marLeft w:val="0"/>
      <w:marRight w:val="0"/>
      <w:marTop w:val="0"/>
      <w:marBottom w:val="0"/>
      <w:divBdr>
        <w:top w:val="none" w:sz="0" w:space="0" w:color="auto"/>
        <w:left w:val="none" w:sz="0" w:space="0" w:color="auto"/>
        <w:bottom w:val="none" w:sz="0" w:space="0" w:color="auto"/>
        <w:right w:val="none" w:sz="0" w:space="0" w:color="auto"/>
      </w:divBdr>
    </w:div>
    <w:div w:id="1666981702">
      <w:bodyDiv w:val="1"/>
      <w:marLeft w:val="0"/>
      <w:marRight w:val="0"/>
      <w:marTop w:val="0"/>
      <w:marBottom w:val="0"/>
      <w:divBdr>
        <w:top w:val="none" w:sz="0" w:space="0" w:color="auto"/>
        <w:left w:val="none" w:sz="0" w:space="0" w:color="auto"/>
        <w:bottom w:val="none" w:sz="0" w:space="0" w:color="auto"/>
        <w:right w:val="none" w:sz="0" w:space="0" w:color="auto"/>
      </w:divBdr>
    </w:div>
    <w:div w:id="1759011452">
      <w:bodyDiv w:val="1"/>
      <w:marLeft w:val="0"/>
      <w:marRight w:val="0"/>
      <w:marTop w:val="0"/>
      <w:marBottom w:val="0"/>
      <w:divBdr>
        <w:top w:val="none" w:sz="0" w:space="0" w:color="auto"/>
        <w:left w:val="none" w:sz="0" w:space="0" w:color="auto"/>
        <w:bottom w:val="none" w:sz="0" w:space="0" w:color="auto"/>
        <w:right w:val="none" w:sz="0" w:space="0" w:color="auto"/>
      </w:divBdr>
    </w:div>
    <w:div w:id="1876844163">
      <w:bodyDiv w:val="1"/>
      <w:marLeft w:val="0"/>
      <w:marRight w:val="0"/>
      <w:marTop w:val="0"/>
      <w:marBottom w:val="0"/>
      <w:divBdr>
        <w:top w:val="none" w:sz="0" w:space="0" w:color="auto"/>
        <w:left w:val="none" w:sz="0" w:space="0" w:color="auto"/>
        <w:bottom w:val="none" w:sz="0" w:space="0" w:color="auto"/>
        <w:right w:val="none" w:sz="0" w:space="0" w:color="auto"/>
      </w:divBdr>
    </w:div>
    <w:div w:id="1908613962">
      <w:bodyDiv w:val="1"/>
      <w:marLeft w:val="0"/>
      <w:marRight w:val="0"/>
      <w:marTop w:val="0"/>
      <w:marBottom w:val="0"/>
      <w:divBdr>
        <w:top w:val="none" w:sz="0" w:space="0" w:color="auto"/>
        <w:left w:val="none" w:sz="0" w:space="0" w:color="auto"/>
        <w:bottom w:val="none" w:sz="0" w:space="0" w:color="auto"/>
        <w:right w:val="none" w:sz="0" w:space="0" w:color="auto"/>
      </w:divBdr>
    </w:div>
    <w:div w:id="1954433440">
      <w:bodyDiv w:val="1"/>
      <w:marLeft w:val="0"/>
      <w:marRight w:val="0"/>
      <w:marTop w:val="0"/>
      <w:marBottom w:val="0"/>
      <w:divBdr>
        <w:top w:val="none" w:sz="0" w:space="0" w:color="auto"/>
        <w:left w:val="none" w:sz="0" w:space="0" w:color="auto"/>
        <w:bottom w:val="none" w:sz="0" w:space="0" w:color="auto"/>
        <w:right w:val="none" w:sz="0" w:space="0" w:color="auto"/>
      </w:divBdr>
    </w:div>
    <w:div w:id="1988589998">
      <w:bodyDiv w:val="1"/>
      <w:marLeft w:val="0"/>
      <w:marRight w:val="0"/>
      <w:marTop w:val="0"/>
      <w:marBottom w:val="0"/>
      <w:divBdr>
        <w:top w:val="none" w:sz="0" w:space="0" w:color="auto"/>
        <w:left w:val="none" w:sz="0" w:space="0" w:color="auto"/>
        <w:bottom w:val="none" w:sz="0" w:space="0" w:color="auto"/>
        <w:right w:val="none" w:sz="0" w:space="0" w:color="auto"/>
      </w:divBdr>
    </w:div>
    <w:div w:id="1998801467">
      <w:bodyDiv w:val="1"/>
      <w:marLeft w:val="0"/>
      <w:marRight w:val="0"/>
      <w:marTop w:val="0"/>
      <w:marBottom w:val="0"/>
      <w:divBdr>
        <w:top w:val="none" w:sz="0" w:space="0" w:color="auto"/>
        <w:left w:val="none" w:sz="0" w:space="0" w:color="auto"/>
        <w:bottom w:val="none" w:sz="0" w:space="0" w:color="auto"/>
        <w:right w:val="none" w:sz="0" w:space="0" w:color="auto"/>
      </w:divBdr>
    </w:div>
    <w:div w:id="2025087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edgar@uark.ed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ers.usda.gov/data-products/rural-definitions/data-documentation-and-methods.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Eco</b:Tag>
    <b:SourceType>DocumentFromInternetSite</b:SourceType>
    <b:Guid>{44E88E44-ABD0-46E4-80EB-4A62BE83B23F}</b:Guid>
    <b:Author>
      <b:Author>
        <b:NameList>
          <b:Person>
            <b:Last>Econterms</b:Last>
          </b:Person>
        </b:NameList>
      </b:Author>
    </b:Author>
    <b:Title>Definition of Human Capital</b:Title>
    <b:InternetSiteTitle>about education</b:InternetSiteTitle>
    <b:URL>http://economics.about.com/cs/economicsglossary/g/human_capital.htm</b:URL>
    <b:RefOrder>1</b:RefOrder>
  </b:Source>
</b:Sources>
</file>

<file path=customXml/itemProps1.xml><?xml version="1.0" encoding="utf-8"?>
<ds:datastoreItem xmlns:ds="http://schemas.openxmlformats.org/officeDocument/2006/customXml" ds:itemID="{6318853D-1AF8-445C-AF54-12C14D050B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1112</Words>
  <Characters>6345</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Kristina Bautista</dc:creator>
  <cp:keywords/>
  <dc:description/>
  <cp:lastModifiedBy>Donald M. Johnson</cp:lastModifiedBy>
  <cp:revision>2</cp:revision>
  <cp:lastPrinted>2016-01-04T16:45:00Z</cp:lastPrinted>
  <dcterms:created xsi:type="dcterms:W3CDTF">2016-01-04T16:48:00Z</dcterms:created>
  <dcterms:modified xsi:type="dcterms:W3CDTF">2016-01-04T16:48:00Z</dcterms:modified>
</cp:coreProperties>
</file>