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80E6BA" w14:textId="77777777" w:rsidR="00370AC3" w:rsidRPr="0031172F" w:rsidRDefault="004D35E3" w:rsidP="00393AAD">
      <w:pPr>
        <w:spacing w:after="0" w:line="240" w:lineRule="auto"/>
        <w:jc w:val="center"/>
        <w:rPr>
          <w:b/>
        </w:rPr>
      </w:pPr>
      <w:r w:rsidRPr="0031172F">
        <w:rPr>
          <w:b/>
        </w:rPr>
        <w:t>Using the Bennett Mechanical Comprehension Test in the Agricultural Mechanic’s Lab</w:t>
      </w:r>
    </w:p>
    <w:p w14:paraId="0C78A3B0" w14:textId="77777777" w:rsidR="007001D7" w:rsidRDefault="007001D7" w:rsidP="00A949F5">
      <w:pPr>
        <w:autoSpaceDE w:val="0"/>
        <w:autoSpaceDN w:val="0"/>
        <w:adjustRightInd w:val="0"/>
        <w:spacing w:after="0" w:line="240" w:lineRule="auto"/>
        <w:jc w:val="center"/>
        <w:rPr>
          <w:b/>
        </w:rPr>
      </w:pPr>
    </w:p>
    <w:p w14:paraId="3B274D97" w14:textId="77777777" w:rsidR="007001D7" w:rsidRDefault="007001D7" w:rsidP="007001D7">
      <w:pPr>
        <w:spacing w:after="0" w:line="240" w:lineRule="auto"/>
        <w:jc w:val="center"/>
      </w:pPr>
      <w:r>
        <w:t>Dr. J. Chris Haynes</w:t>
      </w:r>
    </w:p>
    <w:p w14:paraId="6DD85DE3" w14:textId="77777777" w:rsidR="007001D7" w:rsidRDefault="007001D7" w:rsidP="007001D7">
      <w:pPr>
        <w:spacing w:after="0" w:line="240" w:lineRule="auto"/>
        <w:jc w:val="center"/>
      </w:pPr>
      <w:r w:rsidRPr="001313E6">
        <w:t>Dept. 3374, 1000 E. University</w:t>
      </w:r>
    </w:p>
    <w:p w14:paraId="2096CAF9" w14:textId="77777777" w:rsidR="007001D7" w:rsidRPr="001313E6" w:rsidRDefault="007001D7" w:rsidP="007001D7">
      <w:pPr>
        <w:spacing w:after="0" w:line="240" w:lineRule="auto"/>
        <w:jc w:val="center"/>
      </w:pPr>
      <w:r w:rsidRPr="001313E6">
        <w:t>Laramie, WY 82071</w:t>
      </w:r>
    </w:p>
    <w:p w14:paraId="53F56F86" w14:textId="77777777" w:rsidR="007001D7" w:rsidRPr="001313E6" w:rsidRDefault="007001D7" w:rsidP="007001D7">
      <w:pPr>
        <w:spacing w:after="0" w:line="240" w:lineRule="auto"/>
        <w:jc w:val="center"/>
      </w:pPr>
      <w:r w:rsidRPr="001313E6">
        <w:t>University of Wyoming</w:t>
      </w:r>
    </w:p>
    <w:p w14:paraId="09C442F2" w14:textId="77777777" w:rsidR="007001D7" w:rsidRPr="001313E6" w:rsidRDefault="007001D7" w:rsidP="007001D7">
      <w:pPr>
        <w:spacing w:after="0" w:line="240" w:lineRule="auto"/>
        <w:jc w:val="center"/>
      </w:pPr>
      <w:r w:rsidRPr="001313E6">
        <w:t>jhaynes4@uwyo.edu</w:t>
      </w:r>
    </w:p>
    <w:p w14:paraId="4948FA88" w14:textId="77777777" w:rsidR="007001D7" w:rsidRDefault="007001D7" w:rsidP="007001D7">
      <w:pPr>
        <w:spacing w:after="0" w:line="240" w:lineRule="auto"/>
        <w:jc w:val="center"/>
      </w:pPr>
    </w:p>
    <w:p w14:paraId="0FC00B3A" w14:textId="77777777" w:rsidR="007001D7" w:rsidRDefault="007001D7" w:rsidP="007001D7">
      <w:pPr>
        <w:spacing w:after="0" w:line="240" w:lineRule="auto"/>
      </w:pPr>
    </w:p>
    <w:p w14:paraId="557B5F0D" w14:textId="77777777" w:rsidR="007001D7" w:rsidRDefault="007001D7" w:rsidP="007001D7">
      <w:pPr>
        <w:spacing w:after="0" w:line="240" w:lineRule="auto"/>
        <w:jc w:val="center"/>
      </w:pPr>
      <w:r>
        <w:t xml:space="preserve">Mark </w:t>
      </w:r>
      <w:proofErr w:type="spellStart"/>
      <w:r>
        <w:t>Hainline</w:t>
      </w:r>
      <w:proofErr w:type="spellEnd"/>
    </w:p>
    <w:p w14:paraId="78FA4B4A" w14:textId="77777777" w:rsidR="007001D7" w:rsidRDefault="007001D7" w:rsidP="007001D7">
      <w:pPr>
        <w:spacing w:after="0" w:line="240" w:lineRule="auto"/>
        <w:jc w:val="center"/>
      </w:pPr>
      <w:r>
        <w:t>Box 42131</w:t>
      </w:r>
    </w:p>
    <w:p w14:paraId="3527405B" w14:textId="77777777" w:rsidR="007001D7" w:rsidRDefault="007001D7" w:rsidP="007001D7">
      <w:pPr>
        <w:spacing w:after="0" w:line="240" w:lineRule="auto"/>
        <w:jc w:val="center"/>
      </w:pPr>
      <w:r>
        <w:t xml:space="preserve">Lubbock, </w:t>
      </w:r>
      <w:proofErr w:type="spellStart"/>
      <w:r>
        <w:t>Tx</w:t>
      </w:r>
      <w:proofErr w:type="spellEnd"/>
      <w:r>
        <w:t xml:space="preserve"> 79409</w:t>
      </w:r>
    </w:p>
    <w:p w14:paraId="3DDCC13E" w14:textId="77777777" w:rsidR="007001D7" w:rsidRDefault="007001D7" w:rsidP="007001D7">
      <w:pPr>
        <w:spacing w:after="0" w:line="240" w:lineRule="auto"/>
        <w:jc w:val="center"/>
      </w:pPr>
      <w:r>
        <w:t>Texas Tech University</w:t>
      </w:r>
    </w:p>
    <w:p w14:paraId="58EE4DB9" w14:textId="77777777" w:rsidR="007001D7" w:rsidRPr="00BF0E00" w:rsidRDefault="007001D7" w:rsidP="007001D7">
      <w:pPr>
        <w:spacing w:after="0" w:line="240" w:lineRule="auto"/>
        <w:jc w:val="center"/>
      </w:pPr>
      <w:proofErr w:type="gramStart"/>
      <w:r>
        <w:t>mark.hainline@ttu.edu</w:t>
      </w:r>
      <w:proofErr w:type="gramEnd"/>
    </w:p>
    <w:p w14:paraId="4928A91E" w14:textId="77777777" w:rsidR="007001D7" w:rsidRDefault="007001D7" w:rsidP="007001D7">
      <w:pPr>
        <w:spacing w:after="0" w:line="240" w:lineRule="auto"/>
      </w:pPr>
    </w:p>
    <w:p w14:paraId="37ECC7DB" w14:textId="77777777" w:rsidR="007001D7" w:rsidRDefault="007001D7" w:rsidP="007001D7">
      <w:pPr>
        <w:spacing w:after="0" w:line="240" w:lineRule="auto"/>
        <w:jc w:val="center"/>
      </w:pPr>
    </w:p>
    <w:p w14:paraId="11BBDBE0" w14:textId="77777777" w:rsidR="007001D7" w:rsidRPr="00BF0E00" w:rsidRDefault="007001D7" w:rsidP="007001D7">
      <w:pPr>
        <w:spacing w:after="0" w:line="240" w:lineRule="auto"/>
        <w:jc w:val="center"/>
      </w:pPr>
      <w:r w:rsidRPr="00BF0E00">
        <w:t xml:space="preserve">Dr. Steven “Boot” </w:t>
      </w:r>
      <w:proofErr w:type="spellStart"/>
      <w:r w:rsidRPr="00BF0E00">
        <w:t>Chumbley</w:t>
      </w:r>
      <w:proofErr w:type="spellEnd"/>
    </w:p>
    <w:p w14:paraId="6EEEE681" w14:textId="77777777" w:rsidR="007001D7" w:rsidRDefault="007001D7" w:rsidP="007001D7">
      <w:pPr>
        <w:spacing w:after="0" w:line="240" w:lineRule="auto"/>
        <w:jc w:val="center"/>
      </w:pPr>
      <w:r>
        <w:t xml:space="preserve">311 East Main St. </w:t>
      </w:r>
    </w:p>
    <w:p w14:paraId="5E0DE3AA" w14:textId="77777777" w:rsidR="007001D7" w:rsidRDefault="007001D7" w:rsidP="007001D7">
      <w:pPr>
        <w:spacing w:after="0" w:line="240" w:lineRule="auto"/>
        <w:jc w:val="center"/>
      </w:pPr>
      <w:r>
        <w:t xml:space="preserve">Bishop, </w:t>
      </w:r>
      <w:proofErr w:type="spellStart"/>
      <w:r>
        <w:t>Tx</w:t>
      </w:r>
      <w:proofErr w:type="spellEnd"/>
      <w:r>
        <w:t xml:space="preserve"> 78343</w:t>
      </w:r>
    </w:p>
    <w:p w14:paraId="55E3D3E3" w14:textId="77777777" w:rsidR="007001D7" w:rsidRDefault="007001D7" w:rsidP="007001D7">
      <w:pPr>
        <w:spacing w:after="0" w:line="240" w:lineRule="auto"/>
        <w:jc w:val="center"/>
      </w:pPr>
      <w:r>
        <w:t>Texas A&amp;M University-Kingsville</w:t>
      </w:r>
    </w:p>
    <w:p w14:paraId="20449138" w14:textId="77777777" w:rsidR="007001D7" w:rsidRDefault="007001D7" w:rsidP="007001D7">
      <w:pPr>
        <w:spacing w:after="0" w:line="240" w:lineRule="auto"/>
        <w:jc w:val="center"/>
      </w:pPr>
      <w:proofErr w:type="gramStart"/>
      <w:r>
        <w:t>steven.chumbley@tamuk.edu</w:t>
      </w:r>
      <w:proofErr w:type="gramEnd"/>
    </w:p>
    <w:p w14:paraId="0183DE73" w14:textId="77777777" w:rsidR="007001D7" w:rsidRDefault="007001D7" w:rsidP="007001D7">
      <w:pPr>
        <w:jc w:val="center"/>
      </w:pPr>
    </w:p>
    <w:p w14:paraId="3AF991BB" w14:textId="77777777" w:rsidR="007001D7" w:rsidRDefault="007001D7" w:rsidP="007001D7">
      <w:pPr>
        <w:jc w:val="center"/>
        <w:rPr>
          <w:b/>
        </w:rPr>
      </w:pPr>
    </w:p>
    <w:p w14:paraId="1358965E" w14:textId="77777777" w:rsidR="007001D7" w:rsidRDefault="007001D7" w:rsidP="007001D7">
      <w:pPr>
        <w:jc w:val="center"/>
        <w:rPr>
          <w:b/>
        </w:rPr>
      </w:pPr>
    </w:p>
    <w:p w14:paraId="488D5483" w14:textId="77777777" w:rsidR="007001D7" w:rsidRDefault="007001D7" w:rsidP="007001D7">
      <w:pPr>
        <w:jc w:val="center"/>
        <w:rPr>
          <w:b/>
        </w:rPr>
      </w:pPr>
    </w:p>
    <w:p w14:paraId="70F0008D" w14:textId="77777777" w:rsidR="007001D7" w:rsidRDefault="007001D7" w:rsidP="007001D7">
      <w:pPr>
        <w:jc w:val="center"/>
        <w:rPr>
          <w:b/>
        </w:rPr>
      </w:pPr>
    </w:p>
    <w:p w14:paraId="42520EB1" w14:textId="77777777" w:rsidR="007001D7" w:rsidRDefault="007001D7" w:rsidP="007001D7">
      <w:pPr>
        <w:jc w:val="center"/>
        <w:rPr>
          <w:b/>
        </w:rPr>
      </w:pPr>
    </w:p>
    <w:p w14:paraId="610A84AD" w14:textId="77777777" w:rsidR="007001D7" w:rsidRDefault="007001D7" w:rsidP="007001D7">
      <w:pPr>
        <w:jc w:val="center"/>
        <w:rPr>
          <w:b/>
        </w:rPr>
      </w:pPr>
    </w:p>
    <w:p w14:paraId="6B90BBA9" w14:textId="77777777" w:rsidR="007001D7" w:rsidRDefault="007001D7" w:rsidP="007001D7">
      <w:pPr>
        <w:jc w:val="center"/>
        <w:rPr>
          <w:b/>
        </w:rPr>
      </w:pPr>
    </w:p>
    <w:p w14:paraId="2A7C21EE" w14:textId="77777777" w:rsidR="007001D7" w:rsidRDefault="007001D7" w:rsidP="007001D7">
      <w:pPr>
        <w:jc w:val="center"/>
        <w:rPr>
          <w:b/>
        </w:rPr>
      </w:pPr>
    </w:p>
    <w:p w14:paraId="772E71B6" w14:textId="77777777" w:rsidR="007001D7" w:rsidRDefault="007001D7" w:rsidP="007001D7">
      <w:pPr>
        <w:jc w:val="center"/>
        <w:rPr>
          <w:b/>
        </w:rPr>
      </w:pPr>
    </w:p>
    <w:p w14:paraId="4BCD538B" w14:textId="77777777" w:rsidR="007001D7" w:rsidRDefault="007001D7" w:rsidP="007001D7">
      <w:pPr>
        <w:jc w:val="center"/>
        <w:rPr>
          <w:b/>
        </w:rPr>
      </w:pPr>
    </w:p>
    <w:p w14:paraId="1F0AE23A" w14:textId="77777777" w:rsidR="007001D7" w:rsidRDefault="007001D7" w:rsidP="007001D7">
      <w:pPr>
        <w:jc w:val="center"/>
        <w:rPr>
          <w:b/>
        </w:rPr>
      </w:pPr>
    </w:p>
    <w:p w14:paraId="7F957FAB" w14:textId="77777777" w:rsidR="007001D7" w:rsidRDefault="007001D7" w:rsidP="007001D7">
      <w:pPr>
        <w:jc w:val="center"/>
        <w:rPr>
          <w:b/>
        </w:rPr>
      </w:pPr>
    </w:p>
    <w:p w14:paraId="03794464" w14:textId="77777777" w:rsidR="0063167A" w:rsidRDefault="0063167A" w:rsidP="007001D7">
      <w:pPr>
        <w:jc w:val="center"/>
        <w:rPr>
          <w:b/>
        </w:rPr>
      </w:pPr>
      <w:bookmarkStart w:id="0" w:name="_GoBack"/>
      <w:bookmarkEnd w:id="0"/>
    </w:p>
    <w:p w14:paraId="23D23DC1" w14:textId="5397E762" w:rsidR="007001D7" w:rsidRPr="0031172F" w:rsidRDefault="007001D7" w:rsidP="007001D7">
      <w:pPr>
        <w:spacing w:after="0" w:line="240" w:lineRule="auto"/>
        <w:jc w:val="center"/>
        <w:rPr>
          <w:b/>
        </w:rPr>
      </w:pPr>
      <w:r w:rsidRPr="0031172F">
        <w:rPr>
          <w:b/>
        </w:rPr>
        <w:lastRenderedPageBreak/>
        <w:t>Using the Bennett Mechanical Comprehension Test in the Agricultural Mechanic’s Lab</w:t>
      </w:r>
    </w:p>
    <w:p w14:paraId="1423286B" w14:textId="77777777" w:rsidR="007001D7" w:rsidRDefault="007001D7" w:rsidP="007001D7">
      <w:pPr>
        <w:autoSpaceDE w:val="0"/>
        <w:autoSpaceDN w:val="0"/>
        <w:adjustRightInd w:val="0"/>
        <w:spacing w:after="0" w:line="240" w:lineRule="auto"/>
        <w:jc w:val="center"/>
        <w:rPr>
          <w:b/>
        </w:rPr>
      </w:pPr>
      <w:r w:rsidRPr="00AF157B">
        <w:rPr>
          <w:b/>
        </w:rPr>
        <w:t>Introduction</w:t>
      </w:r>
    </w:p>
    <w:p w14:paraId="46BA4E5B" w14:textId="77777777" w:rsidR="00AF157B" w:rsidRDefault="00AF157B" w:rsidP="00D40C46">
      <w:pPr>
        <w:autoSpaceDE w:val="0"/>
        <w:autoSpaceDN w:val="0"/>
        <w:adjustRightInd w:val="0"/>
        <w:spacing w:after="0" w:line="240" w:lineRule="auto"/>
        <w:jc w:val="center"/>
      </w:pPr>
    </w:p>
    <w:p w14:paraId="745CE494" w14:textId="268C6F40" w:rsidR="00AF157B" w:rsidRDefault="00AF157B" w:rsidP="00D40C46">
      <w:pPr>
        <w:autoSpaceDE w:val="0"/>
        <w:autoSpaceDN w:val="0"/>
        <w:adjustRightInd w:val="0"/>
        <w:spacing w:after="0" w:line="240" w:lineRule="auto"/>
      </w:pPr>
      <w:r>
        <w:t>Educational laboratories are an integral part of many agricultural education programs, providing students an opportunity to learn by doing (</w:t>
      </w:r>
      <w:proofErr w:type="spellStart"/>
      <w:r>
        <w:t>Sutphin</w:t>
      </w:r>
      <w:proofErr w:type="spellEnd"/>
      <w:r>
        <w:t xml:space="preserve">, 1984). </w:t>
      </w:r>
      <w:r w:rsidR="0032495C">
        <w:t xml:space="preserve"> </w:t>
      </w:r>
      <w:r w:rsidR="001F7C73">
        <w:t xml:space="preserve">Previous research </w:t>
      </w:r>
      <w:r w:rsidR="00A57351">
        <w:t>has indicated</w:t>
      </w:r>
      <w:r w:rsidR="001F7C73">
        <w:t xml:space="preserve"> that </w:t>
      </w:r>
      <w:r w:rsidR="00A57351">
        <w:t xml:space="preserve">considerable </w:t>
      </w:r>
      <w:r>
        <w:t xml:space="preserve">instructional time is spent teaching agricultural mechanics </w:t>
      </w:r>
      <w:r w:rsidR="001F7C73">
        <w:t>(</w:t>
      </w:r>
      <w:proofErr w:type="spellStart"/>
      <w:r>
        <w:t>McKim</w:t>
      </w:r>
      <w:proofErr w:type="spellEnd"/>
      <w:r>
        <w:t xml:space="preserve"> &amp; Saucier, 2011)</w:t>
      </w:r>
      <w:r w:rsidR="001F7C73">
        <w:t xml:space="preserve"> and that this type of instruction is important in the areas of teacher education</w:t>
      </w:r>
      <w:r w:rsidR="00A57351">
        <w:t>.  As such,</w:t>
      </w:r>
      <w:r w:rsidR="001F7C73">
        <w:t xml:space="preserve"> it is critical that agriculture </w:t>
      </w:r>
      <w:r w:rsidR="00A57351">
        <w:t xml:space="preserve">educators </w:t>
      </w:r>
      <w:r w:rsidR="001F7C73">
        <w:t xml:space="preserve">receive </w:t>
      </w:r>
      <w:r w:rsidR="00A57351">
        <w:t xml:space="preserve">adequate </w:t>
      </w:r>
      <w:r w:rsidR="001F7C73">
        <w:t xml:space="preserve">agricultural mechanics laboratory management education </w:t>
      </w:r>
      <w:r w:rsidR="007674C8">
        <w:t>(</w:t>
      </w:r>
      <w:proofErr w:type="spellStart"/>
      <w:r w:rsidR="007674C8">
        <w:t>Andreasen</w:t>
      </w:r>
      <w:proofErr w:type="spellEnd"/>
      <w:r w:rsidR="007674C8">
        <w:t xml:space="preserve">, </w:t>
      </w:r>
      <w:proofErr w:type="spellStart"/>
      <w:r w:rsidR="007674C8">
        <w:t>Seevers</w:t>
      </w:r>
      <w:proofErr w:type="spellEnd"/>
      <w:r w:rsidR="007674C8">
        <w:t xml:space="preserve">, </w:t>
      </w:r>
      <w:proofErr w:type="spellStart"/>
      <w:r w:rsidR="007674C8">
        <w:t>Dormody</w:t>
      </w:r>
      <w:proofErr w:type="spellEnd"/>
      <w:r w:rsidR="007674C8">
        <w:t xml:space="preserve">, &amp; </w:t>
      </w:r>
      <w:proofErr w:type="spellStart"/>
      <w:r w:rsidR="007674C8">
        <w:t>VanLeeuwen</w:t>
      </w:r>
      <w:proofErr w:type="spellEnd"/>
      <w:r w:rsidR="007674C8">
        <w:t xml:space="preserve">, 2007; </w:t>
      </w:r>
      <w:r w:rsidR="001F7C73">
        <w:t xml:space="preserve">Saucier </w:t>
      </w:r>
      <w:r w:rsidR="005B6266">
        <w:t xml:space="preserve">&amp; </w:t>
      </w:r>
      <w:proofErr w:type="spellStart"/>
      <w:r w:rsidR="005B6266">
        <w:t>McKim</w:t>
      </w:r>
      <w:proofErr w:type="spellEnd"/>
      <w:r w:rsidR="005B6266">
        <w:t xml:space="preserve">, 2012). </w:t>
      </w:r>
    </w:p>
    <w:p w14:paraId="2AB9F4B5" w14:textId="77777777" w:rsidR="007A35AA" w:rsidRDefault="007A35AA" w:rsidP="000136B4">
      <w:pPr>
        <w:autoSpaceDE w:val="0"/>
        <w:autoSpaceDN w:val="0"/>
        <w:adjustRightInd w:val="0"/>
        <w:spacing w:after="0" w:line="240" w:lineRule="auto"/>
      </w:pPr>
    </w:p>
    <w:p w14:paraId="3AED8FCF" w14:textId="065F4422" w:rsidR="007A35AA" w:rsidRPr="007A35AA" w:rsidRDefault="007A35AA" w:rsidP="000136B4">
      <w:pPr>
        <w:autoSpaceDE w:val="0"/>
        <w:autoSpaceDN w:val="0"/>
        <w:adjustRightInd w:val="0"/>
        <w:spacing w:after="0" w:line="240" w:lineRule="auto"/>
        <w:rPr>
          <w:rFonts w:cs="Times New Roman"/>
          <w:szCs w:val="24"/>
        </w:rPr>
      </w:pPr>
      <w:r>
        <w:rPr>
          <w:rFonts w:cs="Times New Roman"/>
          <w:szCs w:val="24"/>
        </w:rPr>
        <w:t>K</w:t>
      </w:r>
      <w:r w:rsidRPr="007A35AA">
        <w:rPr>
          <w:rFonts w:cs="Times New Roman"/>
          <w:szCs w:val="24"/>
        </w:rPr>
        <w:t xml:space="preserve">nowledge of cognitive strategies is usually not enough </w:t>
      </w:r>
      <w:r>
        <w:rPr>
          <w:rFonts w:cs="Times New Roman"/>
          <w:szCs w:val="24"/>
        </w:rPr>
        <w:t xml:space="preserve">to promote student achievement and learning; </w:t>
      </w:r>
      <w:r w:rsidRPr="007A35AA">
        <w:rPr>
          <w:rFonts w:cs="Times New Roman"/>
          <w:szCs w:val="24"/>
        </w:rPr>
        <w:t xml:space="preserve">students also must be motivated to use the strategies </w:t>
      </w:r>
      <w:r>
        <w:rPr>
          <w:rFonts w:cs="Times New Roman"/>
          <w:szCs w:val="24"/>
        </w:rPr>
        <w:t>and</w:t>
      </w:r>
      <w:r w:rsidRPr="007A35AA">
        <w:rPr>
          <w:rFonts w:cs="Times New Roman"/>
          <w:szCs w:val="24"/>
        </w:rPr>
        <w:t xml:space="preserve"> regulate their effort (</w:t>
      </w:r>
      <w:proofErr w:type="spellStart"/>
      <w:r w:rsidRPr="007A35AA">
        <w:rPr>
          <w:rFonts w:cs="Times New Roman"/>
          <w:szCs w:val="24"/>
        </w:rPr>
        <w:t>Pintrich</w:t>
      </w:r>
      <w:proofErr w:type="spellEnd"/>
      <w:r w:rsidRPr="007A35AA">
        <w:rPr>
          <w:rFonts w:cs="Times New Roman"/>
          <w:szCs w:val="24"/>
        </w:rPr>
        <w:t>, 1988; Pintrich</w:t>
      </w:r>
      <w:proofErr w:type="gramStart"/>
      <w:r w:rsidR="00067CD3">
        <w:rPr>
          <w:rFonts w:cs="Times New Roman"/>
          <w:szCs w:val="24"/>
        </w:rPr>
        <w:t>,</w:t>
      </w:r>
      <w:r w:rsidR="00067CD3" w:rsidRPr="007A35AA">
        <w:rPr>
          <w:rFonts w:cs="Times New Roman"/>
          <w:szCs w:val="24"/>
        </w:rPr>
        <w:t>1989</w:t>
      </w:r>
      <w:proofErr w:type="gramEnd"/>
      <w:r w:rsidRPr="007A35AA">
        <w:rPr>
          <w:rFonts w:cs="Times New Roman"/>
          <w:szCs w:val="24"/>
        </w:rPr>
        <w:t xml:space="preserve">). </w:t>
      </w:r>
      <w:r w:rsidR="0032495C">
        <w:rPr>
          <w:rFonts w:cs="Times New Roman"/>
          <w:szCs w:val="24"/>
        </w:rPr>
        <w:t xml:space="preserve"> </w:t>
      </w:r>
      <w:r w:rsidR="00EC476E">
        <w:rPr>
          <w:rFonts w:cs="Times New Roman"/>
          <w:szCs w:val="24"/>
        </w:rPr>
        <w:t>S</w:t>
      </w:r>
      <w:r w:rsidRPr="007A35AA">
        <w:rPr>
          <w:rFonts w:cs="Times New Roman"/>
          <w:szCs w:val="24"/>
        </w:rPr>
        <w:t>tudents' perceptions of the classroom as well as their individual motivational orientations and beliefs about learning are relevant to cognitive engagement and classroom performance (Nolen, 1988</w:t>
      </w:r>
      <w:r w:rsidR="00EC476E">
        <w:rPr>
          <w:rFonts w:cs="Times New Roman"/>
          <w:szCs w:val="24"/>
        </w:rPr>
        <w:t>)</w:t>
      </w:r>
      <w:r w:rsidR="0032495C">
        <w:rPr>
          <w:rFonts w:cs="Times New Roman"/>
          <w:szCs w:val="24"/>
        </w:rPr>
        <w:t>.</w:t>
      </w:r>
    </w:p>
    <w:p w14:paraId="46B2B9B0" w14:textId="77777777" w:rsidR="00CC4D6B" w:rsidRPr="00CC4D6B" w:rsidRDefault="00CC4D6B">
      <w:pPr>
        <w:autoSpaceDE w:val="0"/>
        <w:autoSpaceDN w:val="0"/>
        <w:adjustRightInd w:val="0"/>
        <w:spacing w:after="0" w:line="240" w:lineRule="auto"/>
        <w:jc w:val="center"/>
        <w:rPr>
          <w:b/>
        </w:rPr>
      </w:pPr>
      <w:r w:rsidRPr="00CC4D6B">
        <w:rPr>
          <w:b/>
        </w:rPr>
        <w:t>How It Works</w:t>
      </w:r>
    </w:p>
    <w:p w14:paraId="518A6556" w14:textId="77777777" w:rsidR="00CC4D6B" w:rsidRDefault="00CC4D6B">
      <w:pPr>
        <w:autoSpaceDE w:val="0"/>
        <w:autoSpaceDN w:val="0"/>
        <w:adjustRightInd w:val="0"/>
        <w:spacing w:after="0" w:line="240" w:lineRule="auto"/>
        <w:jc w:val="center"/>
        <w:rPr>
          <w:rFonts w:cs="Times New Roman"/>
          <w:szCs w:val="24"/>
        </w:rPr>
      </w:pPr>
    </w:p>
    <w:p w14:paraId="66C5FB73" w14:textId="3DF6E36E" w:rsidR="0032495C" w:rsidRPr="001B48DC" w:rsidRDefault="00CC4D6B">
      <w:pPr>
        <w:autoSpaceDE w:val="0"/>
        <w:autoSpaceDN w:val="0"/>
        <w:adjustRightInd w:val="0"/>
        <w:spacing w:after="0" w:line="240" w:lineRule="auto"/>
        <w:rPr>
          <w:rFonts w:cs="Times New Roman"/>
          <w:szCs w:val="24"/>
        </w:rPr>
      </w:pPr>
      <w:r>
        <w:rPr>
          <w:rFonts w:cs="Times New Roman"/>
          <w:szCs w:val="24"/>
        </w:rPr>
        <w:t xml:space="preserve">We used the Bennet Mechanical Comprehension Test (BMCT) with our undergraduate agricultural education majors taking an introductory level agricultural mechanics course. </w:t>
      </w:r>
      <w:r w:rsidR="0032495C">
        <w:rPr>
          <w:rFonts w:cs="Times New Roman"/>
          <w:szCs w:val="24"/>
        </w:rPr>
        <w:t xml:space="preserve"> </w:t>
      </w:r>
      <w:r w:rsidR="0032495C">
        <w:rPr>
          <w:rFonts w:cs="Times New Roman"/>
          <w:iCs/>
          <w:szCs w:val="24"/>
        </w:rPr>
        <w:t xml:space="preserve">The </w:t>
      </w:r>
      <w:r w:rsidR="0032495C">
        <w:rPr>
          <w:rFonts w:cs="Times New Roman"/>
          <w:szCs w:val="24"/>
        </w:rPr>
        <w:t>BMCT</w:t>
      </w:r>
      <w:r w:rsidR="0032495C" w:rsidRPr="001B48DC">
        <w:rPr>
          <w:rFonts w:cs="Times New Roman"/>
          <w:szCs w:val="24"/>
        </w:rPr>
        <w:t xml:space="preserve"> is an assessment tool for measuring a candidate’s ability to perceive and understand the relationship of physical forces and mechanical elements in practical situations</w:t>
      </w:r>
      <w:r w:rsidR="0032495C">
        <w:rPr>
          <w:rFonts w:cs="Times New Roman"/>
          <w:szCs w:val="24"/>
        </w:rPr>
        <w:t xml:space="preserve"> (Bennet, 1994)</w:t>
      </w:r>
      <w:r w:rsidR="0032495C" w:rsidRPr="001B48DC">
        <w:rPr>
          <w:rFonts w:cs="Times New Roman"/>
          <w:szCs w:val="24"/>
        </w:rPr>
        <w:t xml:space="preserve">. </w:t>
      </w:r>
      <w:r w:rsidR="0032495C">
        <w:rPr>
          <w:rFonts w:cs="Times New Roman"/>
          <w:szCs w:val="24"/>
        </w:rPr>
        <w:t xml:space="preserve"> </w:t>
      </w:r>
      <w:r w:rsidR="0032495C" w:rsidRPr="001B48DC">
        <w:rPr>
          <w:rFonts w:cs="Times New Roman"/>
          <w:szCs w:val="24"/>
        </w:rPr>
        <w:t xml:space="preserve">This aptitude is important in jobs and training programs that require the understanding and application of mechanical principles. </w:t>
      </w:r>
      <w:r w:rsidR="0032495C">
        <w:rPr>
          <w:rFonts w:cs="Times New Roman"/>
          <w:szCs w:val="24"/>
        </w:rPr>
        <w:t xml:space="preserve"> </w:t>
      </w:r>
      <w:r w:rsidR="0032495C" w:rsidRPr="001B48DC">
        <w:rPr>
          <w:rFonts w:cs="Times New Roman"/>
          <w:szCs w:val="24"/>
        </w:rPr>
        <w:t>The current BMCT Forms, S and T, have been used to predict performance in a variety of vocational and technical training settings and have been popular selection tools for mechanical, technical, engineering, and similar occupations for many years.</w:t>
      </w:r>
    </w:p>
    <w:p w14:paraId="2F9DEBB0" w14:textId="77777777" w:rsidR="0032495C" w:rsidRDefault="0032495C">
      <w:pPr>
        <w:autoSpaceDE w:val="0"/>
        <w:autoSpaceDN w:val="0"/>
        <w:adjustRightInd w:val="0"/>
        <w:spacing w:after="0" w:line="240" w:lineRule="auto"/>
        <w:rPr>
          <w:rFonts w:cs="Times New Roman"/>
          <w:szCs w:val="24"/>
        </w:rPr>
      </w:pPr>
    </w:p>
    <w:p w14:paraId="455E6A43" w14:textId="2725034A" w:rsidR="002B0E58" w:rsidRDefault="00CC4D6B">
      <w:pPr>
        <w:autoSpaceDE w:val="0"/>
        <w:autoSpaceDN w:val="0"/>
        <w:adjustRightInd w:val="0"/>
        <w:spacing w:after="0" w:line="240" w:lineRule="auto"/>
        <w:rPr>
          <w:rFonts w:cs="Times New Roman"/>
          <w:szCs w:val="24"/>
        </w:rPr>
      </w:pPr>
      <w:r>
        <w:rPr>
          <w:rFonts w:cs="Times New Roman"/>
          <w:szCs w:val="24"/>
        </w:rPr>
        <w:t xml:space="preserve">Students completed </w:t>
      </w:r>
      <w:r w:rsidR="0032495C">
        <w:rPr>
          <w:rFonts w:cs="Times New Roman"/>
          <w:szCs w:val="24"/>
        </w:rPr>
        <w:t xml:space="preserve">the </w:t>
      </w:r>
      <w:r>
        <w:rPr>
          <w:rFonts w:cs="Times New Roman"/>
          <w:szCs w:val="24"/>
        </w:rPr>
        <w:t xml:space="preserve">exam the second week of the course during </w:t>
      </w:r>
      <w:r w:rsidR="0032495C">
        <w:rPr>
          <w:rFonts w:cs="Times New Roman"/>
          <w:szCs w:val="24"/>
        </w:rPr>
        <w:t xml:space="preserve">the course </w:t>
      </w:r>
      <w:r>
        <w:rPr>
          <w:rFonts w:cs="Times New Roman"/>
          <w:szCs w:val="24"/>
        </w:rPr>
        <w:t xml:space="preserve">lecture. </w:t>
      </w:r>
      <w:r w:rsidR="0032495C">
        <w:rPr>
          <w:rFonts w:cs="Times New Roman"/>
          <w:szCs w:val="24"/>
        </w:rPr>
        <w:t xml:space="preserve"> </w:t>
      </w:r>
      <w:r>
        <w:rPr>
          <w:rFonts w:cs="Times New Roman"/>
          <w:szCs w:val="24"/>
        </w:rPr>
        <w:t xml:space="preserve">After </w:t>
      </w:r>
      <w:r w:rsidR="0032495C">
        <w:rPr>
          <w:rFonts w:cs="Times New Roman"/>
          <w:szCs w:val="24"/>
        </w:rPr>
        <w:t>the exams were analyzed</w:t>
      </w:r>
      <w:r>
        <w:rPr>
          <w:rFonts w:cs="Times New Roman"/>
          <w:szCs w:val="24"/>
        </w:rPr>
        <w:t xml:space="preserve">, students were shown </w:t>
      </w:r>
      <w:r w:rsidR="0032495C">
        <w:rPr>
          <w:rFonts w:cs="Times New Roman"/>
          <w:szCs w:val="24"/>
        </w:rPr>
        <w:t xml:space="preserve">a </w:t>
      </w:r>
      <w:r>
        <w:rPr>
          <w:rFonts w:cs="Times New Roman"/>
          <w:szCs w:val="24"/>
        </w:rPr>
        <w:t xml:space="preserve">representation of their scores compared to </w:t>
      </w:r>
      <w:r w:rsidR="0032495C">
        <w:rPr>
          <w:rFonts w:cs="Times New Roman"/>
          <w:szCs w:val="24"/>
        </w:rPr>
        <w:t>norm-referenced</w:t>
      </w:r>
      <w:r>
        <w:rPr>
          <w:rFonts w:cs="Times New Roman"/>
          <w:szCs w:val="24"/>
        </w:rPr>
        <w:t xml:space="preserve"> scores of various professions (welder, heavy equipment operator, engineer, etc.). </w:t>
      </w:r>
      <w:r w:rsidR="0032495C">
        <w:rPr>
          <w:rFonts w:cs="Times New Roman"/>
          <w:szCs w:val="24"/>
        </w:rPr>
        <w:t xml:space="preserve"> </w:t>
      </w:r>
      <w:r w:rsidR="00A949F5">
        <w:rPr>
          <w:rFonts w:cs="Times New Roman"/>
          <w:szCs w:val="24"/>
        </w:rPr>
        <w:t xml:space="preserve">A </w:t>
      </w:r>
      <w:r w:rsidR="00A90935">
        <w:rPr>
          <w:rFonts w:cs="Times New Roman"/>
          <w:szCs w:val="24"/>
        </w:rPr>
        <w:t>comparison of scores to norm referenced data</w:t>
      </w:r>
      <w:r w:rsidR="00A949F5">
        <w:rPr>
          <w:rFonts w:cs="Times New Roman"/>
          <w:szCs w:val="24"/>
        </w:rPr>
        <w:t xml:space="preserve"> occurred</w:t>
      </w:r>
      <w:r w:rsidR="0032495C">
        <w:rPr>
          <w:rFonts w:cs="Times New Roman"/>
          <w:szCs w:val="24"/>
        </w:rPr>
        <w:t>,</w:t>
      </w:r>
      <w:r w:rsidR="00A90935">
        <w:rPr>
          <w:rFonts w:cs="Times New Roman"/>
          <w:szCs w:val="24"/>
        </w:rPr>
        <w:t xml:space="preserve"> and </w:t>
      </w:r>
      <w:r w:rsidR="00A949F5">
        <w:rPr>
          <w:rFonts w:cs="Times New Roman"/>
          <w:szCs w:val="24"/>
        </w:rPr>
        <w:t xml:space="preserve">used to </w:t>
      </w:r>
      <w:r w:rsidR="00A90935">
        <w:rPr>
          <w:rFonts w:cs="Times New Roman"/>
          <w:szCs w:val="24"/>
        </w:rPr>
        <w:t xml:space="preserve">motivate </w:t>
      </w:r>
      <w:r w:rsidR="00A949F5">
        <w:rPr>
          <w:rFonts w:cs="Times New Roman"/>
          <w:szCs w:val="24"/>
        </w:rPr>
        <w:t xml:space="preserve">students </w:t>
      </w:r>
      <w:r w:rsidR="00A90935">
        <w:rPr>
          <w:rFonts w:cs="Times New Roman"/>
          <w:szCs w:val="24"/>
        </w:rPr>
        <w:t>when learning agricultural mechanics based skills</w:t>
      </w:r>
      <w:r w:rsidR="00A949F5">
        <w:rPr>
          <w:rFonts w:cs="Times New Roman"/>
          <w:szCs w:val="24"/>
        </w:rPr>
        <w:t xml:space="preserve">, then their mechanical aptitude and ability was discussed </w:t>
      </w:r>
      <w:r w:rsidR="004F0CCE">
        <w:rPr>
          <w:rFonts w:cs="Times New Roman"/>
          <w:szCs w:val="24"/>
        </w:rPr>
        <w:t>to allow them</w:t>
      </w:r>
      <w:r w:rsidR="00945B03">
        <w:rPr>
          <w:rFonts w:cs="Times New Roman"/>
          <w:szCs w:val="24"/>
        </w:rPr>
        <w:t xml:space="preserve"> to become better agricultural educators. </w:t>
      </w:r>
    </w:p>
    <w:p w14:paraId="0620CFAC" w14:textId="77777777" w:rsidR="007E72B3" w:rsidRDefault="007E72B3">
      <w:pPr>
        <w:autoSpaceDE w:val="0"/>
        <w:autoSpaceDN w:val="0"/>
        <w:adjustRightInd w:val="0"/>
        <w:spacing w:after="0" w:line="240" w:lineRule="auto"/>
        <w:rPr>
          <w:rFonts w:cs="Times New Roman"/>
          <w:szCs w:val="24"/>
        </w:rPr>
      </w:pPr>
    </w:p>
    <w:p w14:paraId="33CBB906" w14:textId="1DDBD871" w:rsidR="004D35E3" w:rsidRPr="001B48DC" w:rsidRDefault="004D35E3">
      <w:pPr>
        <w:autoSpaceDE w:val="0"/>
        <w:autoSpaceDN w:val="0"/>
        <w:adjustRightInd w:val="0"/>
        <w:spacing w:after="0" w:line="240" w:lineRule="auto"/>
        <w:rPr>
          <w:rFonts w:cs="Times New Roman"/>
          <w:szCs w:val="24"/>
        </w:rPr>
      </w:pPr>
      <w:r w:rsidRPr="001B48DC">
        <w:rPr>
          <w:rFonts w:cs="Times New Roman"/>
          <w:szCs w:val="24"/>
        </w:rPr>
        <w:t xml:space="preserve">Each form of the BMCT is composed of 68 </w:t>
      </w:r>
      <w:r w:rsidR="00A71F45">
        <w:rPr>
          <w:rFonts w:cs="Times New Roman"/>
          <w:szCs w:val="24"/>
        </w:rPr>
        <w:t xml:space="preserve">illustrations of simple and traditionally </w:t>
      </w:r>
      <w:r w:rsidRPr="001B48DC">
        <w:rPr>
          <w:rFonts w:cs="Times New Roman"/>
          <w:szCs w:val="24"/>
        </w:rPr>
        <w:t xml:space="preserve">encountered mechanisms. </w:t>
      </w:r>
      <w:r w:rsidR="007F1668">
        <w:rPr>
          <w:rFonts w:cs="Times New Roman"/>
          <w:szCs w:val="24"/>
        </w:rPr>
        <w:t xml:space="preserve"> </w:t>
      </w:r>
      <w:r w:rsidRPr="001B48DC">
        <w:rPr>
          <w:rFonts w:cs="Times New Roman"/>
          <w:szCs w:val="24"/>
        </w:rPr>
        <w:t xml:space="preserve">For each item, the examinee reads a question about an illustration, examines the illustration, and chooses the best answer to the question from among three options. </w:t>
      </w:r>
      <w:r w:rsidR="00C1448F">
        <w:rPr>
          <w:rFonts w:cs="Times New Roman"/>
          <w:szCs w:val="24"/>
        </w:rPr>
        <w:t xml:space="preserve"> </w:t>
      </w:r>
      <w:r w:rsidRPr="001B48DC">
        <w:rPr>
          <w:rFonts w:cs="Times New Roman"/>
          <w:szCs w:val="24"/>
        </w:rPr>
        <w:t xml:space="preserve">Though a 30-minute time limit </w:t>
      </w:r>
      <w:r w:rsidR="00C1448F">
        <w:rPr>
          <w:rFonts w:cs="Times New Roman"/>
          <w:szCs w:val="24"/>
        </w:rPr>
        <w:t xml:space="preserve">exists </w:t>
      </w:r>
      <w:r w:rsidRPr="001B48DC">
        <w:rPr>
          <w:rFonts w:cs="Times New Roman"/>
          <w:szCs w:val="24"/>
        </w:rPr>
        <w:t xml:space="preserve">for completing the test, the BMCT is not truly a </w:t>
      </w:r>
      <w:r w:rsidRPr="00A71F45">
        <w:rPr>
          <w:rFonts w:cs="Times New Roman"/>
          <w:iCs/>
          <w:szCs w:val="24"/>
        </w:rPr>
        <w:t xml:space="preserve">speeded </w:t>
      </w:r>
      <w:r w:rsidRPr="001B48DC">
        <w:rPr>
          <w:rFonts w:cs="Times New Roman"/>
          <w:szCs w:val="24"/>
        </w:rPr>
        <w:t xml:space="preserve">test. </w:t>
      </w:r>
      <w:r w:rsidR="00C1448F">
        <w:rPr>
          <w:rFonts w:cs="Times New Roman"/>
          <w:szCs w:val="24"/>
        </w:rPr>
        <w:t xml:space="preserve"> </w:t>
      </w:r>
      <w:r w:rsidRPr="001B48DC">
        <w:rPr>
          <w:rFonts w:cs="Times New Roman"/>
          <w:szCs w:val="24"/>
        </w:rPr>
        <w:t xml:space="preserve">Speeded tests are composed of relatively easy items and rely on the number of correct responses within restrictive time limits to differentiate performance among examinees. </w:t>
      </w:r>
      <w:r w:rsidR="007F1668">
        <w:rPr>
          <w:rFonts w:cs="Times New Roman"/>
          <w:szCs w:val="24"/>
        </w:rPr>
        <w:t xml:space="preserve"> </w:t>
      </w:r>
      <w:r w:rsidRPr="001B48DC">
        <w:rPr>
          <w:rFonts w:cs="Times New Roman"/>
          <w:szCs w:val="24"/>
        </w:rPr>
        <w:t xml:space="preserve">Because BMCT items represent a wide range of item-level difficulty, it is considered a </w:t>
      </w:r>
      <w:r w:rsidRPr="001927D6">
        <w:rPr>
          <w:rFonts w:cs="Times New Roman"/>
          <w:iCs/>
          <w:szCs w:val="24"/>
        </w:rPr>
        <w:t>timed power</w:t>
      </w:r>
      <w:r w:rsidRPr="001B48DC">
        <w:rPr>
          <w:rFonts w:cs="Times New Roman"/>
          <w:i/>
          <w:iCs/>
          <w:szCs w:val="24"/>
        </w:rPr>
        <w:t xml:space="preserve"> </w:t>
      </w:r>
      <w:r w:rsidRPr="001B48DC">
        <w:rPr>
          <w:rFonts w:cs="Times New Roman"/>
          <w:szCs w:val="24"/>
        </w:rPr>
        <w:t>test</w:t>
      </w:r>
      <w:r w:rsidR="001856F7">
        <w:rPr>
          <w:rFonts w:cs="Times New Roman"/>
          <w:szCs w:val="24"/>
        </w:rPr>
        <w:t xml:space="preserve"> (Bennett &amp; Cruikshank, 1942)</w:t>
      </w:r>
      <w:r w:rsidRPr="001B48DC">
        <w:rPr>
          <w:rFonts w:cs="Times New Roman"/>
          <w:szCs w:val="24"/>
        </w:rPr>
        <w:t>.</w:t>
      </w:r>
    </w:p>
    <w:p w14:paraId="2985F638" w14:textId="77777777" w:rsidR="007E72B3" w:rsidRDefault="007E72B3">
      <w:pPr>
        <w:autoSpaceDE w:val="0"/>
        <w:autoSpaceDN w:val="0"/>
        <w:adjustRightInd w:val="0"/>
        <w:spacing w:after="0" w:line="240" w:lineRule="auto"/>
        <w:rPr>
          <w:rFonts w:cs="Times New Roman"/>
          <w:szCs w:val="24"/>
        </w:rPr>
      </w:pPr>
    </w:p>
    <w:p w14:paraId="1343906C" w14:textId="59341BDE" w:rsidR="000310A3" w:rsidRPr="000310A3" w:rsidRDefault="00E975F9">
      <w:pPr>
        <w:autoSpaceDE w:val="0"/>
        <w:autoSpaceDN w:val="0"/>
        <w:adjustRightInd w:val="0"/>
        <w:spacing w:after="0" w:line="240" w:lineRule="auto"/>
        <w:rPr>
          <w:rFonts w:cs="Times New Roman"/>
          <w:szCs w:val="24"/>
        </w:rPr>
      </w:pPr>
      <w:r>
        <w:rPr>
          <w:rFonts w:cs="Times New Roman"/>
          <w:szCs w:val="24"/>
        </w:rPr>
        <w:t>T</w:t>
      </w:r>
      <w:r w:rsidR="008C04F2" w:rsidRPr="001B48DC">
        <w:rPr>
          <w:rFonts w:cs="Times New Roman"/>
          <w:szCs w:val="24"/>
        </w:rPr>
        <w:t xml:space="preserve">he relationship between BMCT scores and on-the-job performance of incumbents in various occupations, organizations, and industries </w:t>
      </w:r>
      <w:r>
        <w:rPr>
          <w:rFonts w:cs="Times New Roman"/>
          <w:szCs w:val="24"/>
        </w:rPr>
        <w:t>ha</w:t>
      </w:r>
      <w:r w:rsidR="00C86575">
        <w:rPr>
          <w:rFonts w:cs="Times New Roman"/>
          <w:szCs w:val="24"/>
        </w:rPr>
        <w:t xml:space="preserve">s </w:t>
      </w:r>
      <w:r w:rsidR="005C2147">
        <w:rPr>
          <w:rFonts w:cs="Times New Roman"/>
          <w:szCs w:val="24"/>
        </w:rPr>
        <w:t>previously</w:t>
      </w:r>
      <w:r w:rsidR="00C86575">
        <w:rPr>
          <w:rFonts w:cs="Times New Roman"/>
          <w:szCs w:val="24"/>
        </w:rPr>
        <w:t xml:space="preserve"> been established (</w:t>
      </w:r>
      <w:proofErr w:type="spellStart"/>
      <w:r w:rsidR="00C86575">
        <w:rPr>
          <w:rFonts w:cs="Times New Roman"/>
          <w:szCs w:val="24"/>
        </w:rPr>
        <w:t>Leuty</w:t>
      </w:r>
      <w:proofErr w:type="spellEnd"/>
      <w:r w:rsidR="00C86575">
        <w:rPr>
          <w:rFonts w:cs="Times New Roman"/>
          <w:szCs w:val="24"/>
        </w:rPr>
        <w:t xml:space="preserve"> &amp; Hansen, </w:t>
      </w:r>
      <w:r w:rsidR="00C86575">
        <w:rPr>
          <w:rFonts w:cs="Times New Roman"/>
          <w:szCs w:val="24"/>
        </w:rPr>
        <w:lastRenderedPageBreak/>
        <w:t>2006).</w:t>
      </w:r>
      <w:r w:rsidR="008C04F2" w:rsidRPr="001B48DC">
        <w:rPr>
          <w:rFonts w:cs="Times New Roman"/>
          <w:szCs w:val="24"/>
        </w:rPr>
        <w:t xml:space="preserve"> </w:t>
      </w:r>
      <w:r w:rsidR="00191868">
        <w:rPr>
          <w:rFonts w:cs="Times New Roman"/>
          <w:szCs w:val="24"/>
        </w:rPr>
        <w:t xml:space="preserve"> </w:t>
      </w:r>
      <w:r w:rsidR="008C04F2" w:rsidRPr="001B48DC">
        <w:rPr>
          <w:rFonts w:cs="Times New Roman"/>
          <w:szCs w:val="24"/>
        </w:rPr>
        <w:t xml:space="preserve">Job performance was defined as supervisory ratings on behaviors determined through research to be important to jobs requiring mechanical reasoning ability (e.g., “demonstrates mechanical knowledge and expertise”). </w:t>
      </w:r>
      <w:r w:rsidR="00191868">
        <w:rPr>
          <w:rFonts w:cs="Times New Roman"/>
          <w:szCs w:val="24"/>
        </w:rPr>
        <w:t xml:space="preserve"> </w:t>
      </w:r>
      <w:r w:rsidR="008C04F2" w:rsidRPr="001B48DC">
        <w:rPr>
          <w:rFonts w:cs="Times New Roman"/>
          <w:szCs w:val="24"/>
        </w:rPr>
        <w:t xml:space="preserve">Supervisory ratings on a single-item measure of job potential were also obtained. </w:t>
      </w:r>
      <w:r w:rsidR="00191868">
        <w:rPr>
          <w:rFonts w:cs="Times New Roman"/>
          <w:szCs w:val="24"/>
        </w:rPr>
        <w:t xml:space="preserve"> </w:t>
      </w:r>
      <w:r w:rsidR="008C04F2" w:rsidRPr="001B48DC">
        <w:rPr>
          <w:rFonts w:cs="Times New Roman"/>
          <w:szCs w:val="24"/>
        </w:rPr>
        <w:t xml:space="preserve">The study found that BMCT scores correlated with job performance for all groups. </w:t>
      </w:r>
      <w:r w:rsidR="00191868">
        <w:rPr>
          <w:rFonts w:cs="Times New Roman"/>
          <w:szCs w:val="24"/>
        </w:rPr>
        <w:t xml:space="preserve"> </w:t>
      </w:r>
      <w:r w:rsidR="008C04F2" w:rsidRPr="001B48DC">
        <w:rPr>
          <w:rFonts w:cs="Times New Roman"/>
          <w:szCs w:val="24"/>
        </w:rPr>
        <w:t xml:space="preserve">Specifically, uncorrected correlations with supervisory ratings of mechanical understanding/problem solving ranged from .32 (manufacturing employees) to .50 (transportation trades/equipment operators). </w:t>
      </w:r>
      <w:r w:rsidR="00191868">
        <w:rPr>
          <w:rFonts w:cs="Times New Roman"/>
          <w:szCs w:val="24"/>
        </w:rPr>
        <w:t xml:space="preserve"> </w:t>
      </w:r>
      <w:r w:rsidR="000310A3" w:rsidRPr="000310A3">
        <w:rPr>
          <w:rFonts w:cs="Times New Roman"/>
          <w:szCs w:val="24"/>
        </w:rPr>
        <w:t xml:space="preserve">Reliability estimates for </w:t>
      </w:r>
      <w:r w:rsidR="000310A3">
        <w:rPr>
          <w:rFonts w:cs="Times New Roman"/>
          <w:szCs w:val="24"/>
        </w:rPr>
        <w:t>the BMCT</w:t>
      </w:r>
      <w:r w:rsidR="000310A3" w:rsidRPr="000310A3">
        <w:rPr>
          <w:rFonts w:cs="Times New Roman"/>
          <w:szCs w:val="24"/>
        </w:rPr>
        <w:t xml:space="preserve"> in previous studies </w:t>
      </w:r>
      <w:r w:rsidR="00191868">
        <w:rPr>
          <w:rFonts w:cs="Times New Roman"/>
          <w:szCs w:val="24"/>
        </w:rPr>
        <w:t>ranged</w:t>
      </w:r>
      <w:r w:rsidR="000310A3" w:rsidRPr="000310A3">
        <w:rPr>
          <w:rFonts w:cs="Times New Roman"/>
          <w:szCs w:val="24"/>
        </w:rPr>
        <w:t xml:space="preserve"> from .84 to </w:t>
      </w:r>
      <w:r w:rsidR="000310A3">
        <w:rPr>
          <w:rFonts w:cs="Times New Roman"/>
          <w:szCs w:val="24"/>
        </w:rPr>
        <w:t xml:space="preserve">.92. </w:t>
      </w:r>
      <w:r w:rsidR="00191868">
        <w:rPr>
          <w:rFonts w:cs="Times New Roman"/>
          <w:szCs w:val="24"/>
        </w:rPr>
        <w:t xml:space="preserve"> </w:t>
      </w:r>
      <w:r w:rsidR="000310A3">
        <w:rPr>
          <w:rFonts w:cs="Times New Roman"/>
          <w:szCs w:val="24"/>
        </w:rPr>
        <w:t xml:space="preserve">The BMCT was found to have a Cronbach’s alpha score of 0.75 during this study. </w:t>
      </w:r>
      <w:r w:rsidR="00191868">
        <w:rPr>
          <w:rFonts w:cs="Times New Roman"/>
          <w:szCs w:val="24"/>
        </w:rPr>
        <w:t xml:space="preserve"> </w:t>
      </w:r>
      <w:r w:rsidR="000310A3">
        <w:t>Previous studies have shown strong support for the validity of the BMCT (</w:t>
      </w:r>
      <w:proofErr w:type="spellStart"/>
      <w:r w:rsidR="000310A3">
        <w:t>Muchinksy</w:t>
      </w:r>
      <w:proofErr w:type="spellEnd"/>
      <w:r w:rsidR="000310A3">
        <w:t>, 1993)</w:t>
      </w:r>
      <w:r w:rsidR="00191868">
        <w:t>.</w:t>
      </w:r>
    </w:p>
    <w:p w14:paraId="311AEFF1" w14:textId="77777777" w:rsidR="007E72B3" w:rsidRDefault="007E72B3">
      <w:pPr>
        <w:autoSpaceDE w:val="0"/>
        <w:autoSpaceDN w:val="0"/>
        <w:adjustRightInd w:val="0"/>
        <w:spacing w:after="0" w:line="240" w:lineRule="auto"/>
        <w:rPr>
          <w:rFonts w:cs="Times New Roman"/>
          <w:szCs w:val="24"/>
        </w:rPr>
      </w:pPr>
    </w:p>
    <w:p w14:paraId="7173D0AE" w14:textId="36732A0B" w:rsidR="008C04F2" w:rsidRDefault="008C04F2">
      <w:pPr>
        <w:autoSpaceDE w:val="0"/>
        <w:autoSpaceDN w:val="0"/>
        <w:adjustRightInd w:val="0"/>
        <w:spacing w:after="0" w:line="240" w:lineRule="auto"/>
        <w:rPr>
          <w:rFonts w:cs="Times New Roman"/>
          <w:szCs w:val="24"/>
        </w:rPr>
      </w:pPr>
      <w:r w:rsidRPr="001B48DC">
        <w:rPr>
          <w:rFonts w:cs="Times New Roman"/>
          <w:szCs w:val="24"/>
        </w:rPr>
        <w:t xml:space="preserve">BMCT Forms S and T were developed for adult assessment applications. </w:t>
      </w:r>
      <w:r w:rsidR="009F4B9D">
        <w:rPr>
          <w:rFonts w:cs="Times New Roman"/>
          <w:szCs w:val="24"/>
        </w:rPr>
        <w:t xml:space="preserve"> </w:t>
      </w:r>
      <w:r w:rsidRPr="001B48DC">
        <w:rPr>
          <w:rFonts w:cs="Times New Roman"/>
          <w:szCs w:val="24"/>
        </w:rPr>
        <w:t xml:space="preserve">In employee selection, the BMCT may be used to predict success in certain industrial, mechanical, and engineering jobs. </w:t>
      </w:r>
      <w:r w:rsidR="009F4B9D">
        <w:rPr>
          <w:rFonts w:cs="Times New Roman"/>
          <w:szCs w:val="24"/>
        </w:rPr>
        <w:t xml:space="preserve"> </w:t>
      </w:r>
      <w:r w:rsidRPr="001B48DC">
        <w:rPr>
          <w:rFonts w:cs="Times New Roman"/>
          <w:szCs w:val="24"/>
        </w:rPr>
        <w:t>It is also useful in monitoring the effectiveness of mechanical comprehension instruction and training programs, and in researching the relationship between mechanical comprehension and other abilities or traits.</w:t>
      </w:r>
    </w:p>
    <w:p w14:paraId="0319A524" w14:textId="77777777" w:rsidR="005D4357" w:rsidRDefault="005D4357">
      <w:pPr>
        <w:autoSpaceDE w:val="0"/>
        <w:autoSpaceDN w:val="0"/>
        <w:adjustRightInd w:val="0"/>
        <w:spacing w:after="0" w:line="240" w:lineRule="auto"/>
        <w:rPr>
          <w:rFonts w:cs="Times New Roman"/>
          <w:szCs w:val="24"/>
        </w:rPr>
      </w:pPr>
    </w:p>
    <w:p w14:paraId="09E1085C" w14:textId="77777777" w:rsidR="005D4357" w:rsidRPr="001F13C2" w:rsidRDefault="005D4357">
      <w:pPr>
        <w:autoSpaceDE w:val="0"/>
        <w:autoSpaceDN w:val="0"/>
        <w:adjustRightInd w:val="0"/>
        <w:spacing w:after="0" w:line="240" w:lineRule="auto"/>
        <w:jc w:val="center"/>
        <w:rPr>
          <w:rFonts w:cs="Times New Roman"/>
          <w:b/>
          <w:szCs w:val="24"/>
        </w:rPr>
      </w:pPr>
      <w:r w:rsidRPr="001F13C2">
        <w:rPr>
          <w:rFonts w:cs="Times New Roman"/>
          <w:b/>
          <w:szCs w:val="24"/>
        </w:rPr>
        <w:t>Results to Date</w:t>
      </w:r>
    </w:p>
    <w:p w14:paraId="190A6055" w14:textId="77777777" w:rsidR="005D4357" w:rsidRDefault="005D4357">
      <w:pPr>
        <w:autoSpaceDE w:val="0"/>
        <w:autoSpaceDN w:val="0"/>
        <w:adjustRightInd w:val="0"/>
        <w:spacing w:after="0" w:line="240" w:lineRule="auto"/>
        <w:rPr>
          <w:rFonts w:cs="Times New Roman"/>
          <w:szCs w:val="24"/>
        </w:rPr>
      </w:pPr>
    </w:p>
    <w:p w14:paraId="3E1E5C1C" w14:textId="2E917044" w:rsidR="005D4357" w:rsidRDefault="005D4357">
      <w:pPr>
        <w:autoSpaceDE w:val="0"/>
        <w:autoSpaceDN w:val="0"/>
        <w:adjustRightInd w:val="0"/>
        <w:spacing w:after="0" w:line="240" w:lineRule="auto"/>
        <w:rPr>
          <w:rFonts w:cs="Times New Roman"/>
          <w:szCs w:val="24"/>
        </w:rPr>
      </w:pPr>
      <w:r>
        <w:rPr>
          <w:rFonts w:cs="Times New Roman"/>
          <w:szCs w:val="24"/>
        </w:rPr>
        <w:t xml:space="preserve">Using the BMCT has shown to motivate students of various levels. </w:t>
      </w:r>
      <w:r w:rsidR="009F4B9D">
        <w:rPr>
          <w:rFonts w:cs="Times New Roman"/>
          <w:szCs w:val="24"/>
        </w:rPr>
        <w:t xml:space="preserve"> </w:t>
      </w:r>
      <w:r>
        <w:rPr>
          <w:rFonts w:cs="Times New Roman"/>
          <w:szCs w:val="24"/>
        </w:rPr>
        <w:t xml:space="preserve">Students whom have an extended background in agricultural mechanics usually score in the mid to high range of the tests, but a little lower in their overall mean than professional welders and other industry occupations.  This has resulted in some students understanding the limitations of their knowledge and having an appreciation for learning other concepts within the course. </w:t>
      </w:r>
      <w:r w:rsidR="009F4B9D">
        <w:rPr>
          <w:rFonts w:cs="Times New Roman"/>
          <w:szCs w:val="24"/>
        </w:rPr>
        <w:t xml:space="preserve"> </w:t>
      </w:r>
      <w:r>
        <w:rPr>
          <w:rFonts w:cs="Times New Roman"/>
          <w:szCs w:val="24"/>
        </w:rPr>
        <w:t xml:space="preserve">Plainly stated, some students realize they didn’t know as much as they thought they did before. </w:t>
      </w:r>
    </w:p>
    <w:p w14:paraId="2DC07474" w14:textId="77777777" w:rsidR="005D4357" w:rsidRDefault="005D4357">
      <w:pPr>
        <w:autoSpaceDE w:val="0"/>
        <w:autoSpaceDN w:val="0"/>
        <w:adjustRightInd w:val="0"/>
        <w:spacing w:after="0" w:line="240" w:lineRule="auto"/>
        <w:rPr>
          <w:rFonts w:cs="Times New Roman"/>
          <w:szCs w:val="24"/>
        </w:rPr>
      </w:pPr>
    </w:p>
    <w:p w14:paraId="4B4052DE" w14:textId="3F1DF67B" w:rsidR="005D4357" w:rsidRDefault="005D4357">
      <w:pPr>
        <w:autoSpaceDE w:val="0"/>
        <w:autoSpaceDN w:val="0"/>
        <w:adjustRightInd w:val="0"/>
        <w:spacing w:after="0" w:line="240" w:lineRule="auto"/>
        <w:rPr>
          <w:rFonts w:cs="Times New Roman"/>
          <w:szCs w:val="24"/>
        </w:rPr>
      </w:pPr>
      <w:r>
        <w:rPr>
          <w:rFonts w:cs="Times New Roman"/>
          <w:szCs w:val="24"/>
        </w:rPr>
        <w:t xml:space="preserve">Using the BMCT has also shown to positively motivate students who have little agricultural mechanics background. </w:t>
      </w:r>
      <w:r w:rsidR="009F4B9D">
        <w:rPr>
          <w:rFonts w:cs="Times New Roman"/>
          <w:szCs w:val="24"/>
        </w:rPr>
        <w:t xml:space="preserve"> </w:t>
      </w:r>
      <w:r>
        <w:rPr>
          <w:rFonts w:cs="Times New Roman"/>
          <w:szCs w:val="24"/>
        </w:rPr>
        <w:t xml:space="preserve">While receiving mid-range scores, they are motivated by the fact that they indeed have some level of mechanical aptitude. </w:t>
      </w:r>
      <w:r w:rsidR="009F4B9D">
        <w:rPr>
          <w:rFonts w:cs="Times New Roman"/>
          <w:szCs w:val="24"/>
        </w:rPr>
        <w:t xml:space="preserve"> </w:t>
      </w:r>
      <w:r>
        <w:rPr>
          <w:rFonts w:cs="Times New Roman"/>
          <w:szCs w:val="24"/>
        </w:rPr>
        <w:t xml:space="preserve">This is reinforced during the </w:t>
      </w:r>
      <w:r w:rsidR="000C719C">
        <w:rPr>
          <w:rFonts w:cs="Times New Roman"/>
          <w:szCs w:val="24"/>
        </w:rPr>
        <w:t>discussion</w:t>
      </w:r>
      <w:r>
        <w:rPr>
          <w:rFonts w:cs="Times New Roman"/>
          <w:szCs w:val="24"/>
        </w:rPr>
        <w:t xml:space="preserve"> on scores and mechanical aptitude in the agricultural </w:t>
      </w:r>
      <w:r w:rsidR="00945B03">
        <w:rPr>
          <w:rFonts w:cs="Times New Roman"/>
          <w:szCs w:val="24"/>
        </w:rPr>
        <w:t>mechanics</w:t>
      </w:r>
      <w:r>
        <w:rPr>
          <w:rFonts w:cs="Times New Roman"/>
          <w:szCs w:val="24"/>
        </w:rPr>
        <w:t xml:space="preserve"> lab. </w:t>
      </w:r>
    </w:p>
    <w:p w14:paraId="7DB7E87C" w14:textId="77777777" w:rsidR="005D4357" w:rsidRDefault="005D4357">
      <w:pPr>
        <w:autoSpaceDE w:val="0"/>
        <w:autoSpaceDN w:val="0"/>
        <w:adjustRightInd w:val="0"/>
        <w:spacing w:after="0" w:line="240" w:lineRule="auto"/>
        <w:jc w:val="center"/>
        <w:rPr>
          <w:rFonts w:cs="Times New Roman"/>
          <w:szCs w:val="24"/>
        </w:rPr>
      </w:pPr>
    </w:p>
    <w:p w14:paraId="135ED516" w14:textId="77777777" w:rsidR="005D4357" w:rsidRPr="007D624D" w:rsidRDefault="005D4357">
      <w:pPr>
        <w:autoSpaceDE w:val="0"/>
        <w:autoSpaceDN w:val="0"/>
        <w:adjustRightInd w:val="0"/>
        <w:spacing w:after="0" w:line="240" w:lineRule="auto"/>
        <w:jc w:val="center"/>
        <w:rPr>
          <w:rFonts w:cs="Times New Roman"/>
          <w:b/>
          <w:szCs w:val="24"/>
        </w:rPr>
      </w:pPr>
      <w:r w:rsidRPr="007D624D">
        <w:rPr>
          <w:rFonts w:cs="Times New Roman"/>
          <w:b/>
          <w:szCs w:val="24"/>
        </w:rPr>
        <w:t>Future Plans</w:t>
      </w:r>
    </w:p>
    <w:p w14:paraId="3821602B" w14:textId="77777777" w:rsidR="007D624D" w:rsidRDefault="007D624D">
      <w:pPr>
        <w:autoSpaceDE w:val="0"/>
        <w:autoSpaceDN w:val="0"/>
        <w:adjustRightInd w:val="0"/>
        <w:spacing w:after="0" w:line="240" w:lineRule="auto"/>
        <w:rPr>
          <w:rFonts w:cs="Times New Roman"/>
          <w:szCs w:val="24"/>
        </w:rPr>
      </w:pPr>
    </w:p>
    <w:p w14:paraId="73732DC8" w14:textId="5AAFDCBD" w:rsidR="007D624D" w:rsidRDefault="007D624D">
      <w:pPr>
        <w:autoSpaceDE w:val="0"/>
        <w:autoSpaceDN w:val="0"/>
        <w:adjustRightInd w:val="0"/>
        <w:spacing w:after="0" w:line="240" w:lineRule="auto"/>
        <w:rPr>
          <w:rFonts w:cs="Times New Roman"/>
          <w:szCs w:val="24"/>
        </w:rPr>
      </w:pPr>
      <w:r>
        <w:rPr>
          <w:rFonts w:cs="Times New Roman"/>
          <w:szCs w:val="24"/>
        </w:rPr>
        <w:t xml:space="preserve">Researchers plan on observing how using this and other aptitude instruments to motivate students impact their overall change in behavior and learning. </w:t>
      </w:r>
      <w:r w:rsidR="009F4B9D">
        <w:rPr>
          <w:rFonts w:cs="Times New Roman"/>
          <w:szCs w:val="24"/>
        </w:rPr>
        <w:t xml:space="preserve"> </w:t>
      </w:r>
      <w:r>
        <w:rPr>
          <w:rFonts w:cs="Times New Roman"/>
          <w:szCs w:val="24"/>
        </w:rPr>
        <w:t xml:space="preserve">The goal of this research is to add to the pool of knowledge and toolbox of educators for motivating students to learn new skills. The researchers plan on looking at correlations between BMCT scores and agricultural education students’ demographic characteristics. </w:t>
      </w:r>
    </w:p>
    <w:p w14:paraId="24B03B88" w14:textId="77777777" w:rsidR="007D624D" w:rsidRDefault="007D624D">
      <w:pPr>
        <w:autoSpaceDE w:val="0"/>
        <w:autoSpaceDN w:val="0"/>
        <w:adjustRightInd w:val="0"/>
        <w:spacing w:after="0" w:line="240" w:lineRule="auto"/>
        <w:rPr>
          <w:rFonts w:cs="Times New Roman"/>
          <w:szCs w:val="24"/>
        </w:rPr>
      </w:pPr>
    </w:p>
    <w:p w14:paraId="17E89D36" w14:textId="77777777" w:rsidR="005D4357" w:rsidRPr="007D624D" w:rsidRDefault="005D4357">
      <w:pPr>
        <w:autoSpaceDE w:val="0"/>
        <w:autoSpaceDN w:val="0"/>
        <w:adjustRightInd w:val="0"/>
        <w:spacing w:after="0" w:line="240" w:lineRule="auto"/>
        <w:jc w:val="center"/>
        <w:rPr>
          <w:rFonts w:cs="Times New Roman"/>
          <w:b/>
          <w:szCs w:val="24"/>
        </w:rPr>
      </w:pPr>
      <w:r w:rsidRPr="007D624D">
        <w:rPr>
          <w:rFonts w:cs="Times New Roman"/>
          <w:b/>
          <w:szCs w:val="24"/>
        </w:rPr>
        <w:t>Costs/Resources</w:t>
      </w:r>
    </w:p>
    <w:p w14:paraId="51E3DB0F" w14:textId="77777777" w:rsidR="005D4357" w:rsidRDefault="005D4357">
      <w:pPr>
        <w:autoSpaceDE w:val="0"/>
        <w:autoSpaceDN w:val="0"/>
        <w:adjustRightInd w:val="0"/>
        <w:spacing w:after="0" w:line="240" w:lineRule="auto"/>
        <w:jc w:val="center"/>
        <w:rPr>
          <w:rFonts w:cs="Times New Roman"/>
          <w:szCs w:val="24"/>
        </w:rPr>
      </w:pPr>
    </w:p>
    <w:p w14:paraId="2D57C25D" w14:textId="7B85968F" w:rsidR="007D624D" w:rsidRDefault="007D624D" w:rsidP="00393AAD">
      <w:pPr>
        <w:spacing w:after="0" w:line="240" w:lineRule="auto"/>
        <w:rPr>
          <w:rFonts w:cs="Times New Roman"/>
          <w:szCs w:val="24"/>
        </w:rPr>
      </w:pPr>
      <w:r>
        <w:rPr>
          <w:rFonts w:cs="Times New Roman"/>
          <w:szCs w:val="24"/>
        </w:rPr>
        <w:t xml:space="preserve">The resources required </w:t>
      </w:r>
      <w:r w:rsidR="009F4B9D">
        <w:rPr>
          <w:rFonts w:cs="Times New Roman"/>
          <w:szCs w:val="24"/>
        </w:rPr>
        <w:t>are students</w:t>
      </w:r>
      <w:r>
        <w:rPr>
          <w:rFonts w:cs="Times New Roman"/>
          <w:szCs w:val="24"/>
        </w:rPr>
        <w:t xml:space="preserve"> taking an undergraduate agricultural mechanics course. </w:t>
      </w:r>
      <w:r w:rsidR="009F4B9D">
        <w:rPr>
          <w:rFonts w:cs="Times New Roman"/>
          <w:szCs w:val="24"/>
        </w:rPr>
        <w:t xml:space="preserve"> </w:t>
      </w:r>
      <w:r>
        <w:rPr>
          <w:rFonts w:cs="Times New Roman"/>
          <w:szCs w:val="24"/>
        </w:rPr>
        <w:t xml:space="preserve">The BMCT instrument itself costs approximately $20 per test booklet and $8 per examination. </w:t>
      </w:r>
      <w:r w:rsidR="009F4B9D">
        <w:rPr>
          <w:rFonts w:cs="Times New Roman"/>
          <w:szCs w:val="24"/>
        </w:rPr>
        <w:t xml:space="preserve"> </w:t>
      </w:r>
      <w:proofErr w:type="gramStart"/>
      <w:r>
        <w:rPr>
          <w:rFonts w:cs="Times New Roman"/>
          <w:szCs w:val="24"/>
        </w:rPr>
        <w:t>This research was made possible by a United State Department of Agriculture Higher Education Challenge Grant</w:t>
      </w:r>
      <w:proofErr w:type="gramEnd"/>
      <w:r>
        <w:rPr>
          <w:rFonts w:cs="Times New Roman"/>
          <w:szCs w:val="24"/>
        </w:rPr>
        <w:t>.</w:t>
      </w:r>
    </w:p>
    <w:p w14:paraId="000C51E5" w14:textId="77777777" w:rsidR="009F4B9D" w:rsidRDefault="009F4B9D" w:rsidP="00393AAD">
      <w:pPr>
        <w:spacing w:after="0" w:line="240" w:lineRule="auto"/>
        <w:rPr>
          <w:rFonts w:cs="Times New Roman"/>
          <w:szCs w:val="24"/>
        </w:rPr>
      </w:pPr>
    </w:p>
    <w:p w14:paraId="1AC8438D" w14:textId="77777777" w:rsidR="006D0419" w:rsidRDefault="006D0419" w:rsidP="00393AAD">
      <w:pPr>
        <w:spacing w:after="0" w:line="240" w:lineRule="auto"/>
        <w:jc w:val="center"/>
        <w:rPr>
          <w:rFonts w:cs="Times New Roman"/>
          <w:b/>
          <w:szCs w:val="24"/>
        </w:rPr>
      </w:pPr>
      <w:r w:rsidRPr="005D4357">
        <w:rPr>
          <w:rFonts w:cs="Times New Roman"/>
          <w:b/>
          <w:szCs w:val="24"/>
        </w:rPr>
        <w:lastRenderedPageBreak/>
        <w:t>Resources</w:t>
      </w:r>
    </w:p>
    <w:p w14:paraId="73AE7603" w14:textId="77777777" w:rsidR="009F4B9D" w:rsidRPr="005D4357" w:rsidRDefault="009F4B9D" w:rsidP="00393AAD">
      <w:pPr>
        <w:spacing w:after="0" w:line="240" w:lineRule="auto"/>
        <w:jc w:val="center"/>
        <w:rPr>
          <w:rFonts w:cs="Times New Roman"/>
          <w:b/>
          <w:szCs w:val="24"/>
        </w:rPr>
      </w:pPr>
    </w:p>
    <w:p w14:paraId="0FD442EE" w14:textId="070DC624" w:rsidR="006D0419" w:rsidRDefault="006D0419" w:rsidP="00A949F5">
      <w:pPr>
        <w:spacing w:after="0" w:line="240" w:lineRule="auto"/>
        <w:ind w:left="720" w:hanging="720"/>
      </w:pPr>
      <w:proofErr w:type="spellStart"/>
      <w:r>
        <w:t>Andreasen</w:t>
      </w:r>
      <w:proofErr w:type="spellEnd"/>
      <w:r>
        <w:t xml:space="preserve">, D. J., </w:t>
      </w:r>
      <w:proofErr w:type="spellStart"/>
      <w:r>
        <w:t>Seevers</w:t>
      </w:r>
      <w:proofErr w:type="spellEnd"/>
      <w:r>
        <w:t xml:space="preserve">, B. S., </w:t>
      </w:r>
      <w:proofErr w:type="spellStart"/>
      <w:r>
        <w:t>Dormody</w:t>
      </w:r>
      <w:proofErr w:type="spellEnd"/>
      <w:r>
        <w:t xml:space="preserve">, T. J., &amp; </w:t>
      </w:r>
      <w:proofErr w:type="spellStart"/>
      <w:r>
        <w:t>VanLeeuwen</w:t>
      </w:r>
      <w:proofErr w:type="spellEnd"/>
      <w:r>
        <w:t xml:space="preserve">, D. L. (2007). Training needs of </w:t>
      </w:r>
      <w:r w:rsidR="00CC29FC">
        <w:t>New Mexico</w:t>
      </w:r>
      <w:r>
        <w:t xml:space="preserve"> agricultural education teachers related to inclusion of students with special needs. </w:t>
      </w:r>
      <w:r w:rsidRPr="00393AAD">
        <w:rPr>
          <w:i/>
        </w:rPr>
        <w:t>Journal of Agricultural Education, 48</w:t>
      </w:r>
      <w:r>
        <w:t>(4), 117</w:t>
      </w:r>
      <w:r w:rsidR="00AE1767">
        <w:t>–</w:t>
      </w:r>
      <w:r>
        <w:t>129.</w:t>
      </w:r>
      <w:r w:rsidR="00AE1767">
        <w:t xml:space="preserve"> </w:t>
      </w:r>
      <w:proofErr w:type="spellStart"/>
      <w:proofErr w:type="gramStart"/>
      <w:r w:rsidR="00AE1767">
        <w:t>doi</w:t>
      </w:r>
      <w:proofErr w:type="spellEnd"/>
      <w:proofErr w:type="gramEnd"/>
      <w:r w:rsidR="00AE1767">
        <w:t xml:space="preserve">: </w:t>
      </w:r>
      <w:r w:rsidR="00D40C46" w:rsidRPr="00D40C46">
        <w:t>10.5032/jae.2007.04117</w:t>
      </w:r>
    </w:p>
    <w:p w14:paraId="5D185B9B" w14:textId="77777777" w:rsidR="006D0419" w:rsidRDefault="006D0419" w:rsidP="00D40C46">
      <w:pPr>
        <w:spacing w:after="0" w:line="240" w:lineRule="auto"/>
        <w:ind w:left="720" w:hanging="720"/>
      </w:pPr>
    </w:p>
    <w:p w14:paraId="0A7F3D87" w14:textId="0D59F277" w:rsidR="00A5533D" w:rsidRDefault="00A5533D" w:rsidP="00D40C46">
      <w:pPr>
        <w:spacing w:after="0" w:line="240" w:lineRule="auto"/>
        <w:ind w:left="720" w:hanging="720"/>
      </w:pPr>
      <w:r>
        <w:t>Bennett, G. K. (1994)</w:t>
      </w:r>
      <w:r w:rsidR="00D40C46">
        <w:t>.</w:t>
      </w:r>
      <w:r>
        <w:t xml:space="preserve"> </w:t>
      </w:r>
      <w:r w:rsidRPr="00393AAD">
        <w:rPr>
          <w:i/>
        </w:rPr>
        <w:t>Manual for the Bennett Mechanical Comprehension Test, Forms S &amp; T</w:t>
      </w:r>
      <w:r>
        <w:t xml:space="preserve">. </w:t>
      </w:r>
      <w:r w:rsidR="004323DD">
        <w:t xml:space="preserve">San Antonio, </w:t>
      </w:r>
      <w:proofErr w:type="spellStart"/>
      <w:proofErr w:type="gramStart"/>
      <w:r w:rsidR="004323DD">
        <w:t>Tx</w:t>
      </w:r>
      <w:proofErr w:type="spellEnd"/>
      <w:proofErr w:type="gramEnd"/>
      <w:r>
        <w:t>: The Psychological Corporation.</w:t>
      </w:r>
    </w:p>
    <w:p w14:paraId="4E680CF4" w14:textId="77777777" w:rsidR="00A5533D" w:rsidRDefault="00A5533D" w:rsidP="00D40C46">
      <w:pPr>
        <w:autoSpaceDE w:val="0"/>
        <w:autoSpaceDN w:val="0"/>
        <w:adjustRightInd w:val="0"/>
        <w:spacing w:after="0" w:line="240" w:lineRule="auto"/>
        <w:ind w:left="720" w:hanging="720"/>
        <w:rPr>
          <w:rFonts w:cs="Times New Roman"/>
          <w:szCs w:val="24"/>
        </w:rPr>
      </w:pPr>
    </w:p>
    <w:p w14:paraId="08C5CD3A" w14:textId="19191F73" w:rsidR="001856F7" w:rsidRDefault="001856F7" w:rsidP="000136B4">
      <w:pPr>
        <w:autoSpaceDE w:val="0"/>
        <w:autoSpaceDN w:val="0"/>
        <w:adjustRightInd w:val="0"/>
        <w:spacing w:after="0" w:line="240" w:lineRule="auto"/>
        <w:ind w:left="720" w:hanging="720"/>
      </w:pPr>
      <w:proofErr w:type="gramStart"/>
      <w:r>
        <w:t>Bennett, G. K. &amp; Cruikshank, R. M. (1942)</w:t>
      </w:r>
      <w:r w:rsidR="00D40C46">
        <w:t>.</w:t>
      </w:r>
      <w:proofErr w:type="gramEnd"/>
      <w:r>
        <w:t xml:space="preserve"> Sex differences in understanding of mechanical problems. </w:t>
      </w:r>
      <w:r w:rsidRPr="0034261B">
        <w:rPr>
          <w:i/>
        </w:rPr>
        <w:t>Journal of Applied Psychology, 26</w:t>
      </w:r>
      <w:r w:rsidR="00D40C46">
        <w:t>(2)</w:t>
      </w:r>
      <w:r>
        <w:t>, 121</w:t>
      </w:r>
      <w:r w:rsidR="00D40C46">
        <w:t>–</w:t>
      </w:r>
      <w:r>
        <w:t>127</w:t>
      </w:r>
      <w:r w:rsidR="00D40C46">
        <w:t xml:space="preserve">. </w:t>
      </w:r>
      <w:proofErr w:type="spellStart"/>
      <w:proofErr w:type="gramStart"/>
      <w:r w:rsidR="00D40C46">
        <w:t>doi</w:t>
      </w:r>
      <w:proofErr w:type="spellEnd"/>
      <w:proofErr w:type="gramEnd"/>
      <w:r w:rsidR="00D40C46">
        <w:t xml:space="preserve">: </w:t>
      </w:r>
      <w:r w:rsidR="00D40C46" w:rsidRPr="00D40C46">
        <w:t>10.1037/h0055322</w:t>
      </w:r>
    </w:p>
    <w:p w14:paraId="275EE2B8" w14:textId="77777777" w:rsidR="001856F7" w:rsidRDefault="001856F7" w:rsidP="000136B4">
      <w:pPr>
        <w:autoSpaceDE w:val="0"/>
        <w:autoSpaceDN w:val="0"/>
        <w:adjustRightInd w:val="0"/>
        <w:spacing w:after="0" w:line="240" w:lineRule="auto"/>
        <w:ind w:left="720" w:hanging="720"/>
        <w:rPr>
          <w:rFonts w:cs="Times New Roman"/>
          <w:szCs w:val="24"/>
        </w:rPr>
      </w:pPr>
    </w:p>
    <w:p w14:paraId="7E2C6C9B" w14:textId="6E851C8C" w:rsidR="00941F6E" w:rsidRDefault="00941F6E">
      <w:pPr>
        <w:autoSpaceDE w:val="0"/>
        <w:autoSpaceDN w:val="0"/>
        <w:adjustRightInd w:val="0"/>
        <w:spacing w:after="0" w:line="240" w:lineRule="auto"/>
        <w:ind w:left="720" w:hanging="720"/>
        <w:rPr>
          <w:rFonts w:cs="Times New Roman"/>
          <w:szCs w:val="24"/>
        </w:rPr>
      </w:pPr>
      <w:r w:rsidRPr="00941F6E">
        <w:rPr>
          <w:rFonts w:cs="Times New Roman"/>
          <w:szCs w:val="24"/>
        </w:rPr>
        <w:t xml:space="preserve">Bennett, G. K., &amp; </w:t>
      </w:r>
      <w:proofErr w:type="spellStart"/>
      <w:r w:rsidRPr="00941F6E">
        <w:rPr>
          <w:rFonts w:cs="Times New Roman"/>
          <w:szCs w:val="24"/>
        </w:rPr>
        <w:t>Wesman</w:t>
      </w:r>
      <w:proofErr w:type="spellEnd"/>
      <w:r w:rsidRPr="00941F6E">
        <w:rPr>
          <w:rFonts w:cs="Times New Roman"/>
          <w:szCs w:val="24"/>
        </w:rPr>
        <w:t xml:space="preserve">, A. G. (1947). Industrial test norms for a southern plant population. </w:t>
      </w:r>
      <w:r w:rsidRPr="00941F6E">
        <w:rPr>
          <w:rFonts w:cs="Times New Roman"/>
          <w:i/>
          <w:iCs/>
          <w:szCs w:val="24"/>
        </w:rPr>
        <w:t>Journal of</w:t>
      </w:r>
      <w:r w:rsidRPr="00941F6E">
        <w:rPr>
          <w:rFonts w:cs="Times New Roman"/>
          <w:szCs w:val="24"/>
        </w:rPr>
        <w:t xml:space="preserve"> </w:t>
      </w:r>
      <w:r w:rsidRPr="00941F6E">
        <w:rPr>
          <w:rFonts w:cs="Times New Roman"/>
          <w:i/>
          <w:iCs/>
          <w:szCs w:val="24"/>
        </w:rPr>
        <w:t>Applied Psychology, 31</w:t>
      </w:r>
      <w:r w:rsidR="000136B4">
        <w:rPr>
          <w:rFonts w:cs="Times New Roman"/>
          <w:iCs/>
          <w:szCs w:val="24"/>
        </w:rPr>
        <w:t>(3)</w:t>
      </w:r>
      <w:r w:rsidRPr="00941F6E">
        <w:rPr>
          <w:rFonts w:cs="Times New Roman"/>
          <w:i/>
          <w:iCs/>
          <w:szCs w:val="24"/>
        </w:rPr>
        <w:t xml:space="preserve">, </w:t>
      </w:r>
      <w:r w:rsidRPr="00941F6E">
        <w:rPr>
          <w:rFonts w:cs="Times New Roman"/>
          <w:szCs w:val="24"/>
        </w:rPr>
        <w:t>241–246.</w:t>
      </w:r>
      <w:r w:rsidR="000136B4">
        <w:rPr>
          <w:rFonts w:cs="Times New Roman"/>
          <w:szCs w:val="24"/>
        </w:rPr>
        <w:t xml:space="preserve"> </w:t>
      </w:r>
      <w:proofErr w:type="spellStart"/>
      <w:proofErr w:type="gramStart"/>
      <w:r w:rsidR="000136B4">
        <w:rPr>
          <w:rFonts w:cs="Times New Roman"/>
          <w:szCs w:val="24"/>
        </w:rPr>
        <w:t>doi</w:t>
      </w:r>
      <w:proofErr w:type="spellEnd"/>
      <w:proofErr w:type="gramEnd"/>
      <w:r w:rsidR="000136B4">
        <w:rPr>
          <w:rFonts w:cs="Times New Roman"/>
          <w:szCs w:val="24"/>
        </w:rPr>
        <w:t xml:space="preserve">: </w:t>
      </w:r>
      <w:r w:rsidR="000136B4" w:rsidRPr="000136B4">
        <w:rPr>
          <w:rFonts w:cs="Times New Roman"/>
          <w:szCs w:val="24"/>
        </w:rPr>
        <w:t>10.1037/h0056062</w:t>
      </w:r>
    </w:p>
    <w:p w14:paraId="644DCA4C" w14:textId="77777777" w:rsidR="000136B4" w:rsidRDefault="000136B4">
      <w:pPr>
        <w:autoSpaceDE w:val="0"/>
        <w:autoSpaceDN w:val="0"/>
        <w:adjustRightInd w:val="0"/>
        <w:spacing w:after="0" w:line="240" w:lineRule="auto"/>
        <w:ind w:left="720" w:hanging="720"/>
        <w:rPr>
          <w:rFonts w:cs="Times New Roman"/>
          <w:szCs w:val="24"/>
        </w:rPr>
      </w:pPr>
    </w:p>
    <w:p w14:paraId="094F6641" w14:textId="73D850E5" w:rsidR="00E975F9" w:rsidRDefault="00E975F9">
      <w:pPr>
        <w:spacing w:after="0" w:line="240" w:lineRule="auto"/>
        <w:ind w:left="720" w:hanging="720"/>
        <w:rPr>
          <w:rFonts w:cs="Times New Roman"/>
          <w:szCs w:val="24"/>
        </w:rPr>
      </w:pPr>
      <w:proofErr w:type="spellStart"/>
      <w:r>
        <w:rPr>
          <w:rFonts w:cs="Times New Roman"/>
          <w:szCs w:val="24"/>
        </w:rPr>
        <w:t>Leuty</w:t>
      </w:r>
      <w:proofErr w:type="spellEnd"/>
      <w:r>
        <w:rPr>
          <w:rFonts w:cs="Times New Roman"/>
          <w:szCs w:val="24"/>
        </w:rPr>
        <w:t>, M. &amp; Hansen, J. (2006)</w:t>
      </w:r>
      <w:r w:rsidR="000136B4">
        <w:rPr>
          <w:rFonts w:cs="Times New Roman"/>
          <w:szCs w:val="24"/>
        </w:rPr>
        <w:t>.</w:t>
      </w:r>
      <w:r>
        <w:rPr>
          <w:rFonts w:cs="Times New Roman"/>
          <w:szCs w:val="24"/>
        </w:rPr>
        <w:t xml:space="preserve"> </w:t>
      </w:r>
      <w:proofErr w:type="gramStart"/>
      <w:r>
        <w:rPr>
          <w:rFonts w:cs="Times New Roman"/>
          <w:szCs w:val="24"/>
        </w:rPr>
        <w:t>Bennett Mechanical Comprehension Test.</w:t>
      </w:r>
      <w:proofErr w:type="gramEnd"/>
      <w:r>
        <w:rPr>
          <w:rFonts w:cs="Times New Roman"/>
          <w:szCs w:val="24"/>
        </w:rPr>
        <w:t xml:space="preserve"> In J. </w:t>
      </w:r>
      <w:proofErr w:type="spellStart"/>
      <w:r>
        <w:rPr>
          <w:rFonts w:cs="Times New Roman"/>
          <w:szCs w:val="24"/>
        </w:rPr>
        <w:t>Greenhaus</w:t>
      </w:r>
      <w:proofErr w:type="spellEnd"/>
      <w:r>
        <w:rPr>
          <w:rFonts w:cs="Times New Roman"/>
          <w:szCs w:val="24"/>
        </w:rPr>
        <w:t xml:space="preserve"> &amp; G. </w:t>
      </w:r>
      <w:proofErr w:type="spellStart"/>
      <w:r>
        <w:rPr>
          <w:rFonts w:cs="Times New Roman"/>
          <w:szCs w:val="24"/>
        </w:rPr>
        <w:t>Callanan</w:t>
      </w:r>
      <w:proofErr w:type="spellEnd"/>
      <w:r>
        <w:rPr>
          <w:rFonts w:cs="Times New Roman"/>
          <w:szCs w:val="24"/>
        </w:rPr>
        <w:t xml:space="preserve"> (</w:t>
      </w:r>
      <w:proofErr w:type="spellStart"/>
      <w:r>
        <w:rPr>
          <w:rFonts w:cs="Times New Roman"/>
          <w:szCs w:val="24"/>
        </w:rPr>
        <w:t>Eds</w:t>
      </w:r>
      <w:proofErr w:type="spellEnd"/>
      <w:r>
        <w:rPr>
          <w:rFonts w:cs="Times New Roman"/>
          <w:szCs w:val="24"/>
        </w:rPr>
        <w:t xml:space="preserve">) </w:t>
      </w:r>
      <w:r w:rsidRPr="00E975F9">
        <w:rPr>
          <w:rFonts w:cs="Times New Roman"/>
          <w:i/>
          <w:szCs w:val="24"/>
        </w:rPr>
        <w:t>Encyclopedia of Career Development</w:t>
      </w:r>
      <w:r>
        <w:rPr>
          <w:rFonts w:cs="Times New Roman"/>
          <w:szCs w:val="24"/>
        </w:rPr>
        <w:t>, pp. 34</w:t>
      </w:r>
      <w:r w:rsidR="000136B4">
        <w:rPr>
          <w:rFonts w:cs="Times New Roman"/>
          <w:szCs w:val="24"/>
        </w:rPr>
        <w:t>–</w:t>
      </w:r>
      <w:r>
        <w:rPr>
          <w:rFonts w:cs="Times New Roman"/>
          <w:szCs w:val="24"/>
        </w:rPr>
        <w:t>35. Thousan</w:t>
      </w:r>
      <w:r w:rsidR="005B1D9B">
        <w:rPr>
          <w:rFonts w:cs="Times New Roman"/>
          <w:szCs w:val="24"/>
        </w:rPr>
        <w:t>d Oaks, CA: SAGE Publications</w:t>
      </w:r>
    </w:p>
    <w:p w14:paraId="46128D7A" w14:textId="77777777" w:rsidR="008343F8" w:rsidRDefault="008343F8">
      <w:pPr>
        <w:autoSpaceDE w:val="0"/>
        <w:autoSpaceDN w:val="0"/>
        <w:adjustRightInd w:val="0"/>
        <w:spacing w:after="0" w:line="240" w:lineRule="auto"/>
        <w:rPr>
          <w:rFonts w:ascii="StoneSerif" w:hAnsi="StoneSerif" w:cs="StoneSerif"/>
          <w:sz w:val="17"/>
          <w:szCs w:val="17"/>
        </w:rPr>
      </w:pPr>
    </w:p>
    <w:p w14:paraId="50CA4E32" w14:textId="69656081" w:rsidR="008343F8" w:rsidRPr="008343F8" w:rsidRDefault="008343F8">
      <w:pPr>
        <w:autoSpaceDE w:val="0"/>
        <w:autoSpaceDN w:val="0"/>
        <w:adjustRightInd w:val="0"/>
        <w:spacing w:after="0" w:line="240" w:lineRule="auto"/>
        <w:ind w:left="720" w:hanging="720"/>
        <w:rPr>
          <w:rFonts w:cs="Times New Roman"/>
          <w:szCs w:val="24"/>
        </w:rPr>
      </w:pPr>
      <w:proofErr w:type="spellStart"/>
      <w:r w:rsidRPr="008343F8">
        <w:rPr>
          <w:rFonts w:cs="Times New Roman"/>
          <w:szCs w:val="24"/>
        </w:rPr>
        <w:t>Muchinsky</w:t>
      </w:r>
      <w:proofErr w:type="spellEnd"/>
      <w:r w:rsidRPr="008343F8">
        <w:rPr>
          <w:rFonts w:cs="Times New Roman"/>
          <w:szCs w:val="24"/>
        </w:rPr>
        <w:t xml:space="preserve">, P. M. (1993). Validation of intelligence and mechanical aptitude tests in selecting employees for manufacturing jobs. </w:t>
      </w:r>
      <w:r w:rsidRPr="008343F8">
        <w:rPr>
          <w:rFonts w:cs="Times New Roman"/>
          <w:i/>
          <w:iCs/>
          <w:szCs w:val="24"/>
        </w:rPr>
        <w:t>Journal of Business and Psychology,</w:t>
      </w:r>
      <w:r w:rsidRPr="008343F8">
        <w:rPr>
          <w:rFonts w:cs="Times New Roman"/>
          <w:szCs w:val="24"/>
        </w:rPr>
        <w:t xml:space="preserve"> </w:t>
      </w:r>
      <w:r w:rsidRPr="008343F8">
        <w:rPr>
          <w:rFonts w:cs="Times New Roman"/>
          <w:i/>
          <w:iCs/>
          <w:szCs w:val="24"/>
        </w:rPr>
        <w:t>7</w:t>
      </w:r>
      <w:r w:rsidRPr="008343F8">
        <w:rPr>
          <w:rFonts w:cs="Times New Roman"/>
          <w:szCs w:val="24"/>
        </w:rPr>
        <w:t>(4), 373–382.</w:t>
      </w:r>
      <w:r w:rsidR="000136B4">
        <w:rPr>
          <w:rFonts w:cs="Times New Roman"/>
          <w:szCs w:val="24"/>
        </w:rPr>
        <w:t xml:space="preserve"> </w:t>
      </w:r>
      <w:proofErr w:type="spellStart"/>
      <w:proofErr w:type="gramStart"/>
      <w:r w:rsidR="000136B4">
        <w:rPr>
          <w:rFonts w:cs="Times New Roman"/>
          <w:szCs w:val="24"/>
        </w:rPr>
        <w:t>doi</w:t>
      </w:r>
      <w:proofErr w:type="spellEnd"/>
      <w:proofErr w:type="gramEnd"/>
      <w:r w:rsidR="000136B4">
        <w:rPr>
          <w:rFonts w:cs="Times New Roman"/>
          <w:szCs w:val="24"/>
        </w:rPr>
        <w:t xml:space="preserve">: </w:t>
      </w:r>
      <w:r w:rsidR="000136B4" w:rsidRPr="000136B4">
        <w:rPr>
          <w:rFonts w:cs="Times New Roman"/>
          <w:szCs w:val="24"/>
        </w:rPr>
        <w:t>10.1007/BF01013752</w:t>
      </w:r>
    </w:p>
    <w:p w14:paraId="7C26BBF0" w14:textId="77777777" w:rsidR="008343F8" w:rsidRDefault="008343F8">
      <w:pPr>
        <w:spacing w:after="0" w:line="240" w:lineRule="auto"/>
        <w:rPr>
          <w:rFonts w:cs="Times New Roman"/>
          <w:szCs w:val="24"/>
        </w:rPr>
      </w:pPr>
    </w:p>
    <w:p w14:paraId="7504D5FA" w14:textId="4CA46464" w:rsidR="00467B7A" w:rsidRPr="00467B7A" w:rsidRDefault="00467B7A">
      <w:pPr>
        <w:autoSpaceDE w:val="0"/>
        <w:autoSpaceDN w:val="0"/>
        <w:adjustRightInd w:val="0"/>
        <w:spacing w:after="0" w:line="240" w:lineRule="auto"/>
        <w:ind w:left="720" w:hanging="720"/>
        <w:rPr>
          <w:rFonts w:cs="Times New Roman"/>
          <w:szCs w:val="24"/>
        </w:rPr>
      </w:pPr>
      <w:proofErr w:type="spellStart"/>
      <w:r w:rsidRPr="00467B7A">
        <w:rPr>
          <w:rFonts w:cs="Times New Roman"/>
          <w:szCs w:val="24"/>
        </w:rPr>
        <w:t>Pintrich</w:t>
      </w:r>
      <w:proofErr w:type="spellEnd"/>
      <w:r w:rsidRPr="00467B7A">
        <w:rPr>
          <w:rFonts w:cs="Times New Roman"/>
          <w:szCs w:val="24"/>
        </w:rPr>
        <w:t xml:space="preserve">, P. R. (1988). </w:t>
      </w:r>
      <w:proofErr w:type="gramStart"/>
      <w:r w:rsidRPr="00467B7A">
        <w:rPr>
          <w:rFonts w:cs="Times New Roman"/>
          <w:szCs w:val="24"/>
        </w:rPr>
        <w:t>A process-oriented view of student motivation and cognition.</w:t>
      </w:r>
      <w:proofErr w:type="gramEnd"/>
      <w:r w:rsidRPr="00467B7A">
        <w:rPr>
          <w:rFonts w:cs="Times New Roman"/>
          <w:szCs w:val="24"/>
        </w:rPr>
        <w:t xml:space="preserve"> </w:t>
      </w:r>
      <w:proofErr w:type="gramStart"/>
      <w:r w:rsidRPr="00467B7A">
        <w:rPr>
          <w:rFonts w:cs="Times New Roman"/>
          <w:szCs w:val="24"/>
        </w:rPr>
        <w:t xml:space="preserve">In J. S. Stark &amp; L. Mets (Eds.), </w:t>
      </w:r>
      <w:r w:rsidRPr="00467B7A">
        <w:rPr>
          <w:rFonts w:cs="Times New Roman"/>
          <w:i/>
          <w:iCs/>
          <w:szCs w:val="24"/>
        </w:rPr>
        <w:t>Improving teaching</w:t>
      </w:r>
      <w:r w:rsidRPr="00467B7A">
        <w:rPr>
          <w:rFonts w:cs="Times New Roman"/>
          <w:szCs w:val="24"/>
        </w:rPr>
        <w:t xml:space="preserve"> </w:t>
      </w:r>
      <w:r w:rsidRPr="00467B7A">
        <w:rPr>
          <w:rFonts w:cs="Times New Roman"/>
          <w:i/>
          <w:iCs/>
          <w:szCs w:val="24"/>
        </w:rPr>
        <w:t>and learning through research.</w:t>
      </w:r>
      <w:proofErr w:type="gramEnd"/>
      <w:r w:rsidRPr="00467B7A">
        <w:rPr>
          <w:rFonts w:cs="Times New Roman"/>
          <w:i/>
          <w:iCs/>
          <w:szCs w:val="24"/>
        </w:rPr>
        <w:t xml:space="preserve"> </w:t>
      </w:r>
      <w:proofErr w:type="gramStart"/>
      <w:r w:rsidRPr="00467B7A">
        <w:rPr>
          <w:rFonts w:cs="Times New Roman"/>
          <w:i/>
          <w:iCs/>
          <w:szCs w:val="24"/>
        </w:rPr>
        <w:t>New directions for institutional</w:t>
      </w:r>
      <w:r w:rsidRPr="00467B7A">
        <w:rPr>
          <w:rFonts w:cs="Times New Roman"/>
          <w:szCs w:val="24"/>
        </w:rPr>
        <w:t xml:space="preserve"> </w:t>
      </w:r>
      <w:r w:rsidRPr="00467B7A">
        <w:rPr>
          <w:rFonts w:cs="Times New Roman"/>
          <w:i/>
          <w:iCs/>
          <w:szCs w:val="24"/>
        </w:rPr>
        <w:t xml:space="preserve">research, 57 </w:t>
      </w:r>
      <w:r w:rsidR="00F54AF1">
        <w:rPr>
          <w:rFonts w:cs="Times New Roman"/>
          <w:szCs w:val="24"/>
        </w:rPr>
        <w:t>(</w:t>
      </w:r>
      <w:r w:rsidRPr="00467B7A">
        <w:rPr>
          <w:rFonts w:cs="Times New Roman"/>
          <w:szCs w:val="24"/>
        </w:rPr>
        <w:t>55</w:t>
      </w:r>
      <w:r w:rsidR="00AA4338">
        <w:rPr>
          <w:rFonts w:cs="Times New Roman"/>
          <w:szCs w:val="24"/>
        </w:rPr>
        <w:t>–</w:t>
      </w:r>
      <w:r w:rsidRPr="00467B7A">
        <w:rPr>
          <w:rFonts w:cs="Times New Roman"/>
          <w:szCs w:val="24"/>
        </w:rPr>
        <w:t>70).</w:t>
      </w:r>
      <w:proofErr w:type="gramEnd"/>
      <w:r w:rsidRPr="00467B7A">
        <w:rPr>
          <w:rFonts w:cs="Times New Roman"/>
          <w:szCs w:val="24"/>
        </w:rPr>
        <w:t xml:space="preserve"> San Francisco: </w:t>
      </w:r>
      <w:proofErr w:type="spellStart"/>
      <w:r w:rsidRPr="00467B7A">
        <w:rPr>
          <w:rFonts w:cs="Times New Roman"/>
          <w:szCs w:val="24"/>
        </w:rPr>
        <w:t>Jossey</w:t>
      </w:r>
      <w:proofErr w:type="spellEnd"/>
      <w:r w:rsidRPr="00467B7A">
        <w:rPr>
          <w:rFonts w:cs="Times New Roman"/>
          <w:szCs w:val="24"/>
        </w:rPr>
        <w:t>-Bass.</w:t>
      </w:r>
    </w:p>
    <w:p w14:paraId="5591D852" w14:textId="77777777" w:rsidR="00467B7A" w:rsidRPr="00467B7A" w:rsidRDefault="00467B7A">
      <w:pPr>
        <w:autoSpaceDE w:val="0"/>
        <w:autoSpaceDN w:val="0"/>
        <w:adjustRightInd w:val="0"/>
        <w:spacing w:after="0" w:line="240" w:lineRule="auto"/>
        <w:ind w:left="720" w:hanging="720"/>
        <w:rPr>
          <w:rFonts w:cs="Times New Roman"/>
          <w:szCs w:val="24"/>
        </w:rPr>
      </w:pPr>
    </w:p>
    <w:p w14:paraId="5724AF68" w14:textId="59AC2C44" w:rsidR="00467B7A" w:rsidRPr="00467B7A" w:rsidRDefault="00467B7A">
      <w:pPr>
        <w:autoSpaceDE w:val="0"/>
        <w:autoSpaceDN w:val="0"/>
        <w:adjustRightInd w:val="0"/>
        <w:spacing w:after="0" w:line="240" w:lineRule="auto"/>
        <w:ind w:left="720" w:hanging="720"/>
        <w:rPr>
          <w:rFonts w:cs="Times New Roman"/>
          <w:szCs w:val="24"/>
        </w:rPr>
      </w:pPr>
      <w:proofErr w:type="spellStart"/>
      <w:r w:rsidRPr="00467B7A">
        <w:rPr>
          <w:rFonts w:cs="Times New Roman"/>
          <w:szCs w:val="24"/>
        </w:rPr>
        <w:t>Pintrich</w:t>
      </w:r>
      <w:proofErr w:type="spellEnd"/>
      <w:r w:rsidRPr="00467B7A">
        <w:rPr>
          <w:rFonts w:cs="Times New Roman"/>
          <w:szCs w:val="24"/>
        </w:rPr>
        <w:t xml:space="preserve">, P. R. (1989). </w:t>
      </w:r>
      <w:proofErr w:type="gramStart"/>
      <w:r w:rsidRPr="00467B7A">
        <w:rPr>
          <w:rFonts w:cs="Times New Roman"/>
          <w:szCs w:val="24"/>
        </w:rPr>
        <w:t>The dynamic interplay of student motivation and cognition in the college classroom.</w:t>
      </w:r>
      <w:proofErr w:type="gramEnd"/>
      <w:r w:rsidRPr="00467B7A">
        <w:rPr>
          <w:rFonts w:cs="Times New Roman"/>
          <w:szCs w:val="24"/>
        </w:rPr>
        <w:t xml:space="preserve"> In C. Ames &amp; M. </w:t>
      </w:r>
      <w:proofErr w:type="spellStart"/>
      <w:r w:rsidRPr="00467B7A">
        <w:rPr>
          <w:rFonts w:cs="Times New Roman"/>
          <w:szCs w:val="24"/>
        </w:rPr>
        <w:t>Maehr</w:t>
      </w:r>
      <w:proofErr w:type="spellEnd"/>
      <w:r w:rsidRPr="00467B7A">
        <w:rPr>
          <w:rFonts w:cs="Times New Roman"/>
          <w:szCs w:val="24"/>
        </w:rPr>
        <w:t xml:space="preserve"> (Eds.), </w:t>
      </w:r>
      <w:r w:rsidRPr="00467B7A">
        <w:rPr>
          <w:rFonts w:cs="Times New Roman"/>
          <w:i/>
          <w:iCs/>
          <w:szCs w:val="24"/>
        </w:rPr>
        <w:t xml:space="preserve">Advances in motivation and achievement: Vol. 6. </w:t>
      </w:r>
      <w:proofErr w:type="gramStart"/>
      <w:r w:rsidRPr="00467B7A">
        <w:rPr>
          <w:rFonts w:cs="Times New Roman"/>
          <w:i/>
          <w:iCs/>
          <w:szCs w:val="24"/>
        </w:rPr>
        <w:t>Motivation</w:t>
      </w:r>
      <w:r w:rsidRPr="00467B7A">
        <w:rPr>
          <w:rFonts w:cs="Times New Roman"/>
          <w:szCs w:val="24"/>
        </w:rPr>
        <w:t xml:space="preserve"> </w:t>
      </w:r>
      <w:r w:rsidRPr="00467B7A">
        <w:rPr>
          <w:rFonts w:cs="Times New Roman"/>
          <w:i/>
          <w:iCs/>
          <w:szCs w:val="24"/>
        </w:rPr>
        <w:t xml:space="preserve">enhancing environments </w:t>
      </w:r>
      <w:r w:rsidRPr="00467B7A">
        <w:rPr>
          <w:rFonts w:cs="Times New Roman"/>
          <w:szCs w:val="24"/>
        </w:rPr>
        <w:t>(pp. 117</w:t>
      </w:r>
      <w:r w:rsidR="00AA4338">
        <w:rPr>
          <w:rFonts w:cs="Times New Roman"/>
          <w:szCs w:val="24"/>
        </w:rPr>
        <w:t>–</w:t>
      </w:r>
      <w:r w:rsidRPr="00467B7A">
        <w:rPr>
          <w:rFonts w:cs="Times New Roman"/>
          <w:szCs w:val="24"/>
        </w:rPr>
        <w:t>160).</w:t>
      </w:r>
      <w:proofErr w:type="gramEnd"/>
      <w:r w:rsidRPr="00467B7A">
        <w:rPr>
          <w:rFonts w:cs="Times New Roman"/>
          <w:szCs w:val="24"/>
        </w:rPr>
        <w:t xml:space="preserve"> Greenwich, CT: JAI Press</w:t>
      </w:r>
    </w:p>
    <w:sectPr w:rsidR="00467B7A" w:rsidRPr="00467B7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D445B" w14:textId="77777777" w:rsidR="00AE1767" w:rsidRDefault="00AE1767" w:rsidP="0031710A">
      <w:pPr>
        <w:spacing w:after="0" w:line="240" w:lineRule="auto"/>
      </w:pPr>
      <w:r>
        <w:separator/>
      </w:r>
    </w:p>
  </w:endnote>
  <w:endnote w:type="continuationSeparator" w:id="0">
    <w:p w14:paraId="4DA1F450" w14:textId="77777777" w:rsidR="00AE1767" w:rsidRDefault="00AE1767" w:rsidP="0031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StoneSerif">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6A1F05" w14:textId="77777777" w:rsidR="00AE1767" w:rsidRDefault="00AE1767" w:rsidP="0031710A">
      <w:pPr>
        <w:spacing w:after="0" w:line="240" w:lineRule="auto"/>
      </w:pPr>
      <w:r>
        <w:separator/>
      </w:r>
    </w:p>
  </w:footnote>
  <w:footnote w:type="continuationSeparator" w:id="0">
    <w:p w14:paraId="5BDFC346" w14:textId="77777777" w:rsidR="00AE1767" w:rsidRDefault="00AE1767" w:rsidP="0031710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BD343" w14:textId="77777777" w:rsidR="00AE1767" w:rsidRDefault="00AE1767" w:rsidP="0031710A">
    <w:pPr>
      <w:pStyle w:val="Header"/>
      <w:jc w:val="right"/>
    </w:pPr>
    <w:r>
      <w:t>Innovative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E3"/>
    <w:rsid w:val="000136B4"/>
    <w:rsid w:val="000310A3"/>
    <w:rsid w:val="00067CD3"/>
    <w:rsid w:val="00090E5D"/>
    <w:rsid w:val="000C719C"/>
    <w:rsid w:val="001856F7"/>
    <w:rsid w:val="00191868"/>
    <w:rsid w:val="001927D6"/>
    <w:rsid w:val="001B48DC"/>
    <w:rsid w:val="001F13C2"/>
    <w:rsid w:val="001F7C73"/>
    <w:rsid w:val="00254929"/>
    <w:rsid w:val="002B0E58"/>
    <w:rsid w:val="0031172F"/>
    <w:rsid w:val="0031710A"/>
    <w:rsid w:val="0032495C"/>
    <w:rsid w:val="00370AC3"/>
    <w:rsid w:val="00393AAD"/>
    <w:rsid w:val="003A6ABB"/>
    <w:rsid w:val="004323DD"/>
    <w:rsid w:val="00443751"/>
    <w:rsid w:val="00467B7A"/>
    <w:rsid w:val="004D35E3"/>
    <w:rsid w:val="004F0CCE"/>
    <w:rsid w:val="004F6CDA"/>
    <w:rsid w:val="005B1D9B"/>
    <w:rsid w:val="005B6266"/>
    <w:rsid w:val="005C2147"/>
    <w:rsid w:val="005D4357"/>
    <w:rsid w:val="00600DA6"/>
    <w:rsid w:val="0063167A"/>
    <w:rsid w:val="006A4971"/>
    <w:rsid w:val="006C15FD"/>
    <w:rsid w:val="006D0419"/>
    <w:rsid w:val="007001D7"/>
    <w:rsid w:val="007674C8"/>
    <w:rsid w:val="007A35AA"/>
    <w:rsid w:val="007D624D"/>
    <w:rsid w:val="007E72B3"/>
    <w:rsid w:val="007F1668"/>
    <w:rsid w:val="008343F8"/>
    <w:rsid w:val="008C04F2"/>
    <w:rsid w:val="00941F6E"/>
    <w:rsid w:val="00945B03"/>
    <w:rsid w:val="009722EF"/>
    <w:rsid w:val="009F4B9D"/>
    <w:rsid w:val="00A5533D"/>
    <w:rsid w:val="00A57351"/>
    <w:rsid w:val="00A71F45"/>
    <w:rsid w:val="00A90935"/>
    <w:rsid w:val="00A949F5"/>
    <w:rsid w:val="00AA4338"/>
    <w:rsid w:val="00AC6AEC"/>
    <w:rsid w:val="00AE1767"/>
    <w:rsid w:val="00AF157B"/>
    <w:rsid w:val="00BF2F8B"/>
    <w:rsid w:val="00C1448F"/>
    <w:rsid w:val="00C86575"/>
    <w:rsid w:val="00CA01B4"/>
    <w:rsid w:val="00CC29FC"/>
    <w:rsid w:val="00CC4D6B"/>
    <w:rsid w:val="00D31B8D"/>
    <w:rsid w:val="00D40C46"/>
    <w:rsid w:val="00E975F9"/>
    <w:rsid w:val="00EC476E"/>
    <w:rsid w:val="00F11596"/>
    <w:rsid w:val="00F54A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338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975F9"/>
  </w:style>
  <w:style w:type="paragraph" w:styleId="Header">
    <w:name w:val="header"/>
    <w:basedOn w:val="Normal"/>
    <w:link w:val="HeaderChar"/>
    <w:uiPriority w:val="99"/>
    <w:unhideWhenUsed/>
    <w:rsid w:val="00317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10A"/>
  </w:style>
  <w:style w:type="paragraph" w:styleId="Footer">
    <w:name w:val="footer"/>
    <w:basedOn w:val="Normal"/>
    <w:link w:val="FooterChar"/>
    <w:uiPriority w:val="99"/>
    <w:unhideWhenUsed/>
    <w:rsid w:val="003171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10A"/>
  </w:style>
  <w:style w:type="paragraph" w:styleId="BalloonText">
    <w:name w:val="Balloon Text"/>
    <w:basedOn w:val="Normal"/>
    <w:link w:val="BalloonTextChar"/>
    <w:uiPriority w:val="99"/>
    <w:semiHidden/>
    <w:unhideWhenUsed/>
    <w:rsid w:val="00A5735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735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975F9"/>
  </w:style>
  <w:style w:type="paragraph" w:styleId="Header">
    <w:name w:val="header"/>
    <w:basedOn w:val="Normal"/>
    <w:link w:val="HeaderChar"/>
    <w:uiPriority w:val="99"/>
    <w:unhideWhenUsed/>
    <w:rsid w:val="00317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10A"/>
  </w:style>
  <w:style w:type="paragraph" w:styleId="Footer">
    <w:name w:val="footer"/>
    <w:basedOn w:val="Normal"/>
    <w:link w:val="FooterChar"/>
    <w:uiPriority w:val="99"/>
    <w:unhideWhenUsed/>
    <w:rsid w:val="003171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10A"/>
  </w:style>
  <w:style w:type="paragraph" w:styleId="BalloonText">
    <w:name w:val="Balloon Text"/>
    <w:basedOn w:val="Normal"/>
    <w:link w:val="BalloonTextChar"/>
    <w:uiPriority w:val="99"/>
    <w:semiHidden/>
    <w:unhideWhenUsed/>
    <w:rsid w:val="00A5735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735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54712">
      <w:bodyDiv w:val="1"/>
      <w:marLeft w:val="0"/>
      <w:marRight w:val="0"/>
      <w:marTop w:val="0"/>
      <w:marBottom w:val="0"/>
      <w:divBdr>
        <w:top w:val="none" w:sz="0" w:space="0" w:color="auto"/>
        <w:left w:val="none" w:sz="0" w:space="0" w:color="auto"/>
        <w:bottom w:val="none" w:sz="0" w:space="0" w:color="auto"/>
        <w:right w:val="none" w:sz="0" w:space="0" w:color="auto"/>
      </w:divBdr>
    </w:div>
    <w:div w:id="429202893">
      <w:bodyDiv w:val="1"/>
      <w:marLeft w:val="0"/>
      <w:marRight w:val="0"/>
      <w:marTop w:val="0"/>
      <w:marBottom w:val="0"/>
      <w:divBdr>
        <w:top w:val="none" w:sz="0" w:space="0" w:color="auto"/>
        <w:left w:val="none" w:sz="0" w:space="0" w:color="auto"/>
        <w:bottom w:val="none" w:sz="0" w:space="0" w:color="auto"/>
        <w:right w:val="none" w:sz="0" w:space="0" w:color="auto"/>
      </w:divBdr>
    </w:div>
    <w:div w:id="878931280">
      <w:bodyDiv w:val="1"/>
      <w:marLeft w:val="0"/>
      <w:marRight w:val="0"/>
      <w:marTop w:val="0"/>
      <w:marBottom w:val="0"/>
      <w:divBdr>
        <w:top w:val="none" w:sz="0" w:space="0" w:color="auto"/>
        <w:left w:val="none" w:sz="0" w:space="0" w:color="auto"/>
        <w:bottom w:val="none" w:sz="0" w:space="0" w:color="auto"/>
        <w:right w:val="none" w:sz="0" w:space="0" w:color="auto"/>
      </w:divBdr>
    </w:div>
    <w:div w:id="105804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1227</Words>
  <Characters>6999</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Boot</dc:creator>
  <cp:lastModifiedBy>J. Chris Haynes</cp:lastModifiedBy>
  <cp:revision>4</cp:revision>
  <dcterms:created xsi:type="dcterms:W3CDTF">2016-01-10T19:29:00Z</dcterms:created>
  <dcterms:modified xsi:type="dcterms:W3CDTF">2016-01-10T19:31:00Z</dcterms:modified>
</cp:coreProperties>
</file>