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9618F" w14:textId="77777777" w:rsidR="00956FB1" w:rsidRPr="00DF67F6" w:rsidRDefault="00956FB1" w:rsidP="00956FB1">
      <w:pPr>
        <w:spacing w:after="0" w:line="240" w:lineRule="auto"/>
        <w:jc w:val="center"/>
        <w:rPr>
          <w:rFonts w:ascii="Times New Roman" w:hAnsi="Times New Roman" w:cs="Times New Roman"/>
          <w:b/>
          <w:noProof/>
        </w:rPr>
      </w:pPr>
      <w:r w:rsidRPr="00DF67F6">
        <w:rPr>
          <w:rFonts w:ascii="Times New Roman" w:hAnsi="Times New Roman" w:cs="Times New Roman"/>
          <w:b/>
          <w:noProof/>
        </w:rPr>
        <w:t xml:space="preserve">Evaluating the Impact of a Required Agricultural Mechanics Unit of Instruction </w:t>
      </w:r>
    </w:p>
    <w:p w14:paraId="06C07668" w14:textId="77777777" w:rsidR="00956FB1" w:rsidRPr="00DF67F6" w:rsidRDefault="00956FB1" w:rsidP="00956FB1">
      <w:pPr>
        <w:spacing w:after="0" w:line="240" w:lineRule="auto"/>
        <w:jc w:val="center"/>
        <w:rPr>
          <w:rFonts w:ascii="Times New Roman" w:hAnsi="Times New Roman" w:cs="Times New Roman"/>
          <w:b/>
          <w:noProof/>
        </w:rPr>
      </w:pPr>
      <w:r w:rsidRPr="00DF67F6">
        <w:rPr>
          <w:rFonts w:ascii="Times New Roman" w:hAnsi="Times New Roman" w:cs="Times New Roman"/>
          <w:b/>
          <w:noProof/>
        </w:rPr>
        <w:t>on Pre-Service Teachers</w:t>
      </w:r>
    </w:p>
    <w:p w14:paraId="70E26521" w14:textId="77777777" w:rsidR="00956FB1" w:rsidRDefault="00956FB1" w:rsidP="0008257A">
      <w:pPr>
        <w:spacing w:after="120" w:line="240" w:lineRule="auto"/>
        <w:jc w:val="center"/>
        <w:rPr>
          <w:rFonts w:ascii="Times New Roman" w:hAnsi="Times New Roman" w:cs="Times New Roman"/>
          <w:b/>
          <w:noProof/>
        </w:rPr>
      </w:pPr>
    </w:p>
    <w:p w14:paraId="3885F6BA" w14:textId="19885839" w:rsidR="00956FB1" w:rsidRDefault="00956FB1" w:rsidP="00956FB1">
      <w:pPr>
        <w:rPr>
          <w:rFonts w:ascii="Times New Roman" w:hAnsi="Times New Roman" w:cs="Times New Roman"/>
          <w:b/>
          <w:noProof/>
        </w:rPr>
      </w:pPr>
    </w:p>
    <w:p w14:paraId="30570C06" w14:textId="77777777" w:rsidR="00956FB1" w:rsidRDefault="00956FB1" w:rsidP="00956FB1">
      <w:pPr>
        <w:rPr>
          <w:rFonts w:ascii="Times New Roman" w:hAnsi="Times New Roman" w:cs="Times New Roman"/>
          <w:b/>
          <w:noProof/>
        </w:rPr>
      </w:pPr>
    </w:p>
    <w:p w14:paraId="1EAD3D3A" w14:textId="77B65E47" w:rsidR="00956FB1" w:rsidRDefault="00956FB1" w:rsidP="00956FB1">
      <w:pPr>
        <w:spacing w:after="0"/>
        <w:jc w:val="center"/>
        <w:rPr>
          <w:rFonts w:ascii="Times New Roman" w:hAnsi="Times New Roman" w:cs="Times New Roman"/>
          <w:b/>
          <w:noProof/>
        </w:rPr>
      </w:pPr>
      <w:r>
        <w:rPr>
          <w:rFonts w:ascii="Times New Roman" w:hAnsi="Times New Roman" w:cs="Times New Roman"/>
          <w:b/>
          <w:noProof/>
        </w:rPr>
        <w:t>James Thackston</w:t>
      </w:r>
    </w:p>
    <w:p w14:paraId="43F3B6BE" w14:textId="3712BEA9" w:rsidR="00956FB1" w:rsidRDefault="00956FB1" w:rsidP="00956FB1">
      <w:pPr>
        <w:spacing w:after="0"/>
        <w:jc w:val="center"/>
        <w:rPr>
          <w:rFonts w:ascii="Times New Roman" w:hAnsi="Times New Roman" w:cs="Times New Roman"/>
          <w:b/>
          <w:noProof/>
        </w:rPr>
      </w:pPr>
      <w:r>
        <w:rPr>
          <w:rFonts w:ascii="Times New Roman" w:hAnsi="Times New Roman" w:cs="Times New Roman"/>
          <w:b/>
          <w:noProof/>
        </w:rPr>
        <w:t>Clemson University</w:t>
      </w:r>
    </w:p>
    <w:p w14:paraId="2A4BC008" w14:textId="4AB0DF97" w:rsidR="00956FB1" w:rsidRDefault="00956FB1" w:rsidP="00956FB1">
      <w:pPr>
        <w:spacing w:after="0"/>
        <w:jc w:val="center"/>
        <w:rPr>
          <w:rFonts w:ascii="Times New Roman" w:hAnsi="Times New Roman" w:cs="Times New Roman"/>
          <w:b/>
          <w:noProof/>
        </w:rPr>
      </w:pPr>
      <w:hyperlink r:id="rId7" w:history="1">
        <w:r w:rsidRPr="009E3045">
          <w:rPr>
            <w:rStyle w:val="Hyperlink"/>
            <w:rFonts w:ascii="Times New Roman" w:hAnsi="Times New Roman" w:cs="Times New Roman"/>
            <w:b/>
            <w:noProof/>
          </w:rPr>
          <w:t>thackst@clemson.edu</w:t>
        </w:r>
      </w:hyperlink>
    </w:p>
    <w:p w14:paraId="726609A4" w14:textId="77777777" w:rsidR="00956FB1" w:rsidRDefault="00956FB1" w:rsidP="00956FB1">
      <w:pPr>
        <w:spacing w:after="0"/>
        <w:jc w:val="center"/>
        <w:rPr>
          <w:rFonts w:ascii="Times New Roman" w:hAnsi="Times New Roman" w:cs="Times New Roman"/>
          <w:b/>
          <w:noProof/>
        </w:rPr>
      </w:pPr>
    </w:p>
    <w:p w14:paraId="16750132" w14:textId="77777777" w:rsidR="00956FB1" w:rsidRDefault="00956FB1" w:rsidP="00956FB1">
      <w:pPr>
        <w:spacing w:after="0"/>
        <w:jc w:val="center"/>
        <w:rPr>
          <w:rFonts w:ascii="Times New Roman" w:hAnsi="Times New Roman" w:cs="Times New Roman"/>
          <w:b/>
          <w:noProof/>
        </w:rPr>
      </w:pPr>
    </w:p>
    <w:p w14:paraId="7E7E814A" w14:textId="4166113C" w:rsidR="00956FB1" w:rsidRPr="00956FB1" w:rsidRDefault="00956FB1" w:rsidP="00956FB1">
      <w:pPr>
        <w:spacing w:after="0"/>
        <w:jc w:val="center"/>
        <w:rPr>
          <w:rFonts w:ascii="Times New Roman" w:hAnsi="Times New Roman" w:cs="Times New Roman"/>
          <w:b/>
          <w:noProof/>
        </w:rPr>
      </w:pPr>
      <w:r w:rsidRPr="00956FB1">
        <w:rPr>
          <w:rFonts w:ascii="Times New Roman" w:hAnsi="Times New Roman" w:cs="Times New Roman"/>
          <w:b/>
          <w:noProof/>
        </w:rPr>
        <w:t>A. Preston Byrd</w:t>
      </w:r>
    </w:p>
    <w:p w14:paraId="55127D84" w14:textId="150777DC" w:rsidR="00956FB1" w:rsidRDefault="00956FB1" w:rsidP="00956FB1">
      <w:pPr>
        <w:pStyle w:val="ListParagraph"/>
        <w:ind w:left="0"/>
        <w:jc w:val="center"/>
        <w:rPr>
          <w:rFonts w:ascii="Times New Roman" w:hAnsi="Times New Roman" w:cs="Times New Roman"/>
          <w:b/>
          <w:noProof/>
        </w:rPr>
      </w:pPr>
      <w:r>
        <w:rPr>
          <w:rFonts w:ascii="Times New Roman" w:hAnsi="Times New Roman" w:cs="Times New Roman"/>
          <w:b/>
          <w:noProof/>
        </w:rPr>
        <w:t>Clemson University</w:t>
      </w:r>
      <w:bookmarkStart w:id="0" w:name="_GoBack"/>
      <w:bookmarkEnd w:id="0"/>
    </w:p>
    <w:p w14:paraId="03B0144D" w14:textId="0E8E6D1E" w:rsidR="00956FB1" w:rsidRPr="00956FB1" w:rsidRDefault="00956FB1" w:rsidP="00956FB1">
      <w:pPr>
        <w:pStyle w:val="ListParagraph"/>
        <w:ind w:left="0"/>
        <w:jc w:val="center"/>
        <w:rPr>
          <w:rFonts w:ascii="Times New Roman" w:hAnsi="Times New Roman" w:cs="Times New Roman"/>
          <w:b/>
          <w:noProof/>
        </w:rPr>
      </w:pPr>
      <w:hyperlink r:id="rId8" w:history="1">
        <w:r w:rsidRPr="009E3045">
          <w:rPr>
            <w:rStyle w:val="Hyperlink"/>
            <w:rFonts w:ascii="Times New Roman" w:hAnsi="Times New Roman" w:cs="Times New Roman"/>
            <w:b/>
            <w:noProof/>
          </w:rPr>
          <w:t>apbyrd@clemson.edu</w:t>
        </w:r>
      </w:hyperlink>
      <w:r>
        <w:rPr>
          <w:rFonts w:ascii="Times New Roman" w:hAnsi="Times New Roman" w:cs="Times New Roman"/>
          <w:b/>
          <w:noProof/>
        </w:rPr>
        <w:t xml:space="preserve"> </w:t>
      </w:r>
    </w:p>
    <w:p w14:paraId="10CCBD56" w14:textId="54A675A7" w:rsidR="00956FB1" w:rsidRDefault="00956FB1" w:rsidP="00956FB1">
      <w:pPr>
        <w:rPr>
          <w:rFonts w:ascii="Times New Roman" w:hAnsi="Times New Roman" w:cs="Times New Roman"/>
          <w:b/>
          <w:noProof/>
        </w:rPr>
      </w:pPr>
    </w:p>
    <w:p w14:paraId="10FC68A1" w14:textId="77777777" w:rsidR="00956FB1" w:rsidRDefault="00956FB1">
      <w:pPr>
        <w:rPr>
          <w:rFonts w:ascii="Times New Roman" w:hAnsi="Times New Roman" w:cs="Times New Roman"/>
          <w:b/>
          <w:noProof/>
        </w:rPr>
      </w:pPr>
      <w:r>
        <w:rPr>
          <w:rFonts w:ascii="Times New Roman" w:hAnsi="Times New Roman" w:cs="Times New Roman"/>
          <w:b/>
          <w:noProof/>
        </w:rPr>
        <w:br w:type="page"/>
      </w:r>
    </w:p>
    <w:p w14:paraId="1AC5BD41" w14:textId="384E8D0D" w:rsidR="00705FE2" w:rsidRPr="00DF67F6" w:rsidRDefault="0055187D" w:rsidP="0008257A">
      <w:pPr>
        <w:spacing w:after="120" w:line="240" w:lineRule="auto"/>
        <w:jc w:val="center"/>
        <w:rPr>
          <w:rFonts w:ascii="Times New Roman" w:hAnsi="Times New Roman" w:cs="Times New Roman"/>
          <w:b/>
          <w:noProof/>
        </w:rPr>
      </w:pPr>
      <w:r w:rsidRPr="00DF67F6">
        <w:rPr>
          <w:rFonts w:ascii="Times New Roman" w:hAnsi="Times New Roman" w:cs="Times New Roman"/>
          <w:b/>
          <w:noProof/>
        </w:rPr>
        <w:lastRenderedPageBreak/>
        <w:t>Evaluating the Impact of a Required A</w:t>
      </w:r>
      <w:r w:rsidR="00DC1A98" w:rsidRPr="00DF67F6">
        <w:rPr>
          <w:rFonts w:ascii="Times New Roman" w:hAnsi="Times New Roman" w:cs="Times New Roman"/>
          <w:b/>
          <w:noProof/>
        </w:rPr>
        <w:t xml:space="preserve">gricultural </w:t>
      </w:r>
      <w:r w:rsidRPr="00DF67F6">
        <w:rPr>
          <w:rFonts w:ascii="Times New Roman" w:hAnsi="Times New Roman" w:cs="Times New Roman"/>
          <w:b/>
          <w:noProof/>
        </w:rPr>
        <w:t>M</w:t>
      </w:r>
      <w:r w:rsidR="00DC1A98" w:rsidRPr="00DF67F6">
        <w:rPr>
          <w:rFonts w:ascii="Times New Roman" w:hAnsi="Times New Roman" w:cs="Times New Roman"/>
          <w:b/>
          <w:noProof/>
        </w:rPr>
        <w:t xml:space="preserve">echanics </w:t>
      </w:r>
      <w:r w:rsidRPr="00DF67F6">
        <w:rPr>
          <w:rFonts w:ascii="Times New Roman" w:hAnsi="Times New Roman" w:cs="Times New Roman"/>
          <w:b/>
          <w:noProof/>
        </w:rPr>
        <w:t>U</w:t>
      </w:r>
      <w:r w:rsidR="00DC1A98" w:rsidRPr="00DF67F6">
        <w:rPr>
          <w:rFonts w:ascii="Times New Roman" w:hAnsi="Times New Roman" w:cs="Times New Roman"/>
          <w:b/>
          <w:noProof/>
        </w:rPr>
        <w:t xml:space="preserve">nit of </w:t>
      </w:r>
      <w:r w:rsidRPr="00DF67F6">
        <w:rPr>
          <w:rFonts w:ascii="Times New Roman" w:hAnsi="Times New Roman" w:cs="Times New Roman"/>
          <w:b/>
          <w:noProof/>
        </w:rPr>
        <w:t>I</w:t>
      </w:r>
      <w:r w:rsidR="00DC1A98" w:rsidRPr="00DF67F6">
        <w:rPr>
          <w:rFonts w:ascii="Times New Roman" w:hAnsi="Times New Roman" w:cs="Times New Roman"/>
          <w:b/>
          <w:noProof/>
        </w:rPr>
        <w:t xml:space="preserve">nstruction </w:t>
      </w:r>
    </w:p>
    <w:p w14:paraId="50C3C8EE" w14:textId="2EFA3750" w:rsidR="00DC1A98" w:rsidRPr="00DF67F6" w:rsidRDefault="00DC1A98" w:rsidP="0008257A">
      <w:pPr>
        <w:spacing w:after="120" w:line="240" w:lineRule="auto"/>
        <w:jc w:val="center"/>
        <w:rPr>
          <w:rFonts w:ascii="Times New Roman" w:hAnsi="Times New Roman" w:cs="Times New Roman"/>
          <w:b/>
          <w:noProof/>
        </w:rPr>
      </w:pPr>
      <w:r w:rsidRPr="00DF67F6">
        <w:rPr>
          <w:rFonts w:ascii="Times New Roman" w:hAnsi="Times New Roman" w:cs="Times New Roman"/>
          <w:b/>
          <w:noProof/>
        </w:rPr>
        <w:t xml:space="preserve">on </w:t>
      </w:r>
      <w:r w:rsidR="0055187D" w:rsidRPr="00DF67F6">
        <w:rPr>
          <w:rFonts w:ascii="Times New Roman" w:hAnsi="Times New Roman" w:cs="Times New Roman"/>
          <w:b/>
          <w:noProof/>
        </w:rPr>
        <w:t>P</w:t>
      </w:r>
      <w:r w:rsidR="006B36EE" w:rsidRPr="00DF67F6">
        <w:rPr>
          <w:rFonts w:ascii="Times New Roman" w:hAnsi="Times New Roman" w:cs="Times New Roman"/>
          <w:b/>
          <w:noProof/>
        </w:rPr>
        <w:t>re-</w:t>
      </w:r>
      <w:r w:rsidR="0055187D" w:rsidRPr="00DF67F6">
        <w:rPr>
          <w:rFonts w:ascii="Times New Roman" w:hAnsi="Times New Roman" w:cs="Times New Roman"/>
          <w:b/>
          <w:noProof/>
        </w:rPr>
        <w:t>S</w:t>
      </w:r>
      <w:r w:rsidR="006B36EE" w:rsidRPr="00DF67F6">
        <w:rPr>
          <w:rFonts w:ascii="Times New Roman" w:hAnsi="Times New Roman" w:cs="Times New Roman"/>
          <w:b/>
          <w:noProof/>
        </w:rPr>
        <w:t xml:space="preserve">ervice </w:t>
      </w:r>
      <w:r w:rsidR="0055187D" w:rsidRPr="00DF67F6">
        <w:rPr>
          <w:rFonts w:ascii="Times New Roman" w:hAnsi="Times New Roman" w:cs="Times New Roman"/>
          <w:b/>
          <w:noProof/>
        </w:rPr>
        <w:t>T</w:t>
      </w:r>
      <w:r w:rsidRPr="00DF67F6">
        <w:rPr>
          <w:rFonts w:ascii="Times New Roman" w:hAnsi="Times New Roman" w:cs="Times New Roman"/>
          <w:b/>
          <w:noProof/>
        </w:rPr>
        <w:t>eachers</w:t>
      </w:r>
    </w:p>
    <w:p w14:paraId="5D2EA671" w14:textId="2D8BF49C" w:rsidR="006B36EE" w:rsidRPr="00DF67F6" w:rsidRDefault="00DC1A98" w:rsidP="0008257A">
      <w:pPr>
        <w:spacing w:after="120" w:line="240" w:lineRule="auto"/>
        <w:jc w:val="center"/>
        <w:rPr>
          <w:rFonts w:ascii="Times New Roman" w:hAnsi="Times New Roman" w:cs="Times New Roman"/>
          <w:b/>
          <w:noProof/>
        </w:rPr>
      </w:pPr>
      <w:r w:rsidRPr="00DF67F6">
        <w:rPr>
          <w:rFonts w:ascii="Times New Roman" w:hAnsi="Times New Roman" w:cs="Times New Roman"/>
          <w:b/>
          <w:noProof/>
        </w:rPr>
        <w:t>Introduction</w:t>
      </w:r>
    </w:p>
    <w:p w14:paraId="61B431CA" w14:textId="72C99749" w:rsidR="006D0215" w:rsidRPr="00DF67F6" w:rsidRDefault="00EA6D8F" w:rsidP="009F55E4">
      <w:pPr>
        <w:spacing w:after="120" w:line="240" w:lineRule="auto"/>
        <w:ind w:firstLine="720"/>
        <w:jc w:val="both"/>
        <w:rPr>
          <w:rFonts w:ascii="Times New Roman" w:hAnsi="Times New Roman" w:cs="Times New Roman"/>
        </w:rPr>
      </w:pPr>
      <w:r w:rsidRPr="00DF67F6">
        <w:rPr>
          <w:rFonts w:ascii="Times New Roman" w:hAnsi="Times New Roman" w:cs="Times New Roman"/>
        </w:rPr>
        <w:t>The integrated three-component model</w:t>
      </w:r>
      <w:r w:rsidR="00CC07F8" w:rsidRPr="00DF67F6">
        <w:rPr>
          <w:rFonts w:ascii="Times New Roman" w:hAnsi="Times New Roman" w:cs="Times New Roman"/>
        </w:rPr>
        <w:t xml:space="preserve"> of</w:t>
      </w:r>
      <w:r w:rsidRPr="00DF67F6">
        <w:rPr>
          <w:rFonts w:ascii="Times New Roman" w:hAnsi="Times New Roman" w:cs="Times New Roman"/>
        </w:rPr>
        <w:t xml:space="preserve"> </w:t>
      </w:r>
      <w:r w:rsidR="00CC07F8" w:rsidRPr="00DF67F6">
        <w:rPr>
          <w:rFonts w:ascii="Times New Roman" w:hAnsi="Times New Roman" w:cs="Times New Roman"/>
        </w:rPr>
        <w:t>agricultural education</w:t>
      </w:r>
      <w:r w:rsidR="00B31E0D" w:rsidRPr="00DF67F6">
        <w:rPr>
          <w:rFonts w:ascii="Times New Roman" w:hAnsi="Times New Roman" w:cs="Times New Roman"/>
        </w:rPr>
        <w:t xml:space="preserve"> which includes</w:t>
      </w:r>
      <w:r w:rsidR="00CC07F8" w:rsidRPr="00DF67F6">
        <w:rPr>
          <w:rFonts w:ascii="Times New Roman" w:hAnsi="Times New Roman" w:cs="Times New Roman"/>
        </w:rPr>
        <w:t xml:space="preserve"> classroom/laboratory,</w:t>
      </w:r>
      <w:r w:rsidR="00DC1A98" w:rsidRPr="00DF67F6">
        <w:rPr>
          <w:rFonts w:ascii="Times New Roman" w:hAnsi="Times New Roman" w:cs="Times New Roman"/>
        </w:rPr>
        <w:t xml:space="preserve"> FFA</w:t>
      </w:r>
      <w:r w:rsidR="00CC07F8" w:rsidRPr="00DF67F6">
        <w:rPr>
          <w:rFonts w:ascii="Times New Roman" w:hAnsi="Times New Roman" w:cs="Times New Roman"/>
        </w:rPr>
        <w:t>, and</w:t>
      </w:r>
      <w:r w:rsidR="00DC1A98" w:rsidRPr="00DF67F6">
        <w:rPr>
          <w:rFonts w:ascii="Times New Roman" w:hAnsi="Times New Roman" w:cs="Times New Roman"/>
        </w:rPr>
        <w:t xml:space="preserve"> </w:t>
      </w:r>
      <w:r w:rsidR="0005005B" w:rsidRPr="00DF67F6">
        <w:rPr>
          <w:rFonts w:ascii="Times New Roman" w:hAnsi="Times New Roman" w:cs="Times New Roman"/>
        </w:rPr>
        <w:t>SAE programs</w:t>
      </w:r>
      <w:r w:rsidR="00987C24" w:rsidRPr="00DF67F6">
        <w:rPr>
          <w:rFonts w:ascii="Times New Roman" w:hAnsi="Times New Roman" w:cs="Times New Roman"/>
        </w:rPr>
        <w:t xml:space="preserve"> </w:t>
      </w:r>
      <w:r w:rsidR="0005005B" w:rsidRPr="00DF67F6">
        <w:rPr>
          <w:rFonts w:ascii="Times New Roman" w:hAnsi="Times New Roman" w:cs="Times New Roman"/>
        </w:rPr>
        <w:t>(</w:t>
      </w:r>
      <w:r w:rsidR="00A967AF" w:rsidRPr="00DF67F6">
        <w:rPr>
          <w:rFonts w:ascii="Times New Roman" w:hAnsi="Times New Roman" w:cs="Times New Roman"/>
        </w:rPr>
        <w:t>Croom</w:t>
      </w:r>
      <w:r w:rsidR="00D125DD" w:rsidRPr="00DF67F6">
        <w:rPr>
          <w:rFonts w:ascii="Times New Roman" w:hAnsi="Times New Roman" w:cs="Times New Roman"/>
        </w:rPr>
        <w:t xml:space="preserve">, </w:t>
      </w:r>
      <w:r w:rsidR="00987C24" w:rsidRPr="00DF67F6">
        <w:rPr>
          <w:rFonts w:ascii="Times New Roman" w:hAnsi="Times New Roman" w:cs="Times New Roman"/>
        </w:rPr>
        <w:t>2008)</w:t>
      </w:r>
      <w:r w:rsidR="0005005B" w:rsidRPr="00DF67F6">
        <w:rPr>
          <w:rFonts w:ascii="Times New Roman" w:hAnsi="Times New Roman" w:cs="Times New Roman"/>
        </w:rPr>
        <w:t xml:space="preserve"> </w:t>
      </w:r>
      <w:r w:rsidR="007E3D0F" w:rsidRPr="00DF67F6">
        <w:rPr>
          <w:rFonts w:ascii="Times New Roman" w:hAnsi="Times New Roman" w:cs="Times New Roman"/>
        </w:rPr>
        <w:t>has</w:t>
      </w:r>
      <w:r w:rsidR="00DC1A98" w:rsidRPr="00DF67F6">
        <w:rPr>
          <w:rFonts w:ascii="Times New Roman" w:hAnsi="Times New Roman" w:cs="Times New Roman"/>
        </w:rPr>
        <w:t xml:space="preserve"> been the model for many successful agricultural education programs. Many</w:t>
      </w:r>
      <w:r w:rsidR="0005005B" w:rsidRPr="00DF67F6">
        <w:rPr>
          <w:rFonts w:ascii="Times New Roman" w:hAnsi="Times New Roman" w:cs="Times New Roman"/>
        </w:rPr>
        <w:t xml:space="preserve"> areas of study can be taught</w:t>
      </w:r>
      <w:r w:rsidR="00DC1A98" w:rsidRPr="00DF67F6">
        <w:rPr>
          <w:rFonts w:ascii="Times New Roman" w:hAnsi="Times New Roman" w:cs="Times New Roman"/>
        </w:rPr>
        <w:t xml:space="preserve"> within the topic of agricultural education </w:t>
      </w:r>
      <w:r w:rsidR="00705FE2" w:rsidRPr="00DF67F6">
        <w:rPr>
          <w:rFonts w:ascii="Times New Roman" w:hAnsi="Times New Roman" w:cs="Times New Roman"/>
        </w:rPr>
        <w:t>including</w:t>
      </w:r>
      <w:r w:rsidR="00657524" w:rsidRPr="00DF67F6">
        <w:rPr>
          <w:rFonts w:ascii="Times New Roman" w:hAnsi="Times New Roman" w:cs="Times New Roman"/>
        </w:rPr>
        <w:t xml:space="preserve"> animal science</w:t>
      </w:r>
      <w:r w:rsidR="00DC1A98" w:rsidRPr="00DF67F6">
        <w:rPr>
          <w:rFonts w:ascii="Times New Roman" w:hAnsi="Times New Roman" w:cs="Times New Roman"/>
        </w:rPr>
        <w:t xml:space="preserve">, horticulture, forestry, and agricultural mechanics. </w:t>
      </w:r>
      <w:r w:rsidR="00155FBA" w:rsidRPr="00DF67F6">
        <w:rPr>
          <w:rFonts w:ascii="Times New Roman" w:hAnsi="Times New Roman" w:cs="Times New Roman"/>
        </w:rPr>
        <w:t xml:space="preserve">Recent studies </w:t>
      </w:r>
      <w:r w:rsidR="009867F3" w:rsidRPr="00DF67F6">
        <w:rPr>
          <w:rFonts w:ascii="Times New Roman" w:hAnsi="Times New Roman" w:cs="Times New Roman"/>
        </w:rPr>
        <w:t xml:space="preserve">have </w:t>
      </w:r>
      <w:r w:rsidR="00155FBA" w:rsidRPr="00DF67F6">
        <w:rPr>
          <w:rFonts w:ascii="Times New Roman" w:hAnsi="Times New Roman" w:cs="Times New Roman"/>
        </w:rPr>
        <w:t>show</w:t>
      </w:r>
      <w:r w:rsidR="00B31E0D" w:rsidRPr="00DF67F6">
        <w:rPr>
          <w:rFonts w:ascii="Times New Roman" w:hAnsi="Times New Roman" w:cs="Times New Roman"/>
        </w:rPr>
        <w:t>n</w:t>
      </w:r>
      <w:r w:rsidR="00155FBA" w:rsidRPr="00DF67F6">
        <w:rPr>
          <w:rFonts w:ascii="Times New Roman" w:hAnsi="Times New Roman" w:cs="Times New Roman"/>
        </w:rPr>
        <w:t xml:space="preserve"> evidence that new agricultural education teachers feel less comfortable teaching agricultural mechanics than other areas of agriculture (Burris</w:t>
      </w:r>
      <w:r w:rsidR="009C04FA" w:rsidRPr="00DF67F6">
        <w:rPr>
          <w:rFonts w:ascii="Times New Roman" w:hAnsi="Times New Roman" w:cs="Times New Roman"/>
        </w:rPr>
        <w:t>,</w:t>
      </w:r>
      <w:r w:rsidR="00155FBA" w:rsidRPr="00DF67F6">
        <w:rPr>
          <w:rFonts w:ascii="Times New Roman" w:hAnsi="Times New Roman" w:cs="Times New Roman"/>
        </w:rPr>
        <w:t xml:space="preserve"> </w:t>
      </w:r>
      <w:r w:rsidR="009C04FA" w:rsidRPr="00DF67F6">
        <w:rPr>
          <w:rFonts w:ascii="Times New Roman" w:hAnsi="Times New Roman" w:cs="Times New Roman"/>
        </w:rPr>
        <w:t xml:space="preserve">McLaughlin, McCulloch, </w:t>
      </w:r>
      <w:r w:rsidR="00F75858" w:rsidRPr="00DF67F6">
        <w:rPr>
          <w:rFonts w:ascii="Times New Roman" w:hAnsi="Times New Roman" w:cs="Times New Roman"/>
        </w:rPr>
        <w:t>B</w:t>
      </w:r>
      <w:r w:rsidR="009C04FA" w:rsidRPr="00DF67F6">
        <w:rPr>
          <w:rFonts w:ascii="Times New Roman" w:hAnsi="Times New Roman" w:cs="Times New Roman"/>
        </w:rPr>
        <w:t>rashears, &amp; Fraze</w:t>
      </w:r>
      <w:r w:rsidR="00155FBA" w:rsidRPr="00DF67F6">
        <w:rPr>
          <w:rFonts w:ascii="Times New Roman" w:hAnsi="Times New Roman" w:cs="Times New Roman"/>
        </w:rPr>
        <w:t>, 2010</w:t>
      </w:r>
      <w:r w:rsidR="009F55E4" w:rsidRPr="00DF67F6">
        <w:rPr>
          <w:rFonts w:ascii="Times New Roman" w:hAnsi="Times New Roman" w:cs="Times New Roman"/>
        </w:rPr>
        <w:t>;</w:t>
      </w:r>
      <w:r w:rsidR="009F55E4" w:rsidRPr="00DF67F6">
        <w:rPr>
          <w:rFonts w:ascii="Times New Roman" w:hAnsi="Times New Roman" w:cs="Times New Roman"/>
          <w:color w:val="auto"/>
        </w:rPr>
        <w:t xml:space="preserve"> Lester, 2012; </w:t>
      </w:r>
      <w:r w:rsidR="00F90871" w:rsidRPr="00DF67F6">
        <w:rPr>
          <w:rFonts w:ascii="Times New Roman" w:hAnsi="Times New Roman" w:cs="Times New Roman"/>
          <w:color w:val="auto"/>
        </w:rPr>
        <w:t xml:space="preserve">McKim, </w:t>
      </w:r>
      <w:r w:rsidR="009F55E4" w:rsidRPr="00DF67F6">
        <w:rPr>
          <w:rFonts w:ascii="Times New Roman" w:hAnsi="Times New Roman" w:cs="Times New Roman"/>
        </w:rPr>
        <w:t>Saucier, &amp; Reynolds, 2010</w:t>
      </w:r>
      <w:r w:rsidR="00155FBA" w:rsidRPr="00DF67F6">
        <w:rPr>
          <w:rFonts w:ascii="Times New Roman" w:hAnsi="Times New Roman" w:cs="Times New Roman"/>
        </w:rPr>
        <w:t>). Stripling &amp; Roberts (2012) indicate</w:t>
      </w:r>
      <w:r w:rsidR="007E3D0F" w:rsidRPr="00DF67F6">
        <w:rPr>
          <w:rFonts w:ascii="Times New Roman" w:hAnsi="Times New Roman" w:cs="Times New Roman"/>
        </w:rPr>
        <w:t>d</w:t>
      </w:r>
      <w:r w:rsidR="00155FBA" w:rsidRPr="00DF67F6">
        <w:rPr>
          <w:rFonts w:ascii="Times New Roman" w:hAnsi="Times New Roman" w:cs="Times New Roman"/>
        </w:rPr>
        <w:t xml:space="preserve"> that previous experience in a topic area such as agricultural mechanics increases self confidence in the give</w:t>
      </w:r>
      <w:r w:rsidR="00B31E0D" w:rsidRPr="00DF67F6">
        <w:rPr>
          <w:rFonts w:ascii="Times New Roman" w:hAnsi="Times New Roman" w:cs="Times New Roman"/>
        </w:rPr>
        <w:t>n</w:t>
      </w:r>
      <w:r w:rsidR="00155FBA" w:rsidRPr="00DF67F6">
        <w:rPr>
          <w:rFonts w:ascii="Times New Roman" w:hAnsi="Times New Roman" w:cs="Times New Roman"/>
        </w:rPr>
        <w:t xml:space="preserve"> subject. </w:t>
      </w:r>
    </w:p>
    <w:p w14:paraId="58E70313" w14:textId="6F963CCE" w:rsidR="00DC1A98" w:rsidRPr="00DF67F6" w:rsidRDefault="006D0215" w:rsidP="009F55E4">
      <w:pPr>
        <w:spacing w:after="120" w:line="240" w:lineRule="auto"/>
        <w:ind w:firstLine="720"/>
        <w:jc w:val="both"/>
        <w:rPr>
          <w:rFonts w:ascii="Times New Roman" w:hAnsi="Times New Roman" w:cs="Times New Roman"/>
        </w:rPr>
      </w:pPr>
      <w:r w:rsidRPr="00DF67F6">
        <w:rPr>
          <w:rFonts w:ascii="Times New Roman" w:hAnsi="Times New Roman" w:cs="Times New Roman"/>
        </w:rPr>
        <w:t>I</w:t>
      </w:r>
      <w:r w:rsidR="00DC1A98" w:rsidRPr="00DF67F6">
        <w:rPr>
          <w:rFonts w:ascii="Times New Roman" w:hAnsi="Times New Roman" w:cs="Times New Roman"/>
        </w:rPr>
        <w:t>t is imperative that pre-service teachers are given the experience</w:t>
      </w:r>
      <w:r w:rsidR="00B31E0D" w:rsidRPr="00DF67F6">
        <w:rPr>
          <w:rFonts w:ascii="Times New Roman" w:hAnsi="Times New Roman" w:cs="Times New Roman"/>
        </w:rPr>
        <w:t>s</w:t>
      </w:r>
      <w:r w:rsidR="00DC1A98" w:rsidRPr="00DF67F6">
        <w:rPr>
          <w:rFonts w:ascii="Times New Roman" w:hAnsi="Times New Roman" w:cs="Times New Roman"/>
        </w:rPr>
        <w:t xml:space="preserve"> needed to provide </w:t>
      </w:r>
      <w:r w:rsidR="00286459" w:rsidRPr="00DF67F6">
        <w:rPr>
          <w:rFonts w:ascii="Times New Roman" w:hAnsi="Times New Roman" w:cs="Times New Roman"/>
        </w:rPr>
        <w:t>them</w:t>
      </w:r>
      <w:r w:rsidR="00DC1A98" w:rsidRPr="00DF67F6">
        <w:rPr>
          <w:rFonts w:ascii="Times New Roman" w:hAnsi="Times New Roman" w:cs="Times New Roman"/>
        </w:rPr>
        <w:t xml:space="preserve"> with a</w:t>
      </w:r>
      <w:r w:rsidR="00B31E0D" w:rsidRPr="00DF67F6">
        <w:rPr>
          <w:rFonts w:ascii="Times New Roman" w:hAnsi="Times New Roman" w:cs="Times New Roman"/>
        </w:rPr>
        <w:t xml:space="preserve"> high level of self-confidence to teach</w:t>
      </w:r>
      <w:r w:rsidR="00657524" w:rsidRPr="00DF67F6">
        <w:rPr>
          <w:rFonts w:ascii="Times New Roman" w:hAnsi="Times New Roman" w:cs="Times New Roman"/>
        </w:rPr>
        <w:t xml:space="preserve"> so </w:t>
      </w:r>
      <w:r w:rsidR="00A967AF" w:rsidRPr="00DF67F6">
        <w:rPr>
          <w:rFonts w:ascii="Times New Roman" w:hAnsi="Times New Roman" w:cs="Times New Roman"/>
        </w:rPr>
        <w:t>they can bec</w:t>
      </w:r>
      <w:r w:rsidR="00657524" w:rsidRPr="00DF67F6">
        <w:rPr>
          <w:rFonts w:ascii="Times New Roman" w:hAnsi="Times New Roman" w:cs="Times New Roman"/>
        </w:rPr>
        <w:t xml:space="preserve">ome </w:t>
      </w:r>
      <w:r w:rsidR="00A967AF" w:rsidRPr="00DF67F6">
        <w:rPr>
          <w:rFonts w:ascii="Times New Roman" w:hAnsi="Times New Roman" w:cs="Times New Roman"/>
        </w:rPr>
        <w:t>highly qualified teacher</w:t>
      </w:r>
      <w:r w:rsidR="00657524" w:rsidRPr="00DF67F6">
        <w:rPr>
          <w:rFonts w:ascii="Times New Roman" w:hAnsi="Times New Roman" w:cs="Times New Roman"/>
        </w:rPr>
        <w:t>s</w:t>
      </w:r>
      <w:r w:rsidR="00F90871" w:rsidRPr="00DF67F6">
        <w:rPr>
          <w:rFonts w:ascii="Times New Roman" w:hAnsi="Times New Roman" w:cs="Times New Roman"/>
        </w:rPr>
        <w:t xml:space="preserve"> (Hubert &amp; Leising, 2000)</w:t>
      </w:r>
      <w:r w:rsidR="00B31E0D" w:rsidRPr="00DF67F6">
        <w:rPr>
          <w:rFonts w:ascii="Times New Roman" w:hAnsi="Times New Roman" w:cs="Times New Roman"/>
        </w:rPr>
        <w:t>.</w:t>
      </w:r>
      <w:r w:rsidR="00DC1A98" w:rsidRPr="00DF67F6">
        <w:rPr>
          <w:rFonts w:ascii="Times New Roman" w:hAnsi="Times New Roman" w:cs="Times New Roman"/>
        </w:rPr>
        <w:t xml:space="preserve"> Highly qualified teachers are those who gained teacher certification and licensure, know their subject area, and are competent </w:t>
      </w:r>
      <w:r w:rsidR="00657524" w:rsidRPr="00DF67F6">
        <w:rPr>
          <w:rFonts w:ascii="Times New Roman" w:hAnsi="Times New Roman" w:cs="Times New Roman"/>
        </w:rPr>
        <w:t>at teaching [the subject]</w:t>
      </w:r>
      <w:r w:rsidR="00A967AF" w:rsidRPr="00DF67F6">
        <w:rPr>
          <w:rFonts w:ascii="Times New Roman" w:hAnsi="Times New Roman" w:cs="Times New Roman"/>
        </w:rPr>
        <w:t xml:space="preserve"> (Darling-Hammond</w:t>
      </w:r>
      <w:r w:rsidR="00657524" w:rsidRPr="00DF67F6">
        <w:rPr>
          <w:rFonts w:ascii="Times New Roman" w:hAnsi="Times New Roman" w:cs="Times New Roman"/>
        </w:rPr>
        <w:t xml:space="preserve"> &amp; Berry, 2006). To prepare </w:t>
      </w:r>
      <w:r w:rsidR="00DC1A98" w:rsidRPr="00DF67F6">
        <w:rPr>
          <w:rFonts w:ascii="Times New Roman" w:hAnsi="Times New Roman" w:cs="Times New Roman"/>
        </w:rPr>
        <w:t>pre-service teachers, a high quality</w:t>
      </w:r>
      <w:r w:rsidR="00CC07F8" w:rsidRPr="00DF67F6">
        <w:rPr>
          <w:rFonts w:ascii="Times New Roman" w:hAnsi="Times New Roman" w:cs="Times New Roman"/>
        </w:rPr>
        <w:t xml:space="preserve"> teacher education</w:t>
      </w:r>
      <w:r w:rsidR="00DC1A98" w:rsidRPr="00DF67F6">
        <w:rPr>
          <w:rFonts w:ascii="Times New Roman" w:hAnsi="Times New Roman" w:cs="Times New Roman"/>
        </w:rPr>
        <w:t xml:space="preserve"> program should </w:t>
      </w:r>
      <w:r w:rsidR="00CC07F8" w:rsidRPr="00DF67F6">
        <w:rPr>
          <w:rFonts w:ascii="Times New Roman" w:hAnsi="Times New Roman" w:cs="Times New Roman"/>
        </w:rPr>
        <w:t>include</w:t>
      </w:r>
      <w:r w:rsidR="00DC1A98" w:rsidRPr="00DF67F6">
        <w:rPr>
          <w:rFonts w:ascii="Times New Roman" w:hAnsi="Times New Roman" w:cs="Times New Roman"/>
        </w:rPr>
        <w:t xml:space="preserve"> </w:t>
      </w:r>
      <w:r w:rsidR="00657524" w:rsidRPr="00DF67F6">
        <w:rPr>
          <w:rFonts w:ascii="Times New Roman" w:hAnsi="Times New Roman" w:cs="Times New Roman"/>
        </w:rPr>
        <w:t>a high level of technical skill</w:t>
      </w:r>
      <w:r w:rsidR="00DC1A98" w:rsidRPr="00DF67F6">
        <w:rPr>
          <w:rFonts w:ascii="Times New Roman" w:hAnsi="Times New Roman" w:cs="Times New Roman"/>
        </w:rPr>
        <w:t xml:space="preserve"> within the agricultural mechanics area of study. Miller, Kahler, </w:t>
      </w:r>
      <w:r w:rsidR="00CC07F8" w:rsidRPr="00DF67F6">
        <w:rPr>
          <w:rFonts w:ascii="Times New Roman" w:hAnsi="Times New Roman" w:cs="Times New Roman"/>
        </w:rPr>
        <w:t>and</w:t>
      </w:r>
      <w:r w:rsidR="00DC1A98" w:rsidRPr="00DF67F6">
        <w:rPr>
          <w:rFonts w:ascii="Times New Roman" w:hAnsi="Times New Roman" w:cs="Times New Roman"/>
        </w:rPr>
        <w:t xml:space="preserve"> Rhealt</w:t>
      </w:r>
      <w:r w:rsidR="00CC07F8" w:rsidRPr="00DF67F6">
        <w:rPr>
          <w:rFonts w:ascii="Times New Roman" w:hAnsi="Times New Roman" w:cs="Times New Roman"/>
        </w:rPr>
        <w:t xml:space="preserve"> (</w:t>
      </w:r>
      <w:r w:rsidR="00DC1A98" w:rsidRPr="00DF67F6">
        <w:rPr>
          <w:rFonts w:ascii="Times New Roman" w:hAnsi="Times New Roman" w:cs="Times New Roman"/>
        </w:rPr>
        <w:t>1989</w:t>
      </w:r>
      <w:r w:rsidR="00CC07F8" w:rsidRPr="00DF67F6">
        <w:rPr>
          <w:rFonts w:ascii="Times New Roman" w:hAnsi="Times New Roman" w:cs="Times New Roman"/>
        </w:rPr>
        <w:t>)</w:t>
      </w:r>
      <w:r w:rsidR="00DC1A98" w:rsidRPr="00DF67F6">
        <w:rPr>
          <w:rFonts w:ascii="Times New Roman" w:hAnsi="Times New Roman" w:cs="Times New Roman"/>
        </w:rPr>
        <w:t xml:space="preserve">, </w:t>
      </w:r>
      <w:r w:rsidR="00ED37B3" w:rsidRPr="00DF67F6">
        <w:rPr>
          <w:rFonts w:ascii="Times New Roman" w:hAnsi="Times New Roman" w:cs="Times New Roman"/>
        </w:rPr>
        <w:t xml:space="preserve">found that </w:t>
      </w:r>
      <w:r w:rsidR="00DC1A98" w:rsidRPr="00DF67F6">
        <w:rPr>
          <w:rFonts w:ascii="Times New Roman" w:hAnsi="Times New Roman" w:cs="Times New Roman"/>
        </w:rPr>
        <w:t xml:space="preserve">the effectiveness of teachers is directly related to </w:t>
      </w:r>
      <w:r w:rsidR="00CC07F8" w:rsidRPr="00DF67F6">
        <w:rPr>
          <w:rFonts w:ascii="Times New Roman" w:hAnsi="Times New Roman" w:cs="Times New Roman"/>
        </w:rPr>
        <w:t xml:space="preserve">their </w:t>
      </w:r>
      <w:r w:rsidR="001A3ADF" w:rsidRPr="00DF67F6">
        <w:rPr>
          <w:rFonts w:ascii="Times New Roman" w:hAnsi="Times New Roman" w:cs="Times New Roman"/>
        </w:rPr>
        <w:t xml:space="preserve">confidence.  </w:t>
      </w:r>
      <w:r w:rsidR="00657524" w:rsidRPr="00DF67F6">
        <w:rPr>
          <w:rFonts w:ascii="Times New Roman" w:hAnsi="Times New Roman" w:cs="Times New Roman"/>
        </w:rPr>
        <w:t xml:space="preserve"> The purpose of this study was to evaluate the self-confidence of pre-service teachers and examine the effects of teaching a </w:t>
      </w:r>
      <w:r w:rsidR="001A3ADF" w:rsidRPr="00DF67F6">
        <w:rPr>
          <w:rFonts w:ascii="Times New Roman" w:hAnsi="Times New Roman" w:cs="Times New Roman"/>
        </w:rPr>
        <w:t xml:space="preserve">unit of instruction focused on electrification in an </w:t>
      </w:r>
      <w:r w:rsidR="00657524" w:rsidRPr="00DF67F6">
        <w:rPr>
          <w:rFonts w:ascii="Times New Roman" w:hAnsi="Times New Roman" w:cs="Times New Roman"/>
        </w:rPr>
        <w:t>agricultural mechanics</w:t>
      </w:r>
      <w:r w:rsidR="001A3ADF" w:rsidRPr="00DF67F6">
        <w:rPr>
          <w:rFonts w:ascii="Times New Roman" w:hAnsi="Times New Roman" w:cs="Times New Roman"/>
        </w:rPr>
        <w:t xml:space="preserve"> course</w:t>
      </w:r>
      <w:r w:rsidR="00657524" w:rsidRPr="00DF67F6">
        <w:rPr>
          <w:rFonts w:ascii="Times New Roman" w:hAnsi="Times New Roman" w:cs="Times New Roman"/>
        </w:rPr>
        <w:t xml:space="preserve"> during the 12 week student teaching internship.</w:t>
      </w:r>
    </w:p>
    <w:p w14:paraId="316DD0F0" w14:textId="77777777" w:rsidR="00987C24" w:rsidRPr="00DF67F6" w:rsidRDefault="002A6BBB" w:rsidP="009F55E4">
      <w:pPr>
        <w:spacing w:after="120" w:line="240" w:lineRule="auto"/>
        <w:jc w:val="center"/>
        <w:rPr>
          <w:rFonts w:ascii="Times New Roman" w:hAnsi="Times New Roman" w:cs="Times New Roman"/>
          <w:b/>
        </w:rPr>
      </w:pPr>
      <w:r w:rsidRPr="00DF67F6">
        <w:rPr>
          <w:rFonts w:ascii="Times New Roman" w:hAnsi="Times New Roman" w:cs="Times New Roman"/>
          <w:b/>
        </w:rPr>
        <w:t>Conceptual</w:t>
      </w:r>
      <w:r w:rsidR="00987C24" w:rsidRPr="00DF67F6">
        <w:rPr>
          <w:rFonts w:ascii="Times New Roman" w:hAnsi="Times New Roman" w:cs="Times New Roman"/>
          <w:b/>
        </w:rPr>
        <w:t xml:space="preserve"> Framework</w:t>
      </w:r>
    </w:p>
    <w:p w14:paraId="5CF54347" w14:textId="2BB568DE" w:rsidR="00A23CE5" w:rsidRPr="00DF67F6" w:rsidRDefault="0043783E" w:rsidP="009F55E4">
      <w:pPr>
        <w:spacing w:after="120" w:line="240" w:lineRule="auto"/>
        <w:ind w:firstLine="720"/>
        <w:jc w:val="both"/>
        <w:rPr>
          <w:rFonts w:ascii="Times New Roman" w:hAnsi="Times New Roman" w:cs="Times New Roman"/>
        </w:rPr>
      </w:pPr>
      <w:r w:rsidRPr="00DF67F6">
        <w:rPr>
          <w:rFonts w:ascii="Times New Roman" w:hAnsi="Times New Roman" w:cs="Times New Roman"/>
        </w:rPr>
        <w:t>Self-concept is</w:t>
      </w:r>
      <w:r w:rsidR="00130A10" w:rsidRPr="00DF67F6">
        <w:rPr>
          <w:rFonts w:ascii="Times New Roman" w:hAnsi="Times New Roman" w:cs="Times New Roman"/>
        </w:rPr>
        <w:t xml:space="preserve"> a multidimensional element comprised of self-confidence, self-esteem, self-concept stability, and self-crystallization (Pajares </w:t>
      </w:r>
      <w:r w:rsidR="00286459" w:rsidRPr="00DF67F6">
        <w:rPr>
          <w:rFonts w:ascii="Times New Roman" w:hAnsi="Times New Roman" w:cs="Times New Roman"/>
        </w:rPr>
        <w:t>&amp;</w:t>
      </w:r>
      <w:r w:rsidR="00130A10" w:rsidRPr="00DF67F6">
        <w:rPr>
          <w:rFonts w:ascii="Times New Roman" w:hAnsi="Times New Roman" w:cs="Times New Roman"/>
        </w:rPr>
        <w:t xml:space="preserve"> Schunk, 2001). </w:t>
      </w:r>
      <w:r w:rsidR="00D125DD" w:rsidRPr="00DF67F6">
        <w:rPr>
          <w:rFonts w:ascii="Times New Roman" w:hAnsi="Times New Roman" w:cs="Times New Roman"/>
        </w:rPr>
        <w:t>Self-confidence is derived from the extent to which one believes one can produce results, perform tasks competently, and accomplish goals</w:t>
      </w:r>
      <w:r w:rsidRPr="00DF67F6">
        <w:rPr>
          <w:rFonts w:ascii="Times New Roman" w:hAnsi="Times New Roman" w:cs="Times New Roman"/>
        </w:rPr>
        <w:t xml:space="preserve"> (Schunk, 2012)</w:t>
      </w:r>
      <w:r w:rsidR="00D125DD" w:rsidRPr="00DF67F6">
        <w:rPr>
          <w:rFonts w:ascii="Times New Roman" w:hAnsi="Times New Roman" w:cs="Times New Roman"/>
        </w:rPr>
        <w:t>. Self-</w:t>
      </w:r>
      <w:r w:rsidRPr="00DF67F6">
        <w:rPr>
          <w:rFonts w:ascii="Times New Roman" w:hAnsi="Times New Roman" w:cs="Times New Roman"/>
        </w:rPr>
        <w:t>esteem</w:t>
      </w:r>
      <w:r w:rsidR="00D125DD" w:rsidRPr="00DF67F6">
        <w:rPr>
          <w:rFonts w:ascii="Times New Roman" w:hAnsi="Times New Roman" w:cs="Times New Roman"/>
        </w:rPr>
        <w:t xml:space="preserve"> is the perspective on</w:t>
      </w:r>
      <w:r w:rsidR="006B36EE" w:rsidRPr="00DF67F6">
        <w:rPr>
          <w:rFonts w:ascii="Times New Roman" w:hAnsi="Times New Roman" w:cs="Times New Roman"/>
        </w:rPr>
        <w:t>e</w:t>
      </w:r>
      <w:r w:rsidR="00D125DD" w:rsidRPr="00DF67F6">
        <w:rPr>
          <w:rFonts w:ascii="Times New Roman" w:hAnsi="Times New Roman" w:cs="Times New Roman"/>
        </w:rPr>
        <w:t xml:space="preserve"> has of self-worth</w:t>
      </w:r>
      <w:r w:rsidRPr="00DF67F6">
        <w:rPr>
          <w:rFonts w:ascii="Times New Roman" w:hAnsi="Times New Roman" w:cs="Times New Roman"/>
        </w:rPr>
        <w:t xml:space="preserve"> or acceptance of oneself</w:t>
      </w:r>
      <w:r w:rsidR="006B36EE" w:rsidRPr="00DF67F6">
        <w:rPr>
          <w:rFonts w:ascii="Times New Roman" w:hAnsi="Times New Roman" w:cs="Times New Roman"/>
        </w:rPr>
        <w:t xml:space="preserve"> (Robinson, 1991)</w:t>
      </w:r>
      <w:r w:rsidRPr="00DF67F6">
        <w:rPr>
          <w:rFonts w:ascii="Times New Roman" w:hAnsi="Times New Roman" w:cs="Times New Roman"/>
        </w:rPr>
        <w:t>. Self-esteem and self-confidence are thus related leading to the belief that if one is capable of performing a task</w:t>
      </w:r>
      <w:r w:rsidR="00286459" w:rsidRPr="00DF67F6">
        <w:rPr>
          <w:rFonts w:ascii="Times New Roman" w:hAnsi="Times New Roman" w:cs="Times New Roman"/>
        </w:rPr>
        <w:t>,</w:t>
      </w:r>
      <w:r w:rsidRPr="00DF67F6">
        <w:rPr>
          <w:rFonts w:ascii="Times New Roman" w:hAnsi="Times New Roman" w:cs="Times New Roman"/>
        </w:rPr>
        <w:t xml:space="preserve"> th</w:t>
      </w:r>
      <w:r w:rsidR="00657524" w:rsidRPr="00DF67F6">
        <w:rPr>
          <w:rFonts w:ascii="Times New Roman" w:hAnsi="Times New Roman" w:cs="Times New Roman"/>
        </w:rPr>
        <w:t>ey will subsequently increase personal</w:t>
      </w:r>
      <w:r w:rsidRPr="00DF67F6">
        <w:rPr>
          <w:rFonts w:ascii="Times New Roman" w:hAnsi="Times New Roman" w:cs="Times New Roman"/>
        </w:rPr>
        <w:t xml:space="preserve"> self-esteem. High self-esteem will lead on</w:t>
      </w:r>
      <w:r w:rsidR="00F22711" w:rsidRPr="00DF67F6">
        <w:rPr>
          <w:rFonts w:ascii="Times New Roman" w:hAnsi="Times New Roman" w:cs="Times New Roman"/>
        </w:rPr>
        <w:t>e</w:t>
      </w:r>
      <w:r w:rsidRPr="00DF67F6">
        <w:rPr>
          <w:rFonts w:ascii="Times New Roman" w:hAnsi="Times New Roman" w:cs="Times New Roman"/>
        </w:rPr>
        <w:t xml:space="preserve"> to attempt more difficult tasks, subsequently enhancing self-confidence</w:t>
      </w:r>
      <w:r w:rsidR="00D125DD" w:rsidRPr="00DF67F6">
        <w:rPr>
          <w:rFonts w:ascii="Times New Roman" w:hAnsi="Times New Roman" w:cs="Times New Roman"/>
        </w:rPr>
        <w:t xml:space="preserve"> (Schunk, 2012)</w:t>
      </w:r>
      <w:r w:rsidR="006B36EE" w:rsidRPr="00DF67F6">
        <w:rPr>
          <w:rFonts w:ascii="Times New Roman" w:hAnsi="Times New Roman" w:cs="Times New Roman"/>
        </w:rPr>
        <w:t>.</w:t>
      </w:r>
      <w:r w:rsidR="00286459" w:rsidRPr="00DF67F6">
        <w:rPr>
          <w:rFonts w:ascii="Times New Roman" w:hAnsi="Times New Roman" w:cs="Times New Roman"/>
        </w:rPr>
        <w:t xml:space="preserve"> </w:t>
      </w:r>
    </w:p>
    <w:p w14:paraId="4822EE8F" w14:textId="77777777" w:rsidR="006B36EE" w:rsidRPr="00DF67F6" w:rsidRDefault="00A23CE5" w:rsidP="009F55E4">
      <w:pPr>
        <w:spacing w:after="120" w:line="240" w:lineRule="auto"/>
        <w:jc w:val="center"/>
        <w:rPr>
          <w:rFonts w:ascii="Times New Roman" w:hAnsi="Times New Roman" w:cs="Times New Roman"/>
          <w:b/>
        </w:rPr>
      </w:pPr>
      <w:r w:rsidRPr="00DF67F6">
        <w:rPr>
          <w:rFonts w:ascii="Times New Roman" w:hAnsi="Times New Roman" w:cs="Times New Roman"/>
          <w:b/>
        </w:rPr>
        <w:t>Methods</w:t>
      </w:r>
    </w:p>
    <w:p w14:paraId="0ADA9A72" w14:textId="42E37630" w:rsidR="0037303A" w:rsidRPr="00DF67F6" w:rsidRDefault="00251D13" w:rsidP="00EA6D8F">
      <w:pPr>
        <w:spacing w:after="120" w:line="240" w:lineRule="auto"/>
        <w:ind w:firstLine="720"/>
        <w:jc w:val="both"/>
        <w:rPr>
          <w:rFonts w:ascii="Times New Roman" w:hAnsi="Times New Roman" w:cs="Times New Roman"/>
        </w:rPr>
      </w:pPr>
      <w:r w:rsidRPr="00DF67F6">
        <w:rPr>
          <w:rFonts w:ascii="Times New Roman" w:hAnsi="Times New Roman" w:cs="Times New Roman"/>
        </w:rPr>
        <w:t>In the spring semester of 2015</w:t>
      </w:r>
      <w:r w:rsidR="006F5964" w:rsidRPr="00DF67F6">
        <w:rPr>
          <w:rFonts w:ascii="Times New Roman" w:hAnsi="Times New Roman" w:cs="Times New Roman"/>
        </w:rPr>
        <w:t>,</w:t>
      </w:r>
      <w:r w:rsidRPr="00DF67F6">
        <w:rPr>
          <w:rFonts w:ascii="Times New Roman" w:hAnsi="Times New Roman" w:cs="Times New Roman"/>
        </w:rPr>
        <w:t xml:space="preserve"> a group of 12 </w:t>
      </w:r>
      <w:r w:rsidR="00B21E7D" w:rsidRPr="00DF67F6">
        <w:rPr>
          <w:rFonts w:ascii="Times New Roman" w:hAnsi="Times New Roman" w:cs="Times New Roman"/>
        </w:rPr>
        <w:t xml:space="preserve">Agricultural Education </w:t>
      </w:r>
      <w:r w:rsidRPr="00DF67F6">
        <w:rPr>
          <w:rFonts w:ascii="Times New Roman" w:hAnsi="Times New Roman" w:cs="Times New Roman"/>
        </w:rPr>
        <w:t xml:space="preserve">pre-service teachers </w:t>
      </w:r>
      <w:r w:rsidR="00D76578" w:rsidRPr="00DF67F6">
        <w:rPr>
          <w:rFonts w:ascii="Times New Roman" w:hAnsi="Times New Roman" w:cs="Times New Roman"/>
        </w:rPr>
        <w:t>at [</w:t>
      </w:r>
      <w:r w:rsidR="00435DA3" w:rsidRPr="00DF67F6">
        <w:rPr>
          <w:rFonts w:ascii="Times New Roman" w:hAnsi="Times New Roman" w:cs="Times New Roman"/>
        </w:rPr>
        <w:t>University</w:t>
      </w:r>
      <w:r w:rsidR="00D76578" w:rsidRPr="00DF67F6">
        <w:rPr>
          <w:rFonts w:ascii="Times New Roman" w:hAnsi="Times New Roman" w:cs="Times New Roman"/>
        </w:rPr>
        <w:t xml:space="preserve">] </w:t>
      </w:r>
      <w:r w:rsidRPr="00DF67F6">
        <w:rPr>
          <w:rFonts w:ascii="Times New Roman" w:hAnsi="Times New Roman" w:cs="Times New Roman"/>
        </w:rPr>
        <w:t xml:space="preserve">attended a </w:t>
      </w:r>
      <w:r w:rsidR="00CD64FF" w:rsidRPr="00DF67F6">
        <w:rPr>
          <w:rFonts w:ascii="Times New Roman" w:hAnsi="Times New Roman" w:cs="Times New Roman"/>
        </w:rPr>
        <w:t>required course on teaching agricultural</w:t>
      </w:r>
      <w:r w:rsidRPr="00DF67F6">
        <w:rPr>
          <w:rFonts w:ascii="Times New Roman" w:hAnsi="Times New Roman" w:cs="Times New Roman"/>
        </w:rPr>
        <w:t xml:space="preserve"> mechanics. </w:t>
      </w:r>
      <w:r w:rsidR="00CD64FF" w:rsidRPr="00DF67F6">
        <w:rPr>
          <w:rFonts w:ascii="Times New Roman" w:hAnsi="Times New Roman" w:cs="Times New Roman"/>
        </w:rPr>
        <w:t>The 80 hour Teaching Agricultural Mechanics course focused on preparing the pre-service teacher for conducting and managing an agricultural mechanics laboratory</w:t>
      </w:r>
      <w:r w:rsidR="0037303A" w:rsidRPr="00DF67F6">
        <w:rPr>
          <w:rFonts w:ascii="Times New Roman" w:hAnsi="Times New Roman" w:cs="Times New Roman"/>
        </w:rPr>
        <w:t xml:space="preserve"> prior to beginning the 12 week student teaching internship</w:t>
      </w:r>
      <w:r w:rsidR="00CD64FF" w:rsidRPr="00DF67F6">
        <w:rPr>
          <w:rFonts w:ascii="Times New Roman" w:hAnsi="Times New Roman" w:cs="Times New Roman"/>
        </w:rPr>
        <w:t xml:space="preserve">. </w:t>
      </w:r>
      <w:r w:rsidR="0037303A" w:rsidRPr="00DF67F6">
        <w:rPr>
          <w:rFonts w:ascii="Times New Roman" w:hAnsi="Times New Roman" w:cs="Times New Roman"/>
        </w:rPr>
        <w:t>The pre-service teachers enrolled in the course were asked to participate in the study on teaching a required unit of agricultural mechanics</w:t>
      </w:r>
      <w:r w:rsidR="00B21E7D" w:rsidRPr="00DF67F6">
        <w:rPr>
          <w:rFonts w:ascii="Times New Roman" w:hAnsi="Times New Roman" w:cs="Times New Roman"/>
        </w:rPr>
        <w:t xml:space="preserve"> during their internship</w:t>
      </w:r>
      <w:r w:rsidR="0037303A" w:rsidRPr="00DF67F6">
        <w:rPr>
          <w:rFonts w:ascii="Times New Roman" w:hAnsi="Times New Roman" w:cs="Times New Roman"/>
        </w:rPr>
        <w:t xml:space="preserve">. </w:t>
      </w:r>
      <w:r w:rsidR="00CD64FF" w:rsidRPr="00DF67F6">
        <w:rPr>
          <w:rFonts w:ascii="Times New Roman" w:hAnsi="Times New Roman" w:cs="Times New Roman"/>
        </w:rPr>
        <w:t xml:space="preserve">After </w:t>
      </w:r>
      <w:r w:rsidR="0037303A" w:rsidRPr="00DF67F6">
        <w:rPr>
          <w:rFonts w:ascii="Times New Roman" w:hAnsi="Times New Roman" w:cs="Times New Roman"/>
        </w:rPr>
        <w:t xml:space="preserve">attending </w:t>
      </w:r>
      <w:r w:rsidR="00CD64FF" w:rsidRPr="00DF67F6">
        <w:rPr>
          <w:rFonts w:ascii="Times New Roman" w:hAnsi="Times New Roman" w:cs="Times New Roman"/>
        </w:rPr>
        <w:t>the course</w:t>
      </w:r>
      <w:r w:rsidR="00EA6D8F" w:rsidRPr="00DF67F6">
        <w:rPr>
          <w:rFonts w:ascii="Times New Roman" w:hAnsi="Times New Roman" w:cs="Times New Roman"/>
        </w:rPr>
        <w:t xml:space="preserve">, the </w:t>
      </w:r>
      <w:r w:rsidR="00CD64FF" w:rsidRPr="00DF67F6">
        <w:rPr>
          <w:rFonts w:ascii="Times New Roman" w:hAnsi="Times New Roman" w:cs="Times New Roman"/>
        </w:rPr>
        <w:t xml:space="preserve">pre-service </w:t>
      </w:r>
      <w:r w:rsidR="00EA6D8F" w:rsidRPr="00DF67F6">
        <w:rPr>
          <w:rFonts w:ascii="Times New Roman" w:hAnsi="Times New Roman" w:cs="Times New Roman"/>
        </w:rPr>
        <w:t xml:space="preserve">teachers </w:t>
      </w:r>
      <w:r w:rsidR="00CD64FF" w:rsidRPr="00DF67F6">
        <w:rPr>
          <w:rFonts w:ascii="Times New Roman" w:hAnsi="Times New Roman" w:cs="Times New Roman"/>
        </w:rPr>
        <w:t xml:space="preserve">completed a </w:t>
      </w:r>
      <w:r w:rsidR="00132BDD" w:rsidRPr="00DF67F6">
        <w:rPr>
          <w:rFonts w:ascii="Times New Roman" w:hAnsi="Times New Roman" w:cs="Times New Roman"/>
        </w:rPr>
        <w:t>self-confidence instrument prior to their internship.</w:t>
      </w:r>
      <w:r w:rsidR="00D76578" w:rsidRPr="00DF67F6">
        <w:rPr>
          <w:rFonts w:ascii="Times New Roman" w:hAnsi="Times New Roman" w:cs="Times New Roman"/>
          <w:noProof/>
        </w:rPr>
        <w:t xml:space="preserve"> </w:t>
      </w:r>
    </w:p>
    <w:p w14:paraId="74973CBA" w14:textId="05ED7021" w:rsidR="00E56769" w:rsidRPr="00DF67F6" w:rsidRDefault="00D76578" w:rsidP="0037303A">
      <w:pPr>
        <w:spacing w:after="120" w:line="240" w:lineRule="auto"/>
        <w:ind w:firstLine="720"/>
        <w:jc w:val="both"/>
        <w:rPr>
          <w:rFonts w:ascii="Times New Roman" w:hAnsi="Times New Roman" w:cs="Times New Roman"/>
        </w:rPr>
      </w:pPr>
      <w:r w:rsidRPr="00DF67F6">
        <w:rPr>
          <w:rFonts w:ascii="Times New Roman" w:hAnsi="Times New Roman" w:cs="Times New Roman"/>
          <w:noProof/>
        </w:rPr>
        <w:t xml:space="preserve">This study utilized </w:t>
      </w:r>
      <w:r w:rsidR="002740BF" w:rsidRPr="00DF67F6">
        <w:rPr>
          <w:rFonts w:ascii="Times New Roman" w:hAnsi="Times New Roman" w:cs="Times New Roman"/>
          <w:noProof/>
        </w:rPr>
        <w:t xml:space="preserve">a </w:t>
      </w:r>
      <w:r w:rsidRPr="00DF67F6">
        <w:rPr>
          <w:rFonts w:ascii="Times New Roman" w:hAnsi="Times New Roman" w:cs="Times New Roman"/>
          <w:noProof/>
        </w:rPr>
        <w:t xml:space="preserve">teacher confidence scale, which was </w:t>
      </w:r>
      <w:r w:rsidR="00EA6D8F" w:rsidRPr="00DF67F6">
        <w:rPr>
          <w:rFonts w:ascii="Times New Roman" w:hAnsi="Times New Roman" w:cs="Times New Roman"/>
          <w:noProof/>
        </w:rPr>
        <w:t>developed</w:t>
      </w:r>
      <w:r w:rsidRPr="00DF67F6">
        <w:rPr>
          <w:rFonts w:ascii="Times New Roman" w:hAnsi="Times New Roman" w:cs="Times New Roman"/>
          <w:noProof/>
        </w:rPr>
        <w:t xml:space="preserve"> </w:t>
      </w:r>
      <w:r w:rsidR="002740BF" w:rsidRPr="00DF67F6">
        <w:rPr>
          <w:rFonts w:ascii="Times New Roman" w:hAnsi="Times New Roman" w:cs="Times New Roman"/>
          <w:noProof/>
        </w:rPr>
        <w:t xml:space="preserve">by the researchers </w:t>
      </w:r>
      <w:r w:rsidRPr="00DF67F6">
        <w:rPr>
          <w:rFonts w:ascii="Times New Roman" w:hAnsi="Times New Roman" w:cs="Times New Roman"/>
          <w:noProof/>
        </w:rPr>
        <w:t>following the directions of Anita Woolfolk Hoy</w:t>
      </w:r>
      <w:r w:rsidR="006F5964" w:rsidRPr="00DF67F6">
        <w:rPr>
          <w:rFonts w:ascii="Times New Roman" w:hAnsi="Times New Roman" w:cs="Times New Roman"/>
          <w:noProof/>
        </w:rPr>
        <w:t xml:space="preserve"> </w:t>
      </w:r>
      <w:r w:rsidR="00B14432" w:rsidRPr="00DF67F6">
        <w:rPr>
          <w:rFonts w:ascii="Times New Roman" w:hAnsi="Times New Roman" w:cs="Times New Roman"/>
          <w:noProof/>
          <w:color w:val="auto"/>
        </w:rPr>
        <w:t>(Hoy, 2015)</w:t>
      </w:r>
      <w:r w:rsidRPr="00DF67F6">
        <w:rPr>
          <w:rFonts w:ascii="Times New Roman" w:hAnsi="Times New Roman" w:cs="Times New Roman"/>
          <w:noProof/>
          <w:color w:val="FF0000"/>
        </w:rPr>
        <w:t>.</w:t>
      </w:r>
      <w:r w:rsidRPr="00DF67F6">
        <w:rPr>
          <w:rFonts w:ascii="Times New Roman" w:hAnsi="Times New Roman" w:cs="Times New Roman"/>
          <w:noProof/>
        </w:rPr>
        <w:t xml:space="preserve"> The instrument was comprised of </w:t>
      </w:r>
      <w:r w:rsidRPr="00DF67F6">
        <w:rPr>
          <w:rFonts w:ascii="Times New Roman" w:hAnsi="Times New Roman" w:cs="Times New Roman"/>
          <w:noProof/>
        </w:rPr>
        <w:lastRenderedPageBreak/>
        <w:t xml:space="preserve">14 teaching skills related to electrification with a six point </w:t>
      </w:r>
      <w:r w:rsidR="00EA6D8F" w:rsidRPr="00DF67F6">
        <w:rPr>
          <w:rFonts w:ascii="Times New Roman" w:hAnsi="Times New Roman" w:cs="Times New Roman"/>
          <w:noProof/>
        </w:rPr>
        <w:t>Likert-like agreement scale. The</w:t>
      </w:r>
      <w:r w:rsidRPr="00DF67F6">
        <w:rPr>
          <w:rFonts w:ascii="Times New Roman" w:hAnsi="Times New Roman" w:cs="Times New Roman"/>
          <w:noProof/>
        </w:rPr>
        <w:t xml:space="preserve"> instrument was pilot tested with </w:t>
      </w:r>
      <w:r w:rsidR="00B021D5" w:rsidRPr="00DF67F6">
        <w:rPr>
          <w:rFonts w:ascii="Times New Roman" w:hAnsi="Times New Roman" w:cs="Times New Roman"/>
          <w:noProof/>
        </w:rPr>
        <w:t xml:space="preserve">14 </w:t>
      </w:r>
      <w:r w:rsidRPr="00DF67F6">
        <w:rPr>
          <w:rFonts w:ascii="Times New Roman" w:hAnsi="Times New Roman" w:cs="Times New Roman"/>
          <w:noProof/>
        </w:rPr>
        <w:t>sophomore agricultural education students at [</w:t>
      </w:r>
      <w:r w:rsidR="00435DA3" w:rsidRPr="00DF67F6">
        <w:rPr>
          <w:rFonts w:ascii="Times New Roman" w:hAnsi="Times New Roman" w:cs="Times New Roman"/>
        </w:rPr>
        <w:t>University</w:t>
      </w:r>
      <w:r w:rsidRPr="00DF67F6">
        <w:rPr>
          <w:rFonts w:ascii="Times New Roman" w:hAnsi="Times New Roman" w:cs="Times New Roman"/>
          <w:noProof/>
        </w:rPr>
        <w:t>], which re</w:t>
      </w:r>
      <w:r w:rsidR="0055187D" w:rsidRPr="00DF67F6">
        <w:rPr>
          <w:rFonts w:ascii="Times New Roman" w:hAnsi="Times New Roman" w:cs="Times New Roman"/>
          <w:noProof/>
        </w:rPr>
        <w:t>sulted in a Cronbach’s α of .95</w:t>
      </w:r>
      <w:r w:rsidRPr="00DF67F6">
        <w:rPr>
          <w:rFonts w:ascii="Times New Roman" w:hAnsi="Times New Roman" w:cs="Times New Roman"/>
          <w:noProof/>
        </w:rPr>
        <w:t xml:space="preserve">. </w:t>
      </w:r>
      <w:r w:rsidR="00E56769" w:rsidRPr="00DF67F6">
        <w:rPr>
          <w:rFonts w:ascii="Times New Roman" w:hAnsi="Times New Roman" w:cs="Times New Roman"/>
          <w:noProof/>
        </w:rPr>
        <w:t>Content validity was established by</w:t>
      </w:r>
      <w:r w:rsidR="0055187D" w:rsidRPr="00DF67F6">
        <w:rPr>
          <w:rFonts w:ascii="Times New Roman" w:hAnsi="Times New Roman" w:cs="Times New Roman"/>
          <w:noProof/>
        </w:rPr>
        <w:t xml:space="preserve"> a pannel of experts comprised of</w:t>
      </w:r>
      <w:r w:rsidR="00E56769" w:rsidRPr="00DF67F6">
        <w:rPr>
          <w:rFonts w:ascii="Times New Roman" w:hAnsi="Times New Roman" w:cs="Times New Roman"/>
          <w:noProof/>
        </w:rPr>
        <w:t xml:space="preserve"> five agricultural education professors with</w:t>
      </w:r>
      <w:r w:rsidR="0055187D" w:rsidRPr="00DF67F6">
        <w:rPr>
          <w:rFonts w:ascii="Times New Roman" w:hAnsi="Times New Roman" w:cs="Times New Roman"/>
          <w:noProof/>
        </w:rPr>
        <w:t xml:space="preserve"> </w:t>
      </w:r>
      <w:r w:rsidR="00B021D5" w:rsidRPr="00DF67F6">
        <w:rPr>
          <w:rFonts w:ascii="Times New Roman" w:hAnsi="Times New Roman" w:cs="Times New Roman"/>
          <w:noProof/>
        </w:rPr>
        <w:t>85</w:t>
      </w:r>
      <w:r w:rsidR="00EA6D8F" w:rsidRPr="00DF67F6">
        <w:rPr>
          <w:rFonts w:ascii="Times New Roman" w:hAnsi="Times New Roman" w:cs="Times New Roman"/>
          <w:noProof/>
        </w:rPr>
        <w:t xml:space="preserve"> </w:t>
      </w:r>
      <w:r w:rsidR="0055187D" w:rsidRPr="00DF67F6">
        <w:rPr>
          <w:rFonts w:ascii="Times New Roman" w:hAnsi="Times New Roman" w:cs="Times New Roman"/>
          <w:noProof/>
        </w:rPr>
        <w:t>years of</w:t>
      </w:r>
      <w:r w:rsidR="00E56769" w:rsidRPr="00DF67F6">
        <w:rPr>
          <w:rFonts w:ascii="Times New Roman" w:hAnsi="Times New Roman" w:cs="Times New Roman"/>
          <w:noProof/>
        </w:rPr>
        <w:t xml:space="preserve"> </w:t>
      </w:r>
      <w:r w:rsidR="00B021D5" w:rsidRPr="00DF67F6">
        <w:rPr>
          <w:rFonts w:ascii="Times New Roman" w:hAnsi="Times New Roman" w:cs="Times New Roman"/>
          <w:noProof/>
        </w:rPr>
        <w:t xml:space="preserve">combined </w:t>
      </w:r>
      <w:r w:rsidR="00E56769" w:rsidRPr="00DF67F6">
        <w:rPr>
          <w:rFonts w:ascii="Times New Roman" w:hAnsi="Times New Roman" w:cs="Times New Roman"/>
          <w:noProof/>
        </w:rPr>
        <w:t>experience teaching agricultural mechanics.</w:t>
      </w:r>
    </w:p>
    <w:p w14:paraId="7AF4C5A3" w14:textId="39A210B9" w:rsidR="00435DA3" w:rsidRPr="00DF67F6" w:rsidRDefault="00E56769" w:rsidP="009F55E4">
      <w:pPr>
        <w:spacing w:after="120" w:line="240" w:lineRule="auto"/>
        <w:ind w:firstLine="720"/>
        <w:jc w:val="both"/>
        <w:rPr>
          <w:rFonts w:ascii="Times New Roman" w:hAnsi="Times New Roman" w:cs="Times New Roman"/>
          <w:noProof/>
        </w:rPr>
      </w:pPr>
      <w:r w:rsidRPr="00DF67F6">
        <w:rPr>
          <w:rFonts w:ascii="Times New Roman" w:hAnsi="Times New Roman" w:cs="Times New Roman"/>
          <w:noProof/>
        </w:rPr>
        <w:t xml:space="preserve">The pre-service teachers were given the objectives for the required agricultural mechanics unit of instruction </w:t>
      </w:r>
      <w:r w:rsidR="000766DD" w:rsidRPr="00DF67F6">
        <w:rPr>
          <w:rFonts w:ascii="Times New Roman" w:hAnsi="Times New Roman" w:cs="Times New Roman"/>
          <w:noProof/>
        </w:rPr>
        <w:t>t</w:t>
      </w:r>
      <w:r w:rsidR="00286459" w:rsidRPr="00DF67F6">
        <w:rPr>
          <w:rFonts w:ascii="Times New Roman" w:hAnsi="Times New Roman" w:cs="Times New Roman"/>
          <w:noProof/>
        </w:rPr>
        <w:t>hat</w:t>
      </w:r>
      <w:r w:rsidR="000766DD" w:rsidRPr="00DF67F6">
        <w:rPr>
          <w:rFonts w:ascii="Times New Roman" w:hAnsi="Times New Roman" w:cs="Times New Roman"/>
          <w:noProof/>
        </w:rPr>
        <w:t xml:space="preserve"> </w:t>
      </w:r>
      <w:r w:rsidRPr="00DF67F6">
        <w:rPr>
          <w:rFonts w:ascii="Times New Roman" w:hAnsi="Times New Roman" w:cs="Times New Roman"/>
          <w:noProof/>
        </w:rPr>
        <w:t>included electron theory of electricity, basic fundamentals of electric</w:t>
      </w:r>
      <w:r w:rsidR="0055187D" w:rsidRPr="00DF67F6">
        <w:rPr>
          <w:rFonts w:ascii="Times New Roman" w:hAnsi="Times New Roman" w:cs="Times New Roman"/>
          <w:noProof/>
        </w:rPr>
        <w:t>i</w:t>
      </w:r>
      <w:r w:rsidRPr="00DF67F6">
        <w:rPr>
          <w:rFonts w:ascii="Times New Roman" w:hAnsi="Times New Roman" w:cs="Times New Roman"/>
          <w:noProof/>
        </w:rPr>
        <w:t xml:space="preserve">ty, electrical tool identification, electricity calculations, drawing wiring diagrams, and basic wiring skills. </w:t>
      </w:r>
      <w:r w:rsidR="006F5964" w:rsidRPr="00DF67F6">
        <w:rPr>
          <w:rFonts w:ascii="Times New Roman" w:hAnsi="Times New Roman" w:cs="Times New Roman"/>
          <w:noProof/>
        </w:rPr>
        <w:t>During the</w:t>
      </w:r>
      <w:r w:rsidR="0055187D" w:rsidRPr="00DF67F6">
        <w:rPr>
          <w:rFonts w:ascii="Times New Roman" w:hAnsi="Times New Roman" w:cs="Times New Roman"/>
          <w:noProof/>
        </w:rPr>
        <w:t xml:space="preserve"> pre-service</w:t>
      </w:r>
      <w:r w:rsidR="006F5964" w:rsidRPr="00DF67F6">
        <w:rPr>
          <w:rFonts w:ascii="Times New Roman" w:hAnsi="Times New Roman" w:cs="Times New Roman"/>
          <w:noProof/>
        </w:rPr>
        <w:t xml:space="preserve"> teaching internship, a</w:t>
      </w:r>
      <w:r w:rsidR="00D76578" w:rsidRPr="00DF67F6">
        <w:rPr>
          <w:rFonts w:ascii="Times New Roman" w:hAnsi="Times New Roman" w:cs="Times New Roman"/>
          <w:noProof/>
        </w:rPr>
        <w:t xml:space="preserve"> pretest </w:t>
      </w:r>
      <w:r w:rsidR="006F5964" w:rsidRPr="00DF67F6">
        <w:rPr>
          <w:rFonts w:ascii="Times New Roman" w:hAnsi="Times New Roman" w:cs="Times New Roman"/>
          <w:noProof/>
        </w:rPr>
        <w:t>w</w:t>
      </w:r>
      <w:r w:rsidR="00D76578" w:rsidRPr="00DF67F6">
        <w:rPr>
          <w:rFonts w:ascii="Times New Roman" w:hAnsi="Times New Roman" w:cs="Times New Roman"/>
          <w:noProof/>
        </w:rPr>
        <w:t xml:space="preserve">as given to the </w:t>
      </w:r>
      <w:r w:rsidR="0055187D" w:rsidRPr="00DF67F6">
        <w:rPr>
          <w:rFonts w:ascii="Times New Roman" w:hAnsi="Times New Roman" w:cs="Times New Roman"/>
          <w:noProof/>
        </w:rPr>
        <w:t xml:space="preserve">high school </w:t>
      </w:r>
      <w:r w:rsidR="00D76578" w:rsidRPr="00DF67F6">
        <w:rPr>
          <w:rFonts w:ascii="Times New Roman" w:hAnsi="Times New Roman" w:cs="Times New Roman"/>
          <w:noProof/>
        </w:rPr>
        <w:t xml:space="preserve">students </w:t>
      </w:r>
      <w:r w:rsidR="0055187D" w:rsidRPr="00DF67F6">
        <w:rPr>
          <w:rFonts w:ascii="Times New Roman" w:hAnsi="Times New Roman" w:cs="Times New Roman"/>
          <w:noProof/>
        </w:rPr>
        <w:t>in</w:t>
      </w:r>
      <w:r w:rsidR="00D76578" w:rsidRPr="00DF67F6">
        <w:rPr>
          <w:rFonts w:ascii="Times New Roman" w:hAnsi="Times New Roman" w:cs="Times New Roman"/>
          <w:noProof/>
        </w:rPr>
        <w:t xml:space="preserve"> the cooperating school</w:t>
      </w:r>
      <w:r w:rsidR="0055187D" w:rsidRPr="00DF67F6">
        <w:rPr>
          <w:rFonts w:ascii="Times New Roman" w:hAnsi="Times New Roman" w:cs="Times New Roman"/>
          <w:noProof/>
        </w:rPr>
        <w:t xml:space="preserve"> classroom to </w:t>
      </w:r>
      <w:r w:rsidR="00D76578" w:rsidRPr="00DF67F6">
        <w:rPr>
          <w:rFonts w:ascii="Times New Roman" w:hAnsi="Times New Roman" w:cs="Times New Roman"/>
          <w:noProof/>
        </w:rPr>
        <w:t xml:space="preserve">set a baseline for student knowledge on electrification. Once </w:t>
      </w:r>
      <w:r w:rsidR="00B8610A" w:rsidRPr="00DF67F6">
        <w:rPr>
          <w:rFonts w:ascii="Times New Roman" w:hAnsi="Times New Roman" w:cs="Times New Roman"/>
          <w:noProof/>
        </w:rPr>
        <w:t xml:space="preserve">the pre-test was </w:t>
      </w:r>
      <w:r w:rsidR="00D76578" w:rsidRPr="00DF67F6">
        <w:rPr>
          <w:rFonts w:ascii="Times New Roman" w:hAnsi="Times New Roman" w:cs="Times New Roman"/>
          <w:noProof/>
        </w:rPr>
        <w:t>complete</w:t>
      </w:r>
      <w:r w:rsidR="006F5964" w:rsidRPr="00DF67F6">
        <w:rPr>
          <w:rFonts w:ascii="Times New Roman" w:hAnsi="Times New Roman" w:cs="Times New Roman"/>
          <w:noProof/>
        </w:rPr>
        <w:t>d</w:t>
      </w:r>
      <w:r w:rsidR="00D76578" w:rsidRPr="00DF67F6">
        <w:rPr>
          <w:rFonts w:ascii="Times New Roman" w:hAnsi="Times New Roman" w:cs="Times New Roman"/>
          <w:noProof/>
        </w:rPr>
        <w:t xml:space="preserve"> the pre-service teachers </w:t>
      </w:r>
      <w:r w:rsidR="006F5964" w:rsidRPr="00DF67F6">
        <w:rPr>
          <w:rFonts w:ascii="Times New Roman" w:hAnsi="Times New Roman" w:cs="Times New Roman"/>
          <w:noProof/>
        </w:rPr>
        <w:t>began teaching the unit</w:t>
      </w:r>
      <w:r w:rsidR="00B8610A" w:rsidRPr="00DF67F6">
        <w:rPr>
          <w:rFonts w:ascii="Times New Roman" w:hAnsi="Times New Roman" w:cs="Times New Roman"/>
          <w:noProof/>
        </w:rPr>
        <w:t xml:space="preserve"> on electrification</w:t>
      </w:r>
      <w:r w:rsidR="00D76578" w:rsidRPr="00DF67F6">
        <w:rPr>
          <w:rFonts w:ascii="Times New Roman" w:hAnsi="Times New Roman" w:cs="Times New Roman"/>
          <w:noProof/>
        </w:rPr>
        <w:t xml:space="preserve">. </w:t>
      </w:r>
      <w:r w:rsidR="00B8610A" w:rsidRPr="00DF67F6">
        <w:rPr>
          <w:rFonts w:ascii="Times New Roman" w:hAnsi="Times New Roman" w:cs="Times New Roman"/>
          <w:noProof/>
        </w:rPr>
        <w:t>When</w:t>
      </w:r>
      <w:r w:rsidR="00D76578" w:rsidRPr="00DF67F6">
        <w:rPr>
          <w:rFonts w:ascii="Times New Roman" w:hAnsi="Times New Roman" w:cs="Times New Roman"/>
          <w:noProof/>
        </w:rPr>
        <w:t xml:space="preserve"> the unit of electrification was complete</w:t>
      </w:r>
      <w:r w:rsidR="00286459" w:rsidRPr="00DF67F6">
        <w:rPr>
          <w:rFonts w:ascii="Times New Roman" w:hAnsi="Times New Roman" w:cs="Times New Roman"/>
          <w:noProof/>
        </w:rPr>
        <w:t>d</w:t>
      </w:r>
      <w:r w:rsidR="00D76578" w:rsidRPr="00DF67F6">
        <w:rPr>
          <w:rFonts w:ascii="Times New Roman" w:hAnsi="Times New Roman" w:cs="Times New Roman"/>
          <w:noProof/>
        </w:rPr>
        <w:t xml:space="preserve"> the students were given a post test. </w:t>
      </w:r>
      <w:r w:rsidRPr="00DF67F6">
        <w:rPr>
          <w:rFonts w:ascii="Times New Roman" w:hAnsi="Times New Roman" w:cs="Times New Roman"/>
          <w:noProof/>
        </w:rPr>
        <w:t>After the pre-service teachers taught the electrification unit</w:t>
      </w:r>
      <w:r w:rsidR="006F5964" w:rsidRPr="00DF67F6">
        <w:rPr>
          <w:rFonts w:ascii="Times New Roman" w:hAnsi="Times New Roman" w:cs="Times New Roman"/>
          <w:noProof/>
        </w:rPr>
        <w:t xml:space="preserve"> </w:t>
      </w:r>
      <w:r w:rsidRPr="00DF67F6">
        <w:rPr>
          <w:rFonts w:ascii="Times New Roman" w:hAnsi="Times New Roman" w:cs="Times New Roman"/>
          <w:noProof/>
        </w:rPr>
        <w:t xml:space="preserve">they </w:t>
      </w:r>
      <w:r w:rsidR="006F5964" w:rsidRPr="00DF67F6">
        <w:rPr>
          <w:rFonts w:ascii="Times New Roman" w:hAnsi="Times New Roman" w:cs="Times New Roman"/>
          <w:noProof/>
        </w:rPr>
        <w:t>attended</w:t>
      </w:r>
      <w:r w:rsidRPr="00DF67F6">
        <w:rPr>
          <w:rFonts w:ascii="Times New Roman" w:hAnsi="Times New Roman" w:cs="Times New Roman"/>
          <w:noProof/>
        </w:rPr>
        <w:t xml:space="preserve"> a mid-term meeting at [</w:t>
      </w:r>
      <w:r w:rsidR="00435DA3" w:rsidRPr="00DF67F6">
        <w:rPr>
          <w:rFonts w:ascii="Times New Roman" w:hAnsi="Times New Roman" w:cs="Times New Roman"/>
        </w:rPr>
        <w:t>University</w:t>
      </w:r>
      <w:r w:rsidRPr="00DF67F6">
        <w:rPr>
          <w:rFonts w:ascii="Times New Roman" w:hAnsi="Times New Roman" w:cs="Times New Roman"/>
          <w:noProof/>
        </w:rPr>
        <w:t xml:space="preserve">].  During this time the pre-service teachers </w:t>
      </w:r>
      <w:r w:rsidR="0055187D" w:rsidRPr="00DF67F6">
        <w:rPr>
          <w:rFonts w:ascii="Times New Roman" w:hAnsi="Times New Roman" w:cs="Times New Roman"/>
          <w:noProof/>
        </w:rPr>
        <w:t>completed</w:t>
      </w:r>
      <w:r w:rsidRPr="00DF67F6">
        <w:rPr>
          <w:rFonts w:ascii="Times New Roman" w:hAnsi="Times New Roman" w:cs="Times New Roman"/>
          <w:noProof/>
        </w:rPr>
        <w:t xml:space="preserve"> a post-survey in relation to their self-confidence to their teaching of the electrification unit, turned in their lesson plans</w:t>
      </w:r>
      <w:r w:rsidR="00B8610A" w:rsidRPr="00DF67F6">
        <w:rPr>
          <w:rFonts w:ascii="Times New Roman" w:hAnsi="Times New Roman" w:cs="Times New Roman"/>
          <w:noProof/>
        </w:rPr>
        <w:t>,</w:t>
      </w:r>
      <w:r w:rsidRPr="00DF67F6">
        <w:rPr>
          <w:rFonts w:ascii="Times New Roman" w:hAnsi="Times New Roman" w:cs="Times New Roman"/>
          <w:noProof/>
        </w:rPr>
        <w:t xml:space="preserve"> and participated in a focus group.</w:t>
      </w:r>
    </w:p>
    <w:p w14:paraId="1B4EE9BD" w14:textId="78910C80" w:rsidR="00435DA3" w:rsidRPr="00DF67F6" w:rsidRDefault="00F44196" w:rsidP="0089337C">
      <w:pPr>
        <w:spacing w:after="120" w:line="240" w:lineRule="auto"/>
        <w:jc w:val="center"/>
        <w:rPr>
          <w:rFonts w:ascii="Times New Roman" w:hAnsi="Times New Roman" w:cs="Times New Roman"/>
          <w:b/>
        </w:rPr>
      </w:pPr>
      <w:r w:rsidRPr="00DF67F6">
        <w:rPr>
          <w:rFonts w:ascii="Times New Roman" w:hAnsi="Times New Roman" w:cs="Times New Roman"/>
          <w:b/>
        </w:rPr>
        <w:t>Results</w:t>
      </w:r>
    </w:p>
    <w:p w14:paraId="20712402" w14:textId="357AE809" w:rsidR="006210F8" w:rsidRPr="00DF67F6" w:rsidRDefault="00F44196" w:rsidP="00DF67F6">
      <w:pPr>
        <w:spacing w:after="0" w:line="240" w:lineRule="auto"/>
        <w:jc w:val="both"/>
        <w:rPr>
          <w:rFonts w:ascii="Times New Roman" w:eastAsia="Times New Roman" w:hAnsi="Times New Roman" w:cs="Times New Roman"/>
          <w:color w:val="auto"/>
        </w:rPr>
      </w:pPr>
      <w:r w:rsidRPr="00DF67F6">
        <w:rPr>
          <w:rFonts w:ascii="Times New Roman" w:hAnsi="Times New Roman" w:cs="Times New Roman"/>
        </w:rPr>
        <w:tab/>
      </w:r>
      <w:r w:rsidR="006210F8" w:rsidRPr="00DF67F6">
        <w:rPr>
          <w:rFonts w:ascii="Times New Roman" w:eastAsia="Times New Roman" w:hAnsi="Times New Roman" w:cs="Times New Roman"/>
          <w:color w:val="auto"/>
        </w:rPr>
        <w:t xml:space="preserve">The survey results </w:t>
      </w:r>
      <w:r w:rsidR="00DF67F6" w:rsidRPr="00DF67F6">
        <w:rPr>
          <w:rFonts w:ascii="Times New Roman" w:eastAsia="Times New Roman" w:hAnsi="Times New Roman" w:cs="Times New Roman"/>
          <w:color w:val="auto"/>
        </w:rPr>
        <w:t>provide evidence</w:t>
      </w:r>
      <w:r w:rsidR="006210F8" w:rsidRPr="00DF67F6">
        <w:rPr>
          <w:rFonts w:ascii="Times New Roman" w:eastAsia="Times New Roman" w:hAnsi="Times New Roman" w:cs="Times New Roman"/>
          <w:color w:val="auto"/>
        </w:rPr>
        <w:t xml:space="preserve"> that there were </w:t>
      </w:r>
      <w:r w:rsidR="00DF67F6" w:rsidRPr="00DF67F6">
        <w:rPr>
          <w:rFonts w:ascii="Times New Roman" w:eastAsia="Times New Roman" w:hAnsi="Times New Roman" w:cs="Times New Roman"/>
          <w:color w:val="auto"/>
        </w:rPr>
        <w:t xml:space="preserve">positive </w:t>
      </w:r>
      <w:r w:rsidR="006210F8" w:rsidRPr="00DF67F6">
        <w:rPr>
          <w:rFonts w:ascii="Times New Roman" w:eastAsia="Times New Roman" w:hAnsi="Times New Roman" w:cs="Times New Roman"/>
          <w:color w:val="auto"/>
        </w:rPr>
        <w:t xml:space="preserve">changes in </w:t>
      </w:r>
      <w:r w:rsidR="00DF67F6" w:rsidRPr="00DF67F6">
        <w:rPr>
          <w:rFonts w:ascii="Times New Roman" w:eastAsia="Times New Roman" w:hAnsi="Times New Roman" w:cs="Times New Roman"/>
          <w:color w:val="auto"/>
        </w:rPr>
        <w:t>the level</w:t>
      </w:r>
      <w:r w:rsidR="006210F8" w:rsidRPr="00DF67F6">
        <w:rPr>
          <w:rFonts w:ascii="Times New Roman" w:eastAsia="Times New Roman" w:hAnsi="Times New Roman" w:cs="Times New Roman"/>
          <w:color w:val="auto"/>
        </w:rPr>
        <w:t xml:space="preserve"> of confidence after the </w:t>
      </w:r>
      <w:r w:rsidR="00DF67F6" w:rsidRPr="00DF67F6">
        <w:rPr>
          <w:rFonts w:ascii="Times New Roman" w:eastAsia="Times New Roman" w:hAnsi="Times New Roman" w:cs="Times New Roman"/>
          <w:color w:val="auto"/>
        </w:rPr>
        <w:t>completion of</w:t>
      </w:r>
      <w:r w:rsidR="006210F8" w:rsidRPr="00DF67F6">
        <w:rPr>
          <w:rFonts w:ascii="Times New Roman" w:eastAsia="Times New Roman" w:hAnsi="Times New Roman" w:cs="Times New Roman"/>
          <w:color w:val="auto"/>
        </w:rPr>
        <w:t xml:space="preserve"> teaching of the electrification unit</w:t>
      </w:r>
      <w:r w:rsidR="00DF67F6" w:rsidRPr="00DF67F6">
        <w:rPr>
          <w:rFonts w:ascii="Times New Roman" w:eastAsia="Times New Roman" w:hAnsi="Times New Roman" w:cs="Times New Roman"/>
          <w:color w:val="auto"/>
        </w:rPr>
        <w:t xml:space="preserve"> during the pre-service teaching internship</w:t>
      </w:r>
      <w:r w:rsidR="006210F8" w:rsidRPr="00DF67F6">
        <w:rPr>
          <w:rFonts w:ascii="Times New Roman" w:eastAsia="Times New Roman" w:hAnsi="Times New Roman" w:cs="Times New Roman"/>
          <w:color w:val="auto"/>
        </w:rPr>
        <w:t>. The questions related to teaching electron theory and calculating electricity usage had the largest change</w:t>
      </w:r>
      <w:r w:rsidR="003B5D0B" w:rsidRPr="00DF67F6">
        <w:rPr>
          <w:rFonts w:ascii="Times New Roman" w:eastAsia="Times New Roman" w:hAnsi="Times New Roman" w:cs="Times New Roman"/>
          <w:color w:val="auto"/>
        </w:rPr>
        <w:t xml:space="preserve">. </w:t>
      </w:r>
      <w:r w:rsidR="006210F8" w:rsidRPr="00DF67F6">
        <w:rPr>
          <w:rFonts w:ascii="Times New Roman" w:eastAsia="Times New Roman" w:hAnsi="Times New Roman" w:cs="Times New Roman"/>
          <w:color w:val="auto"/>
        </w:rPr>
        <w:t>The skill tha</w:t>
      </w:r>
      <w:r w:rsidR="003B5D0B" w:rsidRPr="00DF67F6">
        <w:rPr>
          <w:rFonts w:ascii="Times New Roman" w:eastAsia="Times New Roman" w:hAnsi="Times New Roman" w:cs="Times New Roman"/>
          <w:color w:val="auto"/>
        </w:rPr>
        <w:t>t the pre-service teachers showed</w:t>
      </w:r>
      <w:r w:rsidR="006210F8" w:rsidRPr="00DF67F6">
        <w:rPr>
          <w:rFonts w:ascii="Times New Roman" w:eastAsia="Times New Roman" w:hAnsi="Times New Roman" w:cs="Times New Roman"/>
          <w:color w:val="auto"/>
        </w:rPr>
        <w:t xml:space="preserve"> the least amount of confidence </w:t>
      </w:r>
      <w:r w:rsidR="003B5D0B" w:rsidRPr="00DF67F6">
        <w:rPr>
          <w:rFonts w:ascii="Times New Roman" w:eastAsia="Times New Roman" w:hAnsi="Times New Roman" w:cs="Times New Roman"/>
          <w:color w:val="auto"/>
        </w:rPr>
        <w:t>in teaching</w:t>
      </w:r>
      <w:r w:rsidR="006210F8" w:rsidRPr="00DF67F6">
        <w:rPr>
          <w:rFonts w:ascii="Times New Roman" w:eastAsia="Times New Roman" w:hAnsi="Times New Roman" w:cs="Times New Roman"/>
          <w:color w:val="auto"/>
        </w:rPr>
        <w:t xml:space="preserve"> was drawing </w:t>
      </w:r>
      <w:r w:rsidR="003B5D0B" w:rsidRPr="00DF67F6">
        <w:rPr>
          <w:rFonts w:ascii="Times New Roman" w:eastAsia="Times New Roman" w:hAnsi="Times New Roman" w:cs="Times New Roman"/>
          <w:color w:val="auto"/>
        </w:rPr>
        <w:t xml:space="preserve">of </w:t>
      </w:r>
      <w:r w:rsidR="006210F8" w:rsidRPr="00DF67F6">
        <w:rPr>
          <w:rFonts w:ascii="Times New Roman" w:eastAsia="Times New Roman" w:hAnsi="Times New Roman" w:cs="Times New Roman"/>
          <w:color w:val="auto"/>
        </w:rPr>
        <w:t xml:space="preserve">wiring diagrams </w:t>
      </w:r>
      <w:r w:rsidR="003B5D0B" w:rsidRPr="00DF67F6">
        <w:rPr>
          <w:rFonts w:ascii="Times New Roman" w:eastAsia="Times New Roman" w:hAnsi="Times New Roman" w:cs="Times New Roman"/>
          <w:color w:val="auto"/>
        </w:rPr>
        <w:t>(</w:t>
      </w:r>
      <w:r w:rsidR="003B5D0B" w:rsidRPr="00DF67F6">
        <w:rPr>
          <w:rFonts w:ascii="Times New Roman" w:eastAsia="Times New Roman" w:hAnsi="Times New Roman" w:cs="Times New Roman"/>
          <w:i/>
          <w:color w:val="auto"/>
        </w:rPr>
        <w:t>M</w:t>
      </w:r>
      <w:r w:rsidR="00181A90">
        <w:rPr>
          <w:rFonts w:ascii="Times New Roman" w:eastAsia="Times New Roman" w:hAnsi="Times New Roman" w:cs="Times New Roman"/>
          <w:i/>
          <w:color w:val="auto"/>
        </w:rPr>
        <w:t xml:space="preserve"> </w:t>
      </w:r>
      <w:r w:rsidR="003B5D0B" w:rsidRPr="00DF67F6">
        <w:rPr>
          <w:rFonts w:ascii="Times New Roman" w:eastAsia="Times New Roman" w:hAnsi="Times New Roman" w:cs="Times New Roman"/>
          <w:i/>
          <w:color w:val="auto"/>
        </w:rPr>
        <w:t>=</w:t>
      </w:r>
      <w:r w:rsidR="00181A90">
        <w:rPr>
          <w:rFonts w:ascii="Times New Roman" w:eastAsia="Times New Roman" w:hAnsi="Times New Roman" w:cs="Times New Roman"/>
          <w:i/>
          <w:color w:val="auto"/>
        </w:rPr>
        <w:t xml:space="preserve"> </w:t>
      </w:r>
      <w:r w:rsidR="003B5D0B" w:rsidRPr="00DF67F6">
        <w:rPr>
          <w:rFonts w:ascii="Times New Roman" w:eastAsia="Times New Roman" w:hAnsi="Times New Roman" w:cs="Times New Roman"/>
          <w:i/>
          <w:color w:val="auto"/>
        </w:rPr>
        <w:t>3.44</w:t>
      </w:r>
      <w:r w:rsidR="003B5D0B" w:rsidRPr="00DF67F6">
        <w:rPr>
          <w:rFonts w:ascii="Times New Roman" w:eastAsia="Times New Roman" w:hAnsi="Times New Roman" w:cs="Times New Roman"/>
          <w:color w:val="auto"/>
        </w:rPr>
        <w:t>)</w:t>
      </w:r>
      <w:r w:rsidR="006210F8" w:rsidRPr="00DF67F6">
        <w:rPr>
          <w:rFonts w:ascii="Times New Roman" w:eastAsia="Times New Roman" w:hAnsi="Times New Roman" w:cs="Times New Roman"/>
          <w:color w:val="auto"/>
        </w:rPr>
        <w:t>. Identifying basic electrical tools (</w:t>
      </w:r>
      <w:r w:rsidR="003B5D0B" w:rsidRPr="00DF67F6">
        <w:rPr>
          <w:rFonts w:ascii="Times New Roman" w:eastAsia="Times New Roman" w:hAnsi="Times New Roman" w:cs="Times New Roman"/>
          <w:i/>
          <w:color w:val="auto"/>
        </w:rPr>
        <w:t>M</w:t>
      </w:r>
      <w:r w:rsidR="00181A90">
        <w:rPr>
          <w:rFonts w:ascii="Times New Roman" w:eastAsia="Times New Roman" w:hAnsi="Times New Roman" w:cs="Times New Roman"/>
          <w:i/>
          <w:color w:val="auto"/>
        </w:rPr>
        <w:t xml:space="preserve"> </w:t>
      </w:r>
      <w:r w:rsidR="003B5D0B" w:rsidRPr="00DF67F6">
        <w:rPr>
          <w:rFonts w:ascii="Times New Roman" w:eastAsia="Times New Roman" w:hAnsi="Times New Roman" w:cs="Times New Roman"/>
          <w:i/>
          <w:color w:val="auto"/>
        </w:rPr>
        <w:t>=</w:t>
      </w:r>
      <w:r w:rsidR="00181A90">
        <w:rPr>
          <w:rFonts w:ascii="Times New Roman" w:eastAsia="Times New Roman" w:hAnsi="Times New Roman" w:cs="Times New Roman"/>
          <w:i/>
          <w:color w:val="auto"/>
        </w:rPr>
        <w:t xml:space="preserve"> </w:t>
      </w:r>
      <w:r w:rsidR="003B5D0B" w:rsidRPr="00DF67F6">
        <w:rPr>
          <w:rFonts w:ascii="Times New Roman" w:eastAsia="Times New Roman" w:hAnsi="Times New Roman" w:cs="Times New Roman"/>
          <w:i/>
          <w:color w:val="auto"/>
        </w:rPr>
        <w:t>5.55</w:t>
      </w:r>
      <w:r w:rsidR="006210F8" w:rsidRPr="00DF67F6">
        <w:rPr>
          <w:rFonts w:ascii="Times New Roman" w:eastAsia="Times New Roman" w:hAnsi="Times New Roman" w:cs="Times New Roman"/>
          <w:color w:val="auto"/>
        </w:rPr>
        <w:t>) was the area the pre-service teachers felt most confident to teach.</w:t>
      </w:r>
      <w:r w:rsidR="006210F8" w:rsidRPr="006210F8">
        <w:rPr>
          <w:rFonts w:ascii="Times New Roman" w:eastAsia="Times New Roman" w:hAnsi="Times New Roman" w:cs="Times New Roman"/>
          <w:color w:val="auto"/>
        </w:rPr>
        <w:t> </w:t>
      </w:r>
    </w:p>
    <w:p w14:paraId="618BF36E" w14:textId="77777777" w:rsidR="006210F8" w:rsidRPr="006210F8" w:rsidRDefault="006210F8" w:rsidP="006210F8">
      <w:pPr>
        <w:spacing w:after="0" w:line="240" w:lineRule="auto"/>
        <w:rPr>
          <w:rFonts w:ascii="Times New Roman" w:eastAsia="Times New Roman" w:hAnsi="Times New Roman" w:cs="Times New Roman"/>
          <w:color w:val="auto"/>
        </w:rPr>
      </w:pPr>
    </w:p>
    <w:p w14:paraId="2F7F1F25" w14:textId="77777777" w:rsidR="006210F8" w:rsidRPr="006210F8" w:rsidRDefault="006210F8" w:rsidP="00DF67F6">
      <w:pPr>
        <w:spacing w:after="120" w:line="240" w:lineRule="auto"/>
        <w:jc w:val="both"/>
        <w:rPr>
          <w:rFonts w:ascii="Times New Roman" w:eastAsia="Times New Roman" w:hAnsi="Times New Roman" w:cs="Times New Roman"/>
          <w:color w:val="auto"/>
        </w:rPr>
      </w:pPr>
      <w:r w:rsidRPr="006210F8">
        <w:rPr>
          <w:rFonts w:ascii="Times New Roman" w:eastAsia="Times New Roman" w:hAnsi="Times New Roman" w:cs="Times New Roman"/>
          <w:color w:val="auto"/>
        </w:rPr>
        <w:t xml:space="preserve">To identify any statistically significant differences between the pre-internship survey and the post-internship survey we ran a </w:t>
      </w:r>
      <w:r w:rsidRPr="006210F8">
        <w:rPr>
          <w:rFonts w:ascii="Times New Roman" w:eastAsia="Times New Roman" w:hAnsi="Times New Roman" w:cs="Times New Roman"/>
          <w:i/>
          <w:iCs/>
          <w:color w:val="auto"/>
        </w:rPr>
        <w:t>t</w:t>
      </w:r>
      <w:r w:rsidRPr="006210F8">
        <w:rPr>
          <w:rFonts w:ascii="Times New Roman" w:eastAsia="Times New Roman" w:hAnsi="Times New Roman" w:cs="Times New Roman"/>
          <w:color w:val="auto"/>
        </w:rPr>
        <w:t xml:space="preserve"> test.  Two statistically significant differences were found.  With the questions related to teaching electron theory and how to calculate electricity usage in volts, amps, watts, ohms, and kilowatt hours.  Teaching electron theory was statistically different in the scores for pre-internship confidence (</w:t>
      </w:r>
      <w:r w:rsidRPr="006210F8">
        <w:rPr>
          <w:rFonts w:ascii="Times New Roman" w:eastAsia="Times New Roman" w:hAnsi="Times New Roman" w:cs="Times New Roman"/>
          <w:i/>
          <w:iCs/>
          <w:color w:val="auto"/>
        </w:rPr>
        <w:t>M</w:t>
      </w:r>
      <w:r w:rsidRPr="006210F8">
        <w:rPr>
          <w:rFonts w:ascii="Times New Roman" w:eastAsia="Times New Roman" w:hAnsi="Times New Roman" w:cs="Times New Roman"/>
          <w:color w:val="auto"/>
        </w:rPr>
        <w:t xml:space="preserve"> = 3.30, </w:t>
      </w:r>
      <w:r w:rsidRPr="006210F8">
        <w:rPr>
          <w:rFonts w:ascii="Times New Roman" w:eastAsia="Times New Roman" w:hAnsi="Times New Roman" w:cs="Times New Roman"/>
          <w:i/>
          <w:iCs/>
          <w:color w:val="auto"/>
        </w:rPr>
        <w:t>SD</w:t>
      </w:r>
      <w:r w:rsidRPr="006210F8">
        <w:rPr>
          <w:rFonts w:ascii="Times New Roman" w:eastAsia="Times New Roman" w:hAnsi="Times New Roman" w:cs="Times New Roman"/>
          <w:color w:val="auto"/>
        </w:rPr>
        <w:t xml:space="preserve"> = 0.82) and post-internship confidence (</w:t>
      </w:r>
      <w:r w:rsidRPr="006210F8">
        <w:rPr>
          <w:rFonts w:ascii="Times New Roman" w:eastAsia="Times New Roman" w:hAnsi="Times New Roman" w:cs="Times New Roman"/>
          <w:i/>
          <w:iCs/>
          <w:color w:val="auto"/>
        </w:rPr>
        <w:t>M</w:t>
      </w:r>
      <w:r w:rsidRPr="006210F8">
        <w:rPr>
          <w:rFonts w:ascii="Times New Roman" w:eastAsia="Times New Roman" w:hAnsi="Times New Roman" w:cs="Times New Roman"/>
          <w:color w:val="auto"/>
        </w:rPr>
        <w:t xml:space="preserve"> = 4.33, </w:t>
      </w:r>
      <w:r w:rsidRPr="006210F8">
        <w:rPr>
          <w:rFonts w:ascii="Times New Roman" w:eastAsia="Times New Roman" w:hAnsi="Times New Roman" w:cs="Times New Roman"/>
          <w:i/>
          <w:iCs/>
          <w:color w:val="auto"/>
        </w:rPr>
        <w:t>SD</w:t>
      </w:r>
      <w:r w:rsidRPr="006210F8">
        <w:rPr>
          <w:rFonts w:ascii="Times New Roman" w:eastAsia="Times New Roman" w:hAnsi="Times New Roman" w:cs="Times New Roman"/>
          <w:color w:val="auto"/>
        </w:rPr>
        <w:t xml:space="preserve"> = 1.22) conditions; </w:t>
      </w:r>
      <w:r w:rsidRPr="006210F8">
        <w:rPr>
          <w:rFonts w:ascii="Times New Roman" w:eastAsia="Times New Roman" w:hAnsi="Times New Roman" w:cs="Times New Roman"/>
          <w:i/>
          <w:iCs/>
          <w:color w:val="auto"/>
        </w:rPr>
        <w:t>t</w:t>
      </w:r>
      <w:r w:rsidRPr="006210F8">
        <w:rPr>
          <w:rFonts w:ascii="Times New Roman" w:eastAsia="Times New Roman" w:hAnsi="Times New Roman" w:cs="Times New Roman"/>
          <w:color w:val="auto"/>
        </w:rPr>
        <w:t xml:space="preserve"> (17) = 2.18, </w:t>
      </w:r>
      <w:r w:rsidRPr="006210F8">
        <w:rPr>
          <w:rFonts w:ascii="Times New Roman" w:eastAsia="Times New Roman" w:hAnsi="Times New Roman" w:cs="Times New Roman"/>
          <w:i/>
          <w:iCs/>
          <w:color w:val="auto"/>
        </w:rPr>
        <w:t xml:space="preserve">p </w:t>
      </w:r>
      <w:r w:rsidRPr="006210F8">
        <w:rPr>
          <w:rFonts w:ascii="Times New Roman" w:eastAsia="Times New Roman" w:hAnsi="Times New Roman" w:cs="Times New Roman"/>
          <w:color w:val="auto"/>
        </w:rPr>
        <w:t>= .044.  Calculating electricity usage was statistically different in the scores for pre-internship confidence (</w:t>
      </w:r>
      <w:r w:rsidRPr="006210F8">
        <w:rPr>
          <w:rFonts w:ascii="Times New Roman" w:eastAsia="Times New Roman" w:hAnsi="Times New Roman" w:cs="Times New Roman"/>
          <w:i/>
          <w:iCs/>
          <w:color w:val="auto"/>
        </w:rPr>
        <w:t>M</w:t>
      </w:r>
      <w:r w:rsidRPr="006210F8">
        <w:rPr>
          <w:rFonts w:ascii="Times New Roman" w:eastAsia="Times New Roman" w:hAnsi="Times New Roman" w:cs="Times New Roman"/>
          <w:color w:val="auto"/>
        </w:rPr>
        <w:t xml:space="preserve"> = 4.11, </w:t>
      </w:r>
      <w:r w:rsidRPr="006210F8">
        <w:rPr>
          <w:rFonts w:ascii="Times New Roman" w:eastAsia="Times New Roman" w:hAnsi="Times New Roman" w:cs="Times New Roman"/>
          <w:i/>
          <w:iCs/>
          <w:color w:val="auto"/>
        </w:rPr>
        <w:t>SD</w:t>
      </w:r>
      <w:r w:rsidRPr="006210F8">
        <w:rPr>
          <w:rFonts w:ascii="Times New Roman" w:eastAsia="Times New Roman" w:hAnsi="Times New Roman" w:cs="Times New Roman"/>
          <w:color w:val="auto"/>
        </w:rPr>
        <w:t xml:space="preserve"> = 1.26) and post-internship confidence (</w:t>
      </w:r>
      <w:r w:rsidRPr="006210F8">
        <w:rPr>
          <w:rFonts w:ascii="Times New Roman" w:eastAsia="Times New Roman" w:hAnsi="Times New Roman" w:cs="Times New Roman"/>
          <w:i/>
          <w:iCs/>
          <w:color w:val="auto"/>
        </w:rPr>
        <w:t>M</w:t>
      </w:r>
      <w:r w:rsidRPr="006210F8">
        <w:rPr>
          <w:rFonts w:ascii="Times New Roman" w:eastAsia="Times New Roman" w:hAnsi="Times New Roman" w:cs="Times New Roman"/>
          <w:color w:val="auto"/>
        </w:rPr>
        <w:t xml:space="preserve"> = 5.33, </w:t>
      </w:r>
      <w:r w:rsidRPr="006210F8">
        <w:rPr>
          <w:rFonts w:ascii="Times New Roman" w:eastAsia="Times New Roman" w:hAnsi="Times New Roman" w:cs="Times New Roman"/>
          <w:i/>
          <w:iCs/>
          <w:color w:val="auto"/>
        </w:rPr>
        <w:t>SD</w:t>
      </w:r>
      <w:r w:rsidRPr="006210F8">
        <w:rPr>
          <w:rFonts w:ascii="Times New Roman" w:eastAsia="Times New Roman" w:hAnsi="Times New Roman" w:cs="Times New Roman"/>
          <w:color w:val="auto"/>
        </w:rPr>
        <w:t xml:space="preserve"> = 0.86) conditions; </w:t>
      </w:r>
      <w:r w:rsidRPr="006210F8">
        <w:rPr>
          <w:rFonts w:ascii="Times New Roman" w:eastAsia="Times New Roman" w:hAnsi="Times New Roman" w:cs="Times New Roman"/>
          <w:i/>
          <w:iCs/>
          <w:color w:val="auto"/>
        </w:rPr>
        <w:t>t</w:t>
      </w:r>
      <w:r w:rsidRPr="006210F8">
        <w:rPr>
          <w:rFonts w:ascii="Times New Roman" w:eastAsia="Times New Roman" w:hAnsi="Times New Roman" w:cs="Times New Roman"/>
          <w:color w:val="auto"/>
        </w:rPr>
        <w:t xml:space="preserve"> (16) = 2.38, </w:t>
      </w:r>
      <w:r w:rsidRPr="006210F8">
        <w:rPr>
          <w:rFonts w:ascii="Times New Roman" w:eastAsia="Times New Roman" w:hAnsi="Times New Roman" w:cs="Times New Roman"/>
          <w:i/>
          <w:iCs/>
          <w:color w:val="auto"/>
        </w:rPr>
        <w:t xml:space="preserve">p </w:t>
      </w:r>
      <w:r w:rsidRPr="006210F8">
        <w:rPr>
          <w:rFonts w:ascii="Times New Roman" w:eastAsia="Times New Roman" w:hAnsi="Times New Roman" w:cs="Times New Roman"/>
          <w:color w:val="auto"/>
        </w:rPr>
        <w:t>= .030.</w:t>
      </w:r>
      <w:r w:rsidRPr="006210F8">
        <w:rPr>
          <w:rFonts w:ascii="Calibri" w:eastAsia="Times New Roman" w:hAnsi="Calibri" w:cs="Times New Roman"/>
          <w:color w:val="auto"/>
        </w:rPr>
        <w:t xml:space="preserve"> </w:t>
      </w:r>
    </w:p>
    <w:p w14:paraId="6FA20756" w14:textId="202FB6FE" w:rsidR="00943E4A" w:rsidRPr="00DF67F6" w:rsidRDefault="00115073" w:rsidP="006210F8">
      <w:pPr>
        <w:spacing w:after="120" w:line="240" w:lineRule="auto"/>
        <w:jc w:val="center"/>
        <w:rPr>
          <w:rFonts w:ascii="Times New Roman" w:hAnsi="Times New Roman" w:cs="Times New Roman"/>
          <w:b/>
        </w:rPr>
      </w:pPr>
      <w:r w:rsidRPr="00DF67F6">
        <w:rPr>
          <w:rFonts w:ascii="Times New Roman" w:hAnsi="Times New Roman" w:cs="Times New Roman"/>
          <w:b/>
        </w:rPr>
        <w:t xml:space="preserve">Conclusions &amp; </w:t>
      </w:r>
      <w:r w:rsidR="00943E4A" w:rsidRPr="00DF67F6">
        <w:rPr>
          <w:rFonts w:ascii="Times New Roman" w:hAnsi="Times New Roman" w:cs="Times New Roman"/>
          <w:b/>
        </w:rPr>
        <w:t>Recommendations</w:t>
      </w:r>
    </w:p>
    <w:p w14:paraId="3600544C" w14:textId="6EB0324B" w:rsidR="00943E4A" w:rsidRPr="00943E4A" w:rsidRDefault="00943E4A" w:rsidP="009F55E4">
      <w:pPr>
        <w:spacing w:line="240" w:lineRule="auto"/>
        <w:jc w:val="both"/>
        <w:rPr>
          <w:rFonts w:ascii="Times New Roman" w:hAnsi="Times New Roman" w:cs="Times New Roman"/>
        </w:rPr>
      </w:pPr>
      <w:r w:rsidRPr="00DF67F6">
        <w:rPr>
          <w:rFonts w:ascii="Times New Roman" w:hAnsi="Times New Roman" w:cs="Times New Roman"/>
        </w:rPr>
        <w:tab/>
      </w:r>
      <w:r w:rsidR="00115073" w:rsidRPr="00DF67F6">
        <w:rPr>
          <w:rFonts w:ascii="Times New Roman" w:hAnsi="Times New Roman" w:cs="Times New Roman"/>
        </w:rPr>
        <w:t xml:space="preserve">The results </w:t>
      </w:r>
      <w:r w:rsidR="00B31E0D" w:rsidRPr="00DF67F6">
        <w:rPr>
          <w:rFonts w:ascii="Times New Roman" w:hAnsi="Times New Roman" w:cs="Times New Roman"/>
        </w:rPr>
        <w:t xml:space="preserve">of this preliminary </w:t>
      </w:r>
      <w:r w:rsidR="00115073" w:rsidRPr="00DF67F6">
        <w:rPr>
          <w:rFonts w:ascii="Times New Roman" w:hAnsi="Times New Roman" w:cs="Times New Roman"/>
        </w:rPr>
        <w:t xml:space="preserve">study led to a few </w:t>
      </w:r>
      <w:r w:rsidR="00DA78F0" w:rsidRPr="00DF67F6">
        <w:rPr>
          <w:rFonts w:ascii="Times New Roman" w:hAnsi="Times New Roman" w:cs="Times New Roman"/>
        </w:rPr>
        <w:t>conclusions,</w:t>
      </w:r>
      <w:r w:rsidR="00480783" w:rsidRPr="00DF67F6">
        <w:rPr>
          <w:rFonts w:ascii="Times New Roman" w:hAnsi="Times New Roman" w:cs="Times New Roman"/>
        </w:rPr>
        <w:t xml:space="preserve"> however they </w:t>
      </w:r>
      <w:r w:rsidR="00115073" w:rsidRPr="00DF67F6">
        <w:rPr>
          <w:rFonts w:ascii="Times New Roman" w:hAnsi="Times New Roman" w:cs="Times New Roman"/>
        </w:rPr>
        <w:t xml:space="preserve">should not be generalized beyond </w:t>
      </w:r>
      <w:r w:rsidRPr="00DF67F6">
        <w:rPr>
          <w:rFonts w:ascii="Times New Roman" w:hAnsi="Times New Roman" w:cs="Times New Roman"/>
        </w:rPr>
        <w:t xml:space="preserve">the population of the </w:t>
      </w:r>
      <w:r w:rsidR="0055187D" w:rsidRPr="00DF67F6">
        <w:rPr>
          <w:rFonts w:ascii="Times New Roman" w:hAnsi="Times New Roman" w:cs="Times New Roman"/>
        </w:rPr>
        <w:t>n=12</w:t>
      </w:r>
      <w:r w:rsidRPr="00DF67F6">
        <w:rPr>
          <w:rFonts w:ascii="Times New Roman" w:hAnsi="Times New Roman" w:cs="Times New Roman"/>
        </w:rPr>
        <w:t xml:space="preserve"> class of pre-service teachers at</w:t>
      </w:r>
      <w:r w:rsidR="001E0D74" w:rsidRPr="00DF67F6">
        <w:rPr>
          <w:rFonts w:ascii="Times New Roman" w:hAnsi="Times New Roman" w:cs="Times New Roman"/>
        </w:rPr>
        <w:t xml:space="preserve"> </w:t>
      </w:r>
      <w:r w:rsidR="001E0D74" w:rsidRPr="00DF67F6">
        <w:rPr>
          <w:rFonts w:ascii="Times New Roman" w:hAnsi="Times New Roman" w:cs="Times New Roman"/>
          <w:noProof/>
        </w:rPr>
        <w:t>[</w:t>
      </w:r>
      <w:r w:rsidR="00435DA3" w:rsidRPr="00DF67F6">
        <w:rPr>
          <w:rFonts w:ascii="Times New Roman" w:hAnsi="Times New Roman" w:cs="Times New Roman"/>
        </w:rPr>
        <w:t>University</w:t>
      </w:r>
      <w:r w:rsidR="001E0D74" w:rsidRPr="00DF67F6">
        <w:rPr>
          <w:rFonts w:ascii="Times New Roman" w:hAnsi="Times New Roman" w:cs="Times New Roman"/>
          <w:noProof/>
        </w:rPr>
        <w:t>]</w:t>
      </w:r>
      <w:r w:rsidRPr="00DF67F6">
        <w:rPr>
          <w:rFonts w:ascii="Times New Roman" w:hAnsi="Times New Roman" w:cs="Times New Roman"/>
        </w:rPr>
        <w:t xml:space="preserve">. </w:t>
      </w:r>
      <w:r w:rsidR="00115073" w:rsidRPr="00DF67F6">
        <w:rPr>
          <w:rFonts w:ascii="Times New Roman" w:hAnsi="Times New Roman" w:cs="Times New Roman"/>
        </w:rPr>
        <w:t xml:space="preserve">It can be concluded that </w:t>
      </w:r>
      <w:r w:rsidR="0048728D" w:rsidRPr="00DF67F6">
        <w:rPr>
          <w:rFonts w:ascii="Times New Roman" w:hAnsi="Times New Roman" w:cs="Times New Roman"/>
        </w:rPr>
        <w:t>the</w:t>
      </w:r>
      <w:r w:rsidR="00115073" w:rsidRPr="00DF67F6">
        <w:rPr>
          <w:rFonts w:ascii="Times New Roman" w:hAnsi="Times New Roman" w:cs="Times New Roman"/>
        </w:rPr>
        <w:t xml:space="preserve"> student teachers exhibited a higher</w:t>
      </w:r>
      <w:r w:rsidR="0048728D" w:rsidRPr="00DF67F6">
        <w:rPr>
          <w:rFonts w:ascii="Times New Roman" w:hAnsi="Times New Roman" w:cs="Times New Roman"/>
        </w:rPr>
        <w:t xml:space="preserve"> self-confidence after teaching</w:t>
      </w:r>
      <w:r w:rsidR="00115073" w:rsidRPr="00DF67F6">
        <w:rPr>
          <w:rFonts w:ascii="Times New Roman" w:hAnsi="Times New Roman" w:cs="Times New Roman"/>
        </w:rPr>
        <w:t xml:space="preserve"> the required unit of agriculture mechanics. </w:t>
      </w:r>
      <w:r w:rsidR="0048728D" w:rsidRPr="00DF67F6">
        <w:rPr>
          <w:rFonts w:ascii="Times New Roman" w:hAnsi="Times New Roman" w:cs="Times New Roman"/>
        </w:rPr>
        <w:t xml:space="preserve">The researchers recommend examining the current agricultural mechanics curricula at </w:t>
      </w:r>
      <w:r w:rsidR="001E0D74" w:rsidRPr="00DF67F6">
        <w:rPr>
          <w:rFonts w:ascii="Times New Roman" w:hAnsi="Times New Roman" w:cs="Times New Roman"/>
          <w:noProof/>
        </w:rPr>
        <w:t>[</w:t>
      </w:r>
      <w:r w:rsidR="00435DA3" w:rsidRPr="00DF67F6">
        <w:rPr>
          <w:rFonts w:ascii="Times New Roman" w:hAnsi="Times New Roman" w:cs="Times New Roman"/>
        </w:rPr>
        <w:t>University</w:t>
      </w:r>
      <w:r w:rsidR="001E0D74" w:rsidRPr="00DF67F6">
        <w:rPr>
          <w:rFonts w:ascii="Times New Roman" w:hAnsi="Times New Roman" w:cs="Times New Roman"/>
          <w:noProof/>
        </w:rPr>
        <w:t xml:space="preserve">] </w:t>
      </w:r>
      <w:r w:rsidR="0048728D" w:rsidRPr="00DF67F6">
        <w:rPr>
          <w:rFonts w:ascii="Times New Roman" w:hAnsi="Times New Roman" w:cs="Times New Roman"/>
        </w:rPr>
        <w:t xml:space="preserve">in order to enhance </w:t>
      </w:r>
      <w:r w:rsidR="00480783" w:rsidRPr="00DF67F6">
        <w:rPr>
          <w:rFonts w:ascii="Times New Roman" w:hAnsi="Times New Roman" w:cs="Times New Roman"/>
        </w:rPr>
        <w:t>the areas of low</w:t>
      </w:r>
      <w:r w:rsidR="0048728D" w:rsidRPr="00DF67F6">
        <w:rPr>
          <w:rFonts w:ascii="Times New Roman" w:hAnsi="Times New Roman" w:cs="Times New Roman"/>
        </w:rPr>
        <w:t xml:space="preserve"> self-confidence.  </w:t>
      </w:r>
      <w:r w:rsidR="008E5313" w:rsidRPr="00DF67F6">
        <w:rPr>
          <w:rFonts w:ascii="Times New Roman" w:hAnsi="Times New Roman" w:cs="Times New Roman"/>
        </w:rPr>
        <w:t>It is recommended that this</w:t>
      </w:r>
      <w:r w:rsidRPr="00DF67F6">
        <w:rPr>
          <w:rFonts w:ascii="Times New Roman" w:hAnsi="Times New Roman" w:cs="Times New Roman"/>
        </w:rPr>
        <w:t xml:space="preserve"> study be continued for consecutive years to determine if changes in the program affect the outcomes of the confidence of pre-service teachers. To provide a larger impact study on pre-service </w:t>
      </w:r>
      <w:r w:rsidR="00B64BA6" w:rsidRPr="00DF67F6">
        <w:rPr>
          <w:rFonts w:ascii="Times New Roman" w:hAnsi="Times New Roman" w:cs="Times New Roman"/>
        </w:rPr>
        <w:t>teacher’s</w:t>
      </w:r>
      <w:r w:rsidRPr="00DF67F6">
        <w:rPr>
          <w:rFonts w:ascii="Times New Roman" w:hAnsi="Times New Roman" w:cs="Times New Roman"/>
        </w:rPr>
        <w:t xml:space="preserve"> needs, the study should be broadened to include other </w:t>
      </w:r>
      <w:r w:rsidR="008E5313" w:rsidRPr="00DF67F6">
        <w:rPr>
          <w:rFonts w:ascii="Times New Roman" w:hAnsi="Times New Roman" w:cs="Times New Roman"/>
        </w:rPr>
        <w:t xml:space="preserve">institutions that have agricultural education </w:t>
      </w:r>
      <w:r w:rsidR="00B64BA6" w:rsidRPr="00DF67F6">
        <w:rPr>
          <w:rFonts w:ascii="Times New Roman" w:hAnsi="Times New Roman" w:cs="Times New Roman"/>
        </w:rPr>
        <w:t>pre-service programs</w:t>
      </w:r>
      <w:r w:rsidR="008E5313" w:rsidRPr="00DF67F6">
        <w:rPr>
          <w:rFonts w:ascii="Times New Roman" w:hAnsi="Times New Roman" w:cs="Times New Roman"/>
        </w:rPr>
        <w:t xml:space="preserve"> with agricultural mechanics courses</w:t>
      </w:r>
      <w:r w:rsidR="00B64BA6" w:rsidRPr="00DF67F6">
        <w:rPr>
          <w:rFonts w:ascii="Times New Roman" w:hAnsi="Times New Roman" w:cs="Times New Roman"/>
        </w:rPr>
        <w:t xml:space="preserve"> to help provide a better understanding of the needs </w:t>
      </w:r>
      <w:r w:rsidR="008E5313" w:rsidRPr="00DF67F6">
        <w:rPr>
          <w:rFonts w:ascii="Times New Roman" w:hAnsi="Times New Roman" w:cs="Times New Roman"/>
        </w:rPr>
        <w:t>of</w:t>
      </w:r>
      <w:r w:rsidR="00B64BA6" w:rsidRPr="00DF67F6">
        <w:rPr>
          <w:rFonts w:ascii="Times New Roman" w:hAnsi="Times New Roman" w:cs="Times New Roman"/>
        </w:rPr>
        <w:t xml:space="preserve"> pre-service teachers.</w:t>
      </w:r>
      <w:r w:rsidR="00B64BA6">
        <w:rPr>
          <w:rFonts w:ascii="Times New Roman" w:hAnsi="Times New Roman" w:cs="Times New Roman"/>
        </w:rPr>
        <w:t xml:space="preserve"> </w:t>
      </w:r>
    </w:p>
    <w:p w14:paraId="45AEAA5F" w14:textId="77777777" w:rsidR="002A69A5" w:rsidRPr="006D0215" w:rsidRDefault="00B64BA6" w:rsidP="00F90871">
      <w:pPr>
        <w:jc w:val="center"/>
      </w:pPr>
      <w:r>
        <w:br w:type="page"/>
      </w:r>
      <w:r w:rsidRPr="00B64BA6">
        <w:rPr>
          <w:rFonts w:ascii="Times New Roman" w:hAnsi="Times New Roman" w:cs="Times New Roman"/>
          <w:b/>
        </w:rPr>
        <w:lastRenderedPageBreak/>
        <w:t>References</w:t>
      </w:r>
    </w:p>
    <w:p w14:paraId="58CAD248" w14:textId="77777777" w:rsidR="00155FBA" w:rsidRDefault="00155FBA" w:rsidP="00F90871">
      <w:pPr>
        <w:ind w:left="720" w:hanging="720"/>
        <w:rPr>
          <w:rFonts w:ascii="Times New Roman" w:hAnsi="Times New Roman" w:cs="Times New Roman"/>
        </w:rPr>
      </w:pPr>
      <w:r>
        <w:rPr>
          <w:rFonts w:ascii="Times New Roman" w:hAnsi="Times New Roman" w:cs="Times New Roman"/>
        </w:rPr>
        <w:t xml:space="preserve">Burris, S., McLaughlin, E. K., McCulloch, A., </w:t>
      </w:r>
      <w:r w:rsidR="00F75858">
        <w:rPr>
          <w:rFonts w:ascii="Times New Roman" w:hAnsi="Times New Roman" w:cs="Times New Roman"/>
        </w:rPr>
        <w:t>B</w:t>
      </w:r>
      <w:r>
        <w:rPr>
          <w:rFonts w:ascii="Times New Roman" w:hAnsi="Times New Roman" w:cs="Times New Roman"/>
        </w:rPr>
        <w:t xml:space="preserve">rashears, T., &amp; Fraze, S. (2010). A comparison of the fifth year agriculture teachers on personal teaching efficacy, general teaching efficacy, and content efficacy. </w:t>
      </w:r>
      <w:r w:rsidRPr="00155FBA">
        <w:rPr>
          <w:rFonts w:ascii="Times New Roman" w:hAnsi="Times New Roman" w:cs="Times New Roman"/>
          <w:i/>
        </w:rPr>
        <w:t>Journal of Agricultural Education</w:t>
      </w:r>
      <w:r>
        <w:rPr>
          <w:rFonts w:ascii="Times New Roman" w:hAnsi="Times New Roman" w:cs="Times New Roman"/>
        </w:rPr>
        <w:t>,</w:t>
      </w:r>
      <w:r w:rsidRPr="006D0215">
        <w:rPr>
          <w:rFonts w:ascii="Times New Roman" w:hAnsi="Times New Roman" w:cs="Times New Roman"/>
          <w:i/>
        </w:rPr>
        <w:t xml:space="preserve"> 51</w:t>
      </w:r>
      <w:r>
        <w:rPr>
          <w:rFonts w:ascii="Times New Roman" w:hAnsi="Times New Roman" w:cs="Times New Roman"/>
        </w:rPr>
        <w:t>(1), 22-31. Doi:10.5032/jae.2010.01022</w:t>
      </w:r>
    </w:p>
    <w:p w14:paraId="77F1F0D7" w14:textId="4BC8DB1F" w:rsidR="00A967AF" w:rsidRPr="00A967AF" w:rsidRDefault="00A967AF" w:rsidP="00F90871">
      <w:pPr>
        <w:ind w:left="720" w:hanging="720"/>
        <w:rPr>
          <w:rFonts w:ascii="Times New Roman" w:hAnsi="Times New Roman" w:cs="Times New Roman"/>
        </w:rPr>
      </w:pPr>
      <w:r>
        <w:rPr>
          <w:rFonts w:ascii="Times New Roman" w:hAnsi="Times New Roman" w:cs="Times New Roman"/>
        </w:rPr>
        <w:t>Croom, B. (2008). Development</w:t>
      </w:r>
      <w:r w:rsidR="00B8610A">
        <w:rPr>
          <w:rFonts w:ascii="Times New Roman" w:hAnsi="Times New Roman" w:cs="Times New Roman"/>
        </w:rPr>
        <w:t xml:space="preserve"> </w:t>
      </w:r>
      <w:r>
        <w:rPr>
          <w:rFonts w:ascii="Times New Roman" w:hAnsi="Times New Roman" w:cs="Times New Roman"/>
        </w:rPr>
        <w:t xml:space="preserve">of the integrated three-component model of agricultural education. </w:t>
      </w:r>
      <w:r>
        <w:rPr>
          <w:rFonts w:ascii="Times New Roman" w:hAnsi="Times New Roman" w:cs="Times New Roman"/>
          <w:i/>
        </w:rPr>
        <w:t>Journal of Agricultural Education, 49</w:t>
      </w:r>
      <w:r>
        <w:rPr>
          <w:rFonts w:ascii="Times New Roman" w:hAnsi="Times New Roman" w:cs="Times New Roman"/>
        </w:rPr>
        <w:t>(1), 110-120. doi: 10.5032/jae.2008.01110</w:t>
      </w:r>
    </w:p>
    <w:p w14:paraId="17B15C66" w14:textId="77777777" w:rsidR="00943E4A" w:rsidRPr="00B64BA6" w:rsidRDefault="00943E4A" w:rsidP="00F90871">
      <w:pPr>
        <w:ind w:left="720" w:hanging="720"/>
        <w:rPr>
          <w:rFonts w:ascii="Times New Roman" w:hAnsi="Times New Roman" w:cs="Times New Roman"/>
        </w:rPr>
      </w:pPr>
      <w:r w:rsidRPr="00B64BA6">
        <w:rPr>
          <w:rFonts w:ascii="Times New Roman" w:hAnsi="Times New Roman" w:cs="Times New Roman"/>
        </w:rPr>
        <w:t xml:space="preserve">Darling-Hammond. L., &amp; Berry, B. (2006). Highly qualified teachers for all. </w:t>
      </w:r>
      <w:r w:rsidRPr="00B64BA6">
        <w:rPr>
          <w:rFonts w:ascii="Times New Roman" w:hAnsi="Times New Roman" w:cs="Times New Roman"/>
          <w:i/>
        </w:rPr>
        <w:t>Educational Leadership, 64</w:t>
      </w:r>
      <w:r w:rsidRPr="00B64BA6">
        <w:rPr>
          <w:rFonts w:ascii="Times New Roman" w:hAnsi="Times New Roman" w:cs="Times New Roman"/>
        </w:rPr>
        <w:t>(3), 14-20.</w:t>
      </w:r>
    </w:p>
    <w:p w14:paraId="6622C956" w14:textId="1B90D485" w:rsidR="00B14432" w:rsidRDefault="00B14432" w:rsidP="00F90871">
      <w:pPr>
        <w:ind w:left="720" w:hanging="720"/>
        <w:rPr>
          <w:rFonts w:ascii="Times New Roman" w:hAnsi="Times New Roman" w:cs="Times New Roman"/>
        </w:rPr>
      </w:pPr>
      <w:r>
        <w:rPr>
          <w:rFonts w:ascii="Times New Roman" w:hAnsi="Times New Roman" w:cs="Times New Roman"/>
        </w:rPr>
        <w:t xml:space="preserve">Hoy, A. W. (2015). Instruments – Anita Woolfolk Hoy. Retrieved from </w:t>
      </w:r>
      <w:r w:rsidRPr="00B14432">
        <w:rPr>
          <w:rFonts w:ascii="Times New Roman" w:hAnsi="Times New Roman" w:cs="Times New Roman"/>
        </w:rPr>
        <w:t>http://u.osu.edu/hoy.17/research/instruments/#Con</w:t>
      </w:r>
      <w:r>
        <w:rPr>
          <w:rFonts w:ascii="Times New Roman" w:hAnsi="Times New Roman" w:cs="Times New Roman"/>
        </w:rPr>
        <w:t xml:space="preserve"> </w:t>
      </w:r>
    </w:p>
    <w:p w14:paraId="5F554C02" w14:textId="59CCB738" w:rsidR="00F90871" w:rsidRDefault="00F90871" w:rsidP="00F90871">
      <w:pPr>
        <w:ind w:left="720" w:hanging="720"/>
        <w:rPr>
          <w:rFonts w:ascii="Times New Roman" w:hAnsi="Times New Roman" w:cs="Times New Roman"/>
        </w:rPr>
      </w:pPr>
      <w:r w:rsidRPr="00F90871">
        <w:rPr>
          <w:rFonts w:ascii="Times New Roman" w:hAnsi="Times New Roman" w:cs="Times New Roman"/>
        </w:rPr>
        <w:t xml:space="preserve">Hubert, D., &amp; Leising, J. (2000). An assessment of agricultural mechanics course requirements in agricultural teacher-education programs in the United States. </w:t>
      </w:r>
      <w:r w:rsidRPr="00F90871">
        <w:rPr>
          <w:rFonts w:ascii="Times New Roman" w:hAnsi="Times New Roman" w:cs="Times New Roman"/>
          <w:i/>
          <w:iCs/>
        </w:rPr>
        <w:t>Journal of Southern Agricultural Education Research</w:t>
      </w:r>
      <w:r w:rsidRPr="00F90871">
        <w:rPr>
          <w:rFonts w:ascii="Times New Roman" w:hAnsi="Times New Roman" w:cs="Times New Roman"/>
        </w:rPr>
        <w:t xml:space="preserve">, </w:t>
      </w:r>
      <w:r w:rsidRPr="00F90871">
        <w:rPr>
          <w:rFonts w:ascii="Times New Roman" w:hAnsi="Times New Roman" w:cs="Times New Roman"/>
          <w:i/>
          <w:iCs/>
        </w:rPr>
        <w:t>50</w:t>
      </w:r>
      <w:r w:rsidRPr="00F90871">
        <w:rPr>
          <w:rFonts w:ascii="Times New Roman" w:hAnsi="Times New Roman" w:cs="Times New Roman"/>
        </w:rPr>
        <w:t>(1), 24–31.</w:t>
      </w:r>
    </w:p>
    <w:p w14:paraId="1A512761" w14:textId="4D9D7F42" w:rsidR="009F55E4" w:rsidRDefault="009F55E4" w:rsidP="00F90871">
      <w:pPr>
        <w:ind w:left="720" w:hanging="720"/>
        <w:rPr>
          <w:rFonts w:ascii="Times New Roman" w:hAnsi="Times New Roman" w:cs="Times New Roman"/>
        </w:rPr>
      </w:pPr>
      <w:r w:rsidRPr="009F55E4">
        <w:rPr>
          <w:rFonts w:ascii="Times New Roman" w:hAnsi="Times New Roman" w:cs="Times New Roman"/>
        </w:rPr>
        <w:t xml:space="preserve">Lester, M. (2012).  </w:t>
      </w:r>
      <w:r w:rsidRPr="009F55E4">
        <w:rPr>
          <w:rFonts w:ascii="Times New Roman" w:hAnsi="Times New Roman" w:cs="Times New Roman"/>
          <w:i/>
        </w:rPr>
        <w:t xml:space="preserve">Agricultural Mechanics Professional Development Needs Assessment of Secondary Arizona Agricultural Educators </w:t>
      </w:r>
      <w:r w:rsidRPr="009F55E4">
        <w:rPr>
          <w:rFonts w:ascii="Times New Roman" w:hAnsi="Times New Roman" w:cs="Times New Roman"/>
        </w:rPr>
        <w:t>(Unpublished Master’s Thesis) The University of Arizona. (Retrieved from http://cals.arizona.edu/aed/Lester.pdf )</w:t>
      </w:r>
    </w:p>
    <w:p w14:paraId="62949C05" w14:textId="5D4C8B0F" w:rsidR="00F90871" w:rsidRDefault="00F90871" w:rsidP="00F90871">
      <w:pPr>
        <w:ind w:left="720" w:hanging="720"/>
        <w:rPr>
          <w:rFonts w:ascii="Times New Roman" w:hAnsi="Times New Roman" w:cs="Times New Roman"/>
        </w:rPr>
      </w:pPr>
      <w:r w:rsidRPr="00F90871">
        <w:rPr>
          <w:rFonts w:ascii="Times New Roman" w:hAnsi="Times New Roman" w:cs="Times New Roman"/>
        </w:rPr>
        <w:t xml:space="preserve">McKim, B. R., Saucier, P. R., &amp; Reynolds, C. L. (2010). </w:t>
      </w:r>
      <w:r w:rsidRPr="00F90871">
        <w:rPr>
          <w:rFonts w:ascii="Times New Roman" w:hAnsi="Times New Roman" w:cs="Times New Roman"/>
          <w:iCs/>
        </w:rPr>
        <w:t>Laboratory management in–service needs of Wyoming secondary agricultural education teachers</w:t>
      </w:r>
      <w:r w:rsidRPr="00F90871">
        <w:rPr>
          <w:rFonts w:ascii="Times New Roman" w:hAnsi="Times New Roman" w:cs="Times New Roman"/>
        </w:rPr>
        <w:t xml:space="preserve">. </w:t>
      </w:r>
      <w:r w:rsidRPr="00F90871">
        <w:rPr>
          <w:rFonts w:ascii="Times New Roman" w:hAnsi="Times New Roman" w:cs="Times New Roman"/>
          <w:i/>
        </w:rPr>
        <w:t>Journal of Agricultural Education</w:t>
      </w:r>
      <w:r w:rsidRPr="00F90871">
        <w:rPr>
          <w:rFonts w:ascii="Times New Roman" w:hAnsi="Times New Roman" w:cs="Times New Roman"/>
        </w:rPr>
        <w:t xml:space="preserve">, </w:t>
      </w:r>
      <w:r w:rsidRPr="00F90871">
        <w:rPr>
          <w:rFonts w:ascii="Times New Roman" w:hAnsi="Times New Roman" w:cs="Times New Roman"/>
          <w:i/>
        </w:rPr>
        <w:t>52</w:t>
      </w:r>
      <w:r w:rsidRPr="00F90871">
        <w:rPr>
          <w:rFonts w:ascii="Times New Roman" w:hAnsi="Times New Roman" w:cs="Times New Roman"/>
        </w:rPr>
        <w:t>(3), 75-86. doi: 10.5032/jae.2011.03075</w:t>
      </w:r>
    </w:p>
    <w:p w14:paraId="0A3264F0" w14:textId="5F92E1A0" w:rsidR="00943E4A" w:rsidRDefault="00943E4A" w:rsidP="00F90871">
      <w:pPr>
        <w:ind w:left="720" w:hanging="720"/>
        <w:rPr>
          <w:rFonts w:ascii="Times New Roman" w:hAnsi="Times New Roman" w:cs="Times New Roman"/>
        </w:rPr>
      </w:pPr>
      <w:r w:rsidRPr="00B64BA6">
        <w:rPr>
          <w:rFonts w:ascii="Times New Roman" w:hAnsi="Times New Roman" w:cs="Times New Roman"/>
        </w:rPr>
        <w:t xml:space="preserve">Miller, W. W., Kahler, A. A. &amp; Rhealt, K. (1989). Profile of the effective vocational agriculture teacher. </w:t>
      </w:r>
      <w:r w:rsidRPr="00B64BA6">
        <w:rPr>
          <w:rFonts w:ascii="Times New Roman" w:hAnsi="Times New Roman" w:cs="Times New Roman"/>
          <w:i/>
        </w:rPr>
        <w:t>Journal of Agricultural Education</w:t>
      </w:r>
      <w:r w:rsidR="00A967AF">
        <w:rPr>
          <w:rFonts w:ascii="Times New Roman" w:hAnsi="Times New Roman" w:cs="Times New Roman"/>
          <w:i/>
        </w:rPr>
        <w:t>,</w:t>
      </w:r>
      <w:r w:rsidRPr="00B64BA6">
        <w:rPr>
          <w:rFonts w:ascii="Times New Roman" w:hAnsi="Times New Roman" w:cs="Times New Roman"/>
          <w:i/>
        </w:rPr>
        <w:t xml:space="preserve"> 30</w:t>
      </w:r>
      <w:r w:rsidRPr="00B64BA6">
        <w:rPr>
          <w:rFonts w:ascii="Times New Roman" w:hAnsi="Times New Roman" w:cs="Times New Roman"/>
        </w:rPr>
        <w:t>(2), 33-40.</w:t>
      </w:r>
    </w:p>
    <w:p w14:paraId="4A570149" w14:textId="77777777" w:rsidR="00130A10" w:rsidRPr="00B64BA6" w:rsidRDefault="00130A10" w:rsidP="00F90871">
      <w:pPr>
        <w:ind w:left="720" w:hanging="720"/>
        <w:rPr>
          <w:rFonts w:ascii="Times New Roman" w:hAnsi="Times New Roman" w:cs="Times New Roman"/>
        </w:rPr>
      </w:pPr>
      <w:r>
        <w:rPr>
          <w:rFonts w:ascii="Times New Roman" w:hAnsi="Times New Roman" w:cs="Times New Roman"/>
        </w:rPr>
        <w:t xml:space="preserve">Pajares, F., &amp; Schunk, D. H. (2001). Self-beliefs and school success: Self-efficacy, self-concept, and school achievement. In R. J. Riding &amp; S. G. Rayner (Eds.), </w:t>
      </w:r>
      <w:r w:rsidRPr="00130A10">
        <w:rPr>
          <w:rFonts w:ascii="Times New Roman" w:hAnsi="Times New Roman" w:cs="Times New Roman"/>
          <w:i/>
        </w:rPr>
        <w:t>Self-perception</w:t>
      </w:r>
      <w:r>
        <w:rPr>
          <w:rFonts w:ascii="Times New Roman" w:hAnsi="Times New Roman" w:cs="Times New Roman"/>
        </w:rPr>
        <w:t xml:space="preserve"> (pp. 239-265). Westport, Ct: Ablex.</w:t>
      </w:r>
    </w:p>
    <w:p w14:paraId="06D92CE8" w14:textId="77777777" w:rsidR="006B36EE" w:rsidRPr="006B36EE" w:rsidRDefault="006B36EE" w:rsidP="00F90871">
      <w:pPr>
        <w:spacing w:after="0" w:line="240" w:lineRule="auto"/>
        <w:ind w:left="720" w:hanging="720"/>
        <w:rPr>
          <w:rFonts w:ascii="Times New Roman" w:eastAsia="Times New Roman" w:hAnsi="Times New Roman" w:cs="Times New Roman"/>
          <w:color w:val="auto"/>
        </w:rPr>
      </w:pPr>
      <w:r>
        <w:rPr>
          <w:rFonts w:ascii="Times New Roman" w:eastAsia="Times New Roman" w:hAnsi="Times New Roman" w:cs="Times New Roman"/>
          <w:color w:val="auto"/>
        </w:rPr>
        <w:t xml:space="preserve">Robinson, J. (1991). Measures </w:t>
      </w:r>
      <w:r w:rsidRPr="006B36EE">
        <w:rPr>
          <w:rFonts w:ascii="Times New Roman" w:eastAsia="Times New Roman" w:hAnsi="Times New Roman" w:cs="Times New Roman"/>
          <w:color w:val="auto"/>
        </w:rPr>
        <w:t xml:space="preserve">of Self-esteem. In </w:t>
      </w:r>
      <w:r w:rsidRPr="006B36EE">
        <w:rPr>
          <w:rFonts w:ascii="Times New Roman" w:eastAsia="Times New Roman" w:hAnsi="Times New Roman" w:cs="Times New Roman"/>
          <w:i/>
          <w:iCs/>
          <w:color w:val="auto"/>
        </w:rPr>
        <w:t>Measures of personality and social psychological attitudes</w:t>
      </w:r>
      <w:r w:rsidRPr="006B36EE">
        <w:rPr>
          <w:rFonts w:ascii="Times New Roman" w:eastAsia="Times New Roman" w:hAnsi="Times New Roman" w:cs="Times New Roman"/>
          <w:color w:val="auto"/>
        </w:rPr>
        <w:t xml:space="preserve"> (Vol. 1, p. 115). San Diego, California: Academic Press. </w:t>
      </w:r>
    </w:p>
    <w:p w14:paraId="549C7C86" w14:textId="77777777" w:rsidR="006D0215" w:rsidRDefault="006D0215" w:rsidP="00F90871">
      <w:pPr>
        <w:spacing w:after="0" w:line="240" w:lineRule="auto"/>
        <w:ind w:left="720" w:hanging="720"/>
        <w:rPr>
          <w:rFonts w:ascii="Times New Roman" w:hAnsi="Times New Roman" w:cs="Times New Roman"/>
        </w:rPr>
      </w:pPr>
    </w:p>
    <w:p w14:paraId="1261FC05" w14:textId="77777777" w:rsidR="00D125DD" w:rsidRDefault="00D125DD" w:rsidP="00F90871">
      <w:pPr>
        <w:ind w:left="720" w:hanging="720"/>
        <w:rPr>
          <w:rFonts w:ascii="Times New Roman" w:hAnsi="Times New Roman" w:cs="Times New Roman"/>
        </w:rPr>
      </w:pPr>
      <w:r w:rsidRPr="00D125DD">
        <w:rPr>
          <w:rFonts w:ascii="Times New Roman" w:hAnsi="Times New Roman" w:cs="Times New Roman"/>
        </w:rPr>
        <w:t xml:space="preserve">Schunk, D. (2012). </w:t>
      </w:r>
      <w:r w:rsidRPr="00D125DD">
        <w:rPr>
          <w:rFonts w:ascii="Times New Roman" w:hAnsi="Times New Roman" w:cs="Times New Roman"/>
          <w:i/>
          <w:iCs/>
        </w:rPr>
        <w:t>Learning theories: An educational perspective</w:t>
      </w:r>
      <w:r w:rsidRPr="00D125DD">
        <w:rPr>
          <w:rFonts w:ascii="Times New Roman" w:hAnsi="Times New Roman" w:cs="Times New Roman"/>
        </w:rPr>
        <w:t xml:space="preserve"> (6th ed., p. 383). Boston: Pearson.</w:t>
      </w:r>
    </w:p>
    <w:p w14:paraId="540E0F67" w14:textId="77777777" w:rsidR="006D0215" w:rsidRPr="00D125DD" w:rsidRDefault="006D0215" w:rsidP="00F90871">
      <w:pPr>
        <w:ind w:left="720" w:hanging="720"/>
        <w:rPr>
          <w:rFonts w:ascii="Times New Roman" w:hAnsi="Times New Roman" w:cs="Times New Roman"/>
        </w:rPr>
      </w:pPr>
      <w:r>
        <w:rPr>
          <w:rFonts w:ascii="Times New Roman" w:hAnsi="Times New Roman" w:cs="Times New Roman"/>
        </w:rPr>
        <w:t xml:space="preserve">Stripling, C. T., &amp; Roberts, T. G. (2012). Florida preservice agricultural education teachers’ mathematics ability and efficacy. </w:t>
      </w:r>
      <w:r w:rsidRPr="006D0215">
        <w:rPr>
          <w:rFonts w:ascii="Times New Roman" w:hAnsi="Times New Roman" w:cs="Times New Roman"/>
          <w:i/>
        </w:rPr>
        <w:t>Journal of Agricultural Education, 53</w:t>
      </w:r>
      <w:r>
        <w:rPr>
          <w:rFonts w:ascii="Times New Roman" w:hAnsi="Times New Roman" w:cs="Times New Roman"/>
        </w:rPr>
        <w:t xml:space="preserve">(1), 109-122. doi: 10.5032/jae.2012.01109 </w:t>
      </w:r>
    </w:p>
    <w:sectPr w:rsidR="006D0215" w:rsidRPr="00D125D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2AB2C" w14:textId="77777777" w:rsidR="00A069FC" w:rsidRDefault="00A069FC" w:rsidP="006D0215">
      <w:pPr>
        <w:spacing w:after="0" w:line="240" w:lineRule="auto"/>
      </w:pPr>
      <w:r>
        <w:separator/>
      </w:r>
    </w:p>
  </w:endnote>
  <w:endnote w:type="continuationSeparator" w:id="0">
    <w:p w14:paraId="076021CF" w14:textId="77777777" w:rsidR="00A069FC" w:rsidRDefault="00A069FC" w:rsidP="006D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765599"/>
      <w:docPartObj>
        <w:docPartGallery w:val="Page Numbers (Bottom of Page)"/>
        <w:docPartUnique/>
      </w:docPartObj>
    </w:sdtPr>
    <w:sdtEndPr>
      <w:rPr>
        <w:noProof/>
      </w:rPr>
    </w:sdtEndPr>
    <w:sdtContent>
      <w:p w14:paraId="1B702C18" w14:textId="77777777" w:rsidR="006D0215" w:rsidRDefault="006D0215">
        <w:pPr>
          <w:pStyle w:val="Footer"/>
          <w:jc w:val="center"/>
        </w:pPr>
        <w:r>
          <w:fldChar w:fldCharType="begin"/>
        </w:r>
        <w:r>
          <w:instrText xml:space="preserve"> PAGE   \* MERGEFORMAT </w:instrText>
        </w:r>
        <w:r>
          <w:fldChar w:fldCharType="separate"/>
        </w:r>
        <w:r w:rsidR="00956FB1">
          <w:rPr>
            <w:noProof/>
          </w:rPr>
          <w:t>1</w:t>
        </w:r>
        <w:r>
          <w:rPr>
            <w:noProof/>
          </w:rPr>
          <w:fldChar w:fldCharType="end"/>
        </w:r>
      </w:p>
    </w:sdtContent>
  </w:sdt>
  <w:p w14:paraId="39584A38" w14:textId="77777777" w:rsidR="006D0215" w:rsidRDefault="006D02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EA8F6" w14:textId="77777777" w:rsidR="00A069FC" w:rsidRDefault="00A069FC" w:rsidP="006D0215">
      <w:pPr>
        <w:spacing w:after="0" w:line="240" w:lineRule="auto"/>
      </w:pPr>
      <w:r>
        <w:separator/>
      </w:r>
    </w:p>
  </w:footnote>
  <w:footnote w:type="continuationSeparator" w:id="0">
    <w:p w14:paraId="1EDF7183" w14:textId="77777777" w:rsidR="00A069FC" w:rsidRDefault="00A069FC" w:rsidP="006D02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32420"/>
    <w:multiLevelType w:val="hybridMultilevel"/>
    <w:tmpl w:val="90DE16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F17D2"/>
    <w:multiLevelType w:val="hybridMultilevel"/>
    <w:tmpl w:val="78F6E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A98"/>
    <w:rsid w:val="000265B7"/>
    <w:rsid w:val="00035CCB"/>
    <w:rsid w:val="00040DBE"/>
    <w:rsid w:val="000428AE"/>
    <w:rsid w:val="0005005B"/>
    <w:rsid w:val="00061D12"/>
    <w:rsid w:val="00071FB9"/>
    <w:rsid w:val="000766DD"/>
    <w:rsid w:val="0008257A"/>
    <w:rsid w:val="000932B3"/>
    <w:rsid w:val="00096185"/>
    <w:rsid w:val="000A5F4B"/>
    <w:rsid w:val="000B5E8F"/>
    <w:rsid w:val="000C1457"/>
    <w:rsid w:val="000E07EF"/>
    <w:rsid w:val="000E0845"/>
    <w:rsid w:val="000E6A9B"/>
    <w:rsid w:val="001145CF"/>
    <w:rsid w:val="00115073"/>
    <w:rsid w:val="001179DB"/>
    <w:rsid w:val="00124E25"/>
    <w:rsid w:val="001261B9"/>
    <w:rsid w:val="001303C6"/>
    <w:rsid w:val="00130A10"/>
    <w:rsid w:val="00132BDD"/>
    <w:rsid w:val="00133496"/>
    <w:rsid w:val="001379BE"/>
    <w:rsid w:val="0014256A"/>
    <w:rsid w:val="00143046"/>
    <w:rsid w:val="001470AE"/>
    <w:rsid w:val="00153C10"/>
    <w:rsid w:val="00155FBA"/>
    <w:rsid w:val="0016477D"/>
    <w:rsid w:val="001678A4"/>
    <w:rsid w:val="00167A2C"/>
    <w:rsid w:val="00171EDE"/>
    <w:rsid w:val="00175DD7"/>
    <w:rsid w:val="001803D4"/>
    <w:rsid w:val="00181A90"/>
    <w:rsid w:val="001A3ADF"/>
    <w:rsid w:val="001A3E3B"/>
    <w:rsid w:val="001B5B09"/>
    <w:rsid w:val="001B60AE"/>
    <w:rsid w:val="001C2661"/>
    <w:rsid w:val="001C771D"/>
    <w:rsid w:val="001D54D2"/>
    <w:rsid w:val="001E0D74"/>
    <w:rsid w:val="001E157D"/>
    <w:rsid w:val="001E3589"/>
    <w:rsid w:val="001E4935"/>
    <w:rsid w:val="001F31A7"/>
    <w:rsid w:val="002011F3"/>
    <w:rsid w:val="0021683B"/>
    <w:rsid w:val="00216CBE"/>
    <w:rsid w:val="00221C57"/>
    <w:rsid w:val="00237100"/>
    <w:rsid w:val="0023796E"/>
    <w:rsid w:val="00242FE0"/>
    <w:rsid w:val="00251D13"/>
    <w:rsid w:val="002603E8"/>
    <w:rsid w:val="002608DA"/>
    <w:rsid w:val="002631D9"/>
    <w:rsid w:val="002647E0"/>
    <w:rsid w:val="00270604"/>
    <w:rsid w:val="00271411"/>
    <w:rsid w:val="002740BF"/>
    <w:rsid w:val="00281250"/>
    <w:rsid w:val="00286459"/>
    <w:rsid w:val="002907C1"/>
    <w:rsid w:val="002961DB"/>
    <w:rsid w:val="002A69A5"/>
    <w:rsid w:val="002A6BBB"/>
    <w:rsid w:val="002B15E2"/>
    <w:rsid w:val="002C1247"/>
    <w:rsid w:val="002C59AB"/>
    <w:rsid w:val="002D7271"/>
    <w:rsid w:val="002E091F"/>
    <w:rsid w:val="002E7438"/>
    <w:rsid w:val="003010CF"/>
    <w:rsid w:val="003047E3"/>
    <w:rsid w:val="00313101"/>
    <w:rsid w:val="00317073"/>
    <w:rsid w:val="003202AC"/>
    <w:rsid w:val="003273E1"/>
    <w:rsid w:val="00333707"/>
    <w:rsid w:val="00341BC5"/>
    <w:rsid w:val="003435A1"/>
    <w:rsid w:val="00360B94"/>
    <w:rsid w:val="00364D64"/>
    <w:rsid w:val="0037303A"/>
    <w:rsid w:val="00381E94"/>
    <w:rsid w:val="0039334D"/>
    <w:rsid w:val="00394D64"/>
    <w:rsid w:val="003B3E1A"/>
    <w:rsid w:val="003B536E"/>
    <w:rsid w:val="003B5904"/>
    <w:rsid w:val="003B5D0B"/>
    <w:rsid w:val="003B6097"/>
    <w:rsid w:val="003C22F0"/>
    <w:rsid w:val="003E1735"/>
    <w:rsid w:val="003E22BB"/>
    <w:rsid w:val="003E5565"/>
    <w:rsid w:val="003E67A2"/>
    <w:rsid w:val="0040153D"/>
    <w:rsid w:val="00402072"/>
    <w:rsid w:val="0040265F"/>
    <w:rsid w:val="0040377F"/>
    <w:rsid w:val="004069F9"/>
    <w:rsid w:val="00412B40"/>
    <w:rsid w:val="00416B06"/>
    <w:rsid w:val="00416DF5"/>
    <w:rsid w:val="00421443"/>
    <w:rsid w:val="004313B0"/>
    <w:rsid w:val="004351D4"/>
    <w:rsid w:val="00435DA3"/>
    <w:rsid w:val="0043783E"/>
    <w:rsid w:val="00440858"/>
    <w:rsid w:val="00444D6A"/>
    <w:rsid w:val="00447BA2"/>
    <w:rsid w:val="00455C75"/>
    <w:rsid w:val="00471008"/>
    <w:rsid w:val="00473434"/>
    <w:rsid w:val="00473DC8"/>
    <w:rsid w:val="00480783"/>
    <w:rsid w:val="00484482"/>
    <w:rsid w:val="0048728D"/>
    <w:rsid w:val="00491F3B"/>
    <w:rsid w:val="004976D5"/>
    <w:rsid w:val="004A0D7E"/>
    <w:rsid w:val="004A7218"/>
    <w:rsid w:val="004B1BD7"/>
    <w:rsid w:val="004C4D4D"/>
    <w:rsid w:val="004D4138"/>
    <w:rsid w:val="004D5596"/>
    <w:rsid w:val="004E0A20"/>
    <w:rsid w:val="004E17EE"/>
    <w:rsid w:val="004E7EFA"/>
    <w:rsid w:val="004F1773"/>
    <w:rsid w:val="00502C7E"/>
    <w:rsid w:val="00512002"/>
    <w:rsid w:val="0051406D"/>
    <w:rsid w:val="005140D5"/>
    <w:rsid w:val="005149EB"/>
    <w:rsid w:val="005348D9"/>
    <w:rsid w:val="00540E25"/>
    <w:rsid w:val="0054694B"/>
    <w:rsid w:val="00550EB6"/>
    <w:rsid w:val="0055187D"/>
    <w:rsid w:val="005648EF"/>
    <w:rsid w:val="0056521F"/>
    <w:rsid w:val="00571804"/>
    <w:rsid w:val="0058166D"/>
    <w:rsid w:val="00590B18"/>
    <w:rsid w:val="005B1CA1"/>
    <w:rsid w:val="005B3E59"/>
    <w:rsid w:val="005D21BD"/>
    <w:rsid w:val="005D223B"/>
    <w:rsid w:val="005D2EAF"/>
    <w:rsid w:val="005D730E"/>
    <w:rsid w:val="005D77E0"/>
    <w:rsid w:val="005E04A2"/>
    <w:rsid w:val="005E6A40"/>
    <w:rsid w:val="00602C1C"/>
    <w:rsid w:val="00604387"/>
    <w:rsid w:val="006076FA"/>
    <w:rsid w:val="0061519C"/>
    <w:rsid w:val="006210F8"/>
    <w:rsid w:val="00625C61"/>
    <w:rsid w:val="006333BB"/>
    <w:rsid w:val="00641CC5"/>
    <w:rsid w:val="0064709B"/>
    <w:rsid w:val="00655D03"/>
    <w:rsid w:val="00657524"/>
    <w:rsid w:val="0066529C"/>
    <w:rsid w:val="0066697F"/>
    <w:rsid w:val="00676DF2"/>
    <w:rsid w:val="00680A78"/>
    <w:rsid w:val="00681B32"/>
    <w:rsid w:val="00684550"/>
    <w:rsid w:val="00694E4C"/>
    <w:rsid w:val="00696312"/>
    <w:rsid w:val="006B315F"/>
    <w:rsid w:val="006B36EE"/>
    <w:rsid w:val="006B4A4E"/>
    <w:rsid w:val="006C1EB1"/>
    <w:rsid w:val="006C4D96"/>
    <w:rsid w:val="006D0215"/>
    <w:rsid w:val="006D1073"/>
    <w:rsid w:val="006D6B25"/>
    <w:rsid w:val="006E2C99"/>
    <w:rsid w:val="006F5964"/>
    <w:rsid w:val="00705FE2"/>
    <w:rsid w:val="00720DF9"/>
    <w:rsid w:val="007219E4"/>
    <w:rsid w:val="0072636B"/>
    <w:rsid w:val="0074465B"/>
    <w:rsid w:val="00746A39"/>
    <w:rsid w:val="0074729F"/>
    <w:rsid w:val="0076191D"/>
    <w:rsid w:val="00770FA3"/>
    <w:rsid w:val="00772A4C"/>
    <w:rsid w:val="00794ED3"/>
    <w:rsid w:val="007A0EFD"/>
    <w:rsid w:val="007B0639"/>
    <w:rsid w:val="007B1A10"/>
    <w:rsid w:val="007B65F1"/>
    <w:rsid w:val="007E3D0F"/>
    <w:rsid w:val="007E4303"/>
    <w:rsid w:val="007F4A99"/>
    <w:rsid w:val="008104DC"/>
    <w:rsid w:val="00826D71"/>
    <w:rsid w:val="00831174"/>
    <w:rsid w:val="00835922"/>
    <w:rsid w:val="00837D98"/>
    <w:rsid w:val="00842B6B"/>
    <w:rsid w:val="00845057"/>
    <w:rsid w:val="00862860"/>
    <w:rsid w:val="00863F80"/>
    <w:rsid w:val="0087154F"/>
    <w:rsid w:val="00871640"/>
    <w:rsid w:val="008748A1"/>
    <w:rsid w:val="00875585"/>
    <w:rsid w:val="00890D65"/>
    <w:rsid w:val="008911BE"/>
    <w:rsid w:val="0089337C"/>
    <w:rsid w:val="008B3519"/>
    <w:rsid w:val="008D1BEE"/>
    <w:rsid w:val="008E5313"/>
    <w:rsid w:val="008F3D22"/>
    <w:rsid w:val="008F7E5E"/>
    <w:rsid w:val="009063CB"/>
    <w:rsid w:val="009075EA"/>
    <w:rsid w:val="009173F0"/>
    <w:rsid w:val="009246EC"/>
    <w:rsid w:val="00926E66"/>
    <w:rsid w:val="00930EAD"/>
    <w:rsid w:val="009364B6"/>
    <w:rsid w:val="00943E4A"/>
    <w:rsid w:val="00950438"/>
    <w:rsid w:val="009568A0"/>
    <w:rsid w:val="00956FB1"/>
    <w:rsid w:val="00957882"/>
    <w:rsid w:val="00960584"/>
    <w:rsid w:val="0096095B"/>
    <w:rsid w:val="00983E5B"/>
    <w:rsid w:val="009867F3"/>
    <w:rsid w:val="009872A3"/>
    <w:rsid w:val="00987C24"/>
    <w:rsid w:val="00995721"/>
    <w:rsid w:val="009A3278"/>
    <w:rsid w:val="009C04FA"/>
    <w:rsid w:val="009D1420"/>
    <w:rsid w:val="009E09BC"/>
    <w:rsid w:val="009E688E"/>
    <w:rsid w:val="009F55E4"/>
    <w:rsid w:val="00A0226D"/>
    <w:rsid w:val="00A065AB"/>
    <w:rsid w:val="00A069FC"/>
    <w:rsid w:val="00A22857"/>
    <w:rsid w:val="00A23CE5"/>
    <w:rsid w:val="00A26934"/>
    <w:rsid w:val="00A36295"/>
    <w:rsid w:val="00A37BC0"/>
    <w:rsid w:val="00A405A0"/>
    <w:rsid w:val="00A40E8B"/>
    <w:rsid w:val="00A432A6"/>
    <w:rsid w:val="00A440A6"/>
    <w:rsid w:val="00A47AD7"/>
    <w:rsid w:val="00A534A3"/>
    <w:rsid w:val="00A613CF"/>
    <w:rsid w:val="00A83295"/>
    <w:rsid w:val="00A91BFD"/>
    <w:rsid w:val="00A93626"/>
    <w:rsid w:val="00A961A0"/>
    <w:rsid w:val="00A967AF"/>
    <w:rsid w:val="00A9776E"/>
    <w:rsid w:val="00AA555E"/>
    <w:rsid w:val="00AA5F0F"/>
    <w:rsid w:val="00AB6991"/>
    <w:rsid w:val="00AC1527"/>
    <w:rsid w:val="00AD16B7"/>
    <w:rsid w:val="00AD593B"/>
    <w:rsid w:val="00AE3718"/>
    <w:rsid w:val="00AE52D4"/>
    <w:rsid w:val="00AF06FF"/>
    <w:rsid w:val="00AF2957"/>
    <w:rsid w:val="00B021D5"/>
    <w:rsid w:val="00B14432"/>
    <w:rsid w:val="00B16D3E"/>
    <w:rsid w:val="00B21E7D"/>
    <w:rsid w:val="00B314F0"/>
    <w:rsid w:val="00B31E0D"/>
    <w:rsid w:val="00B415A7"/>
    <w:rsid w:val="00B53FCB"/>
    <w:rsid w:val="00B63C31"/>
    <w:rsid w:val="00B64BA6"/>
    <w:rsid w:val="00B70144"/>
    <w:rsid w:val="00B70D72"/>
    <w:rsid w:val="00B832BB"/>
    <w:rsid w:val="00B83C94"/>
    <w:rsid w:val="00B85469"/>
    <w:rsid w:val="00B8610A"/>
    <w:rsid w:val="00B933F1"/>
    <w:rsid w:val="00B93DD8"/>
    <w:rsid w:val="00BC3C9E"/>
    <w:rsid w:val="00BD379A"/>
    <w:rsid w:val="00BD431B"/>
    <w:rsid w:val="00BF2A7D"/>
    <w:rsid w:val="00C00F06"/>
    <w:rsid w:val="00C04248"/>
    <w:rsid w:val="00C21460"/>
    <w:rsid w:val="00C31D81"/>
    <w:rsid w:val="00C33FFA"/>
    <w:rsid w:val="00C372B9"/>
    <w:rsid w:val="00C46614"/>
    <w:rsid w:val="00C52634"/>
    <w:rsid w:val="00C546C5"/>
    <w:rsid w:val="00C56DD1"/>
    <w:rsid w:val="00C5720A"/>
    <w:rsid w:val="00C73535"/>
    <w:rsid w:val="00C778D9"/>
    <w:rsid w:val="00C77ED3"/>
    <w:rsid w:val="00C80754"/>
    <w:rsid w:val="00C837E1"/>
    <w:rsid w:val="00CA068A"/>
    <w:rsid w:val="00CA18BF"/>
    <w:rsid w:val="00CA24CE"/>
    <w:rsid w:val="00CB164D"/>
    <w:rsid w:val="00CB300D"/>
    <w:rsid w:val="00CB3870"/>
    <w:rsid w:val="00CC07F8"/>
    <w:rsid w:val="00CC093D"/>
    <w:rsid w:val="00CC47D8"/>
    <w:rsid w:val="00CD64FF"/>
    <w:rsid w:val="00CE4DD4"/>
    <w:rsid w:val="00CF0A5C"/>
    <w:rsid w:val="00CF3E31"/>
    <w:rsid w:val="00D012D0"/>
    <w:rsid w:val="00D04C9D"/>
    <w:rsid w:val="00D05BB8"/>
    <w:rsid w:val="00D06100"/>
    <w:rsid w:val="00D125DD"/>
    <w:rsid w:val="00D31921"/>
    <w:rsid w:val="00D33784"/>
    <w:rsid w:val="00D45485"/>
    <w:rsid w:val="00D649F5"/>
    <w:rsid w:val="00D66BB2"/>
    <w:rsid w:val="00D723C6"/>
    <w:rsid w:val="00D76578"/>
    <w:rsid w:val="00D82D43"/>
    <w:rsid w:val="00D967BB"/>
    <w:rsid w:val="00DA1506"/>
    <w:rsid w:val="00DA5313"/>
    <w:rsid w:val="00DA78F0"/>
    <w:rsid w:val="00DC1A98"/>
    <w:rsid w:val="00DC4D75"/>
    <w:rsid w:val="00DD136A"/>
    <w:rsid w:val="00DE4B4A"/>
    <w:rsid w:val="00DF5541"/>
    <w:rsid w:val="00DF62DB"/>
    <w:rsid w:val="00DF67F6"/>
    <w:rsid w:val="00E03F0A"/>
    <w:rsid w:val="00E11985"/>
    <w:rsid w:val="00E17E1D"/>
    <w:rsid w:val="00E22F53"/>
    <w:rsid w:val="00E3201A"/>
    <w:rsid w:val="00E35BF3"/>
    <w:rsid w:val="00E47F5E"/>
    <w:rsid w:val="00E56769"/>
    <w:rsid w:val="00E61605"/>
    <w:rsid w:val="00E80AD6"/>
    <w:rsid w:val="00E8159E"/>
    <w:rsid w:val="00E921B2"/>
    <w:rsid w:val="00EA6D8F"/>
    <w:rsid w:val="00EB1046"/>
    <w:rsid w:val="00EB3CD2"/>
    <w:rsid w:val="00EB548E"/>
    <w:rsid w:val="00EC2F86"/>
    <w:rsid w:val="00ED37B3"/>
    <w:rsid w:val="00EE0697"/>
    <w:rsid w:val="00EF23BF"/>
    <w:rsid w:val="00EF384D"/>
    <w:rsid w:val="00EF78AF"/>
    <w:rsid w:val="00F01682"/>
    <w:rsid w:val="00F16C4A"/>
    <w:rsid w:val="00F22711"/>
    <w:rsid w:val="00F238FD"/>
    <w:rsid w:val="00F23C43"/>
    <w:rsid w:val="00F31C2F"/>
    <w:rsid w:val="00F33B99"/>
    <w:rsid w:val="00F41BFE"/>
    <w:rsid w:val="00F4249B"/>
    <w:rsid w:val="00F42519"/>
    <w:rsid w:val="00F44196"/>
    <w:rsid w:val="00F472DE"/>
    <w:rsid w:val="00F47B6F"/>
    <w:rsid w:val="00F52380"/>
    <w:rsid w:val="00F555C1"/>
    <w:rsid w:val="00F55A9F"/>
    <w:rsid w:val="00F61919"/>
    <w:rsid w:val="00F62C66"/>
    <w:rsid w:val="00F65C74"/>
    <w:rsid w:val="00F705DF"/>
    <w:rsid w:val="00F72F9B"/>
    <w:rsid w:val="00F747F0"/>
    <w:rsid w:val="00F74C00"/>
    <w:rsid w:val="00F75858"/>
    <w:rsid w:val="00F90871"/>
    <w:rsid w:val="00F9235B"/>
    <w:rsid w:val="00F92D33"/>
    <w:rsid w:val="00FA5672"/>
    <w:rsid w:val="00FB1B6C"/>
    <w:rsid w:val="00FB4EBF"/>
    <w:rsid w:val="00FB4F36"/>
    <w:rsid w:val="00FB7055"/>
    <w:rsid w:val="00FC2007"/>
    <w:rsid w:val="00FC2FC6"/>
    <w:rsid w:val="00FC5A80"/>
    <w:rsid w:val="00FC7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89E7A"/>
  <w15:docId w15:val="{4EB0EDDA-C8FA-44C2-A89B-163A35D4E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heme="minorHAnsi" w:hAnsi="Tahoma" w:cs="Times LT Std"/>
        <w:color w:val="211D1E"/>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A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196"/>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F44196"/>
    <w:rPr>
      <w:rFonts w:cs="Tahoma"/>
      <w:sz w:val="16"/>
      <w:szCs w:val="16"/>
    </w:rPr>
  </w:style>
  <w:style w:type="paragraph" w:styleId="Header">
    <w:name w:val="header"/>
    <w:basedOn w:val="Normal"/>
    <w:link w:val="HeaderChar"/>
    <w:uiPriority w:val="99"/>
    <w:unhideWhenUsed/>
    <w:rsid w:val="006D0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215"/>
  </w:style>
  <w:style w:type="paragraph" w:styleId="Footer">
    <w:name w:val="footer"/>
    <w:basedOn w:val="Normal"/>
    <w:link w:val="FooterChar"/>
    <w:uiPriority w:val="99"/>
    <w:unhideWhenUsed/>
    <w:rsid w:val="006D0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215"/>
  </w:style>
  <w:style w:type="character" w:styleId="Hyperlink">
    <w:name w:val="Hyperlink"/>
    <w:basedOn w:val="DefaultParagraphFont"/>
    <w:uiPriority w:val="99"/>
    <w:unhideWhenUsed/>
    <w:rsid w:val="00E61605"/>
    <w:rPr>
      <w:color w:val="0000FF" w:themeColor="hyperlink"/>
      <w:u w:val="single"/>
    </w:rPr>
  </w:style>
  <w:style w:type="paragraph" w:styleId="ListParagraph">
    <w:name w:val="List Paragraph"/>
    <w:basedOn w:val="Normal"/>
    <w:uiPriority w:val="34"/>
    <w:qFormat/>
    <w:rsid w:val="00E61605"/>
    <w:pPr>
      <w:ind w:left="720"/>
      <w:contextualSpacing/>
    </w:pPr>
  </w:style>
  <w:style w:type="character" w:styleId="CommentReference">
    <w:name w:val="annotation reference"/>
    <w:basedOn w:val="DefaultParagraphFont"/>
    <w:uiPriority w:val="99"/>
    <w:semiHidden/>
    <w:unhideWhenUsed/>
    <w:rsid w:val="004351D4"/>
    <w:rPr>
      <w:sz w:val="16"/>
      <w:szCs w:val="16"/>
    </w:rPr>
  </w:style>
  <w:style w:type="paragraph" w:styleId="CommentText">
    <w:name w:val="annotation text"/>
    <w:basedOn w:val="Normal"/>
    <w:link w:val="CommentTextChar"/>
    <w:uiPriority w:val="99"/>
    <w:semiHidden/>
    <w:unhideWhenUsed/>
    <w:rsid w:val="004351D4"/>
    <w:pPr>
      <w:spacing w:line="240" w:lineRule="auto"/>
    </w:pPr>
    <w:rPr>
      <w:sz w:val="20"/>
      <w:szCs w:val="20"/>
    </w:rPr>
  </w:style>
  <w:style w:type="character" w:customStyle="1" w:styleId="CommentTextChar">
    <w:name w:val="Comment Text Char"/>
    <w:basedOn w:val="DefaultParagraphFont"/>
    <w:link w:val="CommentText"/>
    <w:uiPriority w:val="99"/>
    <w:semiHidden/>
    <w:rsid w:val="004351D4"/>
    <w:rPr>
      <w:sz w:val="20"/>
      <w:szCs w:val="20"/>
    </w:rPr>
  </w:style>
  <w:style w:type="paragraph" w:styleId="CommentSubject">
    <w:name w:val="annotation subject"/>
    <w:basedOn w:val="CommentText"/>
    <w:next w:val="CommentText"/>
    <w:link w:val="CommentSubjectChar"/>
    <w:uiPriority w:val="99"/>
    <w:semiHidden/>
    <w:unhideWhenUsed/>
    <w:rsid w:val="004351D4"/>
    <w:rPr>
      <w:b/>
      <w:bCs/>
    </w:rPr>
  </w:style>
  <w:style w:type="character" w:customStyle="1" w:styleId="CommentSubjectChar">
    <w:name w:val="Comment Subject Char"/>
    <w:basedOn w:val="CommentTextChar"/>
    <w:link w:val="CommentSubject"/>
    <w:uiPriority w:val="99"/>
    <w:semiHidden/>
    <w:rsid w:val="004351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07358">
      <w:bodyDiv w:val="1"/>
      <w:marLeft w:val="0"/>
      <w:marRight w:val="0"/>
      <w:marTop w:val="0"/>
      <w:marBottom w:val="0"/>
      <w:divBdr>
        <w:top w:val="none" w:sz="0" w:space="0" w:color="auto"/>
        <w:left w:val="none" w:sz="0" w:space="0" w:color="auto"/>
        <w:bottom w:val="none" w:sz="0" w:space="0" w:color="auto"/>
        <w:right w:val="none" w:sz="0" w:space="0" w:color="auto"/>
      </w:divBdr>
      <w:divsChild>
        <w:div w:id="1520772738">
          <w:marLeft w:val="0"/>
          <w:marRight w:val="0"/>
          <w:marTop w:val="0"/>
          <w:marBottom w:val="0"/>
          <w:divBdr>
            <w:top w:val="none" w:sz="0" w:space="0" w:color="auto"/>
            <w:left w:val="none" w:sz="0" w:space="0" w:color="auto"/>
            <w:bottom w:val="none" w:sz="0" w:space="0" w:color="auto"/>
            <w:right w:val="none" w:sz="0" w:space="0" w:color="auto"/>
          </w:divBdr>
        </w:div>
        <w:div w:id="1529879648">
          <w:marLeft w:val="0"/>
          <w:marRight w:val="0"/>
          <w:marTop w:val="0"/>
          <w:marBottom w:val="0"/>
          <w:divBdr>
            <w:top w:val="none" w:sz="0" w:space="0" w:color="auto"/>
            <w:left w:val="none" w:sz="0" w:space="0" w:color="auto"/>
            <w:bottom w:val="none" w:sz="0" w:space="0" w:color="auto"/>
            <w:right w:val="none" w:sz="0" w:space="0" w:color="auto"/>
          </w:divBdr>
        </w:div>
        <w:div w:id="516576276">
          <w:marLeft w:val="0"/>
          <w:marRight w:val="0"/>
          <w:marTop w:val="0"/>
          <w:marBottom w:val="0"/>
          <w:divBdr>
            <w:top w:val="none" w:sz="0" w:space="0" w:color="auto"/>
            <w:left w:val="none" w:sz="0" w:space="0" w:color="auto"/>
            <w:bottom w:val="none" w:sz="0" w:space="0" w:color="auto"/>
            <w:right w:val="none" w:sz="0" w:space="0" w:color="auto"/>
          </w:divBdr>
        </w:div>
      </w:divsChild>
    </w:div>
    <w:div w:id="919410257">
      <w:bodyDiv w:val="1"/>
      <w:marLeft w:val="0"/>
      <w:marRight w:val="0"/>
      <w:marTop w:val="0"/>
      <w:marBottom w:val="0"/>
      <w:divBdr>
        <w:top w:val="none" w:sz="0" w:space="0" w:color="auto"/>
        <w:left w:val="none" w:sz="0" w:space="0" w:color="auto"/>
        <w:bottom w:val="none" w:sz="0" w:space="0" w:color="auto"/>
        <w:right w:val="none" w:sz="0" w:space="0" w:color="auto"/>
      </w:divBdr>
      <w:divsChild>
        <w:div w:id="1024480927">
          <w:marLeft w:val="0"/>
          <w:marRight w:val="0"/>
          <w:marTop w:val="0"/>
          <w:marBottom w:val="0"/>
          <w:divBdr>
            <w:top w:val="none" w:sz="0" w:space="0" w:color="auto"/>
            <w:left w:val="none" w:sz="0" w:space="0" w:color="auto"/>
            <w:bottom w:val="none" w:sz="0" w:space="0" w:color="auto"/>
            <w:right w:val="none" w:sz="0" w:space="0" w:color="auto"/>
          </w:divBdr>
          <w:divsChild>
            <w:div w:id="2719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byrd@clemson.edu" TargetMode="External"/><Relationship Id="rId3" Type="http://schemas.openxmlformats.org/officeDocument/2006/relationships/settings" Target="settings.xml"/><Relationship Id="rId7" Type="http://schemas.openxmlformats.org/officeDocument/2006/relationships/hyperlink" Target="mailto:thackst@clemson.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Clemson University</Company>
  <LinksUpToDate>false</LinksUpToDate>
  <CharactersWithSpaces>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Preston Byrd</dc:creator>
  <cp:lastModifiedBy>Preston Byrd</cp:lastModifiedBy>
  <cp:revision>2</cp:revision>
  <cp:lastPrinted>2015-09-30T15:23:00Z</cp:lastPrinted>
  <dcterms:created xsi:type="dcterms:W3CDTF">2016-01-04T12:29:00Z</dcterms:created>
  <dcterms:modified xsi:type="dcterms:W3CDTF">2016-01-04T12:29:00Z</dcterms:modified>
</cp:coreProperties>
</file>