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083C51" w14:textId="77777777" w:rsidR="00A1683B" w:rsidRDefault="00A1683B" w:rsidP="00ED2C74">
      <w:pPr>
        <w:spacing w:afterLines="100"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Four- Part Power Punch: Model for Successful Changes in Student Behavior </w:t>
      </w:r>
    </w:p>
    <w:p w14:paraId="75927825" w14:textId="77777777" w:rsidR="00ED2C74" w:rsidRPr="00641531" w:rsidRDefault="00ED2C74" w:rsidP="00ED2C74">
      <w:pPr>
        <w:spacing w:afterLines="100" w:after="24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41531">
        <w:rPr>
          <w:rFonts w:ascii="Times New Roman" w:hAnsi="Times New Roman" w:cs="Times New Roman"/>
          <w:sz w:val="24"/>
          <w:szCs w:val="24"/>
        </w:rPr>
        <w:t xml:space="preserve">Submitted to: </w:t>
      </w:r>
    </w:p>
    <w:p w14:paraId="0F1811BD" w14:textId="77777777" w:rsidR="00ED2C74" w:rsidRPr="00641531" w:rsidRDefault="00ED2C74" w:rsidP="00ED2C74">
      <w:pPr>
        <w:spacing w:afterLines="100" w:after="24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41531">
        <w:rPr>
          <w:rFonts w:ascii="Times New Roman" w:hAnsi="Times New Roman" w:cs="Times New Roman"/>
          <w:sz w:val="24"/>
          <w:szCs w:val="24"/>
        </w:rPr>
        <w:t>American Association for Agricultural Education</w:t>
      </w:r>
    </w:p>
    <w:p w14:paraId="3A94E620" w14:textId="5E20D06E" w:rsidR="000B7D31" w:rsidRPr="00ED2C74" w:rsidRDefault="00ED2C74" w:rsidP="00ED2C74">
      <w:pPr>
        <w:spacing w:afterLines="100" w:after="24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 C</w:t>
      </w:r>
      <w:r w:rsidRPr="00641531">
        <w:rPr>
          <w:rFonts w:ascii="Times New Roman" w:hAnsi="Times New Roman" w:cs="Times New Roman"/>
          <w:sz w:val="24"/>
          <w:szCs w:val="24"/>
        </w:rPr>
        <w:t xml:space="preserve">onference </w:t>
      </w:r>
    </w:p>
    <w:p w14:paraId="147A3C64" w14:textId="5A7E2E71" w:rsidR="000B7D31" w:rsidRDefault="000B7D31" w:rsidP="00ED2C74">
      <w:pPr>
        <w:spacing w:afterLines="100" w:after="24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Submitted by:</w:t>
      </w:r>
    </w:p>
    <w:p w14:paraId="3C726C5A" w14:textId="77777777" w:rsidR="00ED2C74" w:rsidRDefault="00ED2C74" w:rsidP="00ED2C74">
      <w:pPr>
        <w:spacing w:afterLines="100" w:after="24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306B7CB4" w14:textId="77777777" w:rsidR="000B7D31" w:rsidRDefault="000B7D31" w:rsidP="000B7D3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Mr. Alexander K. Tingle</w:t>
      </w:r>
    </w:p>
    <w:p w14:paraId="269BDDF5" w14:textId="77777777" w:rsidR="000B7D31" w:rsidRDefault="000B7D31" w:rsidP="000B7D3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Kentucky</w:t>
      </w:r>
    </w:p>
    <w:p w14:paraId="449ECE4E" w14:textId="77777777" w:rsidR="000B7D31" w:rsidRDefault="000B7D31" w:rsidP="000B7D3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Department of Agricultural Education </w:t>
      </w:r>
    </w:p>
    <w:p w14:paraId="1B5D590F" w14:textId="77777777" w:rsidR="000B7D31" w:rsidRDefault="000B7D31" w:rsidP="000B7D3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307 </w:t>
      </w:r>
      <w:proofErr w:type="spellStart"/>
      <w:r>
        <w:rPr>
          <w:rFonts w:ascii="Times New Roman" w:hAnsi="Times New Roman" w:cs="Times New Roman"/>
          <w:sz w:val="24"/>
          <w:szCs w:val="24"/>
        </w:rPr>
        <w:t>Garrigus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Building </w:t>
      </w:r>
    </w:p>
    <w:p w14:paraId="672E5C4E" w14:textId="77777777" w:rsidR="000B7D31" w:rsidRDefault="000B7D31" w:rsidP="000B7D3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Lexington, KY</w:t>
      </w:r>
    </w:p>
    <w:p w14:paraId="7897FD97" w14:textId="77777777" w:rsidR="000B7D31" w:rsidRDefault="0024324D" w:rsidP="000B7D3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hyperlink r:id="rId8" w:history="1">
        <w:r w:rsidR="000B7D31" w:rsidRPr="007E1227">
          <w:rPr>
            <w:rStyle w:val="Hyperlink"/>
            <w:rFonts w:ascii="Times New Roman" w:hAnsi="Times New Roman" w:cs="Times New Roman"/>
            <w:sz w:val="24"/>
            <w:szCs w:val="24"/>
          </w:rPr>
          <w:t>alexander.tingle@uky.edu</w:t>
        </w:r>
      </w:hyperlink>
      <w:r w:rsidR="000B7D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E88137" w14:textId="77777777" w:rsidR="000B7D31" w:rsidRPr="00465EE5" w:rsidRDefault="000B7D31" w:rsidP="000B7D3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7B20274" w14:textId="77777777" w:rsidR="000B7D31" w:rsidRDefault="000B7D31" w:rsidP="000B7D3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Stacy K. Vincent </w:t>
      </w:r>
    </w:p>
    <w:p w14:paraId="33151680" w14:textId="77777777" w:rsidR="000B7D31" w:rsidRDefault="000B7D31" w:rsidP="000B7D3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Kentucky</w:t>
      </w:r>
    </w:p>
    <w:p w14:paraId="4B0CF7BA" w14:textId="77777777" w:rsidR="000B7D31" w:rsidRDefault="000B7D31" w:rsidP="000B7D3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Department of Agricultural Education</w:t>
      </w:r>
    </w:p>
    <w:p w14:paraId="4B88827F" w14:textId="77777777" w:rsidR="000B7D31" w:rsidRDefault="000B7D31" w:rsidP="000B7D3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505 </w:t>
      </w:r>
      <w:proofErr w:type="spellStart"/>
      <w:r>
        <w:rPr>
          <w:rFonts w:ascii="Times New Roman" w:hAnsi="Times New Roman" w:cs="Times New Roman"/>
          <w:sz w:val="24"/>
          <w:szCs w:val="24"/>
        </w:rPr>
        <w:t>Garrigus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Building </w:t>
      </w:r>
    </w:p>
    <w:p w14:paraId="4F031981" w14:textId="77777777" w:rsidR="000B7D31" w:rsidRDefault="000B7D31" w:rsidP="000B7D3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Lexington, KY</w:t>
      </w:r>
    </w:p>
    <w:p w14:paraId="44F63BC3" w14:textId="77777777" w:rsidR="000B7D31" w:rsidRDefault="0024324D" w:rsidP="000B7D3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hyperlink r:id="rId9" w:history="1">
        <w:r w:rsidR="000B7D31" w:rsidRPr="007E1227">
          <w:rPr>
            <w:rStyle w:val="Hyperlink"/>
            <w:rFonts w:ascii="Times New Roman" w:hAnsi="Times New Roman" w:cs="Times New Roman"/>
            <w:sz w:val="24"/>
            <w:szCs w:val="24"/>
          </w:rPr>
          <w:t>stacy.vincent@uky.edu</w:t>
        </w:r>
      </w:hyperlink>
      <w:r w:rsidR="000B7D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5F6FC6" w14:textId="77777777" w:rsidR="000B7D31" w:rsidRDefault="000B7D31" w:rsidP="000B7D3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94FC0CB" w14:textId="77777777" w:rsidR="000B7D31" w:rsidRDefault="000B7D31" w:rsidP="000B7D3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Joan Mazur</w:t>
      </w:r>
    </w:p>
    <w:p w14:paraId="73A3F89F" w14:textId="77777777" w:rsidR="000B7D31" w:rsidRDefault="000B7D31" w:rsidP="000B7D3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Curriculum and Instruction</w:t>
      </w:r>
    </w:p>
    <w:p w14:paraId="7485D389" w14:textId="77777777" w:rsidR="000B7D31" w:rsidRDefault="000B7D31" w:rsidP="000B7D3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Kentucky</w:t>
      </w:r>
    </w:p>
    <w:p w14:paraId="4D111EA3" w14:textId="77777777" w:rsidR="000B7D31" w:rsidRDefault="000B7D31" w:rsidP="000B7D3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335 Dickey Hall</w:t>
      </w:r>
    </w:p>
    <w:p w14:paraId="24D13466" w14:textId="77777777" w:rsidR="000B7D31" w:rsidRDefault="000B7D31" w:rsidP="000B7D3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Lexington, KY 40506</w:t>
      </w:r>
    </w:p>
    <w:p w14:paraId="08D3F716" w14:textId="77777777" w:rsidR="000B7D31" w:rsidRDefault="0024324D" w:rsidP="000B7D31">
      <w:pPr>
        <w:pStyle w:val="NoSpacing"/>
        <w:jc w:val="center"/>
        <w:rPr>
          <w:rFonts w:ascii="Times New Roman" w:hAnsi="Times New Roman"/>
          <w:sz w:val="24"/>
        </w:rPr>
      </w:pPr>
      <w:hyperlink r:id="rId10" w:history="1">
        <w:r w:rsidR="000B7D31" w:rsidRPr="0099379C">
          <w:rPr>
            <w:rStyle w:val="Hyperlink"/>
            <w:rFonts w:ascii="Times New Roman" w:hAnsi="Times New Roman" w:cs="Times New Roman"/>
            <w:sz w:val="24"/>
            <w:szCs w:val="24"/>
          </w:rPr>
          <w:t>jmazur@uky.edu</w:t>
        </w:r>
      </w:hyperlink>
    </w:p>
    <w:p w14:paraId="46BACC27" w14:textId="77777777" w:rsidR="000B7D31" w:rsidRDefault="000B7D31" w:rsidP="000B7D31">
      <w:pPr>
        <w:pStyle w:val="NoSpacing"/>
        <w:jc w:val="center"/>
        <w:rPr>
          <w:rFonts w:ascii="Times New Roman" w:hAnsi="Times New Roman"/>
          <w:sz w:val="24"/>
        </w:rPr>
      </w:pPr>
    </w:p>
    <w:p w14:paraId="0736C0C0" w14:textId="77777777" w:rsidR="000B7D31" w:rsidRDefault="000B7D31" w:rsidP="000B7D31">
      <w:pPr>
        <w:pStyle w:val="NoSpacing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Ms. Morgan L. </w:t>
      </w:r>
      <w:proofErr w:type="spellStart"/>
      <w:r>
        <w:rPr>
          <w:rFonts w:ascii="Times New Roman" w:hAnsi="Times New Roman"/>
          <w:sz w:val="24"/>
        </w:rPr>
        <w:t>Schafbuch</w:t>
      </w:r>
      <w:proofErr w:type="spellEnd"/>
    </w:p>
    <w:p w14:paraId="5A8D2B4A" w14:textId="77777777" w:rsidR="000B7D31" w:rsidRPr="008574D5" w:rsidRDefault="000B7D31" w:rsidP="000B7D3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Agric</w:t>
      </w:r>
      <w:r w:rsidRPr="008574D5">
        <w:rPr>
          <w:rFonts w:ascii="Times New Roman" w:hAnsi="Times New Roman" w:cs="Times New Roman"/>
          <w:sz w:val="24"/>
          <w:szCs w:val="24"/>
        </w:rPr>
        <w:t>ultural Education</w:t>
      </w:r>
    </w:p>
    <w:p w14:paraId="74C28FCB" w14:textId="77777777" w:rsidR="000B7D31" w:rsidRPr="008574D5" w:rsidRDefault="000B7D31" w:rsidP="000B7D3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8574D5">
        <w:rPr>
          <w:rFonts w:ascii="Times New Roman" w:hAnsi="Times New Roman" w:cs="Times New Roman"/>
          <w:sz w:val="24"/>
          <w:szCs w:val="24"/>
        </w:rPr>
        <w:t>University of Kentucky</w:t>
      </w:r>
    </w:p>
    <w:p w14:paraId="67135DBF" w14:textId="77777777" w:rsidR="000B7D31" w:rsidRPr="008574D5" w:rsidRDefault="000B7D31" w:rsidP="000B7D3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8574D5">
        <w:rPr>
          <w:rFonts w:ascii="Times New Roman" w:hAnsi="Times New Roman" w:cs="Times New Roman"/>
          <w:sz w:val="24"/>
          <w:szCs w:val="24"/>
        </w:rPr>
        <w:t xml:space="preserve">307 </w:t>
      </w:r>
      <w:proofErr w:type="spellStart"/>
      <w:r w:rsidRPr="008574D5">
        <w:rPr>
          <w:rFonts w:ascii="Times New Roman" w:hAnsi="Times New Roman" w:cs="Times New Roman"/>
          <w:sz w:val="24"/>
          <w:szCs w:val="24"/>
        </w:rPr>
        <w:t>Garri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8574D5">
        <w:rPr>
          <w:rFonts w:ascii="Times New Roman" w:hAnsi="Times New Roman" w:cs="Times New Roman"/>
          <w:sz w:val="24"/>
          <w:szCs w:val="24"/>
        </w:rPr>
        <w:t>us</w:t>
      </w:r>
      <w:proofErr w:type="spellEnd"/>
      <w:r w:rsidRPr="008574D5">
        <w:rPr>
          <w:rFonts w:ascii="Times New Roman" w:hAnsi="Times New Roman" w:cs="Times New Roman"/>
          <w:sz w:val="24"/>
          <w:szCs w:val="24"/>
        </w:rPr>
        <w:t xml:space="preserve"> Building</w:t>
      </w:r>
    </w:p>
    <w:p w14:paraId="6D006417" w14:textId="77777777" w:rsidR="000B7D31" w:rsidRPr="00465EE5" w:rsidRDefault="000B7D31" w:rsidP="000B7D3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465EE5">
        <w:rPr>
          <w:rFonts w:ascii="Times New Roman" w:hAnsi="Times New Roman" w:cs="Times New Roman"/>
          <w:sz w:val="24"/>
          <w:szCs w:val="24"/>
        </w:rPr>
        <w:t xml:space="preserve">morgan.schafbuch@uky.edu </w:t>
      </w:r>
    </w:p>
    <w:p w14:paraId="430CC249" w14:textId="77777777" w:rsidR="000B7D31" w:rsidRPr="00465EE5" w:rsidRDefault="000B7D31" w:rsidP="000B7D3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14:paraId="5B865524" w14:textId="77777777" w:rsidR="000B7D31" w:rsidRDefault="000B7D31" w:rsidP="000B7D3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Ms. Jennifer Watson</w:t>
      </w:r>
    </w:p>
    <w:p w14:paraId="4B7D3220" w14:textId="77777777" w:rsidR="000B7D31" w:rsidRDefault="000B7D31" w:rsidP="000B7D3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Southeast Center for Agricultural Safety and Injury Prevention</w:t>
      </w:r>
    </w:p>
    <w:p w14:paraId="1CF8CC9F" w14:textId="77777777" w:rsidR="000B7D31" w:rsidRDefault="000B7D31" w:rsidP="000B7D3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Kentucky</w:t>
      </w:r>
    </w:p>
    <w:p w14:paraId="0FCE9ED2" w14:textId="59B262B4" w:rsidR="000B7D31" w:rsidRDefault="00AF0599" w:rsidP="000B7D3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AF0599">
        <w:rPr>
          <w:rFonts w:ascii="Times New Roman" w:hAnsi="Times New Roman" w:cs="Times New Roman"/>
          <w:sz w:val="24"/>
          <w:szCs w:val="24"/>
        </w:rPr>
        <w:t>jennifer.watson@uky.edu</w:t>
      </w:r>
    </w:p>
    <w:p w14:paraId="5DB4877B" w14:textId="77777777" w:rsidR="00AF0599" w:rsidRDefault="00AF0599" w:rsidP="000B7D3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14:paraId="04AF9477" w14:textId="77777777" w:rsidR="000B7D31" w:rsidRDefault="000B7D31" w:rsidP="000B7D3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Ms. Tiffany Harper</w:t>
      </w:r>
    </w:p>
    <w:p w14:paraId="5EDF5938" w14:textId="77777777" w:rsidR="000B7D31" w:rsidRDefault="000B7D31" w:rsidP="000B7D3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Community and Leadership Development</w:t>
      </w:r>
    </w:p>
    <w:p w14:paraId="396E97D4" w14:textId="77777777" w:rsidR="000B7D31" w:rsidRDefault="000B7D31" w:rsidP="000B7D3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Kentucky</w:t>
      </w:r>
    </w:p>
    <w:p w14:paraId="62C37BBA" w14:textId="77777777" w:rsidR="000B7D31" w:rsidRDefault="000B7D31" w:rsidP="000B7D3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307 </w:t>
      </w:r>
      <w:proofErr w:type="spellStart"/>
      <w:r>
        <w:rPr>
          <w:rFonts w:ascii="Times New Roman" w:hAnsi="Times New Roman" w:cs="Times New Roman"/>
          <w:sz w:val="24"/>
          <w:szCs w:val="24"/>
        </w:rPr>
        <w:t>Garrigus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Building</w:t>
      </w:r>
    </w:p>
    <w:p w14:paraId="1F24B5CE" w14:textId="2BE8E653" w:rsidR="00A1683B" w:rsidRPr="00ED2C74" w:rsidRDefault="0024324D" w:rsidP="00ED2C7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0B7D31" w:rsidRPr="003C68EF">
          <w:rPr>
            <w:rStyle w:val="Hyperlink"/>
            <w:rFonts w:ascii="Times New Roman" w:hAnsi="Times New Roman" w:cs="Times New Roman"/>
            <w:sz w:val="24"/>
            <w:szCs w:val="24"/>
          </w:rPr>
          <w:t>tiffany.harper@uky.edu</w:t>
        </w:r>
      </w:hyperlink>
      <w:r w:rsidR="000B7D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D8DA3E" w14:textId="77777777" w:rsidR="00ED2C74" w:rsidRDefault="00ED2C74" w:rsidP="007810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6F74BADF" w14:textId="7CE28C6F" w:rsidR="007810AF" w:rsidRDefault="00FE15E0" w:rsidP="007810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Four- Part Power Punch: Model</w:t>
      </w:r>
      <w:r w:rsidR="007810AF">
        <w:rPr>
          <w:rFonts w:ascii="Times New Roman" w:hAnsi="Times New Roman" w:cs="Times New Roman"/>
          <w:b/>
          <w:sz w:val="24"/>
          <w:szCs w:val="24"/>
        </w:rPr>
        <w:t xml:space="preserve"> for Successful Changes in Student Behavior </w:t>
      </w:r>
    </w:p>
    <w:p w14:paraId="6C31F0B3" w14:textId="77777777" w:rsidR="00D43440" w:rsidRPr="00BA1847" w:rsidRDefault="00E149BA" w:rsidP="0058306D">
      <w:pPr>
        <w:spacing w:after="1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847">
        <w:rPr>
          <w:rFonts w:ascii="Times New Roman" w:hAnsi="Times New Roman" w:cs="Times New Roman"/>
          <w:b/>
          <w:sz w:val="24"/>
          <w:szCs w:val="24"/>
        </w:rPr>
        <w:t>Introduction/ Need for Innovation or Idea</w:t>
      </w:r>
    </w:p>
    <w:p w14:paraId="52EBEE40" w14:textId="77777777" w:rsidR="00433EBB" w:rsidRDefault="00E60C1A" w:rsidP="00AD1874">
      <w:pPr>
        <w:spacing w:after="10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widely accepted that simple knowledge based curriculum is </w:t>
      </w:r>
      <w:r w:rsidR="00433EBB">
        <w:rPr>
          <w:rFonts w:ascii="Times New Roman" w:hAnsi="Times New Roman" w:cs="Times New Roman"/>
          <w:sz w:val="24"/>
          <w:szCs w:val="24"/>
        </w:rPr>
        <w:t>unsuccessful</w:t>
      </w:r>
      <w:r>
        <w:rPr>
          <w:rFonts w:ascii="Times New Roman" w:hAnsi="Times New Roman" w:cs="Times New Roman"/>
          <w:sz w:val="24"/>
          <w:szCs w:val="24"/>
        </w:rPr>
        <w:t xml:space="preserve"> at changing the behaviors of students </w:t>
      </w:r>
      <w:r w:rsidR="00CE7FC2">
        <w:rPr>
          <w:rFonts w:ascii="Times New Roman" w:hAnsi="Times New Roman" w:cs="Times New Roman"/>
          <w:sz w:val="24"/>
          <w:szCs w:val="24"/>
        </w:rPr>
        <w:t>(Finger, 1994</w:t>
      </w:r>
      <w:r>
        <w:rPr>
          <w:rFonts w:ascii="Times New Roman" w:hAnsi="Times New Roman" w:cs="Times New Roman"/>
          <w:sz w:val="24"/>
          <w:szCs w:val="24"/>
        </w:rPr>
        <w:t xml:space="preserve">; Kaiser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Furher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2003: </w:t>
      </w:r>
      <w:proofErr w:type="spellStart"/>
      <w:r>
        <w:rPr>
          <w:rFonts w:ascii="Times New Roman" w:hAnsi="Times New Roman" w:cs="Times New Roman"/>
          <w:sz w:val="24"/>
          <w:szCs w:val="24"/>
        </w:rPr>
        <w:t>Nolet</w:t>
      </w:r>
      <w:proofErr w:type="spellEnd"/>
      <w:r>
        <w:rPr>
          <w:rFonts w:ascii="Times New Roman" w:hAnsi="Times New Roman" w:cs="Times New Roman"/>
          <w:sz w:val="24"/>
          <w:szCs w:val="24"/>
        </w:rPr>
        <w:t>, 2009: Stern, 2000). However, Pratt &amp; Bowman (2008), claim that beh</w:t>
      </w:r>
      <w:r w:rsidR="00600800">
        <w:rPr>
          <w:rFonts w:ascii="Times New Roman" w:hAnsi="Times New Roman" w:cs="Times New Roman"/>
          <w:sz w:val="24"/>
          <w:szCs w:val="24"/>
        </w:rPr>
        <w:t>avior</w:t>
      </w:r>
      <w:r>
        <w:rPr>
          <w:rFonts w:ascii="Times New Roman" w:hAnsi="Times New Roman" w:cs="Times New Roman"/>
          <w:sz w:val="24"/>
          <w:szCs w:val="24"/>
        </w:rPr>
        <w:t xml:space="preserve"> change can </w:t>
      </w:r>
      <w:r w:rsidR="00600800">
        <w:rPr>
          <w:rFonts w:ascii="Times New Roman" w:hAnsi="Times New Roman" w:cs="Times New Roman"/>
          <w:sz w:val="24"/>
          <w:szCs w:val="24"/>
        </w:rPr>
        <w:t>occur</w:t>
      </w:r>
      <w:r>
        <w:rPr>
          <w:rFonts w:ascii="Times New Roman" w:hAnsi="Times New Roman" w:cs="Times New Roman"/>
          <w:sz w:val="24"/>
          <w:szCs w:val="24"/>
        </w:rPr>
        <w:t xml:space="preserve"> when educational programs are designed around principles of behavioral change. These sug</w:t>
      </w:r>
      <w:r w:rsidR="00433EBB">
        <w:rPr>
          <w:rFonts w:ascii="Times New Roman" w:hAnsi="Times New Roman" w:cs="Times New Roman"/>
          <w:sz w:val="24"/>
          <w:szCs w:val="24"/>
        </w:rPr>
        <w:t>gested principles are:</w:t>
      </w:r>
      <w:r w:rsidR="002F5F09">
        <w:rPr>
          <w:rFonts w:ascii="Times New Roman" w:hAnsi="Times New Roman" w:cs="Times New Roman"/>
          <w:sz w:val="24"/>
          <w:szCs w:val="24"/>
        </w:rPr>
        <w:t xml:space="preserve"> determining</w:t>
      </w:r>
      <w:r>
        <w:rPr>
          <w:rFonts w:ascii="Times New Roman" w:hAnsi="Times New Roman" w:cs="Times New Roman"/>
          <w:sz w:val="24"/>
          <w:szCs w:val="24"/>
        </w:rPr>
        <w:t xml:space="preserve"> specific knowledge need</w:t>
      </w:r>
      <w:r w:rsidR="002F5F09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to change </w:t>
      </w:r>
      <w:r w:rsidR="002F5F09">
        <w:rPr>
          <w:rFonts w:ascii="Times New Roman" w:hAnsi="Times New Roman" w:cs="Times New Roman"/>
          <w:sz w:val="24"/>
          <w:szCs w:val="24"/>
        </w:rPr>
        <w:t>the behavior</w:t>
      </w:r>
      <w:r>
        <w:rPr>
          <w:rFonts w:ascii="Times New Roman" w:hAnsi="Times New Roman" w:cs="Times New Roman"/>
          <w:sz w:val="24"/>
          <w:szCs w:val="24"/>
        </w:rPr>
        <w:t xml:space="preserve">; implementing achievable </w:t>
      </w:r>
      <w:r w:rsidR="002F5F09">
        <w:rPr>
          <w:rFonts w:ascii="Times New Roman" w:hAnsi="Times New Roman" w:cs="Times New Roman"/>
          <w:sz w:val="24"/>
          <w:szCs w:val="24"/>
        </w:rPr>
        <w:t>behavioral</w:t>
      </w:r>
      <w:r>
        <w:rPr>
          <w:rFonts w:ascii="Times New Roman" w:hAnsi="Times New Roman" w:cs="Times New Roman"/>
          <w:sz w:val="24"/>
          <w:szCs w:val="24"/>
        </w:rPr>
        <w:t xml:space="preserve"> goals; practicing new behaviors in the </w:t>
      </w:r>
      <w:r w:rsidR="002F5F09">
        <w:rPr>
          <w:rFonts w:ascii="Times New Roman" w:hAnsi="Times New Roman" w:cs="Times New Roman"/>
          <w:sz w:val="24"/>
          <w:szCs w:val="24"/>
        </w:rPr>
        <w:t>environment</w:t>
      </w:r>
      <w:r>
        <w:rPr>
          <w:rFonts w:ascii="Times New Roman" w:hAnsi="Times New Roman" w:cs="Times New Roman"/>
          <w:sz w:val="24"/>
          <w:szCs w:val="24"/>
        </w:rPr>
        <w:t xml:space="preserve"> they would naturally occur; and identifying the external factors that influence both positive and negative behaviors (Pratt &amp; Bowman, 2008).</w:t>
      </w:r>
      <w:r w:rsidR="00433EB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1FE464" w14:textId="77777777" w:rsidR="002F5F09" w:rsidRDefault="00433EBB" w:rsidP="00AD1874">
      <w:pPr>
        <w:spacing w:after="10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Boone &amp; Boone (2005) </w:t>
      </w:r>
      <w:r w:rsidR="002F5F09">
        <w:rPr>
          <w:rFonts w:ascii="Times New Roman" w:hAnsi="Times New Roman" w:cs="Times New Roman"/>
          <w:sz w:val="24"/>
          <w:szCs w:val="24"/>
        </w:rPr>
        <w:t>simpl</w:t>
      </w:r>
      <w:r w:rsidR="00600800">
        <w:rPr>
          <w:rFonts w:ascii="Times New Roman" w:hAnsi="Times New Roman" w:cs="Times New Roman"/>
          <w:sz w:val="24"/>
          <w:szCs w:val="24"/>
        </w:rPr>
        <w:t>if</w:t>
      </w:r>
      <w:r w:rsidR="002F5F09"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z w:val="24"/>
          <w:szCs w:val="24"/>
        </w:rPr>
        <w:t xml:space="preserve">these ideas and claim that educational programs should include cognitive, social, psychomotor and emotional dimensions to actually change student behavior. </w:t>
      </w:r>
      <w:r w:rsidR="002F5F09">
        <w:rPr>
          <w:rFonts w:ascii="Times New Roman" w:hAnsi="Times New Roman" w:cs="Times New Roman"/>
          <w:sz w:val="24"/>
          <w:szCs w:val="24"/>
        </w:rPr>
        <w:t>The additional psychomotor dimension often transfers to an experiential</w:t>
      </w:r>
      <w:r w:rsidR="00600800">
        <w:rPr>
          <w:rFonts w:ascii="Times New Roman" w:hAnsi="Times New Roman" w:cs="Times New Roman"/>
          <w:sz w:val="24"/>
          <w:szCs w:val="24"/>
        </w:rPr>
        <w:t xml:space="preserve"> learning activity which </w:t>
      </w:r>
      <w:r w:rsidR="002F5F09">
        <w:rPr>
          <w:rFonts w:ascii="Times New Roman" w:hAnsi="Times New Roman" w:cs="Times New Roman"/>
          <w:sz w:val="24"/>
          <w:szCs w:val="24"/>
        </w:rPr>
        <w:t>enables students to have a deeper understanding of concepts (</w:t>
      </w:r>
      <w:proofErr w:type="spellStart"/>
      <w:r w:rsidR="002F5F09">
        <w:rPr>
          <w:rFonts w:ascii="Times New Roman" w:hAnsi="Times New Roman" w:cs="Times New Roman"/>
          <w:sz w:val="24"/>
          <w:szCs w:val="24"/>
        </w:rPr>
        <w:t>Mabie</w:t>
      </w:r>
      <w:proofErr w:type="spellEnd"/>
      <w:r w:rsidR="002F5F09">
        <w:rPr>
          <w:rFonts w:ascii="Times New Roman" w:hAnsi="Times New Roman" w:cs="Times New Roman"/>
          <w:sz w:val="24"/>
          <w:szCs w:val="24"/>
        </w:rPr>
        <w:t xml:space="preserve"> &amp; Baker, 1996). </w:t>
      </w:r>
      <w:r w:rsidR="00600800">
        <w:rPr>
          <w:rFonts w:ascii="Times New Roman" w:hAnsi="Times New Roman" w:cs="Times New Roman"/>
          <w:sz w:val="24"/>
          <w:szCs w:val="24"/>
        </w:rPr>
        <w:t xml:space="preserve"> Beckman &amp; Smith (2008) recorded measurable behavioral change from an educational program that combined both “passive” curriculum and experiential learning. </w:t>
      </w:r>
      <w:r w:rsidR="00CE7FC2">
        <w:rPr>
          <w:rFonts w:ascii="Times New Roman" w:hAnsi="Times New Roman" w:cs="Times New Roman"/>
          <w:sz w:val="24"/>
          <w:szCs w:val="24"/>
        </w:rPr>
        <w:t xml:space="preserve">Furthermore, </w:t>
      </w:r>
      <w:proofErr w:type="spellStart"/>
      <w:r w:rsidR="00CE7FC2">
        <w:rPr>
          <w:rFonts w:ascii="Times New Roman" w:hAnsi="Times New Roman" w:cs="Times New Roman"/>
          <w:sz w:val="24"/>
          <w:szCs w:val="24"/>
        </w:rPr>
        <w:t>Zelezny</w:t>
      </w:r>
      <w:proofErr w:type="spellEnd"/>
      <w:r w:rsidR="00CE7FC2">
        <w:rPr>
          <w:rFonts w:ascii="Times New Roman" w:hAnsi="Times New Roman" w:cs="Times New Roman"/>
          <w:sz w:val="24"/>
          <w:szCs w:val="24"/>
        </w:rPr>
        <w:t>, (1999</w:t>
      </w:r>
      <w:r w:rsidR="002F5F09">
        <w:rPr>
          <w:rFonts w:ascii="Times New Roman" w:hAnsi="Times New Roman" w:cs="Times New Roman"/>
          <w:sz w:val="24"/>
          <w:szCs w:val="24"/>
        </w:rPr>
        <w:t xml:space="preserve">) states that behavioral </w:t>
      </w:r>
      <w:r w:rsidR="00600800">
        <w:rPr>
          <w:rFonts w:ascii="Times New Roman" w:hAnsi="Times New Roman" w:cs="Times New Roman"/>
          <w:sz w:val="24"/>
          <w:szCs w:val="24"/>
        </w:rPr>
        <w:t>change</w:t>
      </w:r>
      <w:r w:rsidR="002F5F09">
        <w:rPr>
          <w:rFonts w:ascii="Times New Roman" w:hAnsi="Times New Roman" w:cs="Times New Roman"/>
          <w:sz w:val="24"/>
          <w:szCs w:val="24"/>
        </w:rPr>
        <w:t xml:space="preserve"> is more likely to occur in a traditional classroom setting because students are typically younger and have greater exposure to the conceptual content. Agriculture education could</w:t>
      </w:r>
      <w:r w:rsidR="00600800">
        <w:rPr>
          <w:rFonts w:ascii="Times New Roman" w:hAnsi="Times New Roman" w:cs="Times New Roman"/>
          <w:sz w:val="24"/>
          <w:szCs w:val="24"/>
        </w:rPr>
        <w:t xml:space="preserve"> </w:t>
      </w:r>
      <w:r w:rsidR="002F5F09">
        <w:rPr>
          <w:rFonts w:ascii="Times New Roman" w:hAnsi="Times New Roman" w:cs="Times New Roman"/>
          <w:sz w:val="24"/>
          <w:szCs w:val="24"/>
        </w:rPr>
        <w:t xml:space="preserve">easily apply and </w:t>
      </w:r>
      <w:r w:rsidR="00600800">
        <w:rPr>
          <w:rFonts w:ascii="Times New Roman" w:hAnsi="Times New Roman" w:cs="Times New Roman"/>
          <w:sz w:val="24"/>
          <w:szCs w:val="24"/>
        </w:rPr>
        <w:t>benefit</w:t>
      </w:r>
      <w:r w:rsidR="002F5F09">
        <w:rPr>
          <w:rFonts w:ascii="Times New Roman" w:hAnsi="Times New Roman" w:cs="Times New Roman"/>
          <w:sz w:val="24"/>
          <w:szCs w:val="24"/>
        </w:rPr>
        <w:t xml:space="preserve"> from these ideas of behavioral change.</w:t>
      </w:r>
    </w:p>
    <w:p w14:paraId="2289B3AF" w14:textId="77777777" w:rsidR="00E149BA" w:rsidRPr="00BA1847" w:rsidRDefault="00E149BA" w:rsidP="00C96767">
      <w:pPr>
        <w:spacing w:after="1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847">
        <w:rPr>
          <w:rFonts w:ascii="Times New Roman" w:hAnsi="Times New Roman" w:cs="Times New Roman"/>
          <w:b/>
          <w:sz w:val="24"/>
          <w:szCs w:val="24"/>
        </w:rPr>
        <w:t>How It Works/ Methodology</w:t>
      </w:r>
    </w:p>
    <w:p w14:paraId="17BF14DF" w14:textId="46B1AE02" w:rsidR="00194B0B" w:rsidRDefault="007F4A0C" w:rsidP="001D74CB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A1847">
        <w:rPr>
          <w:rFonts w:ascii="Times New Roman" w:hAnsi="Times New Roman" w:cs="Times New Roman"/>
          <w:sz w:val="24"/>
          <w:szCs w:val="24"/>
        </w:rPr>
        <w:t xml:space="preserve">This innovative action </w:t>
      </w:r>
      <w:r w:rsidR="005C5C4A">
        <w:rPr>
          <w:rFonts w:ascii="Times New Roman" w:hAnsi="Times New Roman" w:cs="Times New Roman"/>
          <w:sz w:val="24"/>
          <w:szCs w:val="24"/>
        </w:rPr>
        <w:t xml:space="preserve">took </w:t>
      </w:r>
      <w:r w:rsidRPr="00BA1847">
        <w:rPr>
          <w:rFonts w:ascii="Times New Roman" w:hAnsi="Times New Roman" w:cs="Times New Roman"/>
          <w:sz w:val="24"/>
          <w:szCs w:val="24"/>
        </w:rPr>
        <w:t xml:space="preserve">place during </w:t>
      </w:r>
      <w:r w:rsidR="00D87913">
        <w:rPr>
          <w:rFonts w:ascii="Times New Roman" w:hAnsi="Times New Roman" w:cs="Times New Roman"/>
          <w:sz w:val="24"/>
          <w:szCs w:val="24"/>
        </w:rPr>
        <w:t xml:space="preserve">the </w:t>
      </w:r>
      <w:r w:rsidR="00640900">
        <w:rPr>
          <w:rFonts w:ascii="Times New Roman" w:hAnsi="Times New Roman" w:cs="Times New Roman"/>
          <w:sz w:val="24"/>
          <w:szCs w:val="24"/>
        </w:rPr>
        <w:t>2015</w:t>
      </w:r>
      <w:r w:rsidR="00D87913">
        <w:rPr>
          <w:rFonts w:ascii="Times New Roman" w:hAnsi="Times New Roman" w:cs="Times New Roman"/>
          <w:sz w:val="24"/>
          <w:szCs w:val="24"/>
        </w:rPr>
        <w:t>- 2016</w:t>
      </w:r>
      <w:r w:rsidR="00543172">
        <w:rPr>
          <w:rFonts w:ascii="Times New Roman" w:hAnsi="Times New Roman" w:cs="Times New Roman"/>
          <w:sz w:val="24"/>
          <w:szCs w:val="24"/>
        </w:rPr>
        <w:t xml:space="preserve"> </w:t>
      </w:r>
      <w:r w:rsidR="00D87913">
        <w:rPr>
          <w:rFonts w:ascii="Times New Roman" w:hAnsi="Times New Roman" w:cs="Times New Roman"/>
          <w:sz w:val="24"/>
          <w:szCs w:val="24"/>
        </w:rPr>
        <w:t xml:space="preserve">calendar school year </w:t>
      </w:r>
      <w:r w:rsidR="00543172">
        <w:rPr>
          <w:rFonts w:ascii="Times New Roman" w:hAnsi="Times New Roman" w:cs="Times New Roman"/>
          <w:sz w:val="24"/>
          <w:szCs w:val="24"/>
        </w:rPr>
        <w:t>and was a reflection of priority four of the National Research Agenda for AAAE (</w:t>
      </w:r>
      <w:proofErr w:type="spellStart"/>
      <w:r w:rsidR="00543172">
        <w:rPr>
          <w:rFonts w:ascii="Times New Roman" w:hAnsi="Times New Roman" w:cs="Times New Roman"/>
          <w:sz w:val="24"/>
          <w:szCs w:val="24"/>
        </w:rPr>
        <w:t>Doerfert</w:t>
      </w:r>
      <w:proofErr w:type="spellEnd"/>
      <w:r w:rsidR="00543172">
        <w:rPr>
          <w:rFonts w:ascii="Times New Roman" w:hAnsi="Times New Roman" w:cs="Times New Roman"/>
          <w:sz w:val="24"/>
          <w:szCs w:val="24"/>
        </w:rPr>
        <w:t>, 2011)</w:t>
      </w:r>
      <w:r w:rsidR="00640900">
        <w:rPr>
          <w:rFonts w:ascii="Times New Roman" w:hAnsi="Times New Roman" w:cs="Times New Roman"/>
          <w:sz w:val="24"/>
          <w:szCs w:val="24"/>
        </w:rPr>
        <w:t xml:space="preserve">. </w:t>
      </w:r>
      <w:r w:rsidR="000918F2">
        <w:rPr>
          <w:rFonts w:ascii="Times New Roman" w:hAnsi="Times New Roman" w:cs="Times New Roman"/>
          <w:sz w:val="24"/>
          <w:szCs w:val="24"/>
        </w:rPr>
        <w:t>This action consisted of the research team utilizing a four-</w:t>
      </w:r>
      <w:r w:rsidR="000918F2" w:rsidRPr="00D87913">
        <w:rPr>
          <w:rFonts w:ascii="Times New Roman" w:hAnsi="Times New Roman" w:cs="Times New Roman"/>
          <w:sz w:val="24"/>
          <w:szCs w:val="24"/>
        </w:rPr>
        <w:t>part</w:t>
      </w:r>
      <w:r w:rsidR="000918F2">
        <w:rPr>
          <w:rFonts w:ascii="Times New Roman" w:hAnsi="Times New Roman" w:cs="Times New Roman"/>
          <w:sz w:val="24"/>
          <w:szCs w:val="24"/>
        </w:rPr>
        <w:t xml:space="preserve"> model that aimed to change student be</w:t>
      </w:r>
      <w:r w:rsidR="00A1683B">
        <w:rPr>
          <w:rFonts w:ascii="Times New Roman" w:hAnsi="Times New Roman" w:cs="Times New Roman"/>
          <w:sz w:val="24"/>
          <w:szCs w:val="24"/>
        </w:rPr>
        <w:t xml:space="preserve">haviors.  </w:t>
      </w:r>
      <w:r w:rsidR="00A1683B" w:rsidRPr="00ED2C74">
        <w:rPr>
          <w:rFonts w:ascii="Times New Roman" w:hAnsi="Times New Roman" w:cs="Times New Roman"/>
          <w:sz w:val="24"/>
          <w:szCs w:val="24"/>
        </w:rPr>
        <w:t xml:space="preserve">This four-part model </w:t>
      </w:r>
      <w:r w:rsidR="000918F2" w:rsidRPr="00ED2C74">
        <w:rPr>
          <w:rFonts w:ascii="Times New Roman" w:hAnsi="Times New Roman" w:cs="Times New Roman"/>
          <w:sz w:val="24"/>
          <w:szCs w:val="24"/>
        </w:rPr>
        <w:t xml:space="preserve">included teacher professional development designed to create and </w:t>
      </w:r>
      <w:r w:rsidR="00A1683B" w:rsidRPr="00ED2C74">
        <w:rPr>
          <w:rFonts w:ascii="Times New Roman" w:hAnsi="Times New Roman" w:cs="Times New Roman"/>
          <w:sz w:val="24"/>
          <w:szCs w:val="24"/>
        </w:rPr>
        <w:t>strengthen youth</w:t>
      </w:r>
      <w:r w:rsidR="000918F2" w:rsidRPr="00ED2C74">
        <w:rPr>
          <w:rFonts w:ascii="Times New Roman" w:hAnsi="Times New Roman" w:cs="Times New Roman"/>
          <w:sz w:val="24"/>
          <w:szCs w:val="24"/>
        </w:rPr>
        <w:t xml:space="preserve">- adult partnerships; an interactive curriculum that </w:t>
      </w:r>
      <w:r w:rsidR="00A1683B" w:rsidRPr="00ED2C74">
        <w:rPr>
          <w:rFonts w:ascii="Times New Roman" w:hAnsi="Times New Roman" w:cs="Times New Roman"/>
          <w:sz w:val="24"/>
          <w:szCs w:val="24"/>
        </w:rPr>
        <w:t>focused on</w:t>
      </w:r>
      <w:r w:rsidR="000918F2" w:rsidRPr="00ED2C74">
        <w:rPr>
          <w:rFonts w:ascii="Times New Roman" w:hAnsi="Times New Roman" w:cs="Times New Roman"/>
          <w:sz w:val="24"/>
          <w:szCs w:val="24"/>
        </w:rPr>
        <w:t xml:space="preserve"> student </w:t>
      </w:r>
      <w:r w:rsidR="0003288E" w:rsidRPr="00ED2C74">
        <w:rPr>
          <w:rFonts w:ascii="Times New Roman" w:hAnsi="Times New Roman" w:cs="Times New Roman"/>
          <w:sz w:val="24"/>
          <w:szCs w:val="24"/>
        </w:rPr>
        <w:t>engagement</w:t>
      </w:r>
      <w:r w:rsidR="000918F2" w:rsidRPr="00ED2C74">
        <w:rPr>
          <w:rFonts w:ascii="Times New Roman" w:hAnsi="Times New Roman" w:cs="Times New Roman"/>
          <w:sz w:val="24"/>
          <w:szCs w:val="24"/>
        </w:rPr>
        <w:t xml:space="preserve">; an </w:t>
      </w:r>
      <w:r w:rsidR="0003288E" w:rsidRPr="00ED2C74">
        <w:rPr>
          <w:rFonts w:ascii="Times New Roman" w:hAnsi="Times New Roman" w:cs="Times New Roman"/>
          <w:sz w:val="24"/>
          <w:szCs w:val="24"/>
        </w:rPr>
        <w:t>experiential</w:t>
      </w:r>
      <w:r w:rsidR="000918F2" w:rsidRPr="00ED2C74">
        <w:rPr>
          <w:rFonts w:ascii="Times New Roman" w:hAnsi="Times New Roman" w:cs="Times New Roman"/>
          <w:sz w:val="24"/>
          <w:szCs w:val="24"/>
        </w:rPr>
        <w:t xml:space="preserve"> learning activity that consisted of a </w:t>
      </w:r>
      <w:r w:rsidR="00A1683B" w:rsidRPr="00ED2C74">
        <w:rPr>
          <w:rFonts w:ascii="Times New Roman" w:hAnsi="Times New Roman" w:cs="Times New Roman"/>
          <w:sz w:val="24"/>
          <w:szCs w:val="24"/>
        </w:rPr>
        <w:t>National Institute for Occupational Safety and Health (</w:t>
      </w:r>
      <w:r w:rsidR="000918F2" w:rsidRPr="00ED2C74">
        <w:rPr>
          <w:rFonts w:ascii="Times New Roman" w:hAnsi="Times New Roman" w:cs="Times New Roman"/>
          <w:sz w:val="24"/>
          <w:szCs w:val="24"/>
        </w:rPr>
        <w:t>NIOSH</w:t>
      </w:r>
      <w:r w:rsidR="00A1683B" w:rsidRPr="00ED2C74">
        <w:rPr>
          <w:rFonts w:ascii="Times New Roman" w:hAnsi="Times New Roman" w:cs="Times New Roman"/>
          <w:sz w:val="24"/>
          <w:szCs w:val="24"/>
        </w:rPr>
        <w:t>)</w:t>
      </w:r>
      <w:r w:rsidR="000918F2" w:rsidRPr="00ED2C74">
        <w:rPr>
          <w:rFonts w:ascii="Times New Roman" w:hAnsi="Times New Roman" w:cs="Times New Roman"/>
          <w:sz w:val="24"/>
          <w:szCs w:val="24"/>
        </w:rPr>
        <w:t xml:space="preserve"> approved construction project; and the establishment of a youth-community connection through pursuing and enlisting area farmers in need of updated safety devices</w:t>
      </w:r>
      <w:r w:rsidR="000918F2">
        <w:rPr>
          <w:rFonts w:ascii="Times New Roman" w:hAnsi="Times New Roman" w:cs="Times New Roman"/>
          <w:sz w:val="24"/>
          <w:szCs w:val="24"/>
        </w:rPr>
        <w:t xml:space="preserve">. </w:t>
      </w:r>
      <w:r w:rsidR="001026EC">
        <w:rPr>
          <w:rFonts w:ascii="Times New Roman" w:hAnsi="Times New Roman" w:cs="Times New Roman"/>
          <w:sz w:val="24"/>
          <w:szCs w:val="24"/>
        </w:rPr>
        <w:t>After receiving a list of highly skilled teachers in various agricultural academic fields, 24 teachers were selected from Kentucky, North Carolina, and Tennessee</w:t>
      </w:r>
      <w:r w:rsidR="000918F2">
        <w:rPr>
          <w:rFonts w:ascii="Times New Roman" w:hAnsi="Times New Roman" w:cs="Times New Roman"/>
          <w:sz w:val="24"/>
          <w:szCs w:val="24"/>
        </w:rPr>
        <w:t xml:space="preserve"> to participate and implement the four- part model in their classrooms</w:t>
      </w:r>
      <w:r w:rsidR="001026EC">
        <w:rPr>
          <w:rFonts w:ascii="Times New Roman" w:hAnsi="Times New Roman" w:cs="Times New Roman"/>
          <w:sz w:val="24"/>
          <w:szCs w:val="24"/>
        </w:rPr>
        <w:t xml:space="preserve">. </w:t>
      </w:r>
      <w:r w:rsidR="00F40E09">
        <w:rPr>
          <w:rFonts w:ascii="Times New Roman" w:hAnsi="Times New Roman" w:cs="Times New Roman"/>
          <w:sz w:val="24"/>
          <w:szCs w:val="24"/>
        </w:rPr>
        <w:t>Of the 24 teac</w:t>
      </w:r>
      <w:r w:rsidR="007810AF">
        <w:rPr>
          <w:rFonts w:ascii="Times New Roman" w:hAnsi="Times New Roman" w:cs="Times New Roman"/>
          <w:sz w:val="24"/>
          <w:szCs w:val="24"/>
        </w:rPr>
        <w:t xml:space="preserve">hers selected, 11 teachers met the full requirements </w:t>
      </w:r>
      <w:r w:rsidR="000918F2">
        <w:rPr>
          <w:rFonts w:ascii="Times New Roman" w:hAnsi="Times New Roman" w:cs="Times New Roman"/>
          <w:sz w:val="24"/>
          <w:szCs w:val="24"/>
        </w:rPr>
        <w:t xml:space="preserve">and taught the classes necessary </w:t>
      </w:r>
      <w:r w:rsidR="007810AF">
        <w:rPr>
          <w:rFonts w:ascii="Times New Roman" w:hAnsi="Times New Roman" w:cs="Times New Roman"/>
          <w:sz w:val="24"/>
          <w:szCs w:val="24"/>
        </w:rPr>
        <w:t>to actively participate in the project.</w:t>
      </w:r>
    </w:p>
    <w:p w14:paraId="18906FC1" w14:textId="32A41022" w:rsidR="0093651B" w:rsidRDefault="004E3ADF" w:rsidP="0093651B">
      <w:pPr>
        <w:spacing w:after="10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Prior to implementing the curriculum in their respective classrooms, t</w:t>
      </w:r>
      <w:r w:rsidR="00F40E09">
        <w:rPr>
          <w:rFonts w:ascii="Times New Roman" w:hAnsi="Times New Roman" w:cs="Times New Roman"/>
          <w:sz w:val="24"/>
          <w:szCs w:val="24"/>
        </w:rPr>
        <w:t>he 11 participating teac</w:t>
      </w:r>
      <w:r w:rsidR="00340602">
        <w:rPr>
          <w:rFonts w:ascii="Times New Roman" w:hAnsi="Times New Roman" w:cs="Times New Roman"/>
          <w:sz w:val="24"/>
          <w:szCs w:val="24"/>
        </w:rPr>
        <w:t>hers attended a</w:t>
      </w:r>
      <w:r w:rsidR="000918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three day</w:t>
      </w:r>
      <w:r w:rsidR="00F40E09">
        <w:rPr>
          <w:rFonts w:ascii="Times New Roman" w:hAnsi="Times New Roman" w:cs="Times New Roman"/>
          <w:sz w:val="24"/>
          <w:szCs w:val="24"/>
        </w:rPr>
        <w:t xml:space="preserve"> </w:t>
      </w:r>
      <w:r w:rsidR="00340602">
        <w:rPr>
          <w:rFonts w:ascii="Times New Roman" w:hAnsi="Times New Roman" w:cs="Times New Roman"/>
          <w:sz w:val="24"/>
          <w:szCs w:val="24"/>
        </w:rPr>
        <w:t xml:space="preserve">summer </w:t>
      </w:r>
      <w:r w:rsidR="00F40E09">
        <w:rPr>
          <w:rFonts w:ascii="Times New Roman" w:hAnsi="Times New Roman" w:cs="Times New Roman"/>
          <w:sz w:val="24"/>
          <w:szCs w:val="24"/>
        </w:rPr>
        <w:t>professional development event</w:t>
      </w:r>
      <w:r w:rsidR="00FE15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that was held </w:t>
      </w:r>
      <w:r w:rsidR="00FE15E0">
        <w:rPr>
          <w:rFonts w:ascii="Times New Roman" w:hAnsi="Times New Roman" w:cs="Times New Roman"/>
          <w:sz w:val="24"/>
          <w:szCs w:val="24"/>
        </w:rPr>
        <w:t>at a centralized location</w:t>
      </w:r>
      <w:r w:rsidR="009E7B9E">
        <w:rPr>
          <w:rFonts w:ascii="Times New Roman" w:hAnsi="Times New Roman" w:cs="Times New Roman"/>
          <w:sz w:val="24"/>
          <w:szCs w:val="24"/>
        </w:rPr>
        <w:t xml:space="preserve">. Over the three days teachers were exposed to </w:t>
      </w:r>
      <w:r w:rsidR="00FE15E0">
        <w:rPr>
          <w:rFonts w:ascii="Times New Roman" w:hAnsi="Times New Roman" w:cs="Times New Roman"/>
          <w:sz w:val="24"/>
          <w:szCs w:val="24"/>
        </w:rPr>
        <w:t xml:space="preserve">both </w:t>
      </w:r>
      <w:r w:rsidR="009E7B9E">
        <w:rPr>
          <w:rFonts w:ascii="Times New Roman" w:hAnsi="Times New Roman" w:cs="Times New Roman"/>
          <w:sz w:val="24"/>
          <w:szCs w:val="24"/>
        </w:rPr>
        <w:t xml:space="preserve">the curriculum and </w:t>
      </w:r>
      <w:r w:rsidR="00340602">
        <w:rPr>
          <w:rFonts w:ascii="Times New Roman" w:hAnsi="Times New Roman" w:cs="Times New Roman"/>
          <w:sz w:val="24"/>
          <w:szCs w:val="24"/>
        </w:rPr>
        <w:t>experiential learning</w:t>
      </w:r>
      <w:r w:rsidR="009E7B9E">
        <w:rPr>
          <w:rFonts w:ascii="Times New Roman" w:hAnsi="Times New Roman" w:cs="Times New Roman"/>
          <w:sz w:val="24"/>
          <w:szCs w:val="24"/>
        </w:rPr>
        <w:t xml:space="preserve"> project</w:t>
      </w:r>
      <w:r>
        <w:rPr>
          <w:rFonts w:ascii="Times New Roman" w:hAnsi="Times New Roman" w:cs="Times New Roman"/>
          <w:sz w:val="24"/>
          <w:szCs w:val="24"/>
        </w:rPr>
        <w:t xml:space="preserve"> while being coached on how to create and maintain</w:t>
      </w:r>
      <w:r w:rsidR="009E7B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successful </w:t>
      </w:r>
      <w:r w:rsidR="009E7B9E">
        <w:rPr>
          <w:rFonts w:ascii="Times New Roman" w:hAnsi="Times New Roman" w:cs="Times New Roman"/>
          <w:sz w:val="24"/>
          <w:szCs w:val="24"/>
        </w:rPr>
        <w:t>youth-adult partnership</w:t>
      </w:r>
      <w:r w:rsidR="00FE15E0">
        <w:rPr>
          <w:rFonts w:ascii="Times New Roman" w:hAnsi="Times New Roman" w:cs="Times New Roman"/>
          <w:sz w:val="24"/>
          <w:szCs w:val="24"/>
        </w:rPr>
        <w:t>s</w:t>
      </w:r>
      <w:r w:rsidR="000918F2">
        <w:rPr>
          <w:rFonts w:ascii="Times New Roman" w:hAnsi="Times New Roman" w:cs="Times New Roman"/>
          <w:sz w:val="24"/>
          <w:szCs w:val="24"/>
        </w:rPr>
        <w:t>.</w:t>
      </w:r>
      <w:r w:rsidR="006B241A">
        <w:rPr>
          <w:rFonts w:ascii="Times New Roman" w:hAnsi="Times New Roman" w:cs="Times New Roman"/>
          <w:sz w:val="24"/>
          <w:szCs w:val="24"/>
        </w:rPr>
        <w:t xml:space="preserve"> </w:t>
      </w:r>
      <w:r w:rsidR="0015759B">
        <w:rPr>
          <w:rFonts w:ascii="Times New Roman" w:hAnsi="Times New Roman" w:cs="Times New Roman"/>
          <w:sz w:val="24"/>
          <w:szCs w:val="24"/>
        </w:rPr>
        <w:t xml:space="preserve"> Experienced teachers wer</w:t>
      </w:r>
      <w:r w:rsidR="002C15A7">
        <w:rPr>
          <w:rFonts w:ascii="Times New Roman" w:hAnsi="Times New Roman" w:cs="Times New Roman"/>
          <w:sz w:val="24"/>
          <w:szCs w:val="24"/>
        </w:rPr>
        <w:t>e grouped with novice teachers</w:t>
      </w:r>
      <w:r w:rsidR="0015759B">
        <w:rPr>
          <w:rFonts w:ascii="Times New Roman" w:hAnsi="Times New Roman" w:cs="Times New Roman"/>
          <w:sz w:val="24"/>
          <w:szCs w:val="24"/>
        </w:rPr>
        <w:t xml:space="preserve"> to establish both a mentorship and network that could be called upon if problems arose later in the process. </w:t>
      </w:r>
    </w:p>
    <w:p w14:paraId="781BF030" w14:textId="77777777" w:rsidR="0093651B" w:rsidRDefault="000918F2" w:rsidP="0093651B">
      <w:pPr>
        <w:spacing w:after="10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attending the professional development</w:t>
      </w:r>
      <w:r w:rsidR="00101226">
        <w:rPr>
          <w:rFonts w:ascii="Times New Roman" w:hAnsi="Times New Roman" w:cs="Times New Roman"/>
          <w:sz w:val="24"/>
          <w:szCs w:val="24"/>
        </w:rPr>
        <w:t>, participating</w:t>
      </w:r>
      <w:r w:rsidR="009E7B9E">
        <w:rPr>
          <w:rFonts w:ascii="Times New Roman" w:hAnsi="Times New Roman" w:cs="Times New Roman"/>
          <w:sz w:val="24"/>
          <w:szCs w:val="24"/>
        </w:rPr>
        <w:t xml:space="preserve"> teachers implem</w:t>
      </w:r>
      <w:r w:rsidR="00101226">
        <w:rPr>
          <w:rFonts w:ascii="Times New Roman" w:hAnsi="Times New Roman" w:cs="Times New Roman"/>
          <w:sz w:val="24"/>
          <w:szCs w:val="24"/>
        </w:rPr>
        <w:t>ented the curriculum into their</w:t>
      </w:r>
      <w:r w:rsidR="00FE15E0">
        <w:rPr>
          <w:rFonts w:ascii="Times New Roman" w:hAnsi="Times New Roman" w:cs="Times New Roman"/>
          <w:sz w:val="24"/>
          <w:szCs w:val="24"/>
        </w:rPr>
        <w:t xml:space="preserve"> </w:t>
      </w:r>
      <w:r w:rsidR="009E7B9E">
        <w:rPr>
          <w:rFonts w:ascii="Times New Roman" w:hAnsi="Times New Roman" w:cs="Times New Roman"/>
          <w:sz w:val="24"/>
          <w:szCs w:val="24"/>
        </w:rPr>
        <w:t>agricultural mechanics classrooms</w:t>
      </w:r>
      <w:r>
        <w:rPr>
          <w:rFonts w:ascii="Times New Roman" w:hAnsi="Times New Roman" w:cs="Times New Roman"/>
          <w:sz w:val="24"/>
          <w:szCs w:val="24"/>
        </w:rPr>
        <w:t xml:space="preserve"> that consisted primarily</w:t>
      </w:r>
      <w:r w:rsidR="00340602">
        <w:rPr>
          <w:rFonts w:ascii="Times New Roman" w:hAnsi="Times New Roman" w:cs="Times New Roman"/>
          <w:sz w:val="24"/>
          <w:szCs w:val="24"/>
        </w:rPr>
        <w:t xml:space="preserve"> </w:t>
      </w:r>
      <w:r w:rsidR="00FE15E0">
        <w:rPr>
          <w:rFonts w:ascii="Times New Roman" w:hAnsi="Times New Roman" w:cs="Times New Roman"/>
          <w:sz w:val="24"/>
          <w:szCs w:val="24"/>
        </w:rPr>
        <w:t xml:space="preserve">of junior and </w:t>
      </w:r>
      <w:r w:rsidR="00FE15E0">
        <w:rPr>
          <w:rFonts w:ascii="Times New Roman" w:hAnsi="Times New Roman" w:cs="Times New Roman"/>
          <w:sz w:val="24"/>
          <w:szCs w:val="24"/>
        </w:rPr>
        <w:lastRenderedPageBreak/>
        <w:t>senior high school students</w:t>
      </w:r>
      <w:r>
        <w:rPr>
          <w:rFonts w:ascii="Times New Roman" w:hAnsi="Times New Roman" w:cs="Times New Roman"/>
          <w:sz w:val="24"/>
          <w:szCs w:val="24"/>
        </w:rPr>
        <w:t>. Curriculum delivery</w:t>
      </w:r>
      <w:r w:rsidR="009E7B9E">
        <w:rPr>
          <w:rFonts w:ascii="Times New Roman" w:hAnsi="Times New Roman" w:cs="Times New Roman"/>
          <w:sz w:val="24"/>
          <w:szCs w:val="24"/>
        </w:rPr>
        <w:t xml:space="preserve"> lasted on average three weeks and included </w:t>
      </w:r>
      <w:r w:rsidR="00DF4510">
        <w:rPr>
          <w:rFonts w:ascii="Times New Roman" w:hAnsi="Times New Roman" w:cs="Times New Roman"/>
          <w:sz w:val="24"/>
          <w:szCs w:val="24"/>
        </w:rPr>
        <w:t xml:space="preserve">many </w:t>
      </w:r>
      <w:r w:rsidR="009E7B9E">
        <w:rPr>
          <w:rFonts w:ascii="Times New Roman" w:hAnsi="Times New Roman" w:cs="Times New Roman"/>
          <w:sz w:val="24"/>
          <w:szCs w:val="24"/>
        </w:rPr>
        <w:t xml:space="preserve">standards based lessons </w:t>
      </w:r>
      <w:r>
        <w:rPr>
          <w:rFonts w:ascii="Times New Roman" w:hAnsi="Times New Roman" w:cs="Times New Roman"/>
          <w:sz w:val="24"/>
          <w:szCs w:val="24"/>
        </w:rPr>
        <w:t xml:space="preserve">that </w:t>
      </w:r>
      <w:r w:rsidR="00340602">
        <w:rPr>
          <w:rFonts w:ascii="Times New Roman" w:hAnsi="Times New Roman" w:cs="Times New Roman"/>
          <w:sz w:val="24"/>
          <w:szCs w:val="24"/>
        </w:rPr>
        <w:t>applied</w:t>
      </w:r>
      <w:r w:rsidR="009E7B9E">
        <w:rPr>
          <w:rFonts w:ascii="Times New Roman" w:hAnsi="Times New Roman" w:cs="Times New Roman"/>
          <w:sz w:val="24"/>
          <w:szCs w:val="24"/>
        </w:rPr>
        <w:t xml:space="preserve"> </w:t>
      </w:r>
      <w:r w:rsidR="00FE15E0">
        <w:rPr>
          <w:rFonts w:ascii="Times New Roman" w:hAnsi="Times New Roman" w:cs="Times New Roman"/>
          <w:sz w:val="24"/>
          <w:szCs w:val="24"/>
        </w:rPr>
        <w:t xml:space="preserve">both </w:t>
      </w:r>
      <w:r w:rsidR="009E7B9E">
        <w:rPr>
          <w:rFonts w:ascii="Times New Roman" w:hAnsi="Times New Roman" w:cs="Times New Roman"/>
          <w:sz w:val="24"/>
          <w:szCs w:val="24"/>
        </w:rPr>
        <w:t xml:space="preserve">mathematical and literary concepts. </w:t>
      </w:r>
    </w:p>
    <w:p w14:paraId="62DA60AA" w14:textId="77777777" w:rsidR="0093651B" w:rsidRDefault="009E7B9E" w:rsidP="0093651B">
      <w:pPr>
        <w:spacing w:after="10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experiential learning project consisted of constructi</w:t>
      </w:r>
      <w:r w:rsidR="00FE15E0">
        <w:rPr>
          <w:rFonts w:ascii="Times New Roman" w:hAnsi="Times New Roman" w:cs="Times New Roman"/>
          <w:sz w:val="24"/>
          <w:szCs w:val="24"/>
        </w:rPr>
        <w:t xml:space="preserve">ng </w:t>
      </w:r>
      <w:r>
        <w:rPr>
          <w:rFonts w:ascii="Times New Roman" w:hAnsi="Times New Roman" w:cs="Times New Roman"/>
          <w:sz w:val="24"/>
          <w:szCs w:val="24"/>
        </w:rPr>
        <w:t>a NIOSH approved rollover protective system (ROPS)</w:t>
      </w:r>
      <w:r w:rsidR="00D57EFC">
        <w:rPr>
          <w:rFonts w:ascii="Times New Roman" w:hAnsi="Times New Roman" w:cs="Times New Roman"/>
          <w:sz w:val="24"/>
          <w:szCs w:val="24"/>
        </w:rPr>
        <w:t xml:space="preserve"> for older model tractors. </w:t>
      </w:r>
      <w:r w:rsidR="000918F2">
        <w:rPr>
          <w:rFonts w:ascii="Times New Roman" w:hAnsi="Times New Roman" w:cs="Times New Roman"/>
          <w:sz w:val="24"/>
          <w:szCs w:val="24"/>
        </w:rPr>
        <w:t>This pro</w:t>
      </w:r>
      <w:r w:rsidR="00340602">
        <w:rPr>
          <w:rFonts w:ascii="Times New Roman" w:hAnsi="Times New Roman" w:cs="Times New Roman"/>
          <w:sz w:val="24"/>
          <w:szCs w:val="24"/>
        </w:rPr>
        <w:t>ject called for students to plan</w:t>
      </w:r>
      <w:r w:rsidR="000918F2">
        <w:rPr>
          <w:rFonts w:ascii="Times New Roman" w:hAnsi="Times New Roman" w:cs="Times New Roman"/>
          <w:sz w:val="24"/>
          <w:szCs w:val="24"/>
        </w:rPr>
        <w:t xml:space="preserve">, </w:t>
      </w:r>
      <w:r w:rsidR="00340602">
        <w:rPr>
          <w:rFonts w:ascii="Times New Roman" w:hAnsi="Times New Roman" w:cs="Times New Roman"/>
          <w:sz w:val="24"/>
          <w:szCs w:val="24"/>
        </w:rPr>
        <w:t>measure</w:t>
      </w:r>
      <w:r w:rsidR="00370ADB">
        <w:rPr>
          <w:rFonts w:ascii="Times New Roman" w:hAnsi="Times New Roman" w:cs="Times New Roman"/>
          <w:sz w:val="24"/>
          <w:szCs w:val="24"/>
        </w:rPr>
        <w:t xml:space="preserve">, cut, drill </w:t>
      </w:r>
      <w:r w:rsidR="000918F2">
        <w:rPr>
          <w:rFonts w:ascii="Times New Roman" w:hAnsi="Times New Roman" w:cs="Times New Roman"/>
          <w:sz w:val="24"/>
          <w:szCs w:val="24"/>
        </w:rPr>
        <w:t>and assemble th</w:t>
      </w:r>
      <w:r w:rsidR="00340602">
        <w:rPr>
          <w:rFonts w:ascii="Times New Roman" w:hAnsi="Times New Roman" w:cs="Times New Roman"/>
          <w:sz w:val="24"/>
          <w:szCs w:val="24"/>
        </w:rPr>
        <w:t>e rollover protection system fro</w:t>
      </w:r>
      <w:r w:rsidR="000918F2">
        <w:rPr>
          <w:rFonts w:ascii="Times New Roman" w:hAnsi="Times New Roman" w:cs="Times New Roman"/>
          <w:sz w:val="24"/>
          <w:szCs w:val="24"/>
        </w:rPr>
        <w:t xml:space="preserve">m </w:t>
      </w:r>
      <w:r w:rsidR="001D74CB">
        <w:rPr>
          <w:rFonts w:ascii="Times New Roman" w:hAnsi="Times New Roman" w:cs="Times New Roman"/>
          <w:sz w:val="24"/>
          <w:szCs w:val="24"/>
        </w:rPr>
        <w:t>raw materials. This porti</w:t>
      </w:r>
      <w:r w:rsidR="0093651B">
        <w:rPr>
          <w:rFonts w:ascii="Times New Roman" w:hAnsi="Times New Roman" w:cs="Times New Roman"/>
          <w:sz w:val="24"/>
          <w:szCs w:val="24"/>
        </w:rPr>
        <w:t xml:space="preserve">on of the model ranged from two to three </w:t>
      </w:r>
      <w:r w:rsidR="001D74CB">
        <w:rPr>
          <w:rFonts w:ascii="Times New Roman" w:hAnsi="Times New Roman" w:cs="Times New Roman"/>
          <w:sz w:val="24"/>
          <w:szCs w:val="24"/>
        </w:rPr>
        <w:t xml:space="preserve">weeks in duration depending upon the class schedules and </w:t>
      </w:r>
      <w:r w:rsidR="00340602">
        <w:rPr>
          <w:rFonts w:ascii="Times New Roman" w:hAnsi="Times New Roman" w:cs="Times New Roman"/>
          <w:sz w:val="24"/>
          <w:szCs w:val="24"/>
        </w:rPr>
        <w:t xml:space="preserve">metal </w:t>
      </w:r>
      <w:r w:rsidR="00547208">
        <w:rPr>
          <w:rFonts w:ascii="Times New Roman" w:hAnsi="Times New Roman" w:cs="Times New Roman"/>
          <w:sz w:val="24"/>
          <w:szCs w:val="24"/>
        </w:rPr>
        <w:t xml:space="preserve">working </w:t>
      </w:r>
      <w:r w:rsidR="001D74CB">
        <w:rPr>
          <w:rFonts w:ascii="Times New Roman" w:hAnsi="Times New Roman" w:cs="Times New Roman"/>
          <w:sz w:val="24"/>
          <w:szCs w:val="24"/>
        </w:rPr>
        <w:t xml:space="preserve">resources </w:t>
      </w:r>
      <w:r w:rsidR="00340602">
        <w:rPr>
          <w:rFonts w:ascii="Times New Roman" w:hAnsi="Times New Roman" w:cs="Times New Roman"/>
          <w:sz w:val="24"/>
          <w:szCs w:val="24"/>
        </w:rPr>
        <w:t>available</w:t>
      </w:r>
      <w:r w:rsidR="001D74CB">
        <w:rPr>
          <w:rFonts w:ascii="Times New Roman" w:hAnsi="Times New Roman" w:cs="Times New Roman"/>
          <w:sz w:val="24"/>
          <w:szCs w:val="24"/>
        </w:rPr>
        <w:t xml:space="preserve"> at each individual school. </w:t>
      </w:r>
      <w:r w:rsidR="00D57EFC">
        <w:rPr>
          <w:rFonts w:ascii="Times New Roman" w:hAnsi="Times New Roman" w:cs="Times New Roman"/>
          <w:sz w:val="24"/>
          <w:szCs w:val="24"/>
        </w:rPr>
        <w:t xml:space="preserve">During the Construction process the teachers were able to </w:t>
      </w:r>
      <w:r w:rsidR="001D74CB">
        <w:rPr>
          <w:rFonts w:ascii="Times New Roman" w:hAnsi="Times New Roman" w:cs="Times New Roman"/>
          <w:sz w:val="24"/>
          <w:szCs w:val="24"/>
        </w:rPr>
        <w:t xml:space="preserve">further develop </w:t>
      </w:r>
      <w:r w:rsidR="0093651B">
        <w:rPr>
          <w:rFonts w:ascii="Times New Roman" w:hAnsi="Times New Roman" w:cs="Times New Roman"/>
          <w:sz w:val="24"/>
          <w:szCs w:val="24"/>
        </w:rPr>
        <w:t xml:space="preserve">the </w:t>
      </w:r>
      <w:r w:rsidR="00D57EFC">
        <w:rPr>
          <w:rFonts w:ascii="Times New Roman" w:hAnsi="Times New Roman" w:cs="Times New Roman"/>
          <w:sz w:val="24"/>
          <w:szCs w:val="24"/>
        </w:rPr>
        <w:t>youth</w:t>
      </w:r>
      <w:r w:rsidR="0093651B">
        <w:rPr>
          <w:rFonts w:ascii="Times New Roman" w:hAnsi="Times New Roman" w:cs="Times New Roman"/>
          <w:sz w:val="24"/>
          <w:szCs w:val="24"/>
        </w:rPr>
        <w:t>- adult partnerships through the</w:t>
      </w:r>
      <w:r w:rsidR="00D57EFC">
        <w:rPr>
          <w:rFonts w:ascii="Times New Roman" w:hAnsi="Times New Roman" w:cs="Times New Roman"/>
          <w:sz w:val="24"/>
          <w:szCs w:val="24"/>
        </w:rPr>
        <w:t xml:space="preserve"> one on one attention students received. </w:t>
      </w:r>
    </w:p>
    <w:p w14:paraId="6EBB4414" w14:textId="77777777" w:rsidR="001D74CB" w:rsidRDefault="0015759B" w:rsidP="00547208">
      <w:pPr>
        <w:spacing w:after="10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Lastly, as the students</w:t>
      </w:r>
      <w:r w:rsidR="00D57EFC">
        <w:rPr>
          <w:rFonts w:ascii="Times New Roman" w:hAnsi="Times New Roman" w:cs="Times New Roman"/>
          <w:sz w:val="24"/>
          <w:szCs w:val="24"/>
        </w:rPr>
        <w:t xml:space="preserve"> completed the constru</w:t>
      </w:r>
      <w:r w:rsidR="001D74CB">
        <w:rPr>
          <w:rFonts w:ascii="Times New Roman" w:hAnsi="Times New Roman" w:cs="Times New Roman"/>
          <w:sz w:val="24"/>
          <w:szCs w:val="24"/>
        </w:rPr>
        <w:t>ction project, they me</w:t>
      </w:r>
      <w:r w:rsidR="00D57EFC">
        <w:rPr>
          <w:rFonts w:ascii="Times New Roman" w:hAnsi="Times New Roman" w:cs="Times New Roman"/>
          <w:sz w:val="24"/>
          <w:szCs w:val="24"/>
        </w:rPr>
        <w:t xml:space="preserve">t with </w:t>
      </w:r>
      <w:r>
        <w:rPr>
          <w:rFonts w:ascii="Times New Roman" w:hAnsi="Times New Roman" w:cs="Times New Roman"/>
          <w:sz w:val="24"/>
          <w:szCs w:val="24"/>
        </w:rPr>
        <w:t>the community member</w:t>
      </w:r>
      <w:r w:rsidR="001D74CB">
        <w:rPr>
          <w:rFonts w:ascii="Times New Roman" w:hAnsi="Times New Roman" w:cs="Times New Roman"/>
          <w:sz w:val="24"/>
          <w:szCs w:val="24"/>
        </w:rPr>
        <w:t xml:space="preserve"> </w:t>
      </w:r>
      <w:r w:rsidR="00D57EFC">
        <w:rPr>
          <w:rFonts w:ascii="Times New Roman" w:hAnsi="Times New Roman" w:cs="Times New Roman"/>
          <w:sz w:val="24"/>
          <w:szCs w:val="24"/>
        </w:rPr>
        <w:t>and install</w:t>
      </w:r>
      <w:r w:rsidR="001D74CB">
        <w:rPr>
          <w:rFonts w:ascii="Times New Roman" w:hAnsi="Times New Roman" w:cs="Times New Roman"/>
          <w:sz w:val="24"/>
          <w:szCs w:val="24"/>
        </w:rPr>
        <w:t>ed</w:t>
      </w:r>
      <w:r w:rsidR="00D57EFC">
        <w:rPr>
          <w:rFonts w:ascii="Times New Roman" w:hAnsi="Times New Roman" w:cs="Times New Roman"/>
          <w:sz w:val="24"/>
          <w:szCs w:val="24"/>
        </w:rPr>
        <w:t xml:space="preserve"> the ROPS </w:t>
      </w:r>
      <w:r w:rsidR="00E40745">
        <w:rPr>
          <w:rFonts w:ascii="Times New Roman" w:hAnsi="Times New Roman" w:cs="Times New Roman"/>
          <w:sz w:val="24"/>
          <w:szCs w:val="24"/>
        </w:rPr>
        <w:t>they had built on the farmer’s</w:t>
      </w:r>
      <w:r>
        <w:rPr>
          <w:rFonts w:ascii="Times New Roman" w:hAnsi="Times New Roman" w:cs="Times New Roman"/>
          <w:sz w:val="24"/>
          <w:szCs w:val="24"/>
        </w:rPr>
        <w:t xml:space="preserve"> tractor. Students</w:t>
      </w:r>
      <w:r w:rsidR="00340602">
        <w:rPr>
          <w:rFonts w:ascii="Times New Roman" w:hAnsi="Times New Roman" w:cs="Times New Roman"/>
          <w:sz w:val="24"/>
          <w:szCs w:val="24"/>
        </w:rPr>
        <w:t xml:space="preserve"> were also given the opportunity</w:t>
      </w:r>
      <w:r w:rsidR="00E40745">
        <w:rPr>
          <w:rFonts w:ascii="Times New Roman" w:hAnsi="Times New Roman" w:cs="Times New Roman"/>
          <w:sz w:val="24"/>
          <w:szCs w:val="24"/>
        </w:rPr>
        <w:t xml:space="preserve"> to teach the farmer important </w:t>
      </w:r>
      <w:r w:rsidR="00340602">
        <w:rPr>
          <w:rFonts w:ascii="Times New Roman" w:hAnsi="Times New Roman" w:cs="Times New Roman"/>
          <w:sz w:val="24"/>
          <w:szCs w:val="24"/>
        </w:rPr>
        <w:t xml:space="preserve">concepts in tractor safety and how to best use the new safety devices on their tractor. </w:t>
      </w:r>
      <w:r w:rsidR="00E40745">
        <w:rPr>
          <w:rFonts w:ascii="Times New Roman" w:hAnsi="Times New Roman" w:cs="Times New Roman"/>
          <w:sz w:val="24"/>
          <w:szCs w:val="24"/>
        </w:rPr>
        <w:t>These actions and conversation</w:t>
      </w:r>
      <w:r w:rsidR="00547208">
        <w:rPr>
          <w:rFonts w:ascii="Times New Roman" w:hAnsi="Times New Roman" w:cs="Times New Roman"/>
          <w:sz w:val="24"/>
          <w:szCs w:val="24"/>
        </w:rPr>
        <w:t>s</w:t>
      </w:r>
      <w:r w:rsidR="00E40745">
        <w:rPr>
          <w:rFonts w:ascii="Times New Roman" w:hAnsi="Times New Roman" w:cs="Times New Roman"/>
          <w:sz w:val="24"/>
          <w:szCs w:val="24"/>
        </w:rPr>
        <w:t xml:space="preserve"> helped to establish </w:t>
      </w:r>
      <w:r w:rsidR="00D57EFC">
        <w:rPr>
          <w:rFonts w:ascii="Times New Roman" w:hAnsi="Times New Roman" w:cs="Times New Roman"/>
          <w:sz w:val="24"/>
          <w:szCs w:val="24"/>
        </w:rPr>
        <w:t xml:space="preserve">a </w:t>
      </w:r>
      <w:r w:rsidR="00101226">
        <w:rPr>
          <w:rFonts w:ascii="Times New Roman" w:hAnsi="Times New Roman" w:cs="Times New Roman"/>
          <w:sz w:val="24"/>
          <w:szCs w:val="24"/>
        </w:rPr>
        <w:t xml:space="preserve">service oriented </w:t>
      </w:r>
      <w:r w:rsidR="00E40745">
        <w:rPr>
          <w:rFonts w:ascii="Times New Roman" w:hAnsi="Times New Roman" w:cs="Times New Roman"/>
          <w:sz w:val="24"/>
          <w:szCs w:val="24"/>
        </w:rPr>
        <w:t xml:space="preserve">youth- community </w:t>
      </w:r>
      <w:r w:rsidR="00D57EFC">
        <w:rPr>
          <w:rFonts w:ascii="Times New Roman" w:hAnsi="Times New Roman" w:cs="Times New Roman"/>
          <w:sz w:val="24"/>
          <w:szCs w:val="24"/>
        </w:rPr>
        <w:t>relationship</w:t>
      </w:r>
      <w:r w:rsidR="00E40745">
        <w:rPr>
          <w:rFonts w:ascii="Times New Roman" w:hAnsi="Times New Roman" w:cs="Times New Roman"/>
          <w:sz w:val="24"/>
          <w:szCs w:val="24"/>
        </w:rPr>
        <w:t>.</w:t>
      </w:r>
      <w:r w:rsidR="00D57EFC">
        <w:rPr>
          <w:rFonts w:ascii="Times New Roman" w:hAnsi="Times New Roman" w:cs="Times New Roman"/>
          <w:sz w:val="24"/>
          <w:szCs w:val="24"/>
        </w:rPr>
        <w:t xml:space="preserve"> </w:t>
      </w:r>
      <w:r w:rsidR="0093651B">
        <w:rPr>
          <w:rFonts w:ascii="Times New Roman" w:hAnsi="Times New Roman" w:cs="Times New Roman"/>
          <w:sz w:val="24"/>
          <w:szCs w:val="24"/>
        </w:rPr>
        <w:t xml:space="preserve">In addition to meeting the farmer receiving the ROPS, the students </w:t>
      </w:r>
      <w:r w:rsidR="00547208">
        <w:rPr>
          <w:rFonts w:ascii="Times New Roman" w:hAnsi="Times New Roman" w:cs="Times New Roman"/>
          <w:sz w:val="24"/>
          <w:szCs w:val="24"/>
        </w:rPr>
        <w:t xml:space="preserve">had </w:t>
      </w:r>
      <w:r w:rsidR="0093651B">
        <w:rPr>
          <w:rFonts w:ascii="Times New Roman" w:hAnsi="Times New Roman" w:cs="Times New Roman"/>
          <w:sz w:val="24"/>
          <w:szCs w:val="24"/>
        </w:rPr>
        <w:t xml:space="preserve">articles </w:t>
      </w:r>
      <w:r w:rsidR="00547208">
        <w:rPr>
          <w:rFonts w:ascii="Times New Roman" w:hAnsi="Times New Roman" w:cs="Times New Roman"/>
          <w:sz w:val="24"/>
          <w:szCs w:val="24"/>
        </w:rPr>
        <w:t xml:space="preserve">published </w:t>
      </w:r>
      <w:r w:rsidR="0093651B">
        <w:rPr>
          <w:rFonts w:ascii="Times New Roman" w:hAnsi="Times New Roman" w:cs="Times New Roman"/>
          <w:sz w:val="24"/>
          <w:szCs w:val="24"/>
        </w:rPr>
        <w:t xml:space="preserve">in their local newspaper </w:t>
      </w:r>
      <w:r>
        <w:rPr>
          <w:rFonts w:ascii="Times New Roman" w:hAnsi="Times New Roman" w:cs="Times New Roman"/>
          <w:sz w:val="24"/>
          <w:szCs w:val="24"/>
        </w:rPr>
        <w:t xml:space="preserve">explaining the project and therefore broadening their community connection. </w:t>
      </w:r>
    </w:p>
    <w:p w14:paraId="212FA9CE" w14:textId="77777777" w:rsidR="00E149BA" w:rsidRDefault="00E149BA" w:rsidP="001D74C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847">
        <w:rPr>
          <w:rFonts w:ascii="Times New Roman" w:hAnsi="Times New Roman" w:cs="Times New Roman"/>
          <w:b/>
          <w:sz w:val="24"/>
          <w:szCs w:val="24"/>
        </w:rPr>
        <w:t>Results to Date/ Implications</w:t>
      </w:r>
    </w:p>
    <w:p w14:paraId="3C920519" w14:textId="6453EF09" w:rsidR="001D74CB" w:rsidRDefault="00D57EFC" w:rsidP="001D74C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93651B" w:rsidRPr="00ED2C74">
        <w:rPr>
          <w:rFonts w:ascii="Times New Roman" w:hAnsi="Times New Roman" w:cs="Times New Roman"/>
          <w:sz w:val="24"/>
          <w:szCs w:val="24"/>
        </w:rPr>
        <w:t xml:space="preserve">Preliminary </w:t>
      </w:r>
      <w:r w:rsidR="00C96767" w:rsidRPr="00ED2C74">
        <w:rPr>
          <w:rFonts w:ascii="Times New Roman" w:hAnsi="Times New Roman" w:cs="Times New Roman"/>
          <w:sz w:val="24"/>
          <w:szCs w:val="24"/>
        </w:rPr>
        <w:t xml:space="preserve">pre- and post- </w:t>
      </w:r>
      <w:r w:rsidRPr="00ED2C74">
        <w:rPr>
          <w:rFonts w:ascii="Times New Roman" w:hAnsi="Times New Roman" w:cs="Times New Roman"/>
          <w:sz w:val="24"/>
          <w:szCs w:val="24"/>
        </w:rPr>
        <w:t xml:space="preserve">data </w:t>
      </w:r>
      <w:r w:rsidR="00101226" w:rsidRPr="00ED2C74">
        <w:rPr>
          <w:rFonts w:ascii="Times New Roman" w:hAnsi="Times New Roman" w:cs="Times New Roman"/>
          <w:sz w:val="24"/>
          <w:szCs w:val="24"/>
        </w:rPr>
        <w:t xml:space="preserve">collected </w:t>
      </w:r>
      <w:r w:rsidRPr="00ED2C74">
        <w:rPr>
          <w:rFonts w:ascii="Times New Roman" w:hAnsi="Times New Roman" w:cs="Times New Roman"/>
          <w:sz w:val="24"/>
          <w:szCs w:val="24"/>
        </w:rPr>
        <w:t>from this</w:t>
      </w:r>
      <w:r w:rsidR="00101226" w:rsidRPr="00ED2C74">
        <w:rPr>
          <w:rFonts w:ascii="Times New Roman" w:hAnsi="Times New Roman" w:cs="Times New Roman"/>
          <w:sz w:val="24"/>
          <w:szCs w:val="24"/>
        </w:rPr>
        <w:t xml:space="preserve"> project </w:t>
      </w:r>
      <w:r w:rsidR="00C96767" w:rsidRPr="00ED2C74">
        <w:rPr>
          <w:rFonts w:ascii="Times New Roman" w:hAnsi="Times New Roman" w:cs="Times New Roman"/>
          <w:sz w:val="24"/>
          <w:szCs w:val="24"/>
        </w:rPr>
        <w:t>provides evidence that the four-</w:t>
      </w:r>
      <w:r w:rsidRPr="00ED2C74">
        <w:rPr>
          <w:rFonts w:ascii="Times New Roman" w:hAnsi="Times New Roman" w:cs="Times New Roman"/>
          <w:sz w:val="24"/>
          <w:szCs w:val="24"/>
        </w:rPr>
        <w:t xml:space="preserve">part model </w:t>
      </w:r>
      <w:r w:rsidR="0093651B" w:rsidRPr="00ED2C74">
        <w:rPr>
          <w:rFonts w:ascii="Times New Roman" w:hAnsi="Times New Roman" w:cs="Times New Roman"/>
          <w:sz w:val="24"/>
          <w:szCs w:val="24"/>
        </w:rPr>
        <w:t>fo</w:t>
      </w:r>
      <w:r w:rsidR="00CE7FC2" w:rsidRPr="00ED2C74">
        <w:rPr>
          <w:rFonts w:ascii="Times New Roman" w:hAnsi="Times New Roman" w:cs="Times New Roman"/>
          <w:sz w:val="24"/>
          <w:szCs w:val="24"/>
        </w:rPr>
        <w:t xml:space="preserve">r behavioral change </w:t>
      </w:r>
      <w:r w:rsidR="00A1683B" w:rsidRPr="00ED2C74">
        <w:rPr>
          <w:rFonts w:ascii="Times New Roman" w:hAnsi="Times New Roman" w:cs="Times New Roman"/>
          <w:sz w:val="24"/>
          <w:szCs w:val="24"/>
        </w:rPr>
        <w:t>is correlated to a</w:t>
      </w:r>
      <w:r w:rsidR="00C96767" w:rsidRPr="00ED2C74">
        <w:rPr>
          <w:rFonts w:ascii="Times New Roman" w:hAnsi="Times New Roman" w:cs="Times New Roman"/>
          <w:sz w:val="24"/>
          <w:szCs w:val="24"/>
        </w:rPr>
        <w:t xml:space="preserve"> </w:t>
      </w:r>
      <w:r w:rsidR="0093651B" w:rsidRPr="00ED2C74">
        <w:rPr>
          <w:rFonts w:ascii="Times New Roman" w:hAnsi="Times New Roman" w:cs="Times New Roman"/>
          <w:sz w:val="24"/>
          <w:szCs w:val="24"/>
        </w:rPr>
        <w:t>change</w:t>
      </w:r>
      <w:r w:rsidR="00101226" w:rsidRPr="00ED2C74">
        <w:rPr>
          <w:rFonts w:ascii="Times New Roman" w:hAnsi="Times New Roman" w:cs="Times New Roman"/>
          <w:sz w:val="24"/>
          <w:szCs w:val="24"/>
        </w:rPr>
        <w:t xml:space="preserve"> </w:t>
      </w:r>
      <w:r w:rsidR="00C96767" w:rsidRPr="00ED2C74">
        <w:rPr>
          <w:rFonts w:ascii="Times New Roman" w:hAnsi="Times New Roman" w:cs="Times New Roman"/>
          <w:sz w:val="24"/>
          <w:szCs w:val="24"/>
        </w:rPr>
        <w:t xml:space="preserve">in </w:t>
      </w:r>
      <w:r w:rsidR="00101226" w:rsidRPr="00ED2C74">
        <w:rPr>
          <w:rFonts w:ascii="Times New Roman" w:hAnsi="Times New Roman" w:cs="Times New Roman"/>
          <w:sz w:val="24"/>
          <w:szCs w:val="24"/>
        </w:rPr>
        <w:t>student</w:t>
      </w:r>
      <w:r w:rsidRPr="00ED2C74">
        <w:rPr>
          <w:rFonts w:ascii="Times New Roman" w:hAnsi="Times New Roman" w:cs="Times New Roman"/>
          <w:sz w:val="24"/>
          <w:szCs w:val="24"/>
        </w:rPr>
        <w:t xml:space="preserve"> behavior</w:t>
      </w:r>
      <w:r w:rsidR="0093651B" w:rsidRPr="00ED2C74">
        <w:rPr>
          <w:rFonts w:ascii="Times New Roman" w:hAnsi="Times New Roman" w:cs="Times New Roman"/>
          <w:sz w:val="24"/>
          <w:szCs w:val="24"/>
        </w:rPr>
        <w:t>s</w:t>
      </w:r>
      <w:r w:rsidRPr="00ED2C7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Students</w:t>
      </w:r>
      <w:r w:rsidR="00FE15E0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 attitud</w:t>
      </w:r>
      <w:r w:rsidR="00C96767">
        <w:rPr>
          <w:rFonts w:ascii="Times New Roman" w:hAnsi="Times New Roman" w:cs="Times New Roman"/>
          <w:sz w:val="24"/>
          <w:szCs w:val="24"/>
        </w:rPr>
        <w:t>es and behaviors towards tractor</w:t>
      </w:r>
      <w:r>
        <w:rPr>
          <w:rFonts w:ascii="Times New Roman" w:hAnsi="Times New Roman" w:cs="Times New Roman"/>
          <w:sz w:val="24"/>
          <w:szCs w:val="24"/>
        </w:rPr>
        <w:t xml:space="preserve"> safety were </w:t>
      </w:r>
      <w:r w:rsidR="007810AF">
        <w:rPr>
          <w:rFonts w:ascii="Times New Roman" w:hAnsi="Times New Roman" w:cs="Times New Roman"/>
          <w:sz w:val="24"/>
          <w:szCs w:val="24"/>
        </w:rPr>
        <w:t>measured</w:t>
      </w:r>
      <w:r w:rsidR="00101226">
        <w:rPr>
          <w:rFonts w:ascii="Times New Roman" w:hAnsi="Times New Roman" w:cs="Times New Roman"/>
          <w:sz w:val="24"/>
          <w:szCs w:val="24"/>
        </w:rPr>
        <w:t xml:space="preserve"> prior to and after being exposed to the four- part model. Additionally, after concluding the four- part model</w:t>
      </w:r>
      <w:r>
        <w:rPr>
          <w:rFonts w:ascii="Times New Roman" w:hAnsi="Times New Roman" w:cs="Times New Roman"/>
          <w:sz w:val="24"/>
          <w:szCs w:val="24"/>
        </w:rPr>
        <w:t>, qualifying students were interviewed by the research team</w:t>
      </w:r>
      <w:r w:rsidR="000A50D8">
        <w:rPr>
          <w:rFonts w:ascii="Times New Roman" w:hAnsi="Times New Roman" w:cs="Times New Roman"/>
          <w:sz w:val="24"/>
          <w:szCs w:val="24"/>
        </w:rPr>
        <w:t>, who,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1226">
        <w:rPr>
          <w:rFonts w:ascii="Times New Roman" w:hAnsi="Times New Roman" w:cs="Times New Roman"/>
          <w:sz w:val="24"/>
          <w:szCs w:val="24"/>
        </w:rPr>
        <w:t xml:space="preserve">following a loosely </w:t>
      </w:r>
      <w:r w:rsidR="00AB06E9">
        <w:rPr>
          <w:rFonts w:ascii="Times New Roman" w:hAnsi="Times New Roman" w:cs="Times New Roman"/>
          <w:sz w:val="24"/>
          <w:szCs w:val="24"/>
        </w:rPr>
        <w:t xml:space="preserve">structured </w:t>
      </w:r>
      <w:r w:rsidR="00101226">
        <w:rPr>
          <w:rFonts w:ascii="Times New Roman" w:hAnsi="Times New Roman" w:cs="Times New Roman"/>
          <w:sz w:val="24"/>
          <w:szCs w:val="24"/>
        </w:rPr>
        <w:t xml:space="preserve">interview </w:t>
      </w:r>
      <w:r w:rsidR="00AB06E9">
        <w:rPr>
          <w:rFonts w:ascii="Times New Roman" w:hAnsi="Times New Roman" w:cs="Times New Roman"/>
          <w:sz w:val="24"/>
          <w:szCs w:val="24"/>
        </w:rPr>
        <w:t>protocol</w:t>
      </w:r>
      <w:r w:rsidR="000A50D8">
        <w:rPr>
          <w:rFonts w:ascii="Times New Roman" w:hAnsi="Times New Roman" w:cs="Times New Roman"/>
          <w:sz w:val="24"/>
          <w:szCs w:val="24"/>
        </w:rPr>
        <w:t>, were able to identify behavioral change through theoretical based indicators.</w:t>
      </w:r>
      <w:r w:rsidR="00AB06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Although this innovative idea was tested in an agricultural mechanics setting, the effects of behavioral change could be </w:t>
      </w:r>
      <w:r w:rsidR="000A50D8">
        <w:rPr>
          <w:rFonts w:ascii="Times New Roman" w:hAnsi="Times New Roman" w:cs="Times New Roman"/>
          <w:sz w:val="24"/>
          <w:szCs w:val="24"/>
        </w:rPr>
        <w:t>accomplished in other areas of agricultural education using</w:t>
      </w:r>
      <w:r>
        <w:rPr>
          <w:rFonts w:ascii="Times New Roman" w:hAnsi="Times New Roman" w:cs="Times New Roman"/>
          <w:sz w:val="24"/>
          <w:szCs w:val="24"/>
        </w:rPr>
        <w:t xml:space="preserve"> this four-part model. </w:t>
      </w:r>
    </w:p>
    <w:p w14:paraId="48DA71F0" w14:textId="77777777" w:rsidR="00E149BA" w:rsidRDefault="00BA1847" w:rsidP="001D74C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Future Plans/ Advice t</w:t>
      </w:r>
      <w:r w:rsidR="00E149BA" w:rsidRPr="00BA1847">
        <w:rPr>
          <w:rFonts w:ascii="Times New Roman" w:hAnsi="Times New Roman" w:cs="Times New Roman"/>
          <w:b/>
          <w:sz w:val="24"/>
          <w:szCs w:val="24"/>
        </w:rPr>
        <w:t>o Others</w:t>
      </w:r>
    </w:p>
    <w:p w14:paraId="7F51E691" w14:textId="77777777" w:rsidR="001D74CB" w:rsidRDefault="00D57EFC" w:rsidP="001D74C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34BE3">
        <w:rPr>
          <w:rFonts w:ascii="Times New Roman" w:hAnsi="Times New Roman" w:cs="Times New Roman"/>
          <w:sz w:val="24"/>
          <w:szCs w:val="24"/>
        </w:rPr>
        <w:t xml:space="preserve">This four- part model for behavioral change will become a staple part of the Rural Appalachia Farm Safety </w:t>
      </w:r>
      <w:r w:rsidR="007810AF">
        <w:rPr>
          <w:rFonts w:ascii="Times New Roman" w:hAnsi="Times New Roman" w:cs="Times New Roman"/>
          <w:sz w:val="24"/>
          <w:szCs w:val="24"/>
        </w:rPr>
        <w:t>Initiative</w:t>
      </w:r>
      <w:r w:rsidR="00534BE3">
        <w:rPr>
          <w:rFonts w:ascii="Times New Roman" w:hAnsi="Times New Roman" w:cs="Times New Roman"/>
          <w:sz w:val="24"/>
          <w:szCs w:val="24"/>
        </w:rPr>
        <w:t xml:space="preserve">. </w:t>
      </w:r>
      <w:r w:rsidR="000A50D8">
        <w:rPr>
          <w:rFonts w:ascii="Times New Roman" w:hAnsi="Times New Roman" w:cs="Times New Roman"/>
          <w:sz w:val="24"/>
          <w:szCs w:val="24"/>
        </w:rPr>
        <w:t>If granted, t</w:t>
      </w:r>
      <w:r w:rsidR="00534BE3">
        <w:rPr>
          <w:rFonts w:ascii="Times New Roman" w:hAnsi="Times New Roman" w:cs="Times New Roman"/>
          <w:sz w:val="24"/>
          <w:szCs w:val="24"/>
        </w:rPr>
        <w:t xml:space="preserve">his proposal would allow for the curriculum to be utilized </w:t>
      </w:r>
      <w:r w:rsidR="007810AF">
        <w:rPr>
          <w:rFonts w:ascii="Times New Roman" w:hAnsi="Times New Roman" w:cs="Times New Roman"/>
          <w:sz w:val="24"/>
          <w:szCs w:val="24"/>
        </w:rPr>
        <w:t>throughout</w:t>
      </w:r>
      <w:r w:rsidR="00534BE3">
        <w:rPr>
          <w:rFonts w:ascii="Times New Roman" w:hAnsi="Times New Roman" w:cs="Times New Roman"/>
          <w:sz w:val="24"/>
          <w:szCs w:val="24"/>
        </w:rPr>
        <w:t xml:space="preserve"> the Southeast US, within agricultural education programs. This four- part model will also be tested in other </w:t>
      </w:r>
      <w:r w:rsidR="00B834D4">
        <w:rPr>
          <w:rFonts w:ascii="Times New Roman" w:hAnsi="Times New Roman" w:cs="Times New Roman"/>
          <w:sz w:val="24"/>
          <w:szCs w:val="24"/>
        </w:rPr>
        <w:t>agricultural education settings to att</w:t>
      </w:r>
      <w:r w:rsidR="0093651B">
        <w:rPr>
          <w:rFonts w:ascii="Times New Roman" w:hAnsi="Times New Roman" w:cs="Times New Roman"/>
          <w:sz w:val="24"/>
          <w:szCs w:val="24"/>
        </w:rPr>
        <w:t>empt change in student behavior</w:t>
      </w:r>
      <w:r w:rsidR="00534BE3">
        <w:rPr>
          <w:rFonts w:ascii="Times New Roman" w:hAnsi="Times New Roman" w:cs="Times New Roman"/>
          <w:sz w:val="24"/>
          <w:szCs w:val="24"/>
        </w:rPr>
        <w:t xml:space="preserve">. Future </w:t>
      </w:r>
      <w:r w:rsidR="007810AF">
        <w:rPr>
          <w:rFonts w:ascii="Times New Roman" w:hAnsi="Times New Roman" w:cs="Times New Roman"/>
          <w:sz w:val="24"/>
          <w:szCs w:val="24"/>
        </w:rPr>
        <w:t>implementations</w:t>
      </w:r>
      <w:r w:rsidR="00534BE3">
        <w:rPr>
          <w:rFonts w:ascii="Times New Roman" w:hAnsi="Times New Roman" w:cs="Times New Roman"/>
          <w:sz w:val="24"/>
          <w:szCs w:val="24"/>
        </w:rPr>
        <w:t xml:space="preserve"> of the four- part model should stren</w:t>
      </w:r>
      <w:r w:rsidR="00AB06E9">
        <w:rPr>
          <w:rFonts w:ascii="Times New Roman" w:hAnsi="Times New Roman" w:cs="Times New Roman"/>
          <w:sz w:val="24"/>
          <w:szCs w:val="24"/>
        </w:rPr>
        <w:t>gthen and vary the experiential learning project to increase the</w:t>
      </w:r>
      <w:r w:rsidR="00534BE3">
        <w:rPr>
          <w:rFonts w:ascii="Times New Roman" w:hAnsi="Times New Roman" w:cs="Times New Roman"/>
          <w:sz w:val="24"/>
          <w:szCs w:val="24"/>
        </w:rPr>
        <w:t xml:space="preserve"> </w:t>
      </w:r>
      <w:r w:rsidR="00FE15E0">
        <w:rPr>
          <w:rFonts w:ascii="Times New Roman" w:hAnsi="Times New Roman" w:cs="Times New Roman"/>
          <w:sz w:val="24"/>
          <w:szCs w:val="24"/>
        </w:rPr>
        <w:t xml:space="preserve">interest and engagement </w:t>
      </w:r>
      <w:r w:rsidR="000A50D8">
        <w:rPr>
          <w:rFonts w:ascii="Times New Roman" w:hAnsi="Times New Roman" w:cs="Times New Roman"/>
          <w:sz w:val="24"/>
          <w:szCs w:val="24"/>
        </w:rPr>
        <w:t xml:space="preserve">levels </w:t>
      </w:r>
      <w:r w:rsidR="00FE15E0">
        <w:rPr>
          <w:rFonts w:ascii="Times New Roman" w:hAnsi="Times New Roman" w:cs="Times New Roman"/>
          <w:sz w:val="24"/>
          <w:szCs w:val="24"/>
        </w:rPr>
        <w:t xml:space="preserve">of a more technically diverse population of </w:t>
      </w:r>
      <w:r w:rsidR="00534BE3">
        <w:rPr>
          <w:rFonts w:ascii="Times New Roman" w:hAnsi="Times New Roman" w:cs="Times New Roman"/>
          <w:sz w:val="24"/>
          <w:szCs w:val="24"/>
        </w:rPr>
        <w:t xml:space="preserve">students. </w:t>
      </w:r>
      <w:r w:rsidR="000A50D8">
        <w:rPr>
          <w:rFonts w:ascii="Times New Roman" w:hAnsi="Times New Roman" w:cs="Times New Roman"/>
          <w:sz w:val="24"/>
          <w:szCs w:val="24"/>
        </w:rPr>
        <w:t>Future research should also attempt to further identify the cause and effect relationship between this four- part model and behavioral change.</w:t>
      </w:r>
    </w:p>
    <w:p w14:paraId="0407357A" w14:textId="77777777" w:rsidR="00E149BA" w:rsidRPr="001D74CB" w:rsidRDefault="00E149BA" w:rsidP="001D74C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1847">
        <w:rPr>
          <w:rFonts w:ascii="Times New Roman" w:hAnsi="Times New Roman" w:cs="Times New Roman"/>
          <w:b/>
          <w:sz w:val="24"/>
          <w:szCs w:val="24"/>
        </w:rPr>
        <w:t>Cost/ Resources Needed</w:t>
      </w:r>
    </w:p>
    <w:p w14:paraId="4D6215C8" w14:textId="3A393911" w:rsidR="009C5435" w:rsidRPr="00ED2C74" w:rsidRDefault="00534BE3" w:rsidP="00ED2C74">
      <w:pPr>
        <w:spacing w:after="10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grant awarded to the authors provid</w:t>
      </w:r>
      <w:r w:rsidR="00B834D4">
        <w:rPr>
          <w:rFonts w:ascii="Times New Roman" w:hAnsi="Times New Roman" w:cs="Times New Roman"/>
          <w:sz w:val="24"/>
          <w:szCs w:val="24"/>
        </w:rPr>
        <w:t>ed the resources needed to choreograph</w:t>
      </w:r>
      <w:r>
        <w:rPr>
          <w:rFonts w:ascii="Times New Roman" w:hAnsi="Times New Roman" w:cs="Times New Roman"/>
          <w:sz w:val="24"/>
          <w:szCs w:val="24"/>
        </w:rPr>
        <w:t xml:space="preserve"> the pro</w:t>
      </w:r>
      <w:r w:rsidR="00B834D4">
        <w:rPr>
          <w:rFonts w:ascii="Times New Roman" w:hAnsi="Times New Roman" w:cs="Times New Roman"/>
          <w:sz w:val="24"/>
          <w:szCs w:val="24"/>
        </w:rPr>
        <w:t xml:space="preserve">fessional development event as well as create the </w:t>
      </w:r>
      <w:r>
        <w:rPr>
          <w:rFonts w:ascii="Times New Roman" w:hAnsi="Times New Roman" w:cs="Times New Roman"/>
          <w:sz w:val="24"/>
          <w:szCs w:val="24"/>
        </w:rPr>
        <w:t xml:space="preserve">curriculum publication. </w:t>
      </w:r>
      <w:r w:rsidR="000A50D8">
        <w:rPr>
          <w:rFonts w:ascii="Times New Roman" w:hAnsi="Times New Roman" w:cs="Times New Roman"/>
          <w:sz w:val="24"/>
          <w:szCs w:val="24"/>
        </w:rPr>
        <w:t xml:space="preserve">Additional </w:t>
      </w:r>
      <w:r w:rsidR="00C96767">
        <w:rPr>
          <w:rFonts w:ascii="Times New Roman" w:hAnsi="Times New Roman" w:cs="Times New Roman"/>
          <w:sz w:val="24"/>
          <w:szCs w:val="24"/>
        </w:rPr>
        <w:t>sponsorships</w:t>
      </w:r>
      <w:r w:rsidR="000A50D8">
        <w:rPr>
          <w:rFonts w:ascii="Times New Roman" w:hAnsi="Times New Roman" w:cs="Times New Roman"/>
          <w:sz w:val="24"/>
          <w:szCs w:val="24"/>
        </w:rPr>
        <w:t xml:space="preserve"> allowed t</w:t>
      </w:r>
      <w:r w:rsidR="007810AF">
        <w:rPr>
          <w:rFonts w:ascii="Times New Roman" w:hAnsi="Times New Roman" w:cs="Times New Roman"/>
          <w:sz w:val="24"/>
          <w:szCs w:val="24"/>
        </w:rPr>
        <w:t>he</w:t>
      </w:r>
      <w:r w:rsidR="00C96767">
        <w:rPr>
          <w:rFonts w:ascii="Times New Roman" w:hAnsi="Times New Roman" w:cs="Times New Roman"/>
          <w:sz w:val="24"/>
          <w:szCs w:val="24"/>
        </w:rPr>
        <w:t xml:space="preserve"> university team</w:t>
      </w:r>
      <w:r w:rsidR="007810AF">
        <w:rPr>
          <w:rFonts w:ascii="Times New Roman" w:hAnsi="Times New Roman" w:cs="Times New Roman"/>
          <w:sz w:val="24"/>
          <w:szCs w:val="24"/>
        </w:rPr>
        <w:t xml:space="preserve"> </w:t>
      </w:r>
      <w:r w:rsidR="000A50D8">
        <w:rPr>
          <w:rFonts w:ascii="Times New Roman" w:hAnsi="Times New Roman" w:cs="Times New Roman"/>
          <w:sz w:val="24"/>
          <w:szCs w:val="24"/>
        </w:rPr>
        <w:t>to provide</w:t>
      </w:r>
      <w:r w:rsidR="007810AF">
        <w:rPr>
          <w:rFonts w:ascii="Times New Roman" w:hAnsi="Times New Roman" w:cs="Times New Roman"/>
          <w:sz w:val="24"/>
          <w:szCs w:val="24"/>
        </w:rPr>
        <w:t xml:space="preserve"> the</w:t>
      </w:r>
      <w:r w:rsidR="000A50D8">
        <w:rPr>
          <w:rFonts w:ascii="Times New Roman" w:hAnsi="Times New Roman" w:cs="Times New Roman"/>
          <w:sz w:val="24"/>
          <w:szCs w:val="24"/>
        </w:rPr>
        <w:t xml:space="preserve"> initial</w:t>
      </w:r>
      <w:r w:rsidR="007810AF">
        <w:rPr>
          <w:rFonts w:ascii="Times New Roman" w:hAnsi="Times New Roman" w:cs="Times New Roman"/>
          <w:sz w:val="24"/>
          <w:szCs w:val="24"/>
        </w:rPr>
        <w:t xml:space="preserve"> </w:t>
      </w:r>
      <w:r w:rsidR="00B834D4">
        <w:rPr>
          <w:rFonts w:ascii="Times New Roman" w:hAnsi="Times New Roman" w:cs="Times New Roman"/>
          <w:sz w:val="24"/>
          <w:szCs w:val="24"/>
        </w:rPr>
        <w:t xml:space="preserve">raw </w:t>
      </w:r>
      <w:r w:rsidR="007810AF">
        <w:rPr>
          <w:rFonts w:ascii="Times New Roman" w:hAnsi="Times New Roman" w:cs="Times New Roman"/>
          <w:sz w:val="24"/>
          <w:szCs w:val="24"/>
        </w:rPr>
        <w:t xml:space="preserve">materials and technical support for the construction process. </w:t>
      </w:r>
      <w:r w:rsidR="000611CA">
        <w:rPr>
          <w:rFonts w:ascii="Times New Roman" w:hAnsi="Times New Roman" w:cs="Times New Roman"/>
          <w:sz w:val="24"/>
          <w:szCs w:val="24"/>
        </w:rPr>
        <w:t xml:space="preserve"> </w:t>
      </w:r>
      <w:r w:rsidR="00B834D4">
        <w:rPr>
          <w:rFonts w:ascii="Times New Roman" w:hAnsi="Times New Roman" w:cs="Times New Roman"/>
          <w:sz w:val="24"/>
          <w:szCs w:val="24"/>
        </w:rPr>
        <w:t>Further</w:t>
      </w:r>
      <w:r w:rsidR="007810AF">
        <w:rPr>
          <w:rFonts w:ascii="Times New Roman" w:hAnsi="Times New Roman" w:cs="Times New Roman"/>
          <w:sz w:val="24"/>
          <w:szCs w:val="24"/>
        </w:rPr>
        <w:t xml:space="preserve"> resources were provided by the participating agricultural education </w:t>
      </w:r>
      <w:r w:rsidR="00B834D4">
        <w:rPr>
          <w:rFonts w:ascii="Times New Roman" w:hAnsi="Times New Roman" w:cs="Times New Roman"/>
          <w:sz w:val="24"/>
          <w:szCs w:val="24"/>
        </w:rPr>
        <w:t>programs</w:t>
      </w:r>
      <w:r w:rsidR="000A50D8">
        <w:rPr>
          <w:rFonts w:ascii="Times New Roman" w:hAnsi="Times New Roman" w:cs="Times New Roman"/>
          <w:sz w:val="24"/>
          <w:szCs w:val="24"/>
        </w:rPr>
        <w:t xml:space="preserve"> through allocations of school funds </w:t>
      </w:r>
      <w:r w:rsidR="007810AF">
        <w:rPr>
          <w:rFonts w:ascii="Times New Roman" w:hAnsi="Times New Roman" w:cs="Times New Roman"/>
          <w:sz w:val="24"/>
          <w:szCs w:val="24"/>
        </w:rPr>
        <w:t xml:space="preserve">or through site specific crowd sourcing venues. </w:t>
      </w:r>
    </w:p>
    <w:p w14:paraId="46EA6DA7" w14:textId="77777777" w:rsidR="009C5435" w:rsidRDefault="009C5435" w:rsidP="00C96767">
      <w:pPr>
        <w:spacing w:after="1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FCC0DB" w14:textId="77777777" w:rsidR="00C36D22" w:rsidRPr="00547208" w:rsidRDefault="00C36D22" w:rsidP="00C96767">
      <w:pPr>
        <w:spacing w:after="10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6D22">
        <w:rPr>
          <w:rFonts w:ascii="Times New Roman" w:hAnsi="Times New Roman" w:cs="Times New Roman"/>
          <w:b/>
          <w:sz w:val="24"/>
          <w:szCs w:val="24"/>
        </w:rPr>
        <w:t>References</w:t>
      </w:r>
    </w:p>
    <w:p w14:paraId="627F4B7A" w14:textId="77777777" w:rsidR="00CE7FC2" w:rsidRPr="00370ADB" w:rsidRDefault="00CE7FC2" w:rsidP="00CE7FC2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370ADB">
        <w:rPr>
          <w:rFonts w:ascii="Times New Roman" w:hAnsi="Times New Roman" w:cs="Times New Roman"/>
          <w:color w:val="222222"/>
          <w:sz w:val="24"/>
          <w:szCs w:val="24"/>
        </w:rPr>
        <w:t xml:space="preserve">Beckman, L. L., &amp; Smith, C. (2008). An evaluation of inner-city youth garden program </w:t>
      </w:r>
    </w:p>
    <w:p w14:paraId="487F70D2" w14:textId="77777777" w:rsidR="00CE7FC2" w:rsidRPr="00370ADB" w:rsidRDefault="00CE7FC2" w:rsidP="00CE7FC2">
      <w:pPr>
        <w:spacing w:after="0" w:line="240" w:lineRule="auto"/>
        <w:ind w:left="720"/>
        <w:rPr>
          <w:rFonts w:ascii="Times New Roman" w:hAnsi="Times New Roman" w:cs="Times New Roman"/>
          <w:color w:val="222222"/>
          <w:sz w:val="24"/>
          <w:szCs w:val="24"/>
        </w:rPr>
      </w:pPr>
      <w:proofErr w:type="gramStart"/>
      <w:r w:rsidRPr="00370ADB">
        <w:rPr>
          <w:rFonts w:ascii="Times New Roman" w:hAnsi="Times New Roman" w:cs="Times New Roman"/>
          <w:color w:val="222222"/>
          <w:sz w:val="24"/>
          <w:szCs w:val="24"/>
        </w:rPr>
        <w:t>participants</w:t>
      </w:r>
      <w:proofErr w:type="gramEnd"/>
      <w:r w:rsidRPr="00370ADB">
        <w:rPr>
          <w:rFonts w:ascii="Times New Roman" w:hAnsi="Times New Roman" w:cs="Times New Roman"/>
          <w:color w:val="222222"/>
          <w:sz w:val="24"/>
          <w:szCs w:val="24"/>
        </w:rPr>
        <w:t xml:space="preserve">' dietary behavior and garden and nutrition knowledge. </w:t>
      </w:r>
      <w:r w:rsidRPr="00370ADB">
        <w:rPr>
          <w:rFonts w:ascii="Times New Roman" w:hAnsi="Times New Roman" w:cs="Times New Roman"/>
          <w:i/>
          <w:iCs/>
          <w:color w:val="222222"/>
          <w:sz w:val="24"/>
          <w:szCs w:val="24"/>
        </w:rPr>
        <w:t>Journal of Agricultural Education</w:t>
      </w:r>
      <w:r w:rsidRPr="00370ADB">
        <w:rPr>
          <w:rFonts w:ascii="Times New Roman" w:hAnsi="Times New Roman" w:cs="Times New Roman"/>
          <w:color w:val="222222"/>
          <w:sz w:val="24"/>
          <w:szCs w:val="24"/>
        </w:rPr>
        <w:t xml:space="preserve">, </w:t>
      </w:r>
      <w:r w:rsidRPr="00370ADB">
        <w:rPr>
          <w:rFonts w:ascii="Times New Roman" w:hAnsi="Times New Roman" w:cs="Times New Roman"/>
          <w:i/>
          <w:iCs/>
          <w:color w:val="222222"/>
          <w:sz w:val="24"/>
          <w:szCs w:val="24"/>
        </w:rPr>
        <w:t>49</w:t>
      </w:r>
      <w:r w:rsidRPr="00370ADB">
        <w:rPr>
          <w:rFonts w:ascii="Times New Roman" w:hAnsi="Times New Roman" w:cs="Times New Roman"/>
          <w:color w:val="222222"/>
          <w:sz w:val="24"/>
          <w:szCs w:val="24"/>
        </w:rPr>
        <w:t xml:space="preserve">(4), 11-24. </w:t>
      </w:r>
      <w:proofErr w:type="spellStart"/>
      <w:proofErr w:type="gramStart"/>
      <w:r w:rsidRPr="00370ADB">
        <w:rPr>
          <w:rFonts w:ascii="Times New Roman" w:hAnsi="Times New Roman" w:cs="Times New Roman"/>
          <w:color w:val="222222"/>
          <w:sz w:val="24"/>
          <w:szCs w:val="24"/>
        </w:rPr>
        <w:t>doi</w:t>
      </w:r>
      <w:proofErr w:type="spellEnd"/>
      <w:proofErr w:type="gramEnd"/>
      <w:r w:rsidRPr="00370ADB">
        <w:rPr>
          <w:rFonts w:ascii="Times New Roman" w:hAnsi="Times New Roman" w:cs="Times New Roman"/>
          <w:color w:val="222222"/>
          <w:sz w:val="24"/>
          <w:szCs w:val="24"/>
        </w:rPr>
        <w:t>: 10.5032/jae.2008.04011</w:t>
      </w:r>
    </w:p>
    <w:p w14:paraId="5C17F889" w14:textId="77777777" w:rsidR="00CE7FC2" w:rsidRPr="00370ADB" w:rsidRDefault="00CE7FC2" w:rsidP="00CE7FC2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</w:p>
    <w:p w14:paraId="1EA68E37" w14:textId="77777777" w:rsidR="00CE7FC2" w:rsidRPr="00370ADB" w:rsidRDefault="00CE7FC2" w:rsidP="00CE7FC2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370ADB">
        <w:rPr>
          <w:rFonts w:ascii="Times New Roman" w:hAnsi="Times New Roman" w:cs="Times New Roman"/>
          <w:color w:val="222222"/>
          <w:sz w:val="24"/>
          <w:szCs w:val="24"/>
        </w:rPr>
        <w:t xml:space="preserve">Boone, H. N., &amp; Boone, D. A. (2005). ABC's of behavioral objectives: Putting them to work for </w:t>
      </w:r>
    </w:p>
    <w:p w14:paraId="76AAA3C7" w14:textId="77777777" w:rsidR="00CE7FC2" w:rsidRPr="00370ADB" w:rsidRDefault="00CE7FC2" w:rsidP="00CE7FC2">
      <w:pPr>
        <w:spacing w:after="0" w:line="240" w:lineRule="auto"/>
        <w:ind w:firstLine="720"/>
        <w:rPr>
          <w:rFonts w:ascii="Times New Roman" w:hAnsi="Times New Roman" w:cs="Times New Roman"/>
          <w:color w:val="222222"/>
          <w:sz w:val="24"/>
          <w:szCs w:val="24"/>
        </w:rPr>
      </w:pPr>
      <w:proofErr w:type="gramStart"/>
      <w:r w:rsidRPr="00370ADB">
        <w:rPr>
          <w:rFonts w:ascii="Times New Roman" w:hAnsi="Times New Roman" w:cs="Times New Roman"/>
          <w:color w:val="222222"/>
          <w:sz w:val="24"/>
          <w:szCs w:val="24"/>
        </w:rPr>
        <w:t>evaluation</w:t>
      </w:r>
      <w:proofErr w:type="gramEnd"/>
      <w:r w:rsidRPr="00370ADB"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r w:rsidRPr="00370ADB">
        <w:rPr>
          <w:rFonts w:ascii="Times New Roman" w:hAnsi="Times New Roman" w:cs="Times New Roman"/>
          <w:i/>
          <w:iCs/>
          <w:color w:val="222222"/>
          <w:sz w:val="24"/>
          <w:szCs w:val="24"/>
        </w:rPr>
        <w:t>Journal of Extension</w:t>
      </w:r>
      <w:r w:rsidRPr="00370ADB">
        <w:rPr>
          <w:rFonts w:ascii="Times New Roman" w:hAnsi="Times New Roman" w:cs="Times New Roman"/>
          <w:color w:val="222222"/>
          <w:sz w:val="24"/>
          <w:szCs w:val="24"/>
        </w:rPr>
        <w:t xml:space="preserve">, </w:t>
      </w:r>
      <w:r w:rsidRPr="00370ADB">
        <w:rPr>
          <w:rFonts w:ascii="Times New Roman" w:hAnsi="Times New Roman" w:cs="Times New Roman"/>
          <w:i/>
          <w:iCs/>
          <w:color w:val="222222"/>
          <w:sz w:val="24"/>
          <w:szCs w:val="24"/>
        </w:rPr>
        <w:t>43</w:t>
      </w:r>
      <w:r w:rsidRPr="00370ADB">
        <w:rPr>
          <w:rFonts w:ascii="Times New Roman" w:hAnsi="Times New Roman" w:cs="Times New Roman"/>
          <w:color w:val="222222"/>
          <w:sz w:val="24"/>
          <w:szCs w:val="24"/>
        </w:rPr>
        <w:t>(5).</w:t>
      </w:r>
    </w:p>
    <w:p w14:paraId="0B59F44B" w14:textId="77777777" w:rsidR="00CE7FC2" w:rsidRPr="00370ADB" w:rsidRDefault="00CE7FC2" w:rsidP="00543172">
      <w:pPr>
        <w:spacing w:after="0"/>
        <w:rPr>
          <w:rFonts w:ascii="Times New Roman" w:hAnsi="Times New Roman"/>
          <w:sz w:val="24"/>
          <w:szCs w:val="24"/>
        </w:rPr>
      </w:pPr>
    </w:p>
    <w:p w14:paraId="14FDA369" w14:textId="77777777" w:rsidR="00543172" w:rsidRPr="00370ADB" w:rsidRDefault="00543172" w:rsidP="00543172">
      <w:pPr>
        <w:spacing w:after="0"/>
        <w:rPr>
          <w:rFonts w:ascii="Times New Roman" w:hAnsi="Times New Roman"/>
          <w:sz w:val="24"/>
          <w:szCs w:val="24"/>
        </w:rPr>
      </w:pPr>
      <w:proofErr w:type="spellStart"/>
      <w:r w:rsidRPr="00370ADB">
        <w:rPr>
          <w:rFonts w:ascii="Times New Roman" w:hAnsi="Times New Roman"/>
          <w:sz w:val="24"/>
          <w:szCs w:val="24"/>
        </w:rPr>
        <w:t>Doerfert</w:t>
      </w:r>
      <w:proofErr w:type="spellEnd"/>
      <w:r w:rsidRPr="00370ADB">
        <w:rPr>
          <w:rFonts w:ascii="Times New Roman" w:hAnsi="Times New Roman"/>
          <w:sz w:val="24"/>
          <w:szCs w:val="24"/>
        </w:rPr>
        <w:t>, D. L. (Ed.) (2011). National research agenda: American Association for Agricultural</w:t>
      </w:r>
    </w:p>
    <w:p w14:paraId="6172B587" w14:textId="77777777" w:rsidR="00543172" w:rsidRPr="00370ADB" w:rsidRDefault="00543172" w:rsidP="00543172">
      <w:pPr>
        <w:spacing w:after="0"/>
        <w:rPr>
          <w:rFonts w:ascii="Times New Roman" w:hAnsi="Times New Roman"/>
          <w:sz w:val="24"/>
          <w:szCs w:val="24"/>
        </w:rPr>
      </w:pPr>
      <w:r w:rsidRPr="00370ADB">
        <w:rPr>
          <w:rFonts w:ascii="Times New Roman" w:hAnsi="Times New Roman"/>
          <w:sz w:val="24"/>
          <w:szCs w:val="24"/>
        </w:rPr>
        <w:tab/>
        <w:t xml:space="preserve">Education’s research priority areas for 2011-2015. Lubbock, TX: Texas Tech </w:t>
      </w:r>
      <w:r w:rsidRPr="00370ADB">
        <w:rPr>
          <w:rFonts w:ascii="Times New Roman" w:hAnsi="Times New Roman"/>
          <w:sz w:val="24"/>
          <w:szCs w:val="24"/>
        </w:rPr>
        <w:tab/>
        <w:t xml:space="preserve">University, Department of Agricultural Education and Communications. </w:t>
      </w:r>
    </w:p>
    <w:p w14:paraId="08AAF9B4" w14:textId="77777777" w:rsidR="00543172" w:rsidRPr="00370ADB" w:rsidRDefault="00543172" w:rsidP="00543172">
      <w:pPr>
        <w:spacing w:after="0"/>
        <w:rPr>
          <w:rFonts w:ascii="Times New Roman" w:hAnsi="Times New Roman"/>
          <w:sz w:val="24"/>
          <w:szCs w:val="24"/>
        </w:rPr>
      </w:pPr>
    </w:p>
    <w:p w14:paraId="223A12F5" w14:textId="77777777" w:rsidR="00CE7FC2" w:rsidRPr="00370ADB" w:rsidRDefault="00824CF0" w:rsidP="00CE7FC2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370ADB">
        <w:rPr>
          <w:rFonts w:ascii="Times New Roman" w:hAnsi="Times New Roman" w:cs="Times New Roman"/>
          <w:sz w:val="24"/>
          <w:szCs w:val="24"/>
        </w:rPr>
        <w:t xml:space="preserve"> </w:t>
      </w:r>
      <w:r w:rsidR="00CE7FC2" w:rsidRPr="00370ADB">
        <w:rPr>
          <w:rFonts w:ascii="Times New Roman" w:hAnsi="Times New Roman" w:cs="Times New Roman"/>
          <w:color w:val="222222"/>
          <w:sz w:val="24"/>
          <w:szCs w:val="24"/>
        </w:rPr>
        <w:t xml:space="preserve">Finger, M. (1994). From knowledge to action? Exploring the relationships between </w:t>
      </w:r>
    </w:p>
    <w:p w14:paraId="28F60D0F" w14:textId="77777777" w:rsidR="00260884" w:rsidRPr="00370ADB" w:rsidRDefault="00CE7FC2" w:rsidP="00CE7FC2">
      <w:pPr>
        <w:spacing w:after="0" w:line="240" w:lineRule="auto"/>
        <w:ind w:left="720"/>
        <w:rPr>
          <w:rFonts w:ascii="Times New Roman" w:hAnsi="Times New Roman" w:cs="Times New Roman"/>
          <w:color w:val="222222"/>
          <w:sz w:val="24"/>
          <w:szCs w:val="24"/>
        </w:rPr>
      </w:pPr>
      <w:proofErr w:type="gramStart"/>
      <w:r w:rsidRPr="00370ADB">
        <w:rPr>
          <w:rFonts w:ascii="Times New Roman" w:hAnsi="Times New Roman" w:cs="Times New Roman"/>
          <w:color w:val="222222"/>
          <w:sz w:val="24"/>
          <w:szCs w:val="24"/>
        </w:rPr>
        <w:t>environmental</w:t>
      </w:r>
      <w:proofErr w:type="gramEnd"/>
      <w:r w:rsidRPr="00370ADB">
        <w:rPr>
          <w:rFonts w:ascii="Times New Roman" w:hAnsi="Times New Roman" w:cs="Times New Roman"/>
          <w:color w:val="222222"/>
          <w:sz w:val="24"/>
          <w:szCs w:val="24"/>
        </w:rPr>
        <w:t xml:space="preserve"> experiences, learning, and behavior. </w:t>
      </w:r>
      <w:r w:rsidRPr="00370ADB">
        <w:rPr>
          <w:rFonts w:ascii="Times New Roman" w:hAnsi="Times New Roman" w:cs="Times New Roman"/>
          <w:i/>
          <w:iCs/>
          <w:color w:val="222222"/>
          <w:sz w:val="24"/>
          <w:szCs w:val="24"/>
        </w:rPr>
        <w:t>Journal of social issues</w:t>
      </w:r>
      <w:r w:rsidRPr="00370ADB">
        <w:rPr>
          <w:rFonts w:ascii="Times New Roman" w:hAnsi="Times New Roman" w:cs="Times New Roman"/>
          <w:color w:val="222222"/>
          <w:sz w:val="24"/>
          <w:szCs w:val="24"/>
        </w:rPr>
        <w:t xml:space="preserve">, </w:t>
      </w:r>
      <w:r w:rsidRPr="00370ADB">
        <w:rPr>
          <w:rFonts w:ascii="Times New Roman" w:hAnsi="Times New Roman" w:cs="Times New Roman"/>
          <w:i/>
          <w:iCs/>
          <w:color w:val="222222"/>
          <w:sz w:val="24"/>
          <w:szCs w:val="24"/>
        </w:rPr>
        <w:t>50</w:t>
      </w:r>
      <w:r w:rsidRPr="00370ADB">
        <w:rPr>
          <w:rFonts w:ascii="Times New Roman" w:hAnsi="Times New Roman" w:cs="Times New Roman"/>
          <w:color w:val="222222"/>
          <w:sz w:val="24"/>
          <w:szCs w:val="24"/>
        </w:rPr>
        <w:t>(3), 141-160.</w:t>
      </w:r>
    </w:p>
    <w:p w14:paraId="025FB9F1" w14:textId="77777777" w:rsidR="00CE7FC2" w:rsidRPr="00370ADB" w:rsidRDefault="00CE7FC2" w:rsidP="00CE7FC2">
      <w:pPr>
        <w:spacing w:after="0" w:line="240" w:lineRule="auto"/>
        <w:ind w:left="720"/>
        <w:rPr>
          <w:rFonts w:ascii="Times New Roman" w:hAnsi="Times New Roman" w:cs="Times New Roman"/>
          <w:color w:val="222222"/>
          <w:sz w:val="24"/>
          <w:szCs w:val="24"/>
        </w:rPr>
      </w:pPr>
    </w:p>
    <w:p w14:paraId="2D6CFC96" w14:textId="77777777" w:rsidR="00CE7FC2" w:rsidRPr="00370ADB" w:rsidRDefault="00CE7FC2" w:rsidP="00CE7FC2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370ADB">
        <w:rPr>
          <w:rFonts w:ascii="Times New Roman" w:hAnsi="Times New Roman" w:cs="Times New Roman"/>
          <w:color w:val="222222"/>
          <w:sz w:val="24"/>
          <w:szCs w:val="24"/>
        </w:rPr>
        <w:t xml:space="preserve">Kaiser, F. G., &amp; Fuhrer, U. (2003). Ecological behavior's dependency on different forms of </w:t>
      </w:r>
    </w:p>
    <w:p w14:paraId="4922DC83" w14:textId="77777777" w:rsidR="00CE7FC2" w:rsidRPr="00370ADB" w:rsidRDefault="00CE7FC2" w:rsidP="00CE7FC2">
      <w:pPr>
        <w:spacing w:after="0" w:line="240" w:lineRule="auto"/>
        <w:ind w:firstLine="720"/>
        <w:rPr>
          <w:rFonts w:ascii="Times New Roman" w:hAnsi="Times New Roman" w:cs="Times New Roman"/>
          <w:color w:val="222222"/>
          <w:sz w:val="24"/>
          <w:szCs w:val="24"/>
        </w:rPr>
      </w:pPr>
      <w:proofErr w:type="gramStart"/>
      <w:r w:rsidRPr="00370ADB">
        <w:rPr>
          <w:rFonts w:ascii="Times New Roman" w:hAnsi="Times New Roman" w:cs="Times New Roman"/>
          <w:color w:val="222222"/>
          <w:sz w:val="24"/>
          <w:szCs w:val="24"/>
        </w:rPr>
        <w:t>knowledge</w:t>
      </w:r>
      <w:proofErr w:type="gramEnd"/>
      <w:r w:rsidRPr="00370ADB"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r w:rsidRPr="00370ADB">
        <w:rPr>
          <w:rFonts w:ascii="Times New Roman" w:hAnsi="Times New Roman" w:cs="Times New Roman"/>
          <w:i/>
          <w:iCs/>
          <w:color w:val="222222"/>
          <w:sz w:val="24"/>
          <w:szCs w:val="24"/>
        </w:rPr>
        <w:t>Applied Psychology</w:t>
      </w:r>
      <w:r w:rsidRPr="00370ADB">
        <w:rPr>
          <w:rFonts w:ascii="Times New Roman" w:hAnsi="Times New Roman" w:cs="Times New Roman"/>
          <w:color w:val="222222"/>
          <w:sz w:val="24"/>
          <w:szCs w:val="24"/>
        </w:rPr>
        <w:t xml:space="preserve">, </w:t>
      </w:r>
      <w:r w:rsidRPr="00370ADB">
        <w:rPr>
          <w:rFonts w:ascii="Times New Roman" w:hAnsi="Times New Roman" w:cs="Times New Roman"/>
          <w:i/>
          <w:iCs/>
          <w:color w:val="222222"/>
          <w:sz w:val="24"/>
          <w:szCs w:val="24"/>
        </w:rPr>
        <w:t>52</w:t>
      </w:r>
      <w:r w:rsidRPr="00370ADB">
        <w:rPr>
          <w:rFonts w:ascii="Times New Roman" w:hAnsi="Times New Roman" w:cs="Times New Roman"/>
          <w:color w:val="222222"/>
          <w:sz w:val="24"/>
          <w:szCs w:val="24"/>
        </w:rPr>
        <w:t>(4), 598-613.</w:t>
      </w:r>
    </w:p>
    <w:p w14:paraId="59726C26" w14:textId="77777777" w:rsidR="00CE7FC2" w:rsidRPr="00370ADB" w:rsidRDefault="00CE7FC2" w:rsidP="00CE7FC2">
      <w:pPr>
        <w:spacing w:after="0" w:line="240" w:lineRule="auto"/>
        <w:ind w:firstLine="720"/>
        <w:rPr>
          <w:rFonts w:ascii="Times New Roman" w:hAnsi="Times New Roman" w:cs="Times New Roman"/>
          <w:color w:val="222222"/>
          <w:sz w:val="24"/>
          <w:szCs w:val="24"/>
        </w:rPr>
      </w:pPr>
    </w:p>
    <w:p w14:paraId="15ABD07D" w14:textId="77777777" w:rsidR="00CE7FC2" w:rsidRPr="00370ADB" w:rsidRDefault="00CE7FC2" w:rsidP="00CE7FC2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proofErr w:type="spellStart"/>
      <w:r w:rsidRPr="00370ADB">
        <w:rPr>
          <w:rFonts w:ascii="Times New Roman" w:hAnsi="Times New Roman" w:cs="Times New Roman"/>
          <w:color w:val="222222"/>
          <w:sz w:val="24"/>
          <w:szCs w:val="24"/>
        </w:rPr>
        <w:t>Nolet</w:t>
      </w:r>
      <w:proofErr w:type="spellEnd"/>
      <w:r w:rsidRPr="00370ADB">
        <w:rPr>
          <w:rFonts w:ascii="Times New Roman" w:hAnsi="Times New Roman" w:cs="Times New Roman"/>
          <w:color w:val="222222"/>
          <w:sz w:val="24"/>
          <w:szCs w:val="24"/>
        </w:rPr>
        <w:t xml:space="preserve">, V. (2009). Preparing sustainability-literate teachers. </w:t>
      </w:r>
      <w:r w:rsidRPr="00370ADB">
        <w:rPr>
          <w:rFonts w:ascii="Times New Roman" w:hAnsi="Times New Roman" w:cs="Times New Roman"/>
          <w:i/>
          <w:iCs/>
          <w:color w:val="222222"/>
          <w:sz w:val="24"/>
          <w:szCs w:val="24"/>
        </w:rPr>
        <w:t>The Teachers College Record</w:t>
      </w:r>
      <w:r w:rsidRPr="00370ADB">
        <w:rPr>
          <w:rFonts w:ascii="Times New Roman" w:hAnsi="Times New Roman" w:cs="Times New Roman"/>
          <w:color w:val="222222"/>
          <w:sz w:val="24"/>
          <w:szCs w:val="24"/>
        </w:rPr>
        <w:t xml:space="preserve">, </w:t>
      </w:r>
    </w:p>
    <w:p w14:paraId="7B6A0759" w14:textId="77777777" w:rsidR="00CE7FC2" w:rsidRPr="00370ADB" w:rsidRDefault="00CE7FC2" w:rsidP="00CE7FC2">
      <w:pPr>
        <w:spacing w:after="0" w:line="240" w:lineRule="auto"/>
        <w:ind w:firstLine="720"/>
        <w:rPr>
          <w:rFonts w:ascii="Times New Roman" w:hAnsi="Times New Roman" w:cs="Times New Roman"/>
          <w:color w:val="222222"/>
          <w:sz w:val="24"/>
          <w:szCs w:val="24"/>
        </w:rPr>
      </w:pPr>
      <w:r w:rsidRPr="00370ADB">
        <w:rPr>
          <w:rFonts w:ascii="Times New Roman" w:hAnsi="Times New Roman" w:cs="Times New Roman"/>
          <w:i/>
          <w:iCs/>
          <w:color w:val="222222"/>
          <w:sz w:val="24"/>
          <w:szCs w:val="24"/>
        </w:rPr>
        <w:t>111</w:t>
      </w:r>
      <w:r w:rsidRPr="00370ADB">
        <w:rPr>
          <w:rFonts w:ascii="Times New Roman" w:hAnsi="Times New Roman" w:cs="Times New Roman"/>
          <w:color w:val="222222"/>
          <w:sz w:val="24"/>
          <w:szCs w:val="24"/>
        </w:rPr>
        <w:t>(2), 409-442.</w:t>
      </w:r>
    </w:p>
    <w:p w14:paraId="2DA8ED86" w14:textId="77777777" w:rsidR="00370ADB" w:rsidRPr="00370ADB" w:rsidRDefault="00370ADB" w:rsidP="00CE7FC2">
      <w:pPr>
        <w:spacing w:after="0" w:line="240" w:lineRule="auto"/>
        <w:ind w:firstLine="720"/>
        <w:rPr>
          <w:rFonts w:ascii="Times New Roman" w:hAnsi="Times New Roman" w:cs="Times New Roman"/>
          <w:color w:val="222222"/>
          <w:sz w:val="24"/>
          <w:szCs w:val="24"/>
        </w:rPr>
      </w:pPr>
    </w:p>
    <w:p w14:paraId="44AD01D3" w14:textId="77777777" w:rsidR="00CE7FC2" w:rsidRPr="00370ADB" w:rsidRDefault="00CE7FC2" w:rsidP="00CE7FC2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370ADB">
        <w:rPr>
          <w:rFonts w:ascii="Times New Roman" w:hAnsi="Times New Roman" w:cs="Times New Roman"/>
          <w:color w:val="222222"/>
          <w:sz w:val="24"/>
          <w:szCs w:val="24"/>
        </w:rPr>
        <w:t xml:space="preserve">Pratt, C., &amp; Bowman, S. (2008). Principles of effective behavior change: Application to </w:t>
      </w:r>
    </w:p>
    <w:p w14:paraId="3C2BD4D1" w14:textId="77777777" w:rsidR="00CE7FC2" w:rsidRPr="00370ADB" w:rsidRDefault="00CE7FC2" w:rsidP="00CE7FC2">
      <w:pPr>
        <w:spacing w:after="0" w:line="240" w:lineRule="auto"/>
        <w:ind w:firstLine="720"/>
        <w:rPr>
          <w:rFonts w:ascii="Times New Roman" w:hAnsi="Times New Roman" w:cs="Times New Roman"/>
          <w:color w:val="222222"/>
          <w:sz w:val="24"/>
          <w:szCs w:val="24"/>
        </w:rPr>
      </w:pPr>
      <w:proofErr w:type="gramStart"/>
      <w:r w:rsidRPr="00370ADB">
        <w:rPr>
          <w:rFonts w:ascii="Times New Roman" w:hAnsi="Times New Roman" w:cs="Times New Roman"/>
          <w:color w:val="222222"/>
          <w:sz w:val="24"/>
          <w:szCs w:val="24"/>
        </w:rPr>
        <w:t>extension</w:t>
      </w:r>
      <w:proofErr w:type="gramEnd"/>
      <w:r w:rsidRPr="00370ADB">
        <w:rPr>
          <w:rFonts w:ascii="Times New Roman" w:hAnsi="Times New Roman" w:cs="Times New Roman"/>
          <w:color w:val="222222"/>
          <w:sz w:val="24"/>
          <w:szCs w:val="24"/>
        </w:rPr>
        <w:t xml:space="preserve"> family educational programming. </w:t>
      </w:r>
      <w:r w:rsidRPr="00370ADB">
        <w:rPr>
          <w:rFonts w:ascii="Times New Roman" w:hAnsi="Times New Roman" w:cs="Times New Roman"/>
          <w:i/>
          <w:iCs/>
          <w:color w:val="222222"/>
          <w:sz w:val="24"/>
          <w:szCs w:val="24"/>
        </w:rPr>
        <w:t>Journal of Extension</w:t>
      </w:r>
      <w:r w:rsidRPr="00370ADB">
        <w:rPr>
          <w:rFonts w:ascii="Times New Roman" w:hAnsi="Times New Roman" w:cs="Times New Roman"/>
          <w:color w:val="222222"/>
          <w:sz w:val="24"/>
          <w:szCs w:val="24"/>
        </w:rPr>
        <w:t xml:space="preserve">, </w:t>
      </w:r>
      <w:r w:rsidRPr="00370ADB">
        <w:rPr>
          <w:rFonts w:ascii="Times New Roman" w:hAnsi="Times New Roman" w:cs="Times New Roman"/>
          <w:i/>
          <w:iCs/>
          <w:color w:val="222222"/>
          <w:sz w:val="24"/>
          <w:szCs w:val="24"/>
        </w:rPr>
        <w:t>46</w:t>
      </w:r>
      <w:r w:rsidRPr="00370ADB">
        <w:rPr>
          <w:rFonts w:ascii="Times New Roman" w:hAnsi="Times New Roman" w:cs="Times New Roman"/>
          <w:color w:val="222222"/>
          <w:sz w:val="24"/>
          <w:szCs w:val="24"/>
        </w:rPr>
        <w:t>(5)</w:t>
      </w:r>
    </w:p>
    <w:p w14:paraId="7890359B" w14:textId="77777777" w:rsidR="00CE7FC2" w:rsidRPr="00370ADB" w:rsidRDefault="00CE7FC2" w:rsidP="00CE7FC2">
      <w:pPr>
        <w:spacing w:after="0" w:line="240" w:lineRule="auto"/>
        <w:ind w:firstLine="720"/>
        <w:rPr>
          <w:rFonts w:ascii="Times New Roman" w:hAnsi="Times New Roman" w:cs="Times New Roman"/>
          <w:color w:val="222222"/>
          <w:sz w:val="24"/>
          <w:szCs w:val="24"/>
        </w:rPr>
      </w:pPr>
    </w:p>
    <w:p w14:paraId="4F6579C9" w14:textId="77777777" w:rsidR="00CE7FC2" w:rsidRPr="00370ADB" w:rsidRDefault="00CE7FC2" w:rsidP="00CE7FC2">
      <w:pPr>
        <w:spacing w:after="0" w:line="240" w:lineRule="auto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370ADB">
        <w:rPr>
          <w:rFonts w:ascii="Times New Roman" w:hAnsi="Times New Roman" w:cs="Times New Roman"/>
          <w:color w:val="222222"/>
          <w:sz w:val="24"/>
          <w:szCs w:val="24"/>
        </w:rPr>
        <w:t xml:space="preserve">Stern, P. (2000). Toward a coherent theory of environmentally significant behavior. </w:t>
      </w:r>
      <w:r w:rsidRPr="00370ADB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Journal of </w:t>
      </w:r>
    </w:p>
    <w:p w14:paraId="02FE053D" w14:textId="77777777" w:rsidR="00CE7FC2" w:rsidRPr="00370ADB" w:rsidRDefault="00CE7FC2" w:rsidP="00CE7FC2">
      <w:pPr>
        <w:spacing w:after="0" w:line="240" w:lineRule="auto"/>
        <w:ind w:firstLine="720"/>
        <w:rPr>
          <w:rFonts w:ascii="Times New Roman" w:hAnsi="Times New Roman" w:cs="Times New Roman"/>
          <w:color w:val="222222"/>
          <w:sz w:val="24"/>
          <w:szCs w:val="24"/>
        </w:rPr>
      </w:pPr>
      <w:r w:rsidRPr="00370ADB">
        <w:rPr>
          <w:rFonts w:ascii="Times New Roman" w:hAnsi="Times New Roman" w:cs="Times New Roman"/>
          <w:i/>
          <w:iCs/>
          <w:color w:val="222222"/>
          <w:sz w:val="24"/>
          <w:szCs w:val="24"/>
        </w:rPr>
        <w:t>Social Issues</w:t>
      </w:r>
      <w:r w:rsidRPr="00370ADB">
        <w:rPr>
          <w:rFonts w:ascii="Times New Roman" w:hAnsi="Times New Roman" w:cs="Times New Roman"/>
          <w:color w:val="222222"/>
          <w:sz w:val="24"/>
          <w:szCs w:val="24"/>
        </w:rPr>
        <w:t xml:space="preserve">, </w:t>
      </w:r>
      <w:r w:rsidRPr="00370ADB">
        <w:rPr>
          <w:rFonts w:ascii="Times New Roman" w:hAnsi="Times New Roman" w:cs="Times New Roman"/>
          <w:i/>
          <w:iCs/>
          <w:color w:val="222222"/>
          <w:sz w:val="24"/>
          <w:szCs w:val="24"/>
        </w:rPr>
        <w:t>56</w:t>
      </w:r>
      <w:r w:rsidRPr="00370ADB">
        <w:rPr>
          <w:rFonts w:ascii="Times New Roman" w:hAnsi="Times New Roman" w:cs="Times New Roman"/>
          <w:color w:val="222222"/>
          <w:sz w:val="24"/>
          <w:szCs w:val="24"/>
        </w:rPr>
        <w:t>(3), 407-424.</w:t>
      </w:r>
    </w:p>
    <w:p w14:paraId="661BBA3E" w14:textId="77777777" w:rsidR="00CE7FC2" w:rsidRPr="00370ADB" w:rsidRDefault="00CE7FC2" w:rsidP="00CE7FC2">
      <w:pPr>
        <w:spacing w:after="0" w:line="240" w:lineRule="auto"/>
        <w:ind w:firstLine="720"/>
        <w:rPr>
          <w:rFonts w:ascii="Times New Roman" w:hAnsi="Times New Roman" w:cs="Times New Roman"/>
          <w:color w:val="222222"/>
          <w:sz w:val="24"/>
          <w:szCs w:val="24"/>
        </w:rPr>
      </w:pPr>
    </w:p>
    <w:p w14:paraId="50C4C87F" w14:textId="77777777" w:rsidR="00CE7FC2" w:rsidRPr="00370ADB" w:rsidRDefault="00CE7FC2" w:rsidP="00CE7FC2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</w:p>
    <w:p w14:paraId="284C972A" w14:textId="77777777" w:rsidR="00CE7FC2" w:rsidRPr="00370ADB" w:rsidRDefault="00CE7FC2" w:rsidP="00CE7FC2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proofErr w:type="spellStart"/>
      <w:r w:rsidRPr="00370ADB">
        <w:rPr>
          <w:rFonts w:ascii="Times New Roman" w:hAnsi="Times New Roman" w:cs="Times New Roman"/>
          <w:color w:val="222222"/>
          <w:sz w:val="24"/>
          <w:szCs w:val="24"/>
        </w:rPr>
        <w:t>Zelezny</w:t>
      </w:r>
      <w:proofErr w:type="spellEnd"/>
      <w:r w:rsidRPr="00370ADB">
        <w:rPr>
          <w:rFonts w:ascii="Times New Roman" w:hAnsi="Times New Roman" w:cs="Times New Roman"/>
          <w:color w:val="222222"/>
          <w:sz w:val="24"/>
          <w:szCs w:val="24"/>
        </w:rPr>
        <w:t>, L. C. (1999). Educational interventions that improve environmental behaviors: A meta-</w:t>
      </w:r>
    </w:p>
    <w:p w14:paraId="1D4FF6BC" w14:textId="77777777" w:rsidR="00CE7FC2" w:rsidRPr="00370ADB" w:rsidRDefault="00CE7FC2" w:rsidP="00CE7FC2">
      <w:pPr>
        <w:spacing w:after="0" w:line="240" w:lineRule="auto"/>
        <w:ind w:firstLine="720"/>
        <w:rPr>
          <w:rFonts w:ascii="Times New Roman" w:hAnsi="Times New Roman" w:cs="Times New Roman"/>
          <w:color w:val="222222"/>
          <w:sz w:val="24"/>
          <w:szCs w:val="24"/>
        </w:rPr>
      </w:pPr>
      <w:proofErr w:type="gramStart"/>
      <w:r w:rsidRPr="00370ADB">
        <w:rPr>
          <w:rFonts w:ascii="Times New Roman" w:hAnsi="Times New Roman" w:cs="Times New Roman"/>
          <w:color w:val="222222"/>
          <w:sz w:val="24"/>
          <w:szCs w:val="24"/>
        </w:rPr>
        <w:t>analysis</w:t>
      </w:r>
      <w:proofErr w:type="gramEnd"/>
      <w:r w:rsidRPr="00370ADB"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r w:rsidRPr="00370ADB">
        <w:rPr>
          <w:rFonts w:ascii="Times New Roman" w:hAnsi="Times New Roman" w:cs="Times New Roman"/>
          <w:i/>
          <w:iCs/>
          <w:color w:val="222222"/>
          <w:sz w:val="24"/>
          <w:szCs w:val="24"/>
        </w:rPr>
        <w:t>The Journal of Environmental Education</w:t>
      </w:r>
      <w:r w:rsidRPr="00370ADB">
        <w:rPr>
          <w:rFonts w:ascii="Times New Roman" w:hAnsi="Times New Roman" w:cs="Times New Roman"/>
          <w:color w:val="222222"/>
          <w:sz w:val="24"/>
          <w:szCs w:val="24"/>
        </w:rPr>
        <w:t xml:space="preserve">, </w:t>
      </w:r>
      <w:r w:rsidRPr="00370ADB">
        <w:rPr>
          <w:rFonts w:ascii="Times New Roman" w:hAnsi="Times New Roman" w:cs="Times New Roman"/>
          <w:i/>
          <w:iCs/>
          <w:color w:val="222222"/>
          <w:sz w:val="24"/>
          <w:szCs w:val="24"/>
        </w:rPr>
        <w:t>31</w:t>
      </w:r>
      <w:r w:rsidRPr="00370ADB">
        <w:rPr>
          <w:rFonts w:ascii="Times New Roman" w:hAnsi="Times New Roman" w:cs="Times New Roman"/>
          <w:color w:val="222222"/>
          <w:sz w:val="24"/>
          <w:szCs w:val="24"/>
        </w:rPr>
        <w:t>(1), 5-14.</w:t>
      </w:r>
    </w:p>
    <w:p w14:paraId="1FB940EC" w14:textId="77777777" w:rsidR="00CE7FC2" w:rsidRPr="00370ADB" w:rsidRDefault="00CE7FC2" w:rsidP="00CE7FC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FC612C" w14:textId="77777777" w:rsidR="009C6B30" w:rsidRPr="00370ADB" w:rsidRDefault="009C6B30" w:rsidP="00670221">
      <w:pPr>
        <w:rPr>
          <w:rFonts w:ascii="Times New Roman" w:hAnsi="Times New Roman" w:cs="Times New Roman"/>
          <w:sz w:val="24"/>
          <w:szCs w:val="24"/>
        </w:rPr>
      </w:pPr>
    </w:p>
    <w:sectPr w:rsidR="009C6B30" w:rsidRPr="00370ADB" w:rsidSect="00A431F8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607711" w14:textId="77777777" w:rsidR="00C06E64" w:rsidRDefault="00C06E64" w:rsidP="00E149BA">
      <w:pPr>
        <w:spacing w:after="0" w:line="240" w:lineRule="auto"/>
      </w:pPr>
      <w:r>
        <w:separator/>
      </w:r>
    </w:p>
  </w:endnote>
  <w:endnote w:type="continuationSeparator" w:id="0">
    <w:p w14:paraId="20BD6175" w14:textId="77777777" w:rsidR="00C06E64" w:rsidRDefault="00C06E64" w:rsidP="00E14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289ABF" w14:textId="77777777" w:rsidR="00C06E64" w:rsidRDefault="00C06E64" w:rsidP="00E149BA">
      <w:pPr>
        <w:spacing w:after="0" w:line="240" w:lineRule="auto"/>
      </w:pPr>
      <w:r>
        <w:separator/>
      </w:r>
    </w:p>
  </w:footnote>
  <w:footnote w:type="continuationSeparator" w:id="0">
    <w:p w14:paraId="508DBCD8" w14:textId="77777777" w:rsidR="00C06E64" w:rsidRDefault="00C06E64" w:rsidP="00E14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3D2D4E" w14:textId="77777777" w:rsidR="00C06E64" w:rsidRDefault="00C06E64">
    <w:pPr>
      <w:pStyle w:val="Header"/>
    </w:pPr>
    <w:r>
      <w:ptab w:relativeTo="margin" w:alignment="right" w:leader="none"/>
    </w:r>
    <w:r>
      <w:t>Innovative Idea</w:t>
    </w:r>
  </w:p>
  <w:p w14:paraId="54FFEA4B" w14:textId="77777777" w:rsidR="00C06E64" w:rsidRDefault="00C06E6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F09D8"/>
    <w:multiLevelType w:val="hybridMultilevel"/>
    <w:tmpl w:val="85544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9BA"/>
    <w:rsid w:val="00006777"/>
    <w:rsid w:val="00010756"/>
    <w:rsid w:val="00013E7D"/>
    <w:rsid w:val="0002590C"/>
    <w:rsid w:val="0003288E"/>
    <w:rsid w:val="000611CA"/>
    <w:rsid w:val="00064405"/>
    <w:rsid w:val="000918F2"/>
    <w:rsid w:val="000A50D8"/>
    <w:rsid w:val="000B7D31"/>
    <w:rsid w:val="00101226"/>
    <w:rsid w:val="001026EC"/>
    <w:rsid w:val="00133CBD"/>
    <w:rsid w:val="0015199C"/>
    <w:rsid w:val="0015759B"/>
    <w:rsid w:val="00163383"/>
    <w:rsid w:val="00194B0B"/>
    <w:rsid w:val="001D74CB"/>
    <w:rsid w:val="002026F5"/>
    <w:rsid w:val="00204F39"/>
    <w:rsid w:val="0024324D"/>
    <w:rsid w:val="00260777"/>
    <w:rsid w:val="00260884"/>
    <w:rsid w:val="00270D0D"/>
    <w:rsid w:val="002B335E"/>
    <w:rsid w:val="002C15A7"/>
    <w:rsid w:val="002F5F09"/>
    <w:rsid w:val="00323FD4"/>
    <w:rsid w:val="00340602"/>
    <w:rsid w:val="00345C76"/>
    <w:rsid w:val="00370ADB"/>
    <w:rsid w:val="003801ED"/>
    <w:rsid w:val="003A5E88"/>
    <w:rsid w:val="003B3F28"/>
    <w:rsid w:val="003E2A6E"/>
    <w:rsid w:val="00417F63"/>
    <w:rsid w:val="00431F4D"/>
    <w:rsid w:val="00433EBB"/>
    <w:rsid w:val="00465EE5"/>
    <w:rsid w:val="0047276B"/>
    <w:rsid w:val="004E3ADF"/>
    <w:rsid w:val="004F3C2D"/>
    <w:rsid w:val="00527E3A"/>
    <w:rsid w:val="005316A6"/>
    <w:rsid w:val="00534BE3"/>
    <w:rsid w:val="00543172"/>
    <w:rsid w:val="00547208"/>
    <w:rsid w:val="0058306D"/>
    <w:rsid w:val="005B4E95"/>
    <w:rsid w:val="005C5C4A"/>
    <w:rsid w:val="00600800"/>
    <w:rsid w:val="00603738"/>
    <w:rsid w:val="00640900"/>
    <w:rsid w:val="00670221"/>
    <w:rsid w:val="00697CA5"/>
    <w:rsid w:val="006B241A"/>
    <w:rsid w:val="006C5902"/>
    <w:rsid w:val="007810AF"/>
    <w:rsid w:val="007B082C"/>
    <w:rsid w:val="007F4A0C"/>
    <w:rsid w:val="00804E26"/>
    <w:rsid w:val="00824CF0"/>
    <w:rsid w:val="00843FA3"/>
    <w:rsid w:val="008622BA"/>
    <w:rsid w:val="00895FDA"/>
    <w:rsid w:val="00905E86"/>
    <w:rsid w:val="00921B82"/>
    <w:rsid w:val="00921C0A"/>
    <w:rsid w:val="0093651B"/>
    <w:rsid w:val="009628D5"/>
    <w:rsid w:val="00966B71"/>
    <w:rsid w:val="009A4EBE"/>
    <w:rsid w:val="009C5435"/>
    <w:rsid w:val="009C6B30"/>
    <w:rsid w:val="009E7B9E"/>
    <w:rsid w:val="009F0AE1"/>
    <w:rsid w:val="00A1683B"/>
    <w:rsid w:val="00A431F8"/>
    <w:rsid w:val="00A557A2"/>
    <w:rsid w:val="00AB06E9"/>
    <w:rsid w:val="00AD1874"/>
    <w:rsid w:val="00AD359D"/>
    <w:rsid w:val="00AF0599"/>
    <w:rsid w:val="00B2007F"/>
    <w:rsid w:val="00B2100F"/>
    <w:rsid w:val="00B369D0"/>
    <w:rsid w:val="00B834D4"/>
    <w:rsid w:val="00BA1847"/>
    <w:rsid w:val="00BA545C"/>
    <w:rsid w:val="00BA5818"/>
    <w:rsid w:val="00C06E64"/>
    <w:rsid w:val="00C36D22"/>
    <w:rsid w:val="00C5748A"/>
    <w:rsid w:val="00C8015C"/>
    <w:rsid w:val="00C96767"/>
    <w:rsid w:val="00CE564F"/>
    <w:rsid w:val="00CE7FC2"/>
    <w:rsid w:val="00D15F0D"/>
    <w:rsid w:val="00D43440"/>
    <w:rsid w:val="00D57EFC"/>
    <w:rsid w:val="00D87913"/>
    <w:rsid w:val="00DA52C4"/>
    <w:rsid w:val="00DE6CE1"/>
    <w:rsid w:val="00DF4510"/>
    <w:rsid w:val="00E149BA"/>
    <w:rsid w:val="00E40745"/>
    <w:rsid w:val="00E4580B"/>
    <w:rsid w:val="00E47CA8"/>
    <w:rsid w:val="00E60C1A"/>
    <w:rsid w:val="00E87B98"/>
    <w:rsid w:val="00ED2C74"/>
    <w:rsid w:val="00F40E09"/>
    <w:rsid w:val="00F6147F"/>
    <w:rsid w:val="00FB7FBC"/>
    <w:rsid w:val="00FC4A31"/>
    <w:rsid w:val="00FC57E8"/>
    <w:rsid w:val="00FE15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373CD7E"/>
  <w15:docId w15:val="{2230AE28-DF01-41E7-A9CB-6D2E5021A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49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49BA"/>
  </w:style>
  <w:style w:type="paragraph" w:styleId="Footer">
    <w:name w:val="footer"/>
    <w:basedOn w:val="Normal"/>
    <w:link w:val="FooterChar"/>
    <w:uiPriority w:val="99"/>
    <w:unhideWhenUsed/>
    <w:rsid w:val="00E149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49BA"/>
  </w:style>
  <w:style w:type="paragraph" w:styleId="BalloonText">
    <w:name w:val="Balloon Text"/>
    <w:basedOn w:val="Normal"/>
    <w:link w:val="BalloonTextChar"/>
    <w:uiPriority w:val="99"/>
    <w:semiHidden/>
    <w:unhideWhenUsed/>
    <w:rsid w:val="00E14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9B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24CF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23FD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026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26E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26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26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26E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C6B30"/>
    <w:pPr>
      <w:spacing w:after="0" w:line="240" w:lineRule="auto"/>
    </w:pPr>
  </w:style>
  <w:style w:type="paragraph" w:styleId="NoSpacing">
    <w:name w:val="No Spacing"/>
    <w:uiPriority w:val="1"/>
    <w:qFormat/>
    <w:rsid w:val="00465EE5"/>
    <w:pPr>
      <w:spacing w:after="0" w:line="240" w:lineRule="auto"/>
    </w:pPr>
    <w:rPr>
      <w:rFonts w:eastAsiaTheme="minorEastAsia"/>
    </w:rPr>
  </w:style>
  <w:style w:type="paragraph" w:styleId="NormalWeb">
    <w:name w:val="Normal (Web)"/>
    <w:basedOn w:val="Normal"/>
    <w:uiPriority w:val="99"/>
    <w:rsid w:val="00543172"/>
    <w:pPr>
      <w:spacing w:beforeLines="1" w:afterLines="1" w:line="240" w:lineRule="auto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73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84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55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25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xander.tingle@uky.ed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iffany.harper@uky.ed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jmazur@uky.ed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tacy.vincent@uky.ed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CB26B-6191-4E57-BE27-29071814B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1323</Words>
  <Characters>8194</Characters>
  <Application>Microsoft Office Word</Application>
  <DocSecurity>0</DocSecurity>
  <Lines>163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Tingle</dc:creator>
  <cp:lastModifiedBy>Tingle, Alexander K</cp:lastModifiedBy>
  <cp:revision>2</cp:revision>
  <cp:lastPrinted>2016-02-19T20:56:00Z</cp:lastPrinted>
  <dcterms:created xsi:type="dcterms:W3CDTF">2016-04-12T19:05:00Z</dcterms:created>
  <dcterms:modified xsi:type="dcterms:W3CDTF">2016-04-12T19:05:00Z</dcterms:modified>
</cp:coreProperties>
</file>