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C23EFC" w14:textId="77777777" w:rsidR="007A327D" w:rsidRDefault="007A327D" w:rsidP="007A327D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  <w:r w:rsidRPr="008326FB">
        <w:rPr>
          <w:rFonts w:ascii="Times New Roman" w:hAnsi="Times New Roman" w:cs="Times New Roman"/>
          <w:b/>
          <w:sz w:val="24"/>
        </w:rPr>
        <w:t>Exploring School-Based Agricultural Education’s Influence on Students’ Choice of Major</w:t>
      </w:r>
    </w:p>
    <w:p w14:paraId="5F05C2FC" w14:textId="48F72269" w:rsidR="007A327D" w:rsidRDefault="007A327D" w:rsidP="007A327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BF00051" w14:textId="38B2EF67" w:rsidR="007A327D" w:rsidRP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A327D">
        <w:rPr>
          <w:rFonts w:ascii="Times New Roman" w:hAnsi="Times New Roman" w:cs="Times New Roman"/>
          <w:color w:val="000000"/>
          <w:sz w:val="24"/>
          <w:szCs w:val="24"/>
        </w:rPr>
        <w:t>Melissa Lucas</w:t>
      </w:r>
    </w:p>
    <w:p w14:paraId="1893D119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Utah State University</w:t>
      </w:r>
    </w:p>
    <w:p w14:paraId="79C968B2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2300 Old Main Hill</w:t>
      </w:r>
    </w:p>
    <w:p w14:paraId="3EC272D8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Logan, UT 84322-2300</w:t>
      </w:r>
    </w:p>
    <w:p w14:paraId="44BC9DD0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(435) 797-5741</w:t>
      </w:r>
    </w:p>
    <w:p w14:paraId="12FF0A22" w14:textId="2170DA19" w:rsidR="007A327D" w:rsidRDefault="00BA5652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g</w:t>
      </w:r>
      <w:r w:rsidRPr="00BA5652">
        <w:rPr>
          <w:rFonts w:ascii="Times New Roman" w:hAnsi="Times New Roman" w:cs="Times New Roman"/>
          <w:color w:val="000000"/>
          <w:sz w:val="24"/>
          <w:szCs w:val="24"/>
        </w:rPr>
        <w:t>wenyn3@aol.com</w:t>
      </w:r>
    </w:p>
    <w:p w14:paraId="439725D9" w14:textId="77777777" w:rsidR="007A327D" w:rsidRDefault="007A327D" w:rsidP="007A327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7B1629E4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Tyson J. Sorensen</w:t>
      </w:r>
    </w:p>
    <w:p w14:paraId="1C5202B2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Utah State University</w:t>
      </w:r>
    </w:p>
    <w:p w14:paraId="113E2BAD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2300 Old Main Hill</w:t>
      </w:r>
    </w:p>
    <w:p w14:paraId="191E4A7E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Logan, UT 84322-2300</w:t>
      </w:r>
    </w:p>
    <w:p w14:paraId="3A1C718E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(435) 797-5741</w:t>
      </w:r>
    </w:p>
    <w:p w14:paraId="703D2DBF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tyson.sorensen@usu.edu</w:t>
      </w:r>
    </w:p>
    <w:p w14:paraId="7610FE6E" w14:textId="77777777" w:rsidR="007A327D" w:rsidRDefault="007A327D" w:rsidP="007A327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4FDC085" w14:textId="02D90F68" w:rsidR="007A327D" w:rsidRDefault="007A327D" w:rsidP="007A327D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Brian K. </w:t>
      </w:r>
      <w:proofErr w:type="spellStart"/>
      <w:r>
        <w:rPr>
          <w:rFonts w:ascii="Times New Roman" w:hAnsi="Times New Roman"/>
          <w:sz w:val="24"/>
          <w:szCs w:val="24"/>
        </w:rPr>
        <w:t>Warnick</w:t>
      </w:r>
      <w:proofErr w:type="spellEnd"/>
    </w:p>
    <w:p w14:paraId="21DC2086" w14:textId="77777777" w:rsidR="004B4EBD" w:rsidRDefault="004B4EBD" w:rsidP="004B4EB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Utah State University</w:t>
      </w:r>
    </w:p>
    <w:p w14:paraId="14D887B4" w14:textId="77777777" w:rsidR="004B4EBD" w:rsidRDefault="004B4EBD" w:rsidP="004B4EB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2300 Old Main Hill</w:t>
      </w:r>
    </w:p>
    <w:p w14:paraId="51DAC1C2" w14:textId="77777777" w:rsidR="004B4EBD" w:rsidRDefault="004B4EBD" w:rsidP="004B4EB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Logan, UT 84322-2300</w:t>
      </w:r>
    </w:p>
    <w:p w14:paraId="50480040" w14:textId="7A4DF580" w:rsidR="004B4EBD" w:rsidRPr="00BA5652" w:rsidRDefault="00BA5652" w:rsidP="004B4EB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A5652">
        <w:rPr>
          <w:rFonts w:ascii="Times New Roman" w:hAnsi="Times New Roman" w:cs="Times New Roman"/>
          <w:color w:val="000000"/>
          <w:sz w:val="24"/>
          <w:szCs w:val="24"/>
        </w:rPr>
        <w:t>(435) 797-0378</w:t>
      </w:r>
    </w:p>
    <w:p w14:paraId="753E69BE" w14:textId="23F89D7C" w:rsidR="004B4EBD" w:rsidRDefault="00BA5652" w:rsidP="004B4EBD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</w:t>
      </w:r>
      <w:r w:rsidRPr="00BA5652">
        <w:rPr>
          <w:rFonts w:ascii="Times New Roman" w:hAnsi="Times New Roman" w:cs="Times New Roman"/>
          <w:color w:val="000000"/>
          <w:sz w:val="24"/>
          <w:szCs w:val="24"/>
        </w:rPr>
        <w:t>rian.warnick</w:t>
      </w:r>
      <w:r w:rsidR="004B4EBD" w:rsidRPr="00BA5652">
        <w:rPr>
          <w:rFonts w:ascii="Times New Roman" w:hAnsi="Times New Roman" w:cs="Times New Roman"/>
          <w:color w:val="000000"/>
          <w:sz w:val="24"/>
          <w:szCs w:val="24"/>
        </w:rPr>
        <w:t>@usu.edu</w:t>
      </w:r>
    </w:p>
    <w:p w14:paraId="62CCDDDB" w14:textId="77777777" w:rsidR="007A327D" w:rsidRDefault="007A327D" w:rsidP="007A327D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1255A275" w14:textId="77777777" w:rsidR="007A327D" w:rsidRDefault="007A327D" w:rsidP="005B66BD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</w:p>
    <w:p w14:paraId="6E6428BD" w14:textId="77777777" w:rsidR="007A327D" w:rsidRDefault="007A327D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br w:type="page"/>
      </w:r>
    </w:p>
    <w:p w14:paraId="37509C0B" w14:textId="7A461A19" w:rsidR="00ED4420" w:rsidRDefault="008326FB" w:rsidP="005B66BD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  <w:r w:rsidRPr="008326FB">
        <w:rPr>
          <w:rFonts w:ascii="Times New Roman" w:hAnsi="Times New Roman" w:cs="Times New Roman"/>
          <w:b/>
          <w:sz w:val="24"/>
        </w:rPr>
        <w:lastRenderedPageBreak/>
        <w:t xml:space="preserve">Exploring </w:t>
      </w:r>
      <w:r w:rsidR="00CC51AF" w:rsidRPr="008326FB">
        <w:rPr>
          <w:rFonts w:ascii="Times New Roman" w:hAnsi="Times New Roman" w:cs="Times New Roman"/>
          <w:b/>
          <w:sz w:val="24"/>
        </w:rPr>
        <w:t>School</w:t>
      </w:r>
      <w:r w:rsidR="00F268F8" w:rsidRPr="008326FB">
        <w:rPr>
          <w:rFonts w:ascii="Times New Roman" w:hAnsi="Times New Roman" w:cs="Times New Roman"/>
          <w:b/>
          <w:sz w:val="24"/>
        </w:rPr>
        <w:t>-Based Agricultural Education’s Influence on Student</w:t>
      </w:r>
      <w:r w:rsidRPr="008326FB">
        <w:rPr>
          <w:rFonts w:ascii="Times New Roman" w:hAnsi="Times New Roman" w:cs="Times New Roman"/>
          <w:b/>
          <w:sz w:val="24"/>
        </w:rPr>
        <w:t>s’</w:t>
      </w:r>
      <w:r w:rsidR="00F268F8" w:rsidRPr="008326FB">
        <w:rPr>
          <w:rFonts w:ascii="Times New Roman" w:hAnsi="Times New Roman" w:cs="Times New Roman"/>
          <w:b/>
          <w:sz w:val="24"/>
        </w:rPr>
        <w:t xml:space="preserve"> </w:t>
      </w:r>
      <w:r w:rsidR="00CC51AF" w:rsidRPr="008326FB">
        <w:rPr>
          <w:rFonts w:ascii="Times New Roman" w:hAnsi="Times New Roman" w:cs="Times New Roman"/>
          <w:b/>
          <w:sz w:val="24"/>
        </w:rPr>
        <w:t>Choice of Major</w:t>
      </w:r>
    </w:p>
    <w:p w14:paraId="2A7F2A0A" w14:textId="77777777" w:rsidR="00ED4420" w:rsidRDefault="00ED4420" w:rsidP="005B66BD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</w:p>
    <w:p w14:paraId="4C98FA43" w14:textId="77777777" w:rsidR="00992831" w:rsidRPr="005B66BD" w:rsidRDefault="005B66BD" w:rsidP="005B66BD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  <w:r w:rsidRPr="005B66BD">
        <w:rPr>
          <w:rFonts w:ascii="Times New Roman" w:hAnsi="Times New Roman" w:cs="Times New Roman"/>
          <w:b/>
          <w:sz w:val="24"/>
        </w:rPr>
        <w:t>Introduction and Need for the Study</w:t>
      </w:r>
    </w:p>
    <w:p w14:paraId="7827E045" w14:textId="163D8BE5" w:rsidR="00AC2268" w:rsidRDefault="00AC2268" w:rsidP="001B62E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C43B9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 xml:space="preserve">recent </w:t>
      </w:r>
      <w:r w:rsidR="001B62E3">
        <w:rPr>
          <w:rFonts w:ascii="Times New Roman" w:hAnsi="Times New Roman" w:cs="Times New Roman"/>
          <w:sz w:val="24"/>
          <w:szCs w:val="24"/>
        </w:rPr>
        <w:t>report</w:t>
      </w:r>
      <w:r w:rsidRPr="00AC43B9">
        <w:rPr>
          <w:rFonts w:ascii="Times New Roman" w:hAnsi="Times New Roman" w:cs="Times New Roman"/>
          <w:sz w:val="24"/>
          <w:szCs w:val="24"/>
        </w:rPr>
        <w:t xml:space="preserve"> predict</w:t>
      </w:r>
      <w:r>
        <w:rPr>
          <w:rFonts w:ascii="Times New Roman" w:hAnsi="Times New Roman" w:cs="Times New Roman"/>
          <w:sz w:val="24"/>
          <w:szCs w:val="24"/>
        </w:rPr>
        <w:t>ed</w:t>
      </w:r>
      <w:r w:rsidRPr="00AC43B9">
        <w:rPr>
          <w:rFonts w:ascii="Times New Roman" w:hAnsi="Times New Roman" w:cs="Times New Roman"/>
          <w:sz w:val="24"/>
          <w:szCs w:val="24"/>
        </w:rPr>
        <w:t xml:space="preserve"> between</w:t>
      </w:r>
      <w:r>
        <w:rPr>
          <w:rFonts w:ascii="Times New Roman" w:hAnsi="Times New Roman" w:cs="Times New Roman"/>
          <w:sz w:val="24"/>
          <w:szCs w:val="24"/>
        </w:rPr>
        <w:t xml:space="preserve"> the years</w:t>
      </w:r>
      <w:r w:rsidRPr="00AC43B9"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015 and 2020, there will be more agriculturally </w:t>
      </w:r>
      <w:r w:rsidRPr="00AC43B9">
        <w:rPr>
          <w:rFonts w:ascii="Times New Roman" w:hAnsi="Times New Roman" w:cs="Times New Roman"/>
          <w:sz w:val="24"/>
          <w:szCs w:val="24"/>
        </w:rPr>
        <w:t>related job openings</w:t>
      </w:r>
      <w:r>
        <w:rPr>
          <w:rFonts w:ascii="Times New Roman" w:hAnsi="Times New Roman" w:cs="Times New Roman"/>
          <w:sz w:val="24"/>
          <w:szCs w:val="24"/>
        </w:rPr>
        <w:t xml:space="preserve"> nationwide than can be filled by graduates of agricultural programs </w:t>
      </w:r>
      <w:r w:rsidRPr="00AC43B9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184A41">
        <w:rPr>
          <w:rFonts w:ascii="Times New Roman" w:hAnsi="Times New Roman" w:cs="Times New Roman"/>
          <w:sz w:val="24"/>
          <w:szCs w:val="24"/>
        </w:rPr>
        <w:t>Goeker</w:t>
      </w:r>
      <w:proofErr w:type="spellEnd"/>
      <w:r w:rsidRPr="00184A41">
        <w:rPr>
          <w:rFonts w:ascii="Times New Roman" w:hAnsi="Times New Roman" w:cs="Times New Roman"/>
          <w:sz w:val="24"/>
          <w:szCs w:val="24"/>
        </w:rPr>
        <w:t xml:space="preserve">, Smith, Fernandez, Ali, &amp; </w:t>
      </w:r>
      <w:proofErr w:type="spellStart"/>
      <w:r w:rsidRPr="00184A41">
        <w:rPr>
          <w:rFonts w:ascii="Times New Roman" w:hAnsi="Times New Roman" w:cs="Times New Roman"/>
          <w:sz w:val="24"/>
          <w:szCs w:val="24"/>
        </w:rPr>
        <w:t>Theller</w:t>
      </w:r>
      <w:proofErr w:type="spellEnd"/>
      <w:r w:rsidRPr="00184A41">
        <w:rPr>
          <w:rFonts w:ascii="Times New Roman" w:hAnsi="Times New Roman" w:cs="Times New Roman"/>
          <w:sz w:val="24"/>
          <w:szCs w:val="24"/>
        </w:rPr>
        <w:t>, 2015).</w:t>
      </w:r>
      <w:r w:rsidR="007F70EC">
        <w:rPr>
          <w:rFonts w:ascii="Times New Roman" w:hAnsi="Times New Roman" w:cs="Times New Roman"/>
          <w:sz w:val="24"/>
          <w:szCs w:val="24"/>
        </w:rPr>
        <w:t xml:space="preserve"> </w:t>
      </w:r>
      <w:r w:rsidR="005071DB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riority</w:t>
      </w:r>
      <w:r w:rsidRPr="00AC43B9">
        <w:rPr>
          <w:rFonts w:ascii="Times New Roman" w:hAnsi="Times New Roman" w:cs="Times New Roman"/>
          <w:sz w:val="24"/>
          <w:szCs w:val="24"/>
        </w:rPr>
        <w:t xml:space="preserve"> </w:t>
      </w:r>
      <w:r w:rsidR="00207B79">
        <w:rPr>
          <w:rFonts w:ascii="Times New Roman" w:hAnsi="Times New Roman" w:cs="Times New Roman"/>
          <w:sz w:val="24"/>
          <w:szCs w:val="24"/>
        </w:rPr>
        <w:t>area three of the 2016-2020</w:t>
      </w:r>
      <w:r>
        <w:rPr>
          <w:rFonts w:ascii="Times New Roman" w:hAnsi="Times New Roman" w:cs="Times New Roman"/>
          <w:sz w:val="24"/>
          <w:szCs w:val="24"/>
        </w:rPr>
        <w:t xml:space="preserve"> National R</w:t>
      </w:r>
      <w:r w:rsidRPr="00AC43B9">
        <w:rPr>
          <w:rFonts w:ascii="Times New Roman" w:hAnsi="Times New Roman" w:cs="Times New Roman"/>
          <w:sz w:val="24"/>
          <w:szCs w:val="24"/>
        </w:rPr>
        <w:t xml:space="preserve">esearch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AC43B9">
        <w:rPr>
          <w:rFonts w:ascii="Times New Roman" w:hAnsi="Times New Roman" w:cs="Times New Roman"/>
          <w:sz w:val="24"/>
          <w:szCs w:val="24"/>
        </w:rPr>
        <w:t xml:space="preserve">genda </w:t>
      </w:r>
      <w:r>
        <w:rPr>
          <w:rFonts w:ascii="Times New Roman" w:hAnsi="Times New Roman" w:cs="Times New Roman"/>
          <w:sz w:val="24"/>
          <w:szCs w:val="24"/>
        </w:rPr>
        <w:t>places emphasis on</w:t>
      </w:r>
      <w:r w:rsidRPr="00AC43B9">
        <w:rPr>
          <w:rFonts w:ascii="Times New Roman" w:hAnsi="Times New Roman" w:cs="Times New Roman"/>
          <w:sz w:val="24"/>
          <w:szCs w:val="24"/>
        </w:rPr>
        <w:t xml:space="preserve"> attract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AC43B9">
        <w:rPr>
          <w:rFonts w:ascii="Times New Roman" w:hAnsi="Times New Roman" w:cs="Times New Roman"/>
          <w:sz w:val="24"/>
          <w:szCs w:val="24"/>
        </w:rPr>
        <w:t xml:space="preserve"> and develop</w:t>
      </w:r>
      <w:r>
        <w:rPr>
          <w:rFonts w:ascii="Times New Roman" w:hAnsi="Times New Roman" w:cs="Times New Roman"/>
          <w:sz w:val="24"/>
          <w:szCs w:val="24"/>
        </w:rPr>
        <w:t>ing</w:t>
      </w:r>
      <w:r w:rsidRPr="00AC43B9">
        <w:rPr>
          <w:rFonts w:ascii="Times New Roman" w:hAnsi="Times New Roman" w:cs="Times New Roman"/>
          <w:sz w:val="24"/>
          <w:szCs w:val="24"/>
        </w:rPr>
        <w:t xml:space="preserve"> the next generation of agricultural scientists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43B9">
        <w:rPr>
          <w:rFonts w:ascii="Times New Roman" w:hAnsi="Times New Roman" w:cs="Times New Roman"/>
          <w:sz w:val="24"/>
          <w:szCs w:val="24"/>
        </w:rPr>
        <w:t>(</w:t>
      </w:r>
      <w:r w:rsidR="00207B79" w:rsidRPr="00207B79">
        <w:rPr>
          <w:rFonts w:ascii="Times New Roman" w:hAnsi="Times New Roman" w:cs="Times New Roman"/>
          <w:sz w:val="24"/>
          <w:szCs w:val="24"/>
        </w:rPr>
        <w:t>Stripling &amp; Ricketts, 2016</w:t>
      </w:r>
      <w:r w:rsidRPr="00AC43B9"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>These</w:t>
      </w:r>
      <w:r w:rsidRPr="00AC43B9">
        <w:rPr>
          <w:rFonts w:ascii="Times New Roman" w:hAnsi="Times New Roman" w:cs="Times New Roman"/>
          <w:sz w:val="24"/>
          <w:szCs w:val="24"/>
        </w:rPr>
        <w:t xml:space="preserve"> publications emphasize the importance of </w:t>
      </w:r>
      <w:r>
        <w:rPr>
          <w:rFonts w:ascii="Times New Roman" w:hAnsi="Times New Roman" w:cs="Times New Roman"/>
          <w:sz w:val="24"/>
          <w:szCs w:val="24"/>
        </w:rPr>
        <w:t>obtaining</w:t>
      </w:r>
      <w:r w:rsidRPr="00AC43B9">
        <w:rPr>
          <w:rFonts w:ascii="Times New Roman" w:hAnsi="Times New Roman" w:cs="Times New Roman"/>
          <w:sz w:val="24"/>
          <w:szCs w:val="24"/>
        </w:rPr>
        <w:t xml:space="preserve"> individuals to fill these positions </w:t>
      </w:r>
      <w:r>
        <w:rPr>
          <w:rFonts w:ascii="Times New Roman" w:hAnsi="Times New Roman" w:cs="Times New Roman"/>
          <w:sz w:val="24"/>
          <w:szCs w:val="24"/>
        </w:rPr>
        <w:t>as well as creating an</w:t>
      </w:r>
      <w:r w:rsidRPr="00AC43B9">
        <w:rPr>
          <w:rFonts w:ascii="Times New Roman" w:hAnsi="Times New Roman" w:cs="Times New Roman"/>
          <w:sz w:val="24"/>
          <w:szCs w:val="24"/>
        </w:rPr>
        <w:t xml:space="preserve"> educated workforce. </w:t>
      </w:r>
      <w:r>
        <w:rPr>
          <w:rFonts w:ascii="Times New Roman" w:hAnsi="Times New Roman" w:cs="Times New Roman"/>
          <w:sz w:val="24"/>
          <w:szCs w:val="24"/>
        </w:rPr>
        <w:t>With today’s evolving workforce, the need to provide a highly educated, skilled workforce capable of providing solutions to 21</w:t>
      </w:r>
      <w:r w:rsidRPr="0059126D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>
        <w:rPr>
          <w:rFonts w:ascii="Times New Roman" w:hAnsi="Times New Roman" w:cs="Times New Roman"/>
          <w:sz w:val="24"/>
          <w:szCs w:val="24"/>
        </w:rPr>
        <w:t xml:space="preserve"> century challenges and issues has perhaps never been greater. One way to address these needs is through school-based agricultural education</w:t>
      </w:r>
      <w:r w:rsidR="005071DB">
        <w:rPr>
          <w:rFonts w:ascii="Times New Roman" w:hAnsi="Times New Roman" w:cs="Times New Roman"/>
          <w:sz w:val="24"/>
          <w:szCs w:val="24"/>
        </w:rPr>
        <w:t xml:space="preserve"> (SBAE)</w:t>
      </w:r>
      <w:r w:rsidR="00207B7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According to Phipps and Osborne (1988), t</w:t>
      </w:r>
      <w:r w:rsidRPr="00532C1F">
        <w:rPr>
          <w:rFonts w:ascii="Times New Roman" w:hAnsi="Times New Roman" w:cs="Times New Roman"/>
          <w:sz w:val="24"/>
          <w:szCs w:val="24"/>
        </w:rPr>
        <w:t xml:space="preserve">he most important function of </w:t>
      </w:r>
      <w:r w:rsidR="005071DB">
        <w:rPr>
          <w:rFonts w:ascii="Times New Roman" w:hAnsi="Times New Roman" w:cs="Times New Roman"/>
          <w:sz w:val="24"/>
          <w:szCs w:val="24"/>
        </w:rPr>
        <w:t>SBAE</w:t>
      </w:r>
      <w:r w:rsidRPr="00532C1F">
        <w:rPr>
          <w:rFonts w:ascii="Times New Roman" w:hAnsi="Times New Roman" w:cs="Times New Roman"/>
          <w:sz w:val="24"/>
          <w:szCs w:val="24"/>
        </w:rPr>
        <w:t xml:space="preserve"> is to prepare youth and adu</w:t>
      </w:r>
      <w:r>
        <w:rPr>
          <w:rFonts w:ascii="Times New Roman" w:hAnsi="Times New Roman" w:cs="Times New Roman"/>
          <w:sz w:val="24"/>
          <w:szCs w:val="24"/>
        </w:rPr>
        <w:t>lts for careers in agriculture</w:t>
      </w:r>
      <w:r w:rsidRPr="00532C1F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Therefore, </w:t>
      </w:r>
      <w:r w:rsidR="005071DB">
        <w:rPr>
          <w:rFonts w:ascii="Times New Roman" w:hAnsi="Times New Roman" w:cs="Times New Roman"/>
          <w:sz w:val="24"/>
          <w:szCs w:val="24"/>
        </w:rPr>
        <w:t>SBAE</w:t>
      </w:r>
      <w:r>
        <w:rPr>
          <w:rFonts w:ascii="Times New Roman" w:hAnsi="Times New Roman" w:cs="Times New Roman"/>
          <w:sz w:val="24"/>
          <w:szCs w:val="24"/>
        </w:rPr>
        <w:t xml:space="preserve"> can be an important means for recruiting and training students for careers in today’s agricultural workforce.</w:t>
      </w:r>
      <w:r w:rsidR="00DB42AB">
        <w:rPr>
          <w:rFonts w:ascii="Times New Roman" w:hAnsi="Times New Roman" w:cs="Times New Roman"/>
          <w:sz w:val="24"/>
          <w:szCs w:val="24"/>
        </w:rPr>
        <w:t xml:space="preserve"> This study sought to explore the influence of </w:t>
      </w:r>
      <w:r w:rsidR="005071DB">
        <w:rPr>
          <w:rFonts w:ascii="Times New Roman" w:hAnsi="Times New Roman" w:cs="Times New Roman"/>
          <w:sz w:val="24"/>
          <w:szCs w:val="24"/>
        </w:rPr>
        <w:t>SBAE</w:t>
      </w:r>
      <w:r w:rsidR="00DB42AB">
        <w:rPr>
          <w:rFonts w:ascii="Times New Roman" w:hAnsi="Times New Roman" w:cs="Times New Roman"/>
          <w:sz w:val="24"/>
          <w:szCs w:val="24"/>
        </w:rPr>
        <w:t xml:space="preserve"> on students’ decision to major in an agricultural field.</w:t>
      </w:r>
    </w:p>
    <w:p w14:paraId="472191C5" w14:textId="77777777" w:rsidR="00992831" w:rsidRDefault="00992831" w:rsidP="005B66BD">
      <w:pPr>
        <w:pStyle w:val="NoSpacing"/>
        <w:ind w:firstLine="720"/>
        <w:rPr>
          <w:rFonts w:ascii="Times New Roman" w:hAnsi="Times New Roman" w:cs="Times New Roman"/>
          <w:sz w:val="24"/>
        </w:rPr>
      </w:pPr>
    </w:p>
    <w:p w14:paraId="6DE2012A" w14:textId="77777777" w:rsidR="00992831" w:rsidRPr="00992831" w:rsidRDefault="00992831" w:rsidP="0099283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92831">
        <w:rPr>
          <w:rFonts w:ascii="Times New Roman" w:eastAsia="Calibri" w:hAnsi="Times New Roman" w:cs="Times New Roman"/>
          <w:b/>
          <w:sz w:val="24"/>
          <w:szCs w:val="24"/>
        </w:rPr>
        <w:t>Theoretical and Conceptual Framework</w:t>
      </w:r>
    </w:p>
    <w:p w14:paraId="2BCF06EF" w14:textId="1D19AED3" w:rsidR="00F46C53" w:rsidRDefault="0092299D" w:rsidP="001B62E3">
      <w:pPr>
        <w:pStyle w:val="NoSpacing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theoretical framework for this study is the Model of Career Choice</w:t>
      </w:r>
      <w:r w:rsidR="003A4F9B">
        <w:rPr>
          <w:rFonts w:ascii="Times New Roman" w:hAnsi="Times New Roman" w:cs="Times New Roman"/>
          <w:sz w:val="24"/>
        </w:rPr>
        <w:t xml:space="preserve"> (D</w:t>
      </w:r>
      <w:r>
        <w:rPr>
          <w:rFonts w:ascii="Times New Roman" w:hAnsi="Times New Roman" w:cs="Times New Roman"/>
          <w:sz w:val="24"/>
        </w:rPr>
        <w:t xml:space="preserve">ick &amp; </w:t>
      </w:r>
      <w:r w:rsidR="00AC2268">
        <w:rPr>
          <w:rFonts w:ascii="Times New Roman" w:hAnsi="Times New Roman" w:cs="Times New Roman"/>
          <w:sz w:val="24"/>
        </w:rPr>
        <w:t>Rallis 1991)</w:t>
      </w:r>
      <w:r w:rsidR="00664092">
        <w:rPr>
          <w:rFonts w:ascii="Times New Roman" w:hAnsi="Times New Roman" w:cs="Times New Roman"/>
          <w:sz w:val="24"/>
        </w:rPr>
        <w:t xml:space="preserve">. </w:t>
      </w:r>
      <w:r w:rsidR="003A4F9B">
        <w:rPr>
          <w:rFonts w:ascii="Times New Roman" w:hAnsi="Times New Roman" w:cs="Times New Roman"/>
          <w:sz w:val="24"/>
        </w:rPr>
        <w:t xml:space="preserve">This framework is based on three key concepts that </w:t>
      </w:r>
      <w:r>
        <w:rPr>
          <w:rFonts w:ascii="Times New Roman" w:hAnsi="Times New Roman" w:cs="Times New Roman"/>
          <w:sz w:val="24"/>
        </w:rPr>
        <w:t>influenc</w:t>
      </w:r>
      <w:r w:rsidR="005071DB">
        <w:rPr>
          <w:rFonts w:ascii="Times New Roman" w:hAnsi="Times New Roman" w:cs="Times New Roman"/>
          <w:sz w:val="24"/>
        </w:rPr>
        <w:t>e an individual’s career choice</w:t>
      </w:r>
      <w:r>
        <w:rPr>
          <w:rFonts w:ascii="Times New Roman" w:hAnsi="Times New Roman" w:cs="Times New Roman"/>
          <w:sz w:val="24"/>
        </w:rPr>
        <w:t xml:space="preserve"> which include</w:t>
      </w:r>
      <w:r w:rsidR="003A4F9B">
        <w:rPr>
          <w:rFonts w:ascii="Times New Roman" w:hAnsi="Times New Roman" w:cs="Times New Roman"/>
          <w:sz w:val="24"/>
        </w:rPr>
        <w:t xml:space="preserve"> socializers, past </w:t>
      </w:r>
      <w:r w:rsidR="00AC2268">
        <w:rPr>
          <w:rFonts w:ascii="Times New Roman" w:hAnsi="Times New Roman" w:cs="Times New Roman"/>
          <w:sz w:val="24"/>
        </w:rPr>
        <w:t xml:space="preserve">experiences, and self-concept. </w:t>
      </w:r>
      <w:r>
        <w:rPr>
          <w:rFonts w:ascii="Times New Roman" w:hAnsi="Times New Roman" w:cs="Times New Roman"/>
          <w:sz w:val="24"/>
        </w:rPr>
        <w:t>According to Dick and Rallis (1991), s</w:t>
      </w:r>
      <w:r w:rsidR="003A4F9B">
        <w:rPr>
          <w:rFonts w:ascii="Times New Roman" w:hAnsi="Times New Roman" w:cs="Times New Roman"/>
          <w:sz w:val="24"/>
        </w:rPr>
        <w:t>ocializers</w:t>
      </w:r>
      <w:r>
        <w:rPr>
          <w:rFonts w:ascii="Times New Roman" w:hAnsi="Times New Roman" w:cs="Times New Roman"/>
          <w:sz w:val="24"/>
        </w:rPr>
        <w:t>, such as friends, family, or teachers,</w:t>
      </w:r>
      <w:r w:rsidR="00676DCD">
        <w:rPr>
          <w:rFonts w:ascii="Times New Roman" w:hAnsi="Times New Roman" w:cs="Times New Roman"/>
          <w:sz w:val="24"/>
        </w:rPr>
        <w:t xml:space="preserve"> influence students by their actions</w:t>
      </w:r>
      <w:r w:rsidR="00AC2268">
        <w:rPr>
          <w:rFonts w:ascii="Times New Roman" w:hAnsi="Times New Roman" w:cs="Times New Roman"/>
          <w:sz w:val="24"/>
        </w:rPr>
        <w:t xml:space="preserve">, behaviors, and expectations. </w:t>
      </w:r>
      <w:r>
        <w:rPr>
          <w:rFonts w:ascii="Times New Roman" w:hAnsi="Times New Roman" w:cs="Times New Roman"/>
          <w:sz w:val="24"/>
        </w:rPr>
        <w:t>Past experiences</w:t>
      </w:r>
      <w:r w:rsidR="001D6355">
        <w:rPr>
          <w:rFonts w:ascii="Times New Roman" w:hAnsi="Times New Roman" w:cs="Times New Roman"/>
          <w:sz w:val="24"/>
        </w:rPr>
        <w:t xml:space="preserve"> influence students by providing them with opportunity and un</w:t>
      </w:r>
      <w:r w:rsidR="00AC2268">
        <w:rPr>
          <w:rFonts w:ascii="Times New Roman" w:hAnsi="Times New Roman" w:cs="Times New Roman"/>
          <w:sz w:val="24"/>
        </w:rPr>
        <w:t xml:space="preserve">derstanding in specific areas. </w:t>
      </w:r>
      <w:r w:rsidR="005071DB">
        <w:rPr>
          <w:rFonts w:ascii="Times New Roman" w:hAnsi="Times New Roman" w:cs="Times New Roman"/>
          <w:sz w:val="24"/>
        </w:rPr>
        <w:t xml:space="preserve">For this study, the </w:t>
      </w:r>
      <w:r w:rsidR="009F0813">
        <w:rPr>
          <w:rFonts w:ascii="Times New Roman" w:hAnsi="Times New Roman" w:cs="Times New Roman"/>
          <w:sz w:val="24"/>
        </w:rPr>
        <w:t>past experiences of interest were</w:t>
      </w:r>
      <w:r w:rsidR="005071DB">
        <w:rPr>
          <w:rFonts w:ascii="Times New Roman" w:hAnsi="Times New Roman" w:cs="Times New Roman"/>
          <w:sz w:val="24"/>
        </w:rPr>
        <w:t xml:space="preserve"> from SBAE</w:t>
      </w:r>
      <w:r w:rsidR="00AC2268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>Self-concept</w:t>
      </w:r>
      <w:r w:rsidR="001D6355">
        <w:rPr>
          <w:rFonts w:ascii="Times New Roman" w:hAnsi="Times New Roman" w:cs="Times New Roman"/>
          <w:sz w:val="24"/>
        </w:rPr>
        <w:t xml:space="preserve"> occur</w:t>
      </w:r>
      <w:r>
        <w:rPr>
          <w:rFonts w:ascii="Times New Roman" w:hAnsi="Times New Roman" w:cs="Times New Roman"/>
          <w:sz w:val="24"/>
        </w:rPr>
        <w:t>s</w:t>
      </w:r>
      <w:r w:rsidR="001D6355">
        <w:rPr>
          <w:rFonts w:ascii="Times New Roman" w:hAnsi="Times New Roman" w:cs="Times New Roman"/>
          <w:sz w:val="24"/>
        </w:rPr>
        <w:t xml:space="preserve"> as a resu</w:t>
      </w:r>
      <w:r w:rsidR="00664092">
        <w:rPr>
          <w:rFonts w:ascii="Times New Roman" w:hAnsi="Times New Roman" w:cs="Times New Roman"/>
          <w:sz w:val="24"/>
        </w:rPr>
        <w:t xml:space="preserve">lt of past experiences. </w:t>
      </w:r>
      <w:r>
        <w:rPr>
          <w:rFonts w:ascii="Times New Roman" w:hAnsi="Times New Roman" w:cs="Times New Roman"/>
          <w:sz w:val="24"/>
        </w:rPr>
        <w:t xml:space="preserve">When </w:t>
      </w:r>
      <w:r w:rsidR="001D6355">
        <w:rPr>
          <w:rFonts w:ascii="Times New Roman" w:hAnsi="Times New Roman" w:cs="Times New Roman"/>
          <w:sz w:val="24"/>
        </w:rPr>
        <w:t>student</w:t>
      </w:r>
      <w:r>
        <w:rPr>
          <w:rFonts w:ascii="Times New Roman" w:hAnsi="Times New Roman" w:cs="Times New Roman"/>
          <w:sz w:val="24"/>
        </w:rPr>
        <w:t>s</w:t>
      </w:r>
      <w:r w:rsidR="004455FC">
        <w:rPr>
          <w:rFonts w:ascii="Times New Roman" w:hAnsi="Times New Roman" w:cs="Times New Roman"/>
          <w:sz w:val="24"/>
        </w:rPr>
        <w:t xml:space="preserve"> realize</w:t>
      </w:r>
      <w:r w:rsidR="001D6355">
        <w:rPr>
          <w:rFonts w:ascii="Times New Roman" w:hAnsi="Times New Roman" w:cs="Times New Roman"/>
          <w:sz w:val="24"/>
        </w:rPr>
        <w:t xml:space="preserve"> they are capable of certain ta</w:t>
      </w:r>
      <w:r>
        <w:rPr>
          <w:rFonts w:ascii="Times New Roman" w:hAnsi="Times New Roman" w:cs="Times New Roman"/>
          <w:sz w:val="24"/>
        </w:rPr>
        <w:t>sks and achievements, they are more apt to select a career that aligns with those self-perceived tasks and skills</w:t>
      </w:r>
      <w:r w:rsidR="00664092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We utilized this model as a framework to </w:t>
      </w:r>
      <w:r w:rsidR="00676DCD">
        <w:rPr>
          <w:rFonts w:ascii="Times New Roman" w:hAnsi="Times New Roman" w:cs="Times New Roman"/>
          <w:sz w:val="24"/>
        </w:rPr>
        <w:t xml:space="preserve">understand how </w:t>
      </w:r>
      <w:r>
        <w:rPr>
          <w:rFonts w:ascii="Times New Roman" w:hAnsi="Times New Roman" w:cs="Times New Roman"/>
          <w:sz w:val="24"/>
        </w:rPr>
        <w:t xml:space="preserve">participation in </w:t>
      </w:r>
      <w:r w:rsidR="005071DB">
        <w:rPr>
          <w:rFonts w:ascii="Times New Roman" w:hAnsi="Times New Roman" w:cs="Times New Roman"/>
          <w:sz w:val="24"/>
        </w:rPr>
        <w:t>SBAE</w:t>
      </w:r>
      <w:r w:rsidR="00676DCD">
        <w:rPr>
          <w:rFonts w:ascii="Times New Roman" w:hAnsi="Times New Roman" w:cs="Times New Roman"/>
          <w:sz w:val="24"/>
        </w:rPr>
        <w:t xml:space="preserve"> influence</w:t>
      </w:r>
      <w:r w:rsidR="008D29E4">
        <w:rPr>
          <w:rFonts w:ascii="Times New Roman" w:hAnsi="Times New Roman" w:cs="Times New Roman"/>
          <w:sz w:val="24"/>
        </w:rPr>
        <w:t>s</w:t>
      </w:r>
      <w:r w:rsidR="00676DC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students’</w:t>
      </w:r>
      <w:r w:rsidR="00676DCD">
        <w:rPr>
          <w:rFonts w:ascii="Times New Roman" w:hAnsi="Times New Roman" w:cs="Times New Roman"/>
          <w:sz w:val="24"/>
        </w:rPr>
        <w:t xml:space="preserve"> choice</w:t>
      </w:r>
      <w:r>
        <w:rPr>
          <w:rFonts w:ascii="Times New Roman" w:hAnsi="Times New Roman" w:cs="Times New Roman"/>
          <w:sz w:val="24"/>
        </w:rPr>
        <w:t xml:space="preserve"> to major in agriculture</w:t>
      </w:r>
      <w:r w:rsidR="00676DCD">
        <w:rPr>
          <w:rFonts w:ascii="Times New Roman" w:hAnsi="Times New Roman" w:cs="Times New Roman"/>
          <w:sz w:val="24"/>
        </w:rPr>
        <w:t xml:space="preserve">.  </w:t>
      </w:r>
      <w:r w:rsidR="003A4F9B">
        <w:rPr>
          <w:rFonts w:ascii="Times New Roman" w:hAnsi="Times New Roman" w:cs="Times New Roman"/>
          <w:sz w:val="24"/>
        </w:rPr>
        <w:t xml:space="preserve">  </w:t>
      </w:r>
    </w:p>
    <w:p w14:paraId="4049BB37" w14:textId="77777777" w:rsidR="00F46C53" w:rsidRDefault="00F46C53" w:rsidP="001D6355">
      <w:pPr>
        <w:pStyle w:val="NoSpacing"/>
        <w:ind w:firstLine="720"/>
        <w:rPr>
          <w:rFonts w:ascii="Times New Roman" w:hAnsi="Times New Roman" w:cs="Times New Roman"/>
          <w:sz w:val="24"/>
        </w:rPr>
      </w:pPr>
    </w:p>
    <w:p w14:paraId="67A01641" w14:textId="77777777" w:rsidR="00F46C53" w:rsidRDefault="00F46C53" w:rsidP="00F46C53">
      <w:pPr>
        <w:pStyle w:val="NoSpacing"/>
        <w:ind w:firstLine="720"/>
        <w:jc w:val="center"/>
        <w:rPr>
          <w:rFonts w:ascii="Times New Roman" w:hAnsi="Times New Roman" w:cs="Times New Roman"/>
          <w:b/>
          <w:sz w:val="24"/>
        </w:rPr>
      </w:pPr>
      <w:r w:rsidRPr="008F0A38">
        <w:rPr>
          <w:rFonts w:ascii="Times New Roman" w:hAnsi="Times New Roman" w:cs="Times New Roman"/>
          <w:b/>
          <w:sz w:val="24"/>
        </w:rPr>
        <w:t>Methodology</w:t>
      </w:r>
    </w:p>
    <w:p w14:paraId="1FB93677" w14:textId="7A863F8D" w:rsidR="00B2334D" w:rsidRPr="00770958" w:rsidRDefault="00B2334D" w:rsidP="0077095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AC2268">
        <w:rPr>
          <w:rFonts w:ascii="Times New Roman" w:eastAsia="Times New Roman" w:hAnsi="Times New Roman" w:cs="Times New Roman"/>
          <w:sz w:val="24"/>
          <w:szCs w:val="24"/>
        </w:rPr>
        <w:t xml:space="preserve">This qualitative study used a phenomenological research design. </w:t>
      </w:r>
      <w:r w:rsidR="005E09CE">
        <w:rPr>
          <w:rFonts w:ascii="Times New Roman" w:eastAsia="Times New Roman" w:hAnsi="Times New Roman" w:cs="Times New Roman"/>
          <w:sz w:val="24"/>
          <w:szCs w:val="24"/>
        </w:rPr>
        <w:t xml:space="preserve">As part of a larger study, </w:t>
      </w:r>
      <w:r w:rsidR="005071DB">
        <w:rPr>
          <w:rFonts w:ascii="Times New Roman" w:eastAsia="Times New Roman" w:hAnsi="Times New Roman" w:cs="Times New Roman"/>
          <w:sz w:val="24"/>
          <w:szCs w:val="24"/>
        </w:rPr>
        <w:t>12 students</w:t>
      </w:r>
      <w:r w:rsidR="005E09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19F3" w:rsidRPr="00AC2268">
        <w:rPr>
          <w:rFonts w:ascii="Times New Roman" w:eastAsia="Times New Roman" w:hAnsi="Times New Roman" w:cs="Times New Roman"/>
          <w:sz w:val="24"/>
          <w:szCs w:val="24"/>
        </w:rPr>
        <w:t xml:space="preserve">were </w:t>
      </w:r>
      <w:r w:rsidR="00157F27">
        <w:rPr>
          <w:rFonts w:ascii="Times New Roman" w:eastAsia="Times New Roman" w:hAnsi="Times New Roman" w:cs="Times New Roman"/>
          <w:sz w:val="24"/>
          <w:szCs w:val="24"/>
        </w:rPr>
        <w:t xml:space="preserve">purposefully </w:t>
      </w:r>
      <w:r w:rsidR="005E09CE">
        <w:rPr>
          <w:rFonts w:ascii="Times New Roman" w:eastAsia="Times New Roman" w:hAnsi="Times New Roman" w:cs="Times New Roman"/>
          <w:sz w:val="24"/>
          <w:szCs w:val="24"/>
        </w:rPr>
        <w:t xml:space="preserve">recruited </w:t>
      </w:r>
      <w:r w:rsidR="009F0813">
        <w:rPr>
          <w:rFonts w:ascii="Times New Roman" w:eastAsia="Times New Roman" w:hAnsi="Times New Roman" w:cs="Times New Roman"/>
          <w:sz w:val="24"/>
          <w:szCs w:val="24"/>
        </w:rPr>
        <w:t>for this research</w:t>
      </w:r>
      <w:r w:rsidR="005E09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157F27">
        <w:rPr>
          <w:rFonts w:ascii="Times New Roman" w:eastAsia="Times New Roman" w:hAnsi="Times New Roman" w:cs="Times New Roman"/>
          <w:sz w:val="24"/>
          <w:szCs w:val="24"/>
        </w:rPr>
        <w:t xml:space="preserve">From a survey, </w:t>
      </w:r>
      <w:r w:rsidR="009F0813">
        <w:rPr>
          <w:rFonts w:ascii="Times New Roman" w:eastAsia="Times New Roman" w:hAnsi="Times New Roman" w:cs="Times New Roman"/>
          <w:sz w:val="24"/>
          <w:szCs w:val="24"/>
        </w:rPr>
        <w:t>undergraduate</w:t>
      </w:r>
      <w:r w:rsidR="00157F27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tudents </w:t>
      </w:r>
      <w:r w:rsidR="00BA5652">
        <w:rPr>
          <w:rFonts w:ascii="Times New Roman" w:eastAsia="Times New Roman" w:hAnsi="Times New Roman" w:cs="Times New Roman"/>
          <w:sz w:val="24"/>
          <w:szCs w:val="24"/>
        </w:rPr>
        <w:t>at Utah State University</w:t>
      </w:r>
      <w:r w:rsidR="009F0813">
        <w:rPr>
          <w:rFonts w:ascii="Times New Roman" w:eastAsia="Times New Roman" w:hAnsi="Times New Roman" w:cs="Times New Roman"/>
          <w:sz w:val="24"/>
          <w:szCs w:val="24"/>
        </w:rPr>
        <w:t xml:space="preserve"> who indicated a major in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 agriculture and </w:t>
      </w:r>
      <w:r w:rsidR="005C4B93">
        <w:rPr>
          <w:rFonts w:ascii="Times New Roman" w:eastAsia="Times New Roman" w:hAnsi="Times New Roman" w:cs="Times New Roman"/>
          <w:sz w:val="24"/>
          <w:szCs w:val="24"/>
        </w:rPr>
        <w:t xml:space="preserve">who had </w:t>
      </w:r>
      <w:r w:rsidR="005C4B93" w:rsidRPr="00AC2268">
        <w:rPr>
          <w:rFonts w:ascii="Times New Roman" w:eastAsia="Times New Roman" w:hAnsi="Times New Roman" w:cs="Times New Roman"/>
          <w:sz w:val="24"/>
          <w:szCs w:val="24"/>
        </w:rPr>
        <w:t xml:space="preserve">participated in 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>SBAE</w:t>
      </w:r>
      <w:r w:rsidR="005C4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09CE">
        <w:rPr>
          <w:rFonts w:ascii="Times New Roman" w:eastAsia="Times New Roman" w:hAnsi="Times New Roman" w:cs="Times New Roman"/>
          <w:sz w:val="24"/>
          <w:szCs w:val="24"/>
        </w:rPr>
        <w:t xml:space="preserve">were </w:t>
      </w:r>
      <w:r w:rsidR="005C4B93">
        <w:rPr>
          <w:rFonts w:ascii="Times New Roman" w:eastAsia="Times New Roman" w:hAnsi="Times New Roman" w:cs="Times New Roman"/>
          <w:sz w:val="24"/>
          <w:szCs w:val="24"/>
        </w:rPr>
        <w:t>select</w:t>
      </w:r>
      <w:r w:rsidR="005C4B93" w:rsidRPr="006246E6">
        <w:rPr>
          <w:rFonts w:ascii="Times New Roman" w:eastAsia="Times New Roman" w:hAnsi="Times New Roman" w:cs="Times New Roman"/>
          <w:sz w:val="24"/>
          <w:szCs w:val="24"/>
        </w:rPr>
        <w:t xml:space="preserve">ed. </w:t>
      </w:r>
      <w:r w:rsidR="00770958" w:rsidRPr="00AC2268">
        <w:rPr>
          <w:rFonts w:ascii="Times New Roman" w:hAnsi="Times New Roman" w:cs="Times New Roman"/>
          <w:sz w:val="24"/>
          <w:szCs w:val="24"/>
        </w:rPr>
        <w:t xml:space="preserve">Participants were </w:t>
      </w:r>
      <w:r w:rsidR="00770958">
        <w:rPr>
          <w:rFonts w:ascii="Times New Roman" w:hAnsi="Times New Roman" w:cs="Times New Roman"/>
          <w:sz w:val="24"/>
          <w:szCs w:val="24"/>
        </w:rPr>
        <w:t>invited to participate in a 60-minute, seven</w:t>
      </w:r>
      <w:r w:rsidR="00770958" w:rsidRPr="00AC2268">
        <w:rPr>
          <w:rFonts w:ascii="Times New Roman" w:hAnsi="Times New Roman" w:cs="Times New Roman"/>
          <w:sz w:val="24"/>
          <w:szCs w:val="24"/>
        </w:rPr>
        <w:t>-question semi-structured focus group interview</w:t>
      </w:r>
      <w:r w:rsidR="00770958">
        <w:rPr>
          <w:rFonts w:ascii="Times New Roman" w:hAnsi="Times New Roman" w:cs="Times New Roman"/>
          <w:sz w:val="24"/>
          <w:szCs w:val="24"/>
        </w:rPr>
        <w:t xml:space="preserve"> with questions eliciting </w:t>
      </w:r>
      <w:r w:rsidR="00770958" w:rsidRPr="00AC2268">
        <w:rPr>
          <w:rFonts w:ascii="Times New Roman" w:hAnsi="Times New Roman" w:cs="Times New Roman"/>
          <w:sz w:val="24"/>
          <w:szCs w:val="24"/>
        </w:rPr>
        <w:t xml:space="preserve">information about the </w:t>
      </w:r>
      <w:r w:rsidR="00770958">
        <w:rPr>
          <w:rFonts w:ascii="Times New Roman" w:hAnsi="Times New Roman" w:cs="Times New Roman"/>
          <w:sz w:val="24"/>
          <w:szCs w:val="24"/>
        </w:rPr>
        <w:t>influences of SBAE on</w:t>
      </w:r>
      <w:r w:rsidR="00770958" w:rsidRPr="00AC2268">
        <w:rPr>
          <w:rFonts w:ascii="Times New Roman" w:hAnsi="Times New Roman" w:cs="Times New Roman"/>
          <w:sz w:val="24"/>
          <w:szCs w:val="24"/>
        </w:rPr>
        <w:t xml:space="preserve"> their decision to</w:t>
      </w:r>
      <w:r w:rsidR="00770958">
        <w:rPr>
          <w:rFonts w:ascii="Times New Roman" w:hAnsi="Times New Roman" w:cs="Times New Roman"/>
          <w:sz w:val="24"/>
          <w:szCs w:val="24"/>
        </w:rPr>
        <w:t xml:space="preserve"> major in agriculture. Five students participated in the focus group interview.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C4B93" w:rsidRPr="006246E6">
        <w:rPr>
          <w:rFonts w:ascii="Times New Roman" w:eastAsia="Times New Roman" w:hAnsi="Times New Roman" w:cs="Times New Roman"/>
          <w:sz w:val="24"/>
          <w:szCs w:val="24"/>
        </w:rPr>
        <w:t>Polkinghorne</w:t>
      </w:r>
      <w:proofErr w:type="spellEnd"/>
      <w:r w:rsidR="005C4B93" w:rsidRPr="006246E6">
        <w:rPr>
          <w:rFonts w:ascii="Times New Roman" w:eastAsia="Times New Roman" w:hAnsi="Times New Roman" w:cs="Times New Roman"/>
          <w:sz w:val="24"/>
          <w:szCs w:val="24"/>
        </w:rPr>
        <w:t xml:space="preserve"> (1989) suggested that for phenomenology studies, between 5 and 25 subjects is sufficient. </w:t>
      </w:r>
      <w:r w:rsidR="00ED4420" w:rsidRPr="00ED4420">
        <w:rPr>
          <w:rFonts w:ascii="Times New Roman" w:eastAsia="Times New Roman" w:hAnsi="Times New Roman" w:cs="Times New Roman"/>
          <w:sz w:val="24"/>
          <w:szCs w:val="24"/>
        </w:rPr>
        <w:t>One</w:t>
      </w:r>
      <w:r w:rsidR="005C4B93" w:rsidRPr="00ED4420">
        <w:rPr>
          <w:rFonts w:ascii="Times New Roman" w:eastAsia="Times New Roman" w:hAnsi="Times New Roman" w:cs="Times New Roman"/>
          <w:sz w:val="24"/>
          <w:szCs w:val="24"/>
        </w:rPr>
        <w:t xml:space="preserve"> female</w:t>
      </w:r>
      <w:r w:rsidR="002E19F3" w:rsidRPr="00ED4420">
        <w:rPr>
          <w:rFonts w:ascii="Times New Roman" w:eastAsia="Times New Roman" w:hAnsi="Times New Roman" w:cs="Times New Roman"/>
          <w:sz w:val="24"/>
          <w:szCs w:val="24"/>
        </w:rPr>
        <w:t xml:space="preserve"> and four males participated in the study </w:t>
      </w:r>
      <w:r w:rsidR="005C4B93" w:rsidRPr="00ED4420">
        <w:rPr>
          <w:rFonts w:ascii="Times New Roman" w:eastAsia="Times New Roman" w:hAnsi="Times New Roman" w:cs="Times New Roman"/>
          <w:sz w:val="24"/>
          <w:szCs w:val="24"/>
        </w:rPr>
        <w:t xml:space="preserve">with student majors including agricultural education, veterinary science, plant science, and agricultural business. </w:t>
      </w:r>
      <w:r w:rsidR="00FC101C" w:rsidRPr="00AC2268">
        <w:rPr>
          <w:rFonts w:ascii="Times New Roman" w:hAnsi="Times New Roman" w:cs="Times New Roman"/>
          <w:sz w:val="24"/>
          <w:szCs w:val="24"/>
        </w:rPr>
        <w:t xml:space="preserve">The focus group interviews were audio-recorded and transcribed verbatim. </w:t>
      </w:r>
      <w:r w:rsidR="008D29E4">
        <w:rPr>
          <w:rFonts w:ascii="Times New Roman" w:eastAsia="Times New Roman" w:hAnsi="Times New Roman" w:cs="Times New Roman"/>
          <w:sz w:val="24"/>
          <w:szCs w:val="24"/>
        </w:rPr>
        <w:t xml:space="preserve">The data </w:t>
      </w:r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were analyzed and coded for thematic content using </w:t>
      </w:r>
      <w:r w:rsidR="008D29E4">
        <w:rPr>
          <w:rFonts w:ascii="Times New Roman" w:eastAsia="Times New Roman" w:hAnsi="Times New Roman" w:cs="Times New Roman"/>
          <w:sz w:val="24"/>
          <w:szCs w:val="24"/>
        </w:rPr>
        <w:t xml:space="preserve">open, axial, and selective coding </w:t>
      </w:r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protocols outlined by </w:t>
      </w:r>
      <w:proofErr w:type="spellStart"/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>Auerbach</w:t>
      </w:r>
      <w:proofErr w:type="spellEnd"/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 and Silverstein (2003). Two separate researchers performed the coding process with constant checks for accuracy and reliability in coding (</w:t>
      </w:r>
      <w:proofErr w:type="spellStart"/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>Auerbach</w:t>
      </w:r>
      <w:proofErr w:type="spellEnd"/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 &amp; Silverstein, 2003).  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>Four</w:t>
      </w:r>
      <w:r w:rsidR="008D29E4">
        <w:rPr>
          <w:rFonts w:ascii="Times New Roman" w:eastAsia="Times New Roman" w:hAnsi="Times New Roman" w:cs="Times New Roman"/>
          <w:sz w:val="24"/>
          <w:szCs w:val="24"/>
        </w:rPr>
        <w:t xml:space="preserve"> themes emerged from the data. 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To establish trustworthiness (credibility, </w:t>
      </w:r>
      <w:r w:rsidR="00FC101C" w:rsidRPr="00AC2268">
        <w:rPr>
          <w:rFonts w:ascii="Times New Roman" w:hAnsi="Times New Roman" w:cs="Times New Roman"/>
          <w:sz w:val="24"/>
          <w:szCs w:val="24"/>
        </w:rPr>
        <w:t>transferability, dependability, and confirmability</w:t>
      </w:r>
      <w:r w:rsidR="00770958">
        <w:rPr>
          <w:rFonts w:ascii="Times New Roman" w:hAnsi="Times New Roman" w:cs="Times New Roman"/>
          <w:sz w:val="24"/>
          <w:szCs w:val="24"/>
        </w:rPr>
        <w:t>)</w:t>
      </w:r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methods such as member checks, </w:t>
      </w:r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a reflective journal, </w:t>
      </w:r>
      <w:r w:rsidR="00AC2268" w:rsidRPr="00AC2268">
        <w:rPr>
          <w:rFonts w:ascii="Times New Roman" w:eastAsia="Times New Roman" w:hAnsi="Times New Roman" w:cs="Times New Roman"/>
          <w:sz w:val="24"/>
          <w:szCs w:val="24"/>
        </w:rPr>
        <w:t xml:space="preserve">and establishing an audit trail </w:t>
      </w:r>
      <w:r w:rsidR="00770958">
        <w:rPr>
          <w:rFonts w:ascii="Times New Roman" w:eastAsia="Times New Roman" w:hAnsi="Times New Roman" w:cs="Times New Roman"/>
          <w:sz w:val="24"/>
          <w:szCs w:val="24"/>
        </w:rPr>
        <w:t xml:space="preserve">were utilized </w:t>
      </w:r>
      <w:r w:rsidR="00AC2268" w:rsidRPr="00AC2268">
        <w:rPr>
          <w:rFonts w:ascii="Times New Roman" w:hAnsi="Times New Roman" w:cs="Times New Roman"/>
          <w:sz w:val="24"/>
          <w:szCs w:val="24"/>
        </w:rPr>
        <w:t>(</w:t>
      </w:r>
      <w:r w:rsidR="00E52DEC">
        <w:rPr>
          <w:rFonts w:ascii="Times New Roman" w:eastAsia="Times New Roman" w:hAnsi="Times New Roman" w:cs="Times New Roman"/>
          <w:sz w:val="24"/>
          <w:szCs w:val="24"/>
        </w:rPr>
        <w:t xml:space="preserve">Harrison, </w:t>
      </w:r>
      <w:proofErr w:type="spellStart"/>
      <w:r w:rsidR="00E52DEC" w:rsidRPr="00E93397">
        <w:rPr>
          <w:rFonts w:ascii="Times New Roman" w:eastAsia="Times New Roman" w:hAnsi="Times New Roman" w:cs="Times New Roman"/>
          <w:sz w:val="24"/>
          <w:szCs w:val="24"/>
        </w:rPr>
        <w:t>Mac</w:t>
      </w:r>
      <w:r w:rsidR="00E52DEC">
        <w:rPr>
          <w:rFonts w:ascii="Times New Roman" w:eastAsia="Times New Roman" w:hAnsi="Times New Roman" w:cs="Times New Roman"/>
          <w:sz w:val="24"/>
          <w:szCs w:val="24"/>
        </w:rPr>
        <w:t>Gibbon</w:t>
      </w:r>
      <w:proofErr w:type="spellEnd"/>
      <w:r w:rsidR="00E52DEC">
        <w:rPr>
          <w:rFonts w:ascii="Times New Roman" w:eastAsia="Times New Roman" w:hAnsi="Times New Roman" w:cs="Times New Roman"/>
          <w:sz w:val="24"/>
          <w:szCs w:val="24"/>
        </w:rPr>
        <w:t>, &amp; Morton, 2001</w:t>
      </w:r>
      <w:r w:rsidR="00AC2268" w:rsidRPr="00AC2268">
        <w:rPr>
          <w:rFonts w:ascii="Times New Roman" w:hAnsi="Times New Roman" w:cs="Times New Roman"/>
          <w:sz w:val="24"/>
          <w:szCs w:val="24"/>
        </w:rPr>
        <w:t>).</w:t>
      </w:r>
      <w:r w:rsidR="00FC101C" w:rsidRPr="00AC22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4DA273C" w14:textId="77777777" w:rsidR="00992831" w:rsidRDefault="00F46C53" w:rsidP="001B62E3">
      <w:pPr>
        <w:pStyle w:val="NoSpacing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Results/Findings</w:t>
      </w:r>
    </w:p>
    <w:p w14:paraId="3382A9E7" w14:textId="5119BB94" w:rsidR="009749AC" w:rsidRPr="009749AC" w:rsidRDefault="00DB42AB" w:rsidP="001B62E3">
      <w:pPr>
        <w:pStyle w:val="NoSpacing"/>
        <w:ind w:firstLine="72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The purpose of this study was to explore how participation in </w:t>
      </w:r>
      <w:r w:rsidR="00157F27">
        <w:rPr>
          <w:rFonts w:ascii="Times New Roman" w:hAnsi="Times New Roman" w:cs="Times New Roman"/>
          <w:sz w:val="24"/>
        </w:rPr>
        <w:t>SBAE</w:t>
      </w:r>
      <w:r>
        <w:rPr>
          <w:rFonts w:ascii="Times New Roman" w:hAnsi="Times New Roman" w:cs="Times New Roman"/>
          <w:sz w:val="24"/>
        </w:rPr>
        <w:t xml:space="preserve"> influences students’ motivations to </w:t>
      </w:r>
      <w:r w:rsidRPr="00DB42AB">
        <w:rPr>
          <w:rFonts w:ascii="Times New Roman" w:hAnsi="Times New Roman" w:cs="Times New Roman"/>
          <w:sz w:val="24"/>
          <w:szCs w:val="24"/>
        </w:rPr>
        <w:t>major and pursue a c</w:t>
      </w:r>
      <w:r w:rsidR="00664092">
        <w:rPr>
          <w:rFonts w:ascii="Times New Roman" w:hAnsi="Times New Roman" w:cs="Times New Roman"/>
          <w:sz w:val="24"/>
          <w:szCs w:val="24"/>
        </w:rPr>
        <w:t xml:space="preserve">areer in an agricultural field. </w:t>
      </w:r>
      <w:r w:rsidRPr="00DB42AB">
        <w:rPr>
          <w:rFonts w:ascii="Times New Roman" w:hAnsi="Times New Roman" w:cs="Times New Roman"/>
          <w:sz w:val="24"/>
          <w:szCs w:val="24"/>
        </w:rPr>
        <w:t>Participants identified several motivating influences regarding their dec</w:t>
      </w:r>
      <w:r w:rsidR="00664092">
        <w:rPr>
          <w:rFonts w:ascii="Times New Roman" w:hAnsi="Times New Roman" w:cs="Times New Roman"/>
          <w:sz w:val="24"/>
          <w:szCs w:val="24"/>
        </w:rPr>
        <w:t xml:space="preserve">ision to major in agriculture. </w:t>
      </w:r>
      <w:r w:rsidR="00A849DF" w:rsidRPr="00176AE7">
        <w:rPr>
          <w:rFonts w:ascii="Times New Roman" w:hAnsi="Times New Roman" w:cs="Times New Roman"/>
          <w:sz w:val="24"/>
          <w:szCs w:val="24"/>
        </w:rPr>
        <w:t>Four</w:t>
      </w:r>
      <w:r w:rsidRPr="00176AE7">
        <w:rPr>
          <w:rFonts w:ascii="Times New Roman" w:hAnsi="Times New Roman" w:cs="Times New Roman"/>
          <w:sz w:val="24"/>
          <w:szCs w:val="24"/>
        </w:rPr>
        <w:t xml:space="preserve"> themes with corresponding sub-themes </w:t>
      </w:r>
      <w:r w:rsidR="00157F27">
        <w:rPr>
          <w:rFonts w:ascii="Times New Roman" w:hAnsi="Times New Roman" w:cs="Times New Roman"/>
          <w:sz w:val="24"/>
          <w:szCs w:val="24"/>
        </w:rPr>
        <w:t xml:space="preserve">were </w:t>
      </w:r>
      <w:r w:rsidRPr="00176AE7">
        <w:rPr>
          <w:rFonts w:ascii="Times New Roman" w:hAnsi="Times New Roman" w:cs="Times New Roman"/>
          <w:sz w:val="24"/>
          <w:szCs w:val="24"/>
        </w:rPr>
        <w:t>developed through the analysis of the data</w:t>
      </w:r>
      <w:r w:rsidR="00157F27">
        <w:rPr>
          <w:rFonts w:ascii="Times New Roman" w:hAnsi="Times New Roman" w:cs="Times New Roman"/>
          <w:sz w:val="24"/>
          <w:szCs w:val="24"/>
        </w:rPr>
        <w:t>:</w:t>
      </w:r>
      <w:r w:rsidRPr="00176AE7">
        <w:rPr>
          <w:rFonts w:ascii="Times New Roman" w:hAnsi="Times New Roman" w:cs="Times New Roman"/>
          <w:sz w:val="24"/>
          <w:szCs w:val="24"/>
        </w:rPr>
        <w:t xml:space="preserve"> 1) </w:t>
      </w:r>
      <w:r w:rsidR="00117DE1" w:rsidRPr="00176AE7">
        <w:rPr>
          <w:rFonts w:ascii="Times New Roman" w:hAnsi="Times New Roman" w:cs="Times New Roman"/>
          <w:sz w:val="24"/>
          <w:szCs w:val="24"/>
        </w:rPr>
        <w:t>outside of class experiences</w:t>
      </w:r>
      <w:r w:rsidRPr="00176AE7">
        <w:rPr>
          <w:rFonts w:ascii="Times New Roman" w:hAnsi="Times New Roman" w:cs="Times New Roman"/>
          <w:sz w:val="24"/>
          <w:szCs w:val="24"/>
        </w:rPr>
        <w:t xml:space="preserve">, 2) </w:t>
      </w:r>
      <w:r w:rsidR="00117DE1" w:rsidRPr="00176AE7">
        <w:rPr>
          <w:rFonts w:ascii="Times New Roman" w:hAnsi="Times New Roman" w:cs="Times New Roman"/>
          <w:sz w:val="24"/>
          <w:szCs w:val="24"/>
        </w:rPr>
        <w:t xml:space="preserve">socializers, 3) </w:t>
      </w:r>
      <w:r w:rsidR="00176AE7" w:rsidRPr="00176AE7">
        <w:rPr>
          <w:rFonts w:ascii="Times New Roman" w:hAnsi="Times New Roman" w:cs="Times New Roman"/>
          <w:sz w:val="24"/>
          <w:szCs w:val="24"/>
        </w:rPr>
        <w:t>self-concept</w:t>
      </w:r>
      <w:r w:rsidR="00117DE1" w:rsidRPr="00176AE7">
        <w:rPr>
          <w:rFonts w:ascii="Times New Roman" w:hAnsi="Times New Roman" w:cs="Times New Roman"/>
          <w:sz w:val="24"/>
          <w:szCs w:val="24"/>
        </w:rPr>
        <w:t>, and 4) career values</w:t>
      </w:r>
      <w:r w:rsidRPr="00176AE7">
        <w:rPr>
          <w:rFonts w:ascii="Times New Roman" w:hAnsi="Times New Roman" w:cs="Times New Roman"/>
          <w:sz w:val="24"/>
          <w:szCs w:val="24"/>
        </w:rPr>
        <w:t>.</w:t>
      </w:r>
      <w:r w:rsidR="004455FC">
        <w:rPr>
          <w:rFonts w:ascii="Times New Roman" w:hAnsi="Times New Roman" w:cs="Times New Roman"/>
          <w:sz w:val="24"/>
          <w:szCs w:val="24"/>
        </w:rPr>
        <w:t xml:space="preserve"> Theme one, outside of class experiences, </w:t>
      </w:r>
      <w:r w:rsidR="00157F27">
        <w:rPr>
          <w:rFonts w:ascii="Times New Roman" w:hAnsi="Times New Roman" w:cs="Times New Roman"/>
          <w:sz w:val="24"/>
          <w:szCs w:val="24"/>
        </w:rPr>
        <w:t>was</w:t>
      </w:r>
      <w:r w:rsidR="004455FC">
        <w:rPr>
          <w:rFonts w:ascii="Times New Roman" w:hAnsi="Times New Roman" w:cs="Times New Roman"/>
          <w:sz w:val="24"/>
          <w:szCs w:val="24"/>
        </w:rPr>
        <w:t xml:space="preserve"> broken down into two sub-themes, which include</w:t>
      </w:r>
      <w:r w:rsidR="00157F27">
        <w:rPr>
          <w:rFonts w:ascii="Times New Roman" w:hAnsi="Times New Roman" w:cs="Times New Roman"/>
          <w:sz w:val="24"/>
          <w:szCs w:val="24"/>
        </w:rPr>
        <w:t>d SAE/</w:t>
      </w:r>
      <w:r w:rsidR="004455FC">
        <w:rPr>
          <w:rFonts w:ascii="Times New Roman" w:hAnsi="Times New Roman" w:cs="Times New Roman"/>
          <w:sz w:val="24"/>
          <w:szCs w:val="24"/>
        </w:rPr>
        <w:t>experiential learning</w:t>
      </w:r>
      <w:r w:rsidR="00157F27">
        <w:rPr>
          <w:rFonts w:ascii="Times New Roman" w:hAnsi="Times New Roman" w:cs="Times New Roman"/>
          <w:sz w:val="24"/>
          <w:szCs w:val="24"/>
        </w:rPr>
        <w:t xml:space="preserve"> and away from school </w:t>
      </w:r>
      <w:r w:rsidR="00664092">
        <w:rPr>
          <w:rFonts w:ascii="Times New Roman" w:hAnsi="Times New Roman" w:cs="Times New Roman"/>
          <w:sz w:val="24"/>
          <w:szCs w:val="24"/>
        </w:rPr>
        <w:t>FFA experience</w:t>
      </w:r>
      <w:r w:rsidR="00157F27">
        <w:rPr>
          <w:rFonts w:ascii="Times New Roman" w:hAnsi="Times New Roman" w:cs="Times New Roman"/>
          <w:sz w:val="24"/>
          <w:szCs w:val="24"/>
        </w:rPr>
        <w:t>s</w:t>
      </w:r>
      <w:r w:rsidR="00664092">
        <w:rPr>
          <w:rFonts w:ascii="Times New Roman" w:hAnsi="Times New Roman" w:cs="Times New Roman"/>
          <w:sz w:val="24"/>
          <w:szCs w:val="24"/>
        </w:rPr>
        <w:t xml:space="preserve">. </w:t>
      </w:r>
      <w:r w:rsidR="004455FC">
        <w:rPr>
          <w:rFonts w:ascii="Times New Roman" w:hAnsi="Times New Roman" w:cs="Times New Roman"/>
          <w:sz w:val="24"/>
          <w:szCs w:val="24"/>
        </w:rPr>
        <w:t xml:space="preserve">One participant said </w:t>
      </w:r>
      <w:r w:rsidR="004455FC">
        <w:rPr>
          <w:rFonts w:ascii="Times New Roman" w:hAnsi="Times New Roman" w:cs="Times New Roman"/>
          <w:sz w:val="24"/>
        </w:rPr>
        <w:t>“It was at national FFA convention… he gav</w:t>
      </w:r>
      <w:r w:rsidR="00157F27">
        <w:rPr>
          <w:rFonts w:ascii="Times New Roman" w:hAnsi="Times New Roman" w:cs="Times New Roman"/>
          <w:sz w:val="24"/>
        </w:rPr>
        <w:t>e this</w:t>
      </w:r>
      <w:r w:rsidR="00664092">
        <w:rPr>
          <w:rFonts w:ascii="Times New Roman" w:hAnsi="Times New Roman" w:cs="Times New Roman"/>
          <w:sz w:val="24"/>
        </w:rPr>
        <w:t xml:space="preserve"> speech. </w:t>
      </w:r>
      <w:r w:rsidR="004455FC">
        <w:rPr>
          <w:rFonts w:ascii="Times New Roman" w:hAnsi="Times New Roman" w:cs="Times New Roman"/>
          <w:sz w:val="24"/>
        </w:rPr>
        <w:t>It was prett</w:t>
      </w:r>
      <w:r w:rsidR="00664092">
        <w:rPr>
          <w:rFonts w:ascii="Times New Roman" w:hAnsi="Times New Roman" w:cs="Times New Roman"/>
          <w:sz w:val="24"/>
        </w:rPr>
        <w:t xml:space="preserve">y inspirational. </w:t>
      </w:r>
      <w:r w:rsidR="004455FC">
        <w:rPr>
          <w:rFonts w:ascii="Times New Roman" w:hAnsi="Times New Roman" w:cs="Times New Roman"/>
          <w:sz w:val="24"/>
        </w:rPr>
        <w:t>And it w</w:t>
      </w:r>
      <w:r w:rsidR="001B62E3">
        <w:rPr>
          <w:rFonts w:ascii="Times New Roman" w:hAnsi="Times New Roman" w:cs="Times New Roman"/>
          <w:sz w:val="24"/>
        </w:rPr>
        <w:t xml:space="preserve">as there that I knew I was </w:t>
      </w:r>
      <w:r w:rsidR="00664092">
        <w:rPr>
          <w:rFonts w:ascii="Times New Roman" w:hAnsi="Times New Roman" w:cs="Times New Roman"/>
          <w:sz w:val="24"/>
        </w:rPr>
        <w:t xml:space="preserve">going to go into agriculture.” </w:t>
      </w:r>
      <w:r w:rsidR="009749AC">
        <w:rPr>
          <w:rFonts w:ascii="Times New Roman" w:hAnsi="Times New Roman" w:cs="Times New Roman"/>
          <w:sz w:val="24"/>
        </w:rPr>
        <w:t>The second theme</w:t>
      </w:r>
      <w:r w:rsidR="00157F27">
        <w:rPr>
          <w:rFonts w:ascii="Times New Roman" w:hAnsi="Times New Roman" w:cs="Times New Roman"/>
          <w:sz w:val="24"/>
        </w:rPr>
        <w:t xml:space="preserve"> was socializers. Participants identified friends, family, teachers, and other individuals as key social influences in their decision to major in agriculture.</w:t>
      </w:r>
      <w:r w:rsidR="00963307">
        <w:rPr>
          <w:rFonts w:ascii="Times New Roman" w:hAnsi="Times New Roman" w:cs="Times New Roman"/>
          <w:sz w:val="24"/>
        </w:rPr>
        <w:t xml:space="preserve"> Participants spoke about how these key people encouraged them to pursue a career in agriculture either through explicit conversations about it or just by example</w:t>
      </w:r>
      <w:r w:rsidR="00963307" w:rsidRPr="00963307">
        <w:rPr>
          <w:rFonts w:ascii="Times New Roman" w:hAnsi="Times New Roman" w:cs="Times New Roman"/>
          <w:sz w:val="24"/>
        </w:rPr>
        <w:t xml:space="preserve">. </w:t>
      </w:r>
      <w:r w:rsidR="001B62E3" w:rsidRPr="00963307">
        <w:rPr>
          <w:rFonts w:ascii="Times New Roman" w:hAnsi="Times New Roman" w:cs="Times New Roman"/>
          <w:sz w:val="24"/>
        </w:rPr>
        <w:t xml:space="preserve">One </w:t>
      </w:r>
      <w:r w:rsidR="00E429DE">
        <w:rPr>
          <w:rFonts w:ascii="Times New Roman" w:hAnsi="Times New Roman" w:cs="Times New Roman"/>
          <w:sz w:val="24"/>
        </w:rPr>
        <w:t xml:space="preserve">participant </w:t>
      </w:r>
      <w:r w:rsidR="009749AC" w:rsidRPr="00963307">
        <w:rPr>
          <w:rFonts w:ascii="Times New Roman" w:hAnsi="Times New Roman" w:cs="Times New Roman"/>
          <w:sz w:val="24"/>
        </w:rPr>
        <w:t xml:space="preserve">referred </w:t>
      </w:r>
      <w:r w:rsidR="00157F27" w:rsidRPr="00963307">
        <w:rPr>
          <w:rFonts w:ascii="Times New Roman" w:hAnsi="Times New Roman" w:cs="Times New Roman"/>
          <w:sz w:val="24"/>
        </w:rPr>
        <w:t>to his agriculture teacher</w:t>
      </w:r>
      <w:r w:rsidR="00E429DE">
        <w:rPr>
          <w:rFonts w:ascii="Times New Roman" w:hAnsi="Times New Roman" w:cs="Times New Roman"/>
          <w:sz w:val="24"/>
        </w:rPr>
        <w:t xml:space="preserve"> as an example:</w:t>
      </w:r>
      <w:r w:rsidR="009749AC" w:rsidRPr="00963307">
        <w:rPr>
          <w:rFonts w:ascii="Times New Roman" w:hAnsi="Times New Roman" w:cs="Times New Roman"/>
          <w:sz w:val="24"/>
        </w:rPr>
        <w:t xml:space="preserve"> </w:t>
      </w:r>
      <w:r w:rsidR="00963307" w:rsidRPr="00963307">
        <w:rPr>
          <w:rFonts w:ascii="Times New Roman" w:hAnsi="Times New Roman" w:cs="Times New Roman"/>
          <w:sz w:val="24"/>
        </w:rPr>
        <w:t>“T</w:t>
      </w:r>
      <w:r w:rsidR="009749AC" w:rsidRPr="00963307">
        <w:rPr>
          <w:rFonts w:ascii="Times New Roman" w:hAnsi="Times New Roman" w:cs="Times New Roman"/>
          <w:sz w:val="24"/>
        </w:rPr>
        <w:t xml:space="preserve">he impact that he’s </w:t>
      </w:r>
      <w:r w:rsidR="00963307" w:rsidRPr="00963307">
        <w:rPr>
          <w:rFonts w:ascii="Times New Roman" w:hAnsi="Times New Roman" w:cs="Times New Roman"/>
          <w:sz w:val="24"/>
        </w:rPr>
        <w:t>had on so many</w:t>
      </w:r>
      <w:r w:rsidR="00157F27" w:rsidRPr="00963307">
        <w:rPr>
          <w:rFonts w:ascii="Times New Roman" w:hAnsi="Times New Roman" w:cs="Times New Roman"/>
          <w:sz w:val="24"/>
        </w:rPr>
        <w:t xml:space="preserve"> lives </w:t>
      </w:r>
      <w:r w:rsidR="009749AC" w:rsidRPr="00963307">
        <w:rPr>
          <w:rFonts w:ascii="Times New Roman" w:hAnsi="Times New Roman" w:cs="Times New Roman"/>
          <w:sz w:val="24"/>
        </w:rPr>
        <w:t>and on my life as wel</w:t>
      </w:r>
      <w:r w:rsidR="001B62E3" w:rsidRPr="00963307">
        <w:rPr>
          <w:rFonts w:ascii="Times New Roman" w:hAnsi="Times New Roman" w:cs="Times New Roman"/>
          <w:sz w:val="24"/>
        </w:rPr>
        <w:t>l</w:t>
      </w:r>
      <w:r w:rsidR="00963307" w:rsidRPr="00963307">
        <w:rPr>
          <w:rFonts w:ascii="Times New Roman" w:hAnsi="Times New Roman" w:cs="Times New Roman"/>
          <w:sz w:val="24"/>
        </w:rPr>
        <w:t>, it’s pretty rewarding for him…</w:t>
      </w:r>
      <w:r w:rsidR="009749AC" w:rsidRPr="00963307">
        <w:rPr>
          <w:rFonts w:ascii="Times New Roman" w:hAnsi="Times New Roman" w:cs="Times New Roman"/>
          <w:sz w:val="24"/>
        </w:rPr>
        <w:t>so, I want that same experience.”</w:t>
      </w:r>
      <w:r w:rsidR="00664092">
        <w:rPr>
          <w:rFonts w:ascii="Times New Roman" w:hAnsi="Times New Roman" w:cs="Times New Roman"/>
          <w:sz w:val="24"/>
        </w:rPr>
        <w:t xml:space="preserve"> </w:t>
      </w:r>
      <w:r w:rsidR="009749AC">
        <w:rPr>
          <w:rFonts w:ascii="Times New Roman" w:hAnsi="Times New Roman" w:cs="Times New Roman"/>
          <w:sz w:val="24"/>
        </w:rPr>
        <w:t>The third theme</w:t>
      </w:r>
      <w:r w:rsidR="00664092">
        <w:rPr>
          <w:rFonts w:ascii="Times New Roman" w:hAnsi="Times New Roman" w:cs="Times New Roman"/>
          <w:sz w:val="24"/>
        </w:rPr>
        <w:t xml:space="preserve"> that emerged was self-concept.</w:t>
      </w:r>
      <w:r w:rsidR="009749AC">
        <w:rPr>
          <w:rFonts w:ascii="Times New Roman" w:hAnsi="Times New Roman" w:cs="Times New Roman"/>
          <w:sz w:val="24"/>
        </w:rPr>
        <w:t xml:space="preserve"> One student recalled, </w:t>
      </w:r>
      <w:r w:rsidR="00963307" w:rsidRPr="009749AC">
        <w:rPr>
          <w:rFonts w:ascii="Times New Roman" w:hAnsi="Times New Roman" w:cs="Times New Roman"/>
          <w:sz w:val="24"/>
        </w:rPr>
        <w:t xml:space="preserve">“I always thought that gaining the knowledge and having to remember it all would always be something that was </w:t>
      </w:r>
      <w:r w:rsidR="00963307">
        <w:rPr>
          <w:rFonts w:ascii="Times New Roman" w:hAnsi="Times New Roman" w:cs="Times New Roman"/>
          <w:sz w:val="24"/>
        </w:rPr>
        <w:t>unattainable for me…</w:t>
      </w:r>
      <w:r w:rsidR="00157F27">
        <w:rPr>
          <w:rFonts w:ascii="Times New Roman" w:hAnsi="Times New Roman" w:cs="Times New Roman"/>
          <w:sz w:val="24"/>
        </w:rPr>
        <w:t xml:space="preserve">The </w:t>
      </w:r>
      <w:r w:rsidR="00963307">
        <w:rPr>
          <w:rFonts w:ascii="Times New Roman" w:hAnsi="Times New Roman" w:cs="Times New Roman"/>
          <w:sz w:val="24"/>
        </w:rPr>
        <w:t>vet science career development e</w:t>
      </w:r>
      <w:r w:rsidR="00157F27">
        <w:rPr>
          <w:rFonts w:ascii="Times New Roman" w:hAnsi="Times New Roman" w:cs="Times New Roman"/>
          <w:sz w:val="24"/>
        </w:rPr>
        <w:t>vent</w:t>
      </w:r>
      <w:r w:rsidR="00923DC8" w:rsidRPr="00923DC8">
        <w:rPr>
          <w:rFonts w:ascii="Times New Roman" w:hAnsi="Times New Roman" w:cs="Times New Roman"/>
          <w:sz w:val="24"/>
        </w:rPr>
        <w:t xml:space="preserve"> definitely helped open my eyes to see </w:t>
      </w:r>
      <w:r w:rsidR="001B62E3">
        <w:rPr>
          <w:rFonts w:ascii="Times New Roman" w:hAnsi="Times New Roman" w:cs="Times New Roman"/>
          <w:sz w:val="24"/>
        </w:rPr>
        <w:t xml:space="preserve">that </w:t>
      </w:r>
      <w:r w:rsidR="00923DC8" w:rsidRPr="00923DC8">
        <w:rPr>
          <w:rFonts w:ascii="Times New Roman" w:hAnsi="Times New Roman" w:cs="Times New Roman"/>
          <w:sz w:val="24"/>
        </w:rPr>
        <w:t>you don’t have to be 4.0 Harvard student to get it done.</w:t>
      </w:r>
      <w:r w:rsidR="00963307">
        <w:rPr>
          <w:rFonts w:ascii="Times New Roman" w:hAnsi="Times New Roman" w:cs="Times New Roman"/>
          <w:sz w:val="24"/>
        </w:rPr>
        <w:t xml:space="preserve"> I can be a veterinarian</w:t>
      </w:r>
      <w:r w:rsidR="00923DC8" w:rsidRPr="00923DC8">
        <w:rPr>
          <w:rFonts w:ascii="Times New Roman" w:hAnsi="Times New Roman" w:cs="Times New Roman"/>
          <w:sz w:val="24"/>
        </w:rPr>
        <w:t>”</w:t>
      </w:r>
      <w:r w:rsidR="00664092">
        <w:rPr>
          <w:rFonts w:ascii="Times New Roman" w:hAnsi="Times New Roman" w:cs="Times New Roman"/>
          <w:sz w:val="24"/>
        </w:rPr>
        <w:t xml:space="preserve"> </w:t>
      </w:r>
      <w:r w:rsidR="00923DC8">
        <w:rPr>
          <w:rFonts w:ascii="Times New Roman" w:hAnsi="Times New Roman" w:cs="Times New Roman"/>
          <w:sz w:val="24"/>
        </w:rPr>
        <w:t xml:space="preserve">The fourth and </w:t>
      </w:r>
      <w:r w:rsidR="00664092">
        <w:rPr>
          <w:rFonts w:ascii="Times New Roman" w:hAnsi="Times New Roman" w:cs="Times New Roman"/>
          <w:sz w:val="24"/>
        </w:rPr>
        <w:t xml:space="preserve">final </w:t>
      </w:r>
      <w:r w:rsidR="00664092" w:rsidRPr="00E52DEC">
        <w:rPr>
          <w:rFonts w:ascii="Times New Roman" w:hAnsi="Times New Roman" w:cs="Times New Roman"/>
          <w:sz w:val="24"/>
        </w:rPr>
        <w:t xml:space="preserve">theme was career values. </w:t>
      </w:r>
      <w:r w:rsidR="00963307" w:rsidRPr="00E52DEC">
        <w:rPr>
          <w:rFonts w:ascii="Times New Roman" w:hAnsi="Times New Roman" w:cs="Times New Roman"/>
          <w:sz w:val="24"/>
        </w:rPr>
        <w:t xml:space="preserve">This theme was divided </w:t>
      </w:r>
      <w:r w:rsidR="00923DC8" w:rsidRPr="00E52DEC">
        <w:rPr>
          <w:rFonts w:ascii="Times New Roman" w:hAnsi="Times New Roman" w:cs="Times New Roman"/>
          <w:sz w:val="24"/>
        </w:rPr>
        <w:t>into three sub-themes which include</w:t>
      </w:r>
      <w:r w:rsidR="00963307" w:rsidRPr="00E52DEC">
        <w:rPr>
          <w:rFonts w:ascii="Times New Roman" w:hAnsi="Times New Roman" w:cs="Times New Roman"/>
          <w:sz w:val="24"/>
        </w:rPr>
        <w:t>d</w:t>
      </w:r>
      <w:r w:rsidR="00923DC8" w:rsidRPr="00E52DEC">
        <w:rPr>
          <w:rFonts w:ascii="Times New Roman" w:hAnsi="Times New Roman" w:cs="Times New Roman"/>
          <w:sz w:val="24"/>
        </w:rPr>
        <w:t xml:space="preserve"> time for family/hobbies,</w:t>
      </w:r>
      <w:r w:rsidR="00923DC8">
        <w:rPr>
          <w:rFonts w:ascii="Times New Roman" w:hAnsi="Times New Roman" w:cs="Times New Roman"/>
          <w:sz w:val="24"/>
        </w:rPr>
        <w:t xml:space="preserve"> job benefits, and makin</w:t>
      </w:r>
      <w:r w:rsidR="00664092">
        <w:rPr>
          <w:rFonts w:ascii="Times New Roman" w:hAnsi="Times New Roman" w:cs="Times New Roman"/>
          <w:sz w:val="24"/>
        </w:rPr>
        <w:t>g a difference or contribution.</w:t>
      </w:r>
      <w:r w:rsidR="00923DC8">
        <w:rPr>
          <w:rFonts w:ascii="Times New Roman" w:hAnsi="Times New Roman" w:cs="Times New Roman"/>
          <w:sz w:val="24"/>
        </w:rPr>
        <w:t xml:space="preserve"> </w:t>
      </w:r>
      <w:r w:rsidR="00E429DE">
        <w:rPr>
          <w:rFonts w:ascii="Times New Roman" w:hAnsi="Times New Roman" w:cs="Times New Roman"/>
          <w:sz w:val="24"/>
        </w:rPr>
        <w:t xml:space="preserve">Participants spoke about alignment of their career choice with their personal values. </w:t>
      </w:r>
      <w:r w:rsidR="00E52DEC">
        <w:rPr>
          <w:rFonts w:ascii="Times New Roman" w:hAnsi="Times New Roman" w:cs="Times New Roman"/>
          <w:sz w:val="24"/>
        </w:rPr>
        <w:t xml:space="preserve">Having a career that enabled time for family and hobbies, making a decent income, and making a difference in the world were concepts the participants communicated. </w:t>
      </w:r>
    </w:p>
    <w:p w14:paraId="0FE13EF3" w14:textId="3B6EFBD2" w:rsidR="00DB42AB" w:rsidRDefault="009749AC" w:rsidP="009749AC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  </w:t>
      </w:r>
    </w:p>
    <w:p w14:paraId="456DF53C" w14:textId="03154926" w:rsidR="00DB42AB" w:rsidRDefault="00DB42AB" w:rsidP="001B62E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1045">
        <w:rPr>
          <w:rFonts w:ascii="Times New Roman" w:hAnsi="Times New Roman" w:cs="Times New Roman"/>
          <w:b/>
          <w:sz w:val="24"/>
          <w:szCs w:val="24"/>
        </w:rPr>
        <w:t>Conclusions</w:t>
      </w:r>
    </w:p>
    <w:p w14:paraId="001FF77A" w14:textId="411EEAEE" w:rsidR="00CA6B6F" w:rsidRDefault="00FC6FBD" w:rsidP="00A12D05">
      <w:pPr>
        <w:pStyle w:val="NoSpacing"/>
        <w:ind w:firstLine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findings for this stud</w:t>
      </w:r>
      <w:r w:rsidR="00E429DE">
        <w:rPr>
          <w:rFonts w:ascii="Times New Roman" w:hAnsi="Times New Roman" w:cs="Times New Roman"/>
          <w:sz w:val="24"/>
        </w:rPr>
        <w:t>y support the framework of the model of c</w:t>
      </w:r>
      <w:r>
        <w:rPr>
          <w:rFonts w:ascii="Times New Roman" w:hAnsi="Times New Roman" w:cs="Times New Roman"/>
          <w:sz w:val="24"/>
        </w:rPr>
        <w:t>ar</w:t>
      </w:r>
      <w:r w:rsidR="00E429DE">
        <w:rPr>
          <w:rFonts w:ascii="Times New Roman" w:hAnsi="Times New Roman" w:cs="Times New Roman"/>
          <w:sz w:val="24"/>
        </w:rPr>
        <w:t>eer c</w:t>
      </w:r>
      <w:r w:rsidR="00F70802">
        <w:rPr>
          <w:rFonts w:ascii="Times New Roman" w:hAnsi="Times New Roman" w:cs="Times New Roman"/>
          <w:sz w:val="24"/>
        </w:rPr>
        <w:t xml:space="preserve">hoice </w:t>
      </w:r>
      <w:r w:rsidR="00F70802" w:rsidRPr="00E429DE">
        <w:rPr>
          <w:rFonts w:ascii="Times New Roman" w:hAnsi="Times New Roman" w:cs="Times New Roman"/>
          <w:sz w:val="24"/>
        </w:rPr>
        <w:t>(socializers, past experiences, and self-concept</w:t>
      </w:r>
      <w:r w:rsidR="00E429DE" w:rsidRPr="00E429DE">
        <w:rPr>
          <w:rFonts w:ascii="Times New Roman" w:hAnsi="Times New Roman" w:cs="Times New Roman"/>
          <w:sz w:val="24"/>
        </w:rPr>
        <w:t xml:space="preserve">; </w:t>
      </w:r>
      <w:r w:rsidR="00F70802" w:rsidRPr="00E429DE">
        <w:rPr>
          <w:rFonts w:ascii="Times New Roman" w:hAnsi="Times New Roman" w:cs="Times New Roman"/>
          <w:sz w:val="24"/>
        </w:rPr>
        <w:t>Dick &amp;</w:t>
      </w:r>
      <w:r w:rsidR="00F70802">
        <w:rPr>
          <w:rFonts w:ascii="Times New Roman" w:hAnsi="Times New Roman" w:cs="Times New Roman"/>
          <w:sz w:val="24"/>
        </w:rPr>
        <w:t xml:space="preserve"> Rallis 1991). </w:t>
      </w:r>
      <w:r w:rsidR="00E429DE">
        <w:rPr>
          <w:rFonts w:ascii="Times New Roman" w:hAnsi="Times New Roman" w:cs="Times New Roman"/>
          <w:sz w:val="24"/>
        </w:rPr>
        <w:t>Based on the</w:t>
      </w:r>
      <w:r w:rsidR="008F0A38">
        <w:rPr>
          <w:rFonts w:ascii="Times New Roman" w:hAnsi="Times New Roman" w:cs="Times New Roman"/>
          <w:sz w:val="24"/>
        </w:rPr>
        <w:t>se</w:t>
      </w:r>
      <w:r w:rsidR="00E429DE">
        <w:rPr>
          <w:rFonts w:ascii="Times New Roman" w:hAnsi="Times New Roman" w:cs="Times New Roman"/>
          <w:sz w:val="24"/>
        </w:rPr>
        <w:t xml:space="preserve"> findings</w:t>
      </w:r>
      <w:r w:rsidR="00CC51AF">
        <w:rPr>
          <w:rFonts w:ascii="Times New Roman" w:hAnsi="Times New Roman" w:cs="Times New Roman"/>
          <w:sz w:val="24"/>
        </w:rPr>
        <w:t>, w</w:t>
      </w:r>
      <w:r w:rsidR="00E429DE">
        <w:rPr>
          <w:rFonts w:ascii="Times New Roman" w:hAnsi="Times New Roman" w:cs="Times New Roman"/>
          <w:sz w:val="24"/>
        </w:rPr>
        <w:t>e suggest the addition of</w:t>
      </w:r>
      <w:r>
        <w:rPr>
          <w:rFonts w:ascii="Times New Roman" w:hAnsi="Times New Roman" w:cs="Times New Roman"/>
          <w:sz w:val="24"/>
        </w:rPr>
        <w:t xml:space="preserve"> a fourth key concept </w:t>
      </w:r>
      <w:r w:rsidR="00CC51AF">
        <w:rPr>
          <w:rFonts w:ascii="Times New Roman" w:hAnsi="Times New Roman" w:cs="Times New Roman"/>
          <w:sz w:val="24"/>
        </w:rPr>
        <w:t xml:space="preserve">to the model of career choice </w:t>
      </w:r>
      <w:r>
        <w:rPr>
          <w:rFonts w:ascii="Times New Roman" w:hAnsi="Times New Roman" w:cs="Times New Roman"/>
          <w:sz w:val="24"/>
        </w:rPr>
        <w:t>entitled personal c</w:t>
      </w:r>
      <w:r w:rsidR="00664092">
        <w:rPr>
          <w:rFonts w:ascii="Times New Roman" w:hAnsi="Times New Roman" w:cs="Times New Roman"/>
          <w:sz w:val="24"/>
        </w:rPr>
        <w:t>areer values.</w:t>
      </w:r>
      <w:r>
        <w:rPr>
          <w:rFonts w:ascii="Times New Roman" w:hAnsi="Times New Roman" w:cs="Times New Roman"/>
          <w:sz w:val="24"/>
        </w:rPr>
        <w:t xml:space="preserve"> </w:t>
      </w:r>
      <w:r w:rsidR="00E429DE">
        <w:rPr>
          <w:rFonts w:ascii="Times New Roman" w:hAnsi="Times New Roman" w:cs="Times New Roman"/>
          <w:sz w:val="24"/>
        </w:rPr>
        <w:t>Quantitative research should be conducted</w:t>
      </w:r>
      <w:r w:rsidR="00CC51AF">
        <w:rPr>
          <w:rFonts w:ascii="Times New Roman" w:hAnsi="Times New Roman" w:cs="Times New Roman"/>
          <w:sz w:val="24"/>
        </w:rPr>
        <w:t xml:space="preserve"> to determine</w:t>
      </w:r>
      <w:r w:rsidR="00E429DE">
        <w:rPr>
          <w:rFonts w:ascii="Times New Roman" w:hAnsi="Times New Roman" w:cs="Times New Roman"/>
          <w:sz w:val="24"/>
        </w:rPr>
        <w:t xml:space="preserve"> if this theme is generalizable to a broader population and to explore the strength of its influence on career choice. We conclude that</w:t>
      </w:r>
      <w:r w:rsidR="00A12D05">
        <w:rPr>
          <w:rFonts w:ascii="Times New Roman" w:hAnsi="Times New Roman" w:cs="Times New Roman"/>
          <w:sz w:val="24"/>
        </w:rPr>
        <w:t xml:space="preserve"> </w:t>
      </w:r>
      <w:r w:rsidR="00CC51AF">
        <w:rPr>
          <w:rFonts w:ascii="Times New Roman" w:hAnsi="Times New Roman" w:cs="Times New Roman"/>
          <w:sz w:val="24"/>
        </w:rPr>
        <w:t>s</w:t>
      </w:r>
      <w:r w:rsidR="00EE4B4F">
        <w:rPr>
          <w:rFonts w:ascii="Times New Roman" w:hAnsi="Times New Roman" w:cs="Times New Roman"/>
          <w:sz w:val="24"/>
        </w:rPr>
        <w:t xml:space="preserve">ocializer influences such as </w:t>
      </w:r>
      <w:r>
        <w:rPr>
          <w:rFonts w:ascii="Times New Roman" w:hAnsi="Times New Roman" w:cs="Times New Roman"/>
          <w:sz w:val="24"/>
        </w:rPr>
        <w:t>high school agriculture teacher</w:t>
      </w:r>
      <w:r w:rsidR="00EE4B4F">
        <w:rPr>
          <w:rFonts w:ascii="Times New Roman" w:hAnsi="Times New Roman" w:cs="Times New Roman"/>
          <w:sz w:val="24"/>
        </w:rPr>
        <w:t xml:space="preserve">s </w:t>
      </w:r>
      <w:r w:rsidR="00E429DE">
        <w:rPr>
          <w:rFonts w:ascii="Times New Roman" w:hAnsi="Times New Roman" w:cs="Times New Roman"/>
          <w:sz w:val="24"/>
        </w:rPr>
        <w:t>and employers were</w:t>
      </w:r>
      <w:r w:rsidR="00664092">
        <w:rPr>
          <w:rFonts w:ascii="Times New Roman" w:hAnsi="Times New Roman" w:cs="Times New Roman"/>
          <w:sz w:val="24"/>
        </w:rPr>
        <w:t xml:space="preserve"> an influencing factor</w:t>
      </w:r>
      <w:r w:rsidR="00E429DE">
        <w:rPr>
          <w:rFonts w:ascii="Times New Roman" w:hAnsi="Times New Roman" w:cs="Times New Roman"/>
          <w:sz w:val="24"/>
        </w:rPr>
        <w:t xml:space="preserve"> in career choice. An impact such influencers can have on students is helping them realize their potential (self-concept). </w:t>
      </w:r>
      <w:r w:rsidR="00494147">
        <w:rPr>
          <w:rFonts w:ascii="Times New Roman" w:hAnsi="Times New Roman" w:cs="Times New Roman"/>
          <w:sz w:val="24"/>
        </w:rPr>
        <w:t>FFA events and</w:t>
      </w:r>
      <w:r w:rsidR="00EE4B4F">
        <w:rPr>
          <w:rFonts w:ascii="Times New Roman" w:hAnsi="Times New Roman" w:cs="Times New Roman"/>
          <w:sz w:val="24"/>
        </w:rPr>
        <w:t xml:space="preserve"> experiential learning opportunities </w:t>
      </w:r>
      <w:r w:rsidR="00494147">
        <w:rPr>
          <w:rFonts w:ascii="Times New Roman" w:hAnsi="Times New Roman" w:cs="Times New Roman"/>
          <w:sz w:val="24"/>
        </w:rPr>
        <w:t>that occurred away from school were key influencers on participants’ career choice</w:t>
      </w:r>
      <w:r w:rsidR="008F0A38">
        <w:rPr>
          <w:rFonts w:ascii="Times New Roman" w:hAnsi="Times New Roman" w:cs="Times New Roman"/>
          <w:sz w:val="24"/>
        </w:rPr>
        <w:t xml:space="preserve"> and </w:t>
      </w:r>
      <w:r w:rsidR="00494147">
        <w:rPr>
          <w:rFonts w:ascii="Times New Roman" w:hAnsi="Times New Roman" w:cs="Times New Roman"/>
          <w:sz w:val="24"/>
        </w:rPr>
        <w:t>seemed to help st</w:t>
      </w:r>
      <w:r w:rsidR="008F0A38">
        <w:rPr>
          <w:rFonts w:ascii="Times New Roman" w:hAnsi="Times New Roman" w:cs="Times New Roman"/>
          <w:sz w:val="24"/>
        </w:rPr>
        <w:t>udents develop a sense of self-concept</w:t>
      </w:r>
      <w:r w:rsidR="006F78BA">
        <w:rPr>
          <w:rFonts w:ascii="Times New Roman" w:hAnsi="Times New Roman" w:cs="Times New Roman"/>
          <w:sz w:val="24"/>
        </w:rPr>
        <w:t xml:space="preserve">. </w:t>
      </w:r>
      <w:r w:rsidR="00FB4D57">
        <w:rPr>
          <w:rFonts w:ascii="Times New Roman" w:hAnsi="Times New Roman" w:cs="Times New Roman"/>
          <w:sz w:val="24"/>
        </w:rPr>
        <w:t>We recommend</w:t>
      </w:r>
      <w:r w:rsidR="00A12D05">
        <w:rPr>
          <w:rFonts w:ascii="Times New Roman" w:hAnsi="Times New Roman" w:cs="Times New Roman"/>
          <w:sz w:val="24"/>
        </w:rPr>
        <w:t xml:space="preserve"> high school </w:t>
      </w:r>
      <w:r w:rsidR="00A12D05" w:rsidRPr="00DF0303">
        <w:rPr>
          <w:rFonts w:ascii="Times New Roman" w:hAnsi="Times New Roman" w:cs="Times New Roman"/>
          <w:sz w:val="24"/>
        </w:rPr>
        <w:t xml:space="preserve">agriculture educators </w:t>
      </w:r>
      <w:r w:rsidR="00494147" w:rsidRPr="00DF0303">
        <w:rPr>
          <w:rFonts w:ascii="Times New Roman" w:hAnsi="Times New Roman" w:cs="Times New Roman"/>
          <w:sz w:val="24"/>
        </w:rPr>
        <w:t xml:space="preserve">continue to provide learning </w:t>
      </w:r>
      <w:r w:rsidR="00664092" w:rsidRPr="00DF0303">
        <w:rPr>
          <w:rFonts w:ascii="Times New Roman" w:hAnsi="Times New Roman" w:cs="Times New Roman"/>
          <w:sz w:val="24"/>
        </w:rPr>
        <w:t>opportunities</w:t>
      </w:r>
      <w:r w:rsidR="00494147" w:rsidRPr="00DF0303">
        <w:rPr>
          <w:rFonts w:ascii="Times New Roman" w:hAnsi="Times New Roman" w:cs="Times New Roman"/>
          <w:sz w:val="24"/>
        </w:rPr>
        <w:t xml:space="preserve"> that occur away from school</w:t>
      </w:r>
      <w:r w:rsidR="00CC51AF" w:rsidRPr="00DF0303">
        <w:rPr>
          <w:rFonts w:ascii="Times New Roman" w:hAnsi="Times New Roman" w:cs="Times New Roman"/>
          <w:sz w:val="24"/>
        </w:rPr>
        <w:t xml:space="preserve">, </w:t>
      </w:r>
      <w:r w:rsidR="00494147" w:rsidRPr="00DF0303">
        <w:rPr>
          <w:rFonts w:ascii="Times New Roman" w:hAnsi="Times New Roman" w:cs="Times New Roman"/>
          <w:sz w:val="24"/>
        </w:rPr>
        <w:t>such as FFA events,</w:t>
      </w:r>
      <w:r w:rsidR="00A12D05" w:rsidRPr="00DF0303">
        <w:rPr>
          <w:rFonts w:ascii="Times New Roman" w:hAnsi="Times New Roman" w:cs="Times New Roman"/>
          <w:sz w:val="24"/>
        </w:rPr>
        <w:t xml:space="preserve"> </w:t>
      </w:r>
      <w:r w:rsidR="00494147" w:rsidRPr="00DF0303">
        <w:rPr>
          <w:rFonts w:ascii="Times New Roman" w:hAnsi="Times New Roman" w:cs="Times New Roman"/>
          <w:sz w:val="24"/>
        </w:rPr>
        <w:t xml:space="preserve">and encourage </w:t>
      </w:r>
      <w:r w:rsidR="00A12D05" w:rsidRPr="00DF0303">
        <w:rPr>
          <w:rFonts w:ascii="Times New Roman" w:hAnsi="Times New Roman" w:cs="Times New Roman"/>
          <w:sz w:val="24"/>
        </w:rPr>
        <w:t>student participation in these experiences.</w:t>
      </w:r>
      <w:r w:rsidR="00EE4B4F" w:rsidRPr="00DF0303">
        <w:rPr>
          <w:rFonts w:ascii="Times New Roman" w:hAnsi="Times New Roman" w:cs="Times New Roman"/>
          <w:sz w:val="24"/>
        </w:rPr>
        <w:t xml:space="preserve"> </w:t>
      </w:r>
      <w:r w:rsidR="00DF0303">
        <w:rPr>
          <w:rFonts w:ascii="Times New Roman" w:hAnsi="Times New Roman" w:cs="Times New Roman"/>
          <w:sz w:val="24"/>
        </w:rPr>
        <w:t>These findings suggest</w:t>
      </w:r>
      <w:r w:rsidR="006F78BA" w:rsidRPr="00DF0303">
        <w:rPr>
          <w:rFonts w:ascii="Times New Roman" w:hAnsi="Times New Roman" w:cs="Times New Roman"/>
          <w:sz w:val="24"/>
        </w:rPr>
        <w:t xml:space="preserve"> SBAE does </w:t>
      </w:r>
      <w:r w:rsidR="00DF0303">
        <w:rPr>
          <w:rFonts w:ascii="Times New Roman" w:hAnsi="Times New Roman" w:cs="Times New Roman"/>
          <w:sz w:val="24"/>
        </w:rPr>
        <w:t>influence students’ career choice decisions. Therefore, w</w:t>
      </w:r>
      <w:r w:rsidR="006F78BA" w:rsidRPr="00DF0303">
        <w:rPr>
          <w:rFonts w:ascii="Times New Roman" w:hAnsi="Times New Roman" w:cs="Times New Roman"/>
          <w:sz w:val="24"/>
        </w:rPr>
        <w:t xml:space="preserve">e recommend colleges of agriculture allocate their resources </w:t>
      </w:r>
      <w:r w:rsidR="009F0813">
        <w:rPr>
          <w:rFonts w:ascii="Times New Roman" w:hAnsi="Times New Roman" w:cs="Times New Roman"/>
          <w:sz w:val="24"/>
        </w:rPr>
        <w:t>accordingly</w:t>
      </w:r>
      <w:r w:rsidR="006F78BA" w:rsidRPr="00DF0303">
        <w:rPr>
          <w:rFonts w:ascii="Times New Roman" w:hAnsi="Times New Roman" w:cs="Times New Roman"/>
          <w:sz w:val="24"/>
        </w:rPr>
        <w:t xml:space="preserve"> to target students from SBAE programs, including attendance at state and national FFA events. Finally</w:t>
      </w:r>
      <w:r w:rsidR="006F78BA">
        <w:rPr>
          <w:rFonts w:ascii="Times New Roman" w:hAnsi="Times New Roman" w:cs="Times New Roman"/>
          <w:sz w:val="24"/>
        </w:rPr>
        <w:t>, quantitative research is</w:t>
      </w:r>
      <w:r w:rsidR="00E93397">
        <w:rPr>
          <w:rFonts w:ascii="Times New Roman" w:hAnsi="Times New Roman" w:cs="Times New Roman"/>
          <w:sz w:val="24"/>
        </w:rPr>
        <w:t xml:space="preserve"> needed to determine</w:t>
      </w:r>
      <w:r w:rsidR="00FB4D57">
        <w:rPr>
          <w:rFonts w:ascii="Times New Roman" w:hAnsi="Times New Roman" w:cs="Times New Roman"/>
          <w:sz w:val="24"/>
        </w:rPr>
        <w:t xml:space="preserve"> how much of an influence </w:t>
      </w:r>
      <w:r w:rsidR="006F78BA">
        <w:rPr>
          <w:rFonts w:ascii="Times New Roman" w:hAnsi="Times New Roman" w:cs="Times New Roman"/>
          <w:sz w:val="24"/>
        </w:rPr>
        <w:t>these key findings</w:t>
      </w:r>
      <w:r w:rsidR="00FB4D57">
        <w:rPr>
          <w:rFonts w:ascii="Times New Roman" w:hAnsi="Times New Roman" w:cs="Times New Roman"/>
          <w:sz w:val="24"/>
        </w:rPr>
        <w:t xml:space="preserve"> have on career choice</w:t>
      </w:r>
      <w:r w:rsidR="006F78BA">
        <w:rPr>
          <w:rFonts w:ascii="Times New Roman" w:hAnsi="Times New Roman" w:cs="Times New Roman"/>
          <w:sz w:val="24"/>
        </w:rPr>
        <w:t xml:space="preserve"> so resources can be directed accordingly. As more students recognize the opportunities that exist in agriculture through the influences of SBAE</w:t>
      </w:r>
      <w:r w:rsidR="00DF0303">
        <w:rPr>
          <w:rFonts w:ascii="Times New Roman" w:hAnsi="Times New Roman" w:cs="Times New Roman"/>
          <w:sz w:val="24"/>
        </w:rPr>
        <w:t>, more will enter the agricultural workforce, providing agriculture with the number of qualified workers it so desperately seeks.</w:t>
      </w:r>
      <w:r w:rsidR="00A12D05">
        <w:rPr>
          <w:rFonts w:ascii="Times New Roman" w:hAnsi="Times New Roman" w:cs="Times New Roman"/>
          <w:sz w:val="24"/>
        </w:rPr>
        <w:t xml:space="preserve"> </w:t>
      </w:r>
    </w:p>
    <w:p w14:paraId="788BEE15" w14:textId="77777777" w:rsidR="00A12D05" w:rsidRDefault="00A12D05" w:rsidP="00A12D05">
      <w:pPr>
        <w:pStyle w:val="NoSpacing"/>
        <w:ind w:firstLine="720"/>
        <w:rPr>
          <w:rFonts w:ascii="Times New Roman" w:hAnsi="Times New Roman" w:cs="Times New Roman"/>
          <w:b/>
          <w:sz w:val="24"/>
        </w:rPr>
      </w:pPr>
    </w:p>
    <w:p w14:paraId="1872E07D" w14:textId="77777777" w:rsidR="002C74C8" w:rsidRPr="00277A8F" w:rsidRDefault="002C74C8" w:rsidP="002C74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3104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14:paraId="49EF0A15" w14:textId="77777777" w:rsidR="00F46C53" w:rsidRDefault="00F46C53" w:rsidP="00F46C53">
      <w:pPr>
        <w:pStyle w:val="NoSpacing"/>
        <w:ind w:firstLine="720"/>
        <w:rPr>
          <w:rFonts w:ascii="Times New Roman" w:hAnsi="Times New Roman" w:cs="Times New Roman"/>
          <w:sz w:val="24"/>
        </w:rPr>
      </w:pPr>
    </w:p>
    <w:p w14:paraId="492CF9D9" w14:textId="0E6AB402" w:rsidR="002C74C8" w:rsidRPr="00744F57" w:rsidRDefault="00E52DEC" w:rsidP="00744F57">
      <w:pPr>
        <w:pStyle w:val="NoSpacing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44F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Auerbach</w:t>
      </w:r>
      <w:proofErr w:type="spellEnd"/>
      <w:r w:rsidRPr="00744F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C., &amp; Silverstein, L. B. (2003).</w:t>
      </w:r>
      <w:r w:rsidRPr="00744F57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Pr="00744F57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Qualitative data: An introduction to coding and analysis</w:t>
      </w:r>
      <w:r w:rsidRPr="00744F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207B7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New York: </w:t>
      </w:r>
      <w:r w:rsidRPr="00744F5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NYU press.</w:t>
      </w:r>
    </w:p>
    <w:p w14:paraId="4D9A88DA" w14:textId="3C80E89D" w:rsidR="00E93397" w:rsidRPr="00744F57" w:rsidRDefault="00E93397" w:rsidP="00F46C5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14:paraId="3868AB93" w14:textId="2FDE94F7" w:rsidR="00E93397" w:rsidRPr="00C703FF" w:rsidRDefault="00E93397" w:rsidP="00744F57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44F57">
        <w:rPr>
          <w:rFonts w:ascii="Times New Roman" w:hAnsi="Times New Roman" w:cs="Times New Roman"/>
          <w:sz w:val="24"/>
          <w:szCs w:val="24"/>
        </w:rPr>
        <w:t xml:space="preserve">Dick, T. P., &amp; Rallis, S. F. (1991). Factors and influences on high </w:t>
      </w:r>
      <w:r w:rsidRPr="00C703FF">
        <w:rPr>
          <w:rFonts w:ascii="Times New Roman" w:hAnsi="Times New Roman" w:cs="Times New Roman"/>
          <w:sz w:val="24"/>
          <w:szCs w:val="24"/>
        </w:rPr>
        <w:t xml:space="preserve">school students' career choices. </w:t>
      </w:r>
      <w:r w:rsidRPr="00C703FF">
        <w:rPr>
          <w:rFonts w:ascii="Times New Roman" w:hAnsi="Times New Roman" w:cs="Times New Roman"/>
          <w:i/>
          <w:iCs/>
          <w:sz w:val="24"/>
          <w:szCs w:val="24"/>
        </w:rPr>
        <w:t>Journal for Research in Mathematics Education</w:t>
      </w:r>
      <w:r w:rsidRPr="00C703FF">
        <w:rPr>
          <w:rFonts w:ascii="Times New Roman" w:hAnsi="Times New Roman" w:cs="Times New Roman"/>
          <w:sz w:val="24"/>
          <w:szCs w:val="24"/>
        </w:rPr>
        <w:t>,</w:t>
      </w:r>
      <w:r w:rsidR="00207B79" w:rsidRPr="00C703FF">
        <w:rPr>
          <w:rFonts w:ascii="Times New Roman" w:hAnsi="Times New Roman" w:cs="Times New Roman"/>
          <w:sz w:val="24"/>
          <w:szCs w:val="24"/>
        </w:rPr>
        <w:t xml:space="preserve"> </w:t>
      </w:r>
      <w:r w:rsidR="00207B79" w:rsidRPr="00C703FF">
        <w:rPr>
          <w:rFonts w:ascii="Times New Roman" w:hAnsi="Times New Roman" w:cs="Times New Roman"/>
          <w:i/>
          <w:sz w:val="24"/>
          <w:szCs w:val="24"/>
        </w:rPr>
        <w:t>22</w:t>
      </w:r>
      <w:r w:rsidR="00C703FF" w:rsidRPr="00C703FF">
        <w:rPr>
          <w:rFonts w:ascii="Times New Roman" w:hAnsi="Times New Roman" w:cs="Times New Roman"/>
          <w:sz w:val="24"/>
          <w:szCs w:val="24"/>
        </w:rPr>
        <w:t>(4),</w:t>
      </w:r>
      <w:r w:rsidRPr="00C703FF">
        <w:rPr>
          <w:rFonts w:ascii="Times New Roman" w:hAnsi="Times New Roman" w:cs="Times New Roman"/>
          <w:sz w:val="24"/>
          <w:szCs w:val="24"/>
        </w:rPr>
        <w:t xml:space="preserve"> 281-292.</w:t>
      </w:r>
      <w:r w:rsidR="00C703FF" w:rsidRPr="00C703FF">
        <w:rPr>
          <w:rFonts w:ascii="Times New Roman" w:hAnsi="Times New Roman" w:cs="Times New Roman"/>
          <w:sz w:val="24"/>
          <w:szCs w:val="24"/>
        </w:rPr>
        <w:t xml:space="preserve"> Retrieved from: </w:t>
      </w:r>
      <w:r w:rsidR="00C703FF" w:rsidRPr="00C703FF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 </w:t>
      </w:r>
      <w:r w:rsidR="00C703FF" w:rsidRPr="00C703F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http://www.jstor.org/stable/749273</w:t>
      </w:r>
    </w:p>
    <w:p w14:paraId="304DE208" w14:textId="77777777" w:rsidR="002C74C8" w:rsidRPr="00C703FF" w:rsidRDefault="002C74C8" w:rsidP="00F46C53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</w:p>
    <w:p w14:paraId="2C1520C6" w14:textId="046EA8C5" w:rsidR="002C74C8" w:rsidRPr="00744F57" w:rsidRDefault="00744F57" w:rsidP="00744F57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C703FF">
        <w:rPr>
          <w:rFonts w:ascii="Times New Roman" w:hAnsi="Times New Roman" w:cs="Times New Roman"/>
          <w:sz w:val="24"/>
          <w:szCs w:val="24"/>
        </w:rPr>
        <w:t>Goeker</w:t>
      </w:r>
      <w:proofErr w:type="spellEnd"/>
      <w:r w:rsidRPr="00C703FF">
        <w:rPr>
          <w:rFonts w:ascii="Times New Roman" w:hAnsi="Times New Roman" w:cs="Times New Roman"/>
          <w:sz w:val="24"/>
          <w:szCs w:val="24"/>
        </w:rPr>
        <w:t>, A. D., Smith, E.,</w:t>
      </w:r>
      <w:r w:rsidRPr="00744F57">
        <w:rPr>
          <w:rFonts w:ascii="Times New Roman" w:hAnsi="Times New Roman" w:cs="Times New Roman"/>
          <w:sz w:val="24"/>
          <w:szCs w:val="24"/>
        </w:rPr>
        <w:t xml:space="preserve"> Fernandez, M. J., Ali, R., &amp; Goetz, R. (2015), </w:t>
      </w:r>
      <w:r w:rsidRPr="00744F57">
        <w:rPr>
          <w:rFonts w:ascii="Times New Roman" w:hAnsi="Times New Roman" w:cs="Times New Roman"/>
          <w:i/>
          <w:sz w:val="24"/>
          <w:szCs w:val="24"/>
        </w:rPr>
        <w:t>Employment opportunities</w:t>
      </w:r>
      <w:r w:rsidRPr="00744F57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  <w:r w:rsidRPr="00744F57">
        <w:rPr>
          <w:rFonts w:ascii="Times New Roman" w:hAnsi="Times New Roman" w:cs="Times New Roman"/>
          <w:i/>
          <w:sz w:val="24"/>
          <w:szCs w:val="24"/>
        </w:rPr>
        <w:t>for college graduates in the food, renewable energy, and the environment 2015-2020</w:t>
      </w:r>
      <w:r w:rsidRPr="00744F57">
        <w:rPr>
          <w:rFonts w:ascii="Times New Roman" w:hAnsi="Times New Roman" w:cs="Times New Roman"/>
          <w:sz w:val="24"/>
          <w:szCs w:val="24"/>
        </w:rPr>
        <w:t>. United States Department of Agriculture and Purdue University. Retrieved from: https://www.purdue.edu/usda/employment/</w:t>
      </w:r>
    </w:p>
    <w:p w14:paraId="2D98A433" w14:textId="77777777" w:rsidR="00207B79" w:rsidRPr="00207B79" w:rsidRDefault="00207B79" w:rsidP="00207B79">
      <w:pPr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Harrison, J., </w:t>
      </w:r>
      <w:proofErr w:type="spellStart"/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>MacGibbon</w:t>
      </w:r>
      <w:proofErr w:type="spellEnd"/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>, L., &amp; Morton, M. (2001). Regimes of trustworthiness in qualitative research: The rigors of reciprocity.</w:t>
      </w:r>
      <w:r w:rsidRPr="00207B79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07B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 Inquiry</w:t>
      </w:r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207B79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207B7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</w:t>
      </w:r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323-345. </w:t>
      </w:r>
      <w:proofErr w:type="spellStart"/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proofErr w:type="spellEnd"/>
      <w:r w:rsidRPr="00207B79">
        <w:rPr>
          <w:rFonts w:ascii="Times New Roman" w:hAnsi="Times New Roman" w:cs="Times New Roman"/>
          <w:sz w:val="24"/>
          <w:szCs w:val="24"/>
          <w:shd w:val="clear" w:color="auto" w:fill="FFFFFF"/>
        </w:rPr>
        <w:t>: 10.1177/107780040100700305</w:t>
      </w:r>
    </w:p>
    <w:p w14:paraId="0B52DAC4" w14:textId="290A4C15" w:rsidR="00207B79" w:rsidRPr="00207B79" w:rsidRDefault="00207B79" w:rsidP="00C703FF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207B79">
        <w:rPr>
          <w:rFonts w:ascii="Times New Roman" w:hAnsi="Times New Roman" w:cs="Times New Roman"/>
          <w:sz w:val="24"/>
          <w:szCs w:val="24"/>
        </w:rPr>
        <w:t xml:space="preserve">Phipps, L. J., &amp; Osborne, E. W. (1988). </w:t>
      </w:r>
      <w:r w:rsidRPr="00207B79">
        <w:rPr>
          <w:rFonts w:ascii="Times New Roman" w:hAnsi="Times New Roman" w:cs="Times New Roman"/>
          <w:i/>
          <w:sz w:val="24"/>
          <w:szCs w:val="24"/>
        </w:rPr>
        <w:t>Handbook on agricultural education in public schools</w:t>
      </w:r>
      <w:r w:rsidRPr="00207B79">
        <w:rPr>
          <w:rFonts w:ascii="Times New Roman" w:hAnsi="Times New Roman" w:cs="Times New Roman"/>
          <w:sz w:val="24"/>
          <w:szCs w:val="24"/>
        </w:rPr>
        <w:t xml:space="preserve">. Danville, IL: The Interstate Printers &amp; Publishers. </w:t>
      </w:r>
    </w:p>
    <w:p w14:paraId="049F3F37" w14:textId="77777777" w:rsidR="00207B79" w:rsidRPr="00C703FF" w:rsidRDefault="00207B79" w:rsidP="00207B79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 w:rsidRPr="00203920">
        <w:rPr>
          <w:rFonts w:ascii="Times New Roman" w:hAnsi="Times New Roman" w:cs="Times New Roman"/>
          <w:sz w:val="24"/>
          <w:szCs w:val="24"/>
        </w:rPr>
        <w:t>Polkinghorne</w:t>
      </w:r>
      <w:proofErr w:type="spellEnd"/>
      <w:r w:rsidRPr="00203920">
        <w:rPr>
          <w:rFonts w:ascii="Times New Roman" w:hAnsi="Times New Roman" w:cs="Times New Roman"/>
          <w:sz w:val="24"/>
          <w:szCs w:val="24"/>
        </w:rPr>
        <w:t xml:space="preserve">, D. E. (1989). Phenomenological research methods. In R. S. Valle &amp; S. </w:t>
      </w:r>
      <w:proofErr w:type="spellStart"/>
      <w:r w:rsidRPr="00203920">
        <w:rPr>
          <w:rFonts w:ascii="Times New Roman" w:hAnsi="Times New Roman" w:cs="Times New Roman"/>
          <w:sz w:val="24"/>
          <w:szCs w:val="24"/>
        </w:rPr>
        <w:t>Halling</w:t>
      </w:r>
      <w:proofErr w:type="spellEnd"/>
      <w:r w:rsidRPr="00203920">
        <w:rPr>
          <w:rFonts w:ascii="Times New Roman" w:hAnsi="Times New Roman" w:cs="Times New Roman"/>
          <w:sz w:val="24"/>
          <w:szCs w:val="24"/>
        </w:rPr>
        <w:t xml:space="preserve"> (eds.) </w:t>
      </w:r>
      <w:r w:rsidRPr="00203920">
        <w:rPr>
          <w:rFonts w:ascii="Times New Roman" w:hAnsi="Times New Roman" w:cs="Times New Roman"/>
          <w:i/>
          <w:iCs/>
          <w:sz w:val="24"/>
          <w:szCs w:val="24"/>
        </w:rPr>
        <w:t>Existential-phenomenological perspectives in psychology</w:t>
      </w:r>
      <w:r w:rsidRPr="00203920">
        <w:rPr>
          <w:rFonts w:ascii="Times New Roman" w:hAnsi="Times New Roman" w:cs="Times New Roman"/>
          <w:sz w:val="24"/>
          <w:szCs w:val="24"/>
        </w:rPr>
        <w:t xml:space="preserve"> (pp. 41-60). New York: </w:t>
      </w:r>
      <w:r w:rsidRPr="00C703FF">
        <w:rPr>
          <w:rFonts w:ascii="Times New Roman" w:hAnsi="Times New Roman" w:cs="Times New Roman"/>
          <w:sz w:val="24"/>
          <w:szCs w:val="24"/>
        </w:rPr>
        <w:t>Plenum Press.</w:t>
      </w:r>
    </w:p>
    <w:p w14:paraId="78D1636C" w14:textId="6671642A" w:rsidR="00E93397" w:rsidRPr="00C703FF" w:rsidRDefault="00E93397" w:rsidP="00207B79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0E65888F" w14:textId="77777777" w:rsidR="00207B79" w:rsidRPr="00C703FF" w:rsidRDefault="00207B79" w:rsidP="00207B79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C703FF">
        <w:rPr>
          <w:rFonts w:ascii="Times New Roman" w:hAnsi="Times New Roman" w:cs="Times New Roman"/>
          <w:sz w:val="24"/>
          <w:szCs w:val="24"/>
        </w:rPr>
        <w:t>Stripling, C. T. &amp; Ricketts, J. C. (2016). Research priority 3: Sufficient scientific and professional workforce that addresses the challenges of the 21</w:t>
      </w:r>
      <w:r w:rsidRPr="00C703FF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C703FF">
        <w:rPr>
          <w:rFonts w:ascii="Times New Roman" w:hAnsi="Times New Roman" w:cs="Times New Roman"/>
          <w:sz w:val="24"/>
          <w:szCs w:val="24"/>
        </w:rPr>
        <w:t xml:space="preserve"> century. In T. G. Roberts, A. Harder, &amp; M. T. </w:t>
      </w:r>
      <w:proofErr w:type="spellStart"/>
      <w:r w:rsidRPr="00C703FF">
        <w:rPr>
          <w:rFonts w:ascii="Times New Roman" w:hAnsi="Times New Roman" w:cs="Times New Roman"/>
          <w:sz w:val="24"/>
          <w:szCs w:val="24"/>
        </w:rPr>
        <w:t>Brashears</w:t>
      </w:r>
      <w:proofErr w:type="spellEnd"/>
      <w:r w:rsidRPr="00C703FF">
        <w:rPr>
          <w:rFonts w:ascii="Times New Roman" w:hAnsi="Times New Roman" w:cs="Times New Roman"/>
          <w:sz w:val="24"/>
          <w:szCs w:val="24"/>
        </w:rPr>
        <w:t xml:space="preserve"> (Eds.), </w:t>
      </w:r>
      <w:r w:rsidRPr="00C703F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American Association for Agricultural Education national research agenda: 2016-2020 </w:t>
      </w:r>
      <w:r w:rsidRPr="00C703FF">
        <w:rPr>
          <w:rFonts w:ascii="Times New Roman" w:hAnsi="Times New Roman" w:cs="Times New Roman"/>
          <w:iCs/>
          <w:color w:val="000000"/>
          <w:sz w:val="24"/>
          <w:szCs w:val="24"/>
        </w:rPr>
        <w:t>(pp. 29-35).</w:t>
      </w:r>
      <w:r w:rsidRPr="00C703FF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C703FF">
        <w:rPr>
          <w:rFonts w:ascii="Times New Roman" w:hAnsi="Times New Roman" w:cs="Times New Roman"/>
          <w:color w:val="000000"/>
          <w:sz w:val="24"/>
          <w:szCs w:val="24"/>
        </w:rPr>
        <w:t>Gainesville, FL: Department of Agricultural Education and Communication.</w:t>
      </w:r>
    </w:p>
    <w:p w14:paraId="221B5A57" w14:textId="77777777" w:rsidR="00207B79" w:rsidRPr="00C703FF" w:rsidRDefault="00207B79" w:rsidP="00207B79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207B79" w:rsidRPr="00C703F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B397D9" w14:textId="77777777" w:rsidR="007302ED" w:rsidRDefault="007302ED" w:rsidP="00AD7260">
      <w:pPr>
        <w:spacing w:after="0" w:line="240" w:lineRule="auto"/>
      </w:pPr>
      <w:r>
        <w:separator/>
      </w:r>
    </w:p>
  </w:endnote>
  <w:endnote w:type="continuationSeparator" w:id="0">
    <w:p w14:paraId="324B738D" w14:textId="77777777" w:rsidR="007302ED" w:rsidRDefault="007302ED" w:rsidP="00AD72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68575" w14:textId="77777777" w:rsidR="007302ED" w:rsidRDefault="007302ED" w:rsidP="00AD7260">
      <w:pPr>
        <w:spacing w:after="0" w:line="240" w:lineRule="auto"/>
      </w:pPr>
      <w:r>
        <w:separator/>
      </w:r>
    </w:p>
  </w:footnote>
  <w:footnote w:type="continuationSeparator" w:id="0">
    <w:p w14:paraId="4C19CBBA" w14:textId="77777777" w:rsidR="007302ED" w:rsidRDefault="007302ED" w:rsidP="00AD72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CD6612" w14:textId="12278867" w:rsidR="00AD7260" w:rsidRDefault="00E6446A">
    <w:pPr>
      <w:pStyle w:val="Header"/>
    </w:pPr>
    <w:r>
      <w:ptab w:relativeTo="margin" w:alignment="center" w:leader="none"/>
    </w:r>
    <w:r>
      <w:ptab w:relativeTo="margin" w:alignment="right" w:leader="none"/>
    </w:r>
    <w:r w:rsidRPr="00E6446A">
      <w:rPr>
        <w:rFonts w:ascii="Times New Roman" w:hAnsi="Times New Roman" w:cs="Times New Roman"/>
        <w:b/>
        <w:sz w:val="24"/>
        <w:szCs w:val="24"/>
      </w:rPr>
      <w:t>Research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639E9"/>
    <w:multiLevelType w:val="hybridMultilevel"/>
    <w:tmpl w:val="8E24912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A82C59"/>
    <w:multiLevelType w:val="hybridMultilevel"/>
    <w:tmpl w:val="258E08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1285EFF"/>
    <w:multiLevelType w:val="hybridMultilevel"/>
    <w:tmpl w:val="70F4C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6BD"/>
    <w:rsid w:val="00042182"/>
    <w:rsid w:val="000A7EFE"/>
    <w:rsid w:val="00112473"/>
    <w:rsid w:val="00117DE1"/>
    <w:rsid w:val="00157F27"/>
    <w:rsid w:val="00176AE7"/>
    <w:rsid w:val="001B62E3"/>
    <w:rsid w:val="001D6355"/>
    <w:rsid w:val="00207B79"/>
    <w:rsid w:val="002C74C8"/>
    <w:rsid w:val="002E19F3"/>
    <w:rsid w:val="00300D08"/>
    <w:rsid w:val="00321AFF"/>
    <w:rsid w:val="003A4F9B"/>
    <w:rsid w:val="003E4300"/>
    <w:rsid w:val="004455FC"/>
    <w:rsid w:val="00456FE6"/>
    <w:rsid w:val="00482913"/>
    <w:rsid w:val="00494147"/>
    <w:rsid w:val="004B4EBD"/>
    <w:rsid w:val="0050677E"/>
    <w:rsid w:val="005071DB"/>
    <w:rsid w:val="005B66BD"/>
    <w:rsid w:val="005C4B93"/>
    <w:rsid w:val="005E09CE"/>
    <w:rsid w:val="005F5372"/>
    <w:rsid w:val="006246E6"/>
    <w:rsid w:val="00664092"/>
    <w:rsid w:val="00676DCD"/>
    <w:rsid w:val="006F78BA"/>
    <w:rsid w:val="0071301A"/>
    <w:rsid w:val="007302ED"/>
    <w:rsid w:val="00744F57"/>
    <w:rsid w:val="00770958"/>
    <w:rsid w:val="00774DC0"/>
    <w:rsid w:val="00797703"/>
    <w:rsid w:val="007A327D"/>
    <w:rsid w:val="007B1651"/>
    <w:rsid w:val="007B65BC"/>
    <w:rsid w:val="007F70EC"/>
    <w:rsid w:val="008125DE"/>
    <w:rsid w:val="008326FB"/>
    <w:rsid w:val="008D29E4"/>
    <w:rsid w:val="008F0A38"/>
    <w:rsid w:val="0092299D"/>
    <w:rsid w:val="00923DC8"/>
    <w:rsid w:val="00963307"/>
    <w:rsid w:val="009749AC"/>
    <w:rsid w:val="00992831"/>
    <w:rsid w:val="009F0813"/>
    <w:rsid w:val="00A12D05"/>
    <w:rsid w:val="00A849DF"/>
    <w:rsid w:val="00A973B9"/>
    <w:rsid w:val="00AC2268"/>
    <w:rsid w:val="00AD7260"/>
    <w:rsid w:val="00B11876"/>
    <w:rsid w:val="00B2334D"/>
    <w:rsid w:val="00BA5652"/>
    <w:rsid w:val="00C101CA"/>
    <w:rsid w:val="00C703FF"/>
    <w:rsid w:val="00CA6B6F"/>
    <w:rsid w:val="00CC51AF"/>
    <w:rsid w:val="00D84936"/>
    <w:rsid w:val="00DB42AB"/>
    <w:rsid w:val="00DF0303"/>
    <w:rsid w:val="00E429DE"/>
    <w:rsid w:val="00E52DEC"/>
    <w:rsid w:val="00E6446A"/>
    <w:rsid w:val="00E93397"/>
    <w:rsid w:val="00ED4420"/>
    <w:rsid w:val="00EE4B4F"/>
    <w:rsid w:val="00F2470A"/>
    <w:rsid w:val="00F268F8"/>
    <w:rsid w:val="00F46C53"/>
    <w:rsid w:val="00F70802"/>
    <w:rsid w:val="00FB4D57"/>
    <w:rsid w:val="00FC101C"/>
    <w:rsid w:val="00FC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9B2DB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B66B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A6B6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6B6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6B6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6B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6B6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6B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B6F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C74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E52DEC"/>
  </w:style>
  <w:style w:type="paragraph" w:styleId="Header">
    <w:name w:val="header"/>
    <w:basedOn w:val="Normal"/>
    <w:link w:val="HeaderChar"/>
    <w:uiPriority w:val="99"/>
    <w:unhideWhenUsed/>
    <w:rsid w:val="00AD72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260"/>
  </w:style>
  <w:style w:type="paragraph" w:styleId="Footer">
    <w:name w:val="footer"/>
    <w:basedOn w:val="Normal"/>
    <w:link w:val="FooterChar"/>
    <w:uiPriority w:val="99"/>
    <w:unhideWhenUsed/>
    <w:rsid w:val="00AD726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2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1445</Words>
  <Characters>8239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2016-09-01T02:37:00Z</dcterms:created>
  <dcterms:modified xsi:type="dcterms:W3CDTF">2016-09-01T02:45:00Z</dcterms:modified>
</cp:coreProperties>
</file>