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A3560E" w14:textId="152912CF" w:rsidR="00426BF6" w:rsidRDefault="00426BF6" w:rsidP="00426BF6">
      <w:pPr>
        <w:jc w:val="center"/>
        <w:rPr>
          <w:b/>
        </w:rPr>
      </w:pPr>
      <w:r>
        <w:rPr>
          <w:b/>
        </w:rPr>
        <w:t>Developing Agricultural Communications Graduate Student Recruitment Strategies</w:t>
      </w:r>
    </w:p>
    <w:p w14:paraId="63C339C2" w14:textId="77777777" w:rsidR="00426BF6" w:rsidRDefault="00426BF6" w:rsidP="00426BF6">
      <w:pPr>
        <w:jc w:val="center"/>
        <w:rPr>
          <w:b/>
        </w:rPr>
      </w:pPr>
    </w:p>
    <w:p w14:paraId="538BB369" w14:textId="62E3000F" w:rsidR="00426BF6" w:rsidRPr="00F65D1E" w:rsidRDefault="00426BF6" w:rsidP="00426BF6">
      <w:pPr>
        <w:jc w:val="center"/>
      </w:pPr>
      <w:r w:rsidRPr="00F65D1E">
        <w:t>Lindsay West Kennedy</w:t>
      </w:r>
    </w:p>
    <w:p w14:paraId="562EA09D" w14:textId="77777777" w:rsidR="00426BF6" w:rsidRPr="00426BF6" w:rsidRDefault="00426BF6" w:rsidP="00426BF6">
      <w:pPr>
        <w:widowControl w:val="0"/>
        <w:autoSpaceDE w:val="0"/>
        <w:autoSpaceDN w:val="0"/>
        <w:adjustRightInd w:val="0"/>
        <w:jc w:val="center"/>
      </w:pPr>
      <w:r w:rsidRPr="00426BF6">
        <w:t>Texas Tech University</w:t>
      </w:r>
    </w:p>
    <w:p w14:paraId="55D486A5" w14:textId="77777777" w:rsidR="00426BF6" w:rsidRPr="00426BF6" w:rsidRDefault="00426BF6" w:rsidP="00426BF6">
      <w:pPr>
        <w:widowControl w:val="0"/>
        <w:autoSpaceDE w:val="0"/>
        <w:autoSpaceDN w:val="0"/>
        <w:adjustRightInd w:val="0"/>
        <w:jc w:val="center"/>
      </w:pPr>
      <w:r w:rsidRPr="00426BF6">
        <w:t>Box 42131</w:t>
      </w:r>
    </w:p>
    <w:p w14:paraId="20BDE42E" w14:textId="2FE76A04" w:rsidR="00426BF6" w:rsidRPr="00426BF6" w:rsidRDefault="00426BF6" w:rsidP="00426BF6">
      <w:pPr>
        <w:widowControl w:val="0"/>
        <w:autoSpaceDE w:val="0"/>
        <w:autoSpaceDN w:val="0"/>
        <w:adjustRightInd w:val="0"/>
        <w:jc w:val="center"/>
      </w:pPr>
      <w:r w:rsidRPr="00426BF6">
        <w:t>Lubbock, T</w:t>
      </w:r>
      <w:r>
        <w:t>X</w:t>
      </w:r>
      <w:r w:rsidRPr="00426BF6">
        <w:t xml:space="preserve"> 79404-2131</w:t>
      </w:r>
    </w:p>
    <w:p w14:paraId="4DF76A56" w14:textId="70621CF6" w:rsidR="00426BF6" w:rsidRDefault="00426BF6" w:rsidP="00426BF6">
      <w:pPr>
        <w:jc w:val="center"/>
      </w:pPr>
      <w:r w:rsidRPr="00426BF6">
        <w:t>806-</w:t>
      </w:r>
      <w:r w:rsidR="00276461">
        <w:t>834</w:t>
      </w:r>
      <w:r w:rsidR="00ED2B55">
        <w:t>-8240</w:t>
      </w:r>
    </w:p>
    <w:p w14:paraId="5BDAE2DC" w14:textId="19E3F082" w:rsidR="00426BF6" w:rsidRDefault="00457E5C" w:rsidP="00426BF6">
      <w:pPr>
        <w:jc w:val="center"/>
      </w:pPr>
      <w:hyperlink r:id="rId8" w:history="1">
        <w:r w:rsidR="00426BF6" w:rsidRPr="00D302A9">
          <w:rPr>
            <w:rStyle w:val="Hyperlink"/>
          </w:rPr>
          <w:t>lindsay.kennedy@ttu.edu</w:t>
        </w:r>
      </w:hyperlink>
    </w:p>
    <w:p w14:paraId="2F1BA907" w14:textId="77777777" w:rsidR="00426BF6" w:rsidRPr="00426BF6" w:rsidRDefault="00426BF6" w:rsidP="00426BF6">
      <w:pPr>
        <w:jc w:val="center"/>
        <w:rPr>
          <w:b/>
        </w:rPr>
      </w:pPr>
    </w:p>
    <w:p w14:paraId="398628CD" w14:textId="7BEFA957" w:rsidR="00426BF6" w:rsidRPr="00F65D1E" w:rsidRDefault="00426BF6" w:rsidP="00426BF6">
      <w:pPr>
        <w:jc w:val="center"/>
      </w:pPr>
      <w:r w:rsidRPr="00F65D1E">
        <w:t>Laura Gorham</w:t>
      </w:r>
    </w:p>
    <w:p w14:paraId="597AF24C" w14:textId="77777777" w:rsidR="00426BF6" w:rsidRPr="00426BF6" w:rsidRDefault="00426BF6" w:rsidP="00426BF6">
      <w:pPr>
        <w:widowControl w:val="0"/>
        <w:autoSpaceDE w:val="0"/>
        <w:autoSpaceDN w:val="0"/>
        <w:adjustRightInd w:val="0"/>
        <w:jc w:val="center"/>
      </w:pPr>
      <w:r w:rsidRPr="00426BF6">
        <w:t>Texas Tech University</w:t>
      </w:r>
    </w:p>
    <w:p w14:paraId="5CAE4006" w14:textId="77777777" w:rsidR="00426BF6" w:rsidRPr="00426BF6" w:rsidRDefault="00426BF6" w:rsidP="00426BF6">
      <w:pPr>
        <w:widowControl w:val="0"/>
        <w:autoSpaceDE w:val="0"/>
        <w:autoSpaceDN w:val="0"/>
        <w:adjustRightInd w:val="0"/>
        <w:jc w:val="center"/>
      </w:pPr>
      <w:r w:rsidRPr="00426BF6">
        <w:t>Box 42131</w:t>
      </w:r>
    </w:p>
    <w:p w14:paraId="23DB0E08" w14:textId="77777777" w:rsidR="00426BF6" w:rsidRPr="00426BF6" w:rsidRDefault="00426BF6" w:rsidP="00426BF6">
      <w:pPr>
        <w:widowControl w:val="0"/>
        <w:autoSpaceDE w:val="0"/>
        <w:autoSpaceDN w:val="0"/>
        <w:adjustRightInd w:val="0"/>
        <w:jc w:val="center"/>
      </w:pPr>
      <w:r w:rsidRPr="00426BF6">
        <w:t>Lubbock, T</w:t>
      </w:r>
      <w:r>
        <w:t>X</w:t>
      </w:r>
      <w:r w:rsidRPr="00426BF6">
        <w:t xml:space="preserve"> 79404-2131</w:t>
      </w:r>
    </w:p>
    <w:p w14:paraId="25B6194E" w14:textId="77777777" w:rsidR="00426BF6" w:rsidRDefault="00426BF6" w:rsidP="00426BF6">
      <w:pPr>
        <w:jc w:val="center"/>
      </w:pPr>
      <w:r w:rsidRPr="00426BF6">
        <w:t>806-742-2816</w:t>
      </w:r>
    </w:p>
    <w:p w14:paraId="1359FAF1" w14:textId="18493E3D" w:rsidR="00426BF6" w:rsidRDefault="00457E5C" w:rsidP="00426BF6">
      <w:pPr>
        <w:jc w:val="center"/>
      </w:pPr>
      <w:hyperlink r:id="rId9" w:history="1">
        <w:r w:rsidR="00426BF6" w:rsidRPr="00D302A9">
          <w:rPr>
            <w:rStyle w:val="Hyperlink"/>
          </w:rPr>
          <w:t>laura.gorham@ttu.edu</w:t>
        </w:r>
      </w:hyperlink>
    </w:p>
    <w:p w14:paraId="3EE7B0EB" w14:textId="77777777" w:rsidR="00426BF6" w:rsidRPr="00426BF6" w:rsidRDefault="00426BF6" w:rsidP="00426BF6">
      <w:pPr>
        <w:rPr>
          <w:b/>
        </w:rPr>
      </w:pPr>
    </w:p>
    <w:p w14:paraId="6AD802C8" w14:textId="2549DF92" w:rsidR="00426BF6" w:rsidRPr="00F65D1E" w:rsidRDefault="00426BF6" w:rsidP="00426BF6">
      <w:pPr>
        <w:jc w:val="center"/>
      </w:pPr>
      <w:r w:rsidRPr="00F65D1E">
        <w:t>Troy Tarpley</w:t>
      </w:r>
    </w:p>
    <w:p w14:paraId="4A55B99D" w14:textId="77777777" w:rsidR="00426BF6" w:rsidRPr="00426BF6" w:rsidRDefault="00426BF6" w:rsidP="00426BF6">
      <w:pPr>
        <w:widowControl w:val="0"/>
        <w:autoSpaceDE w:val="0"/>
        <w:autoSpaceDN w:val="0"/>
        <w:adjustRightInd w:val="0"/>
        <w:jc w:val="center"/>
      </w:pPr>
      <w:r w:rsidRPr="00426BF6">
        <w:t>Texas Tech University</w:t>
      </w:r>
    </w:p>
    <w:p w14:paraId="55BEA7C8" w14:textId="77777777" w:rsidR="00426BF6" w:rsidRPr="00426BF6" w:rsidRDefault="00426BF6" w:rsidP="00426BF6">
      <w:pPr>
        <w:widowControl w:val="0"/>
        <w:autoSpaceDE w:val="0"/>
        <w:autoSpaceDN w:val="0"/>
        <w:adjustRightInd w:val="0"/>
        <w:jc w:val="center"/>
      </w:pPr>
      <w:r w:rsidRPr="00426BF6">
        <w:t>Box 42131</w:t>
      </w:r>
    </w:p>
    <w:p w14:paraId="0E378524" w14:textId="77777777" w:rsidR="00426BF6" w:rsidRPr="00426BF6" w:rsidRDefault="00426BF6" w:rsidP="00426BF6">
      <w:pPr>
        <w:widowControl w:val="0"/>
        <w:autoSpaceDE w:val="0"/>
        <w:autoSpaceDN w:val="0"/>
        <w:adjustRightInd w:val="0"/>
        <w:jc w:val="center"/>
      </w:pPr>
      <w:r w:rsidRPr="00426BF6">
        <w:t>Lubbock, T</w:t>
      </w:r>
      <w:r>
        <w:t>X</w:t>
      </w:r>
      <w:r w:rsidRPr="00426BF6">
        <w:t xml:space="preserve"> 79404-2131</w:t>
      </w:r>
    </w:p>
    <w:p w14:paraId="02FB759F" w14:textId="77777777" w:rsidR="00426BF6" w:rsidRDefault="00426BF6" w:rsidP="00426BF6">
      <w:pPr>
        <w:jc w:val="center"/>
      </w:pPr>
      <w:r w:rsidRPr="00426BF6">
        <w:t>806-742-2816</w:t>
      </w:r>
    </w:p>
    <w:p w14:paraId="269E841C" w14:textId="25BE5F47" w:rsidR="00426BF6" w:rsidRDefault="00457E5C" w:rsidP="00426BF6">
      <w:pPr>
        <w:jc w:val="center"/>
      </w:pPr>
      <w:hyperlink r:id="rId10" w:history="1">
        <w:r w:rsidR="00426BF6" w:rsidRPr="00D302A9">
          <w:rPr>
            <w:rStyle w:val="Hyperlink"/>
          </w:rPr>
          <w:t>troy.tarpley@ttu.edu</w:t>
        </w:r>
      </w:hyperlink>
      <w:r w:rsidR="00426BF6">
        <w:t xml:space="preserve"> </w:t>
      </w:r>
    </w:p>
    <w:p w14:paraId="55F59B5A" w14:textId="77777777" w:rsidR="00426BF6" w:rsidRPr="00426BF6" w:rsidRDefault="00426BF6" w:rsidP="00426BF6">
      <w:pPr>
        <w:jc w:val="center"/>
        <w:rPr>
          <w:b/>
        </w:rPr>
      </w:pPr>
    </w:p>
    <w:p w14:paraId="34406405" w14:textId="1E12B005" w:rsidR="00426BF6" w:rsidRPr="00F65D1E" w:rsidRDefault="00426BF6" w:rsidP="00426BF6">
      <w:pPr>
        <w:jc w:val="center"/>
      </w:pPr>
      <w:r w:rsidRPr="00F65D1E">
        <w:t>Dr. Erica Irlbeck</w:t>
      </w:r>
    </w:p>
    <w:p w14:paraId="2B62DBC4" w14:textId="77777777" w:rsidR="00426BF6" w:rsidRPr="00426BF6" w:rsidRDefault="00426BF6" w:rsidP="00426BF6">
      <w:pPr>
        <w:widowControl w:val="0"/>
        <w:autoSpaceDE w:val="0"/>
        <w:autoSpaceDN w:val="0"/>
        <w:adjustRightInd w:val="0"/>
        <w:jc w:val="center"/>
      </w:pPr>
      <w:r w:rsidRPr="00426BF6">
        <w:t>Texas Tech University</w:t>
      </w:r>
    </w:p>
    <w:p w14:paraId="0A95C304" w14:textId="77777777" w:rsidR="00426BF6" w:rsidRPr="00426BF6" w:rsidRDefault="00426BF6" w:rsidP="00426BF6">
      <w:pPr>
        <w:widowControl w:val="0"/>
        <w:autoSpaceDE w:val="0"/>
        <w:autoSpaceDN w:val="0"/>
        <w:adjustRightInd w:val="0"/>
        <w:jc w:val="center"/>
      </w:pPr>
      <w:r w:rsidRPr="00426BF6">
        <w:t>Box 42131</w:t>
      </w:r>
    </w:p>
    <w:p w14:paraId="2E672C5C" w14:textId="77777777" w:rsidR="00426BF6" w:rsidRPr="00276461" w:rsidRDefault="00426BF6" w:rsidP="00426BF6">
      <w:pPr>
        <w:widowControl w:val="0"/>
        <w:autoSpaceDE w:val="0"/>
        <w:autoSpaceDN w:val="0"/>
        <w:adjustRightInd w:val="0"/>
        <w:jc w:val="center"/>
      </w:pPr>
      <w:r w:rsidRPr="00426BF6">
        <w:t>L</w:t>
      </w:r>
      <w:r w:rsidRPr="00276461">
        <w:t>ubbock, TX 79404-2131</w:t>
      </w:r>
    </w:p>
    <w:p w14:paraId="5499A2C6" w14:textId="77777777" w:rsidR="00276461" w:rsidRPr="00276461" w:rsidRDefault="00276461" w:rsidP="00426BF6">
      <w:pPr>
        <w:jc w:val="center"/>
      </w:pPr>
      <w:r w:rsidRPr="00276461">
        <w:t>(806) 834-6708</w:t>
      </w:r>
    </w:p>
    <w:p w14:paraId="03DC0971" w14:textId="250676C6" w:rsidR="00426BF6" w:rsidRDefault="00457E5C" w:rsidP="00426BF6">
      <w:pPr>
        <w:jc w:val="center"/>
        <w:rPr>
          <w:b/>
        </w:rPr>
      </w:pPr>
      <w:hyperlink r:id="rId11" w:history="1">
        <w:r w:rsidR="00426BF6" w:rsidRPr="00D302A9">
          <w:rPr>
            <w:rStyle w:val="Hyperlink"/>
            <w:b/>
          </w:rPr>
          <w:t>erica.irlbeck@ttu.edu</w:t>
        </w:r>
      </w:hyperlink>
    </w:p>
    <w:p w14:paraId="04CC3260" w14:textId="77777777" w:rsidR="00426BF6" w:rsidRPr="00426BF6" w:rsidRDefault="00426BF6" w:rsidP="00426BF6">
      <w:pPr>
        <w:jc w:val="center"/>
        <w:rPr>
          <w:b/>
        </w:rPr>
      </w:pPr>
    </w:p>
    <w:p w14:paraId="04DA298B" w14:textId="77777777" w:rsidR="00426BF6" w:rsidRDefault="00426BF6">
      <w:pPr>
        <w:rPr>
          <w:b/>
        </w:rPr>
      </w:pPr>
    </w:p>
    <w:p w14:paraId="370B9ED6" w14:textId="77777777" w:rsidR="00B05FF2" w:rsidRDefault="00B05FF2">
      <w:pPr>
        <w:rPr>
          <w:b/>
        </w:rPr>
      </w:pPr>
      <w:r>
        <w:rPr>
          <w:b/>
        </w:rPr>
        <w:br w:type="page"/>
      </w:r>
    </w:p>
    <w:p w14:paraId="2223E66C" w14:textId="77777777" w:rsidR="00F65D1E" w:rsidRDefault="00F65D1E" w:rsidP="006C452F">
      <w:pPr>
        <w:jc w:val="center"/>
        <w:rPr>
          <w:b/>
        </w:rPr>
      </w:pPr>
      <w:r>
        <w:rPr>
          <w:b/>
        </w:rPr>
        <w:lastRenderedPageBreak/>
        <w:t>Developing Agricultural Communications Graduate Student Recruitment Strategies</w:t>
      </w:r>
      <w:r w:rsidRPr="001D5E23">
        <w:rPr>
          <w:b/>
        </w:rPr>
        <w:t xml:space="preserve"> </w:t>
      </w:r>
    </w:p>
    <w:p w14:paraId="2923F14A" w14:textId="77777777" w:rsidR="00F65D1E" w:rsidRDefault="00F65D1E" w:rsidP="006C452F">
      <w:pPr>
        <w:jc w:val="center"/>
        <w:rPr>
          <w:b/>
        </w:rPr>
      </w:pPr>
    </w:p>
    <w:p w14:paraId="7820FDB8" w14:textId="564B7DBF" w:rsidR="00066132" w:rsidRPr="001D5E23" w:rsidRDefault="00066132" w:rsidP="006C452F">
      <w:pPr>
        <w:jc w:val="center"/>
        <w:rPr>
          <w:b/>
        </w:rPr>
      </w:pPr>
      <w:r w:rsidRPr="001D5E23">
        <w:rPr>
          <w:b/>
        </w:rPr>
        <w:t xml:space="preserve">Need for </w:t>
      </w:r>
      <w:r w:rsidR="00166EAA">
        <w:rPr>
          <w:b/>
        </w:rPr>
        <w:t>Research</w:t>
      </w:r>
    </w:p>
    <w:p w14:paraId="3103EE94" w14:textId="2114A0A8" w:rsidR="003A6689" w:rsidRPr="00BC3326" w:rsidRDefault="00FE05CF" w:rsidP="003A6689">
      <w:pPr>
        <w:rPr>
          <w:rFonts w:eastAsia="Times New Roman"/>
        </w:rPr>
      </w:pPr>
      <w:r>
        <w:t>T</w:t>
      </w:r>
      <w:r w:rsidR="00AA01EB">
        <w:t>he number</w:t>
      </w:r>
      <w:r w:rsidR="0068234A">
        <w:t xml:space="preserve"> of students interested in pursuing graduate programs </w:t>
      </w:r>
      <w:r w:rsidR="00BC3326">
        <w:t>has increased, which</w:t>
      </w:r>
      <w:r w:rsidR="0068234A">
        <w:t xml:space="preserve"> is </w:t>
      </w:r>
      <w:r w:rsidR="00B91894">
        <w:t>a result</w:t>
      </w:r>
      <w:r w:rsidR="00E43CA5">
        <w:t xml:space="preserve"> of </w:t>
      </w:r>
      <w:r w:rsidR="00BC3326">
        <w:t xml:space="preserve">students’ </w:t>
      </w:r>
      <w:r w:rsidR="00056A52">
        <w:t>perceptions that</w:t>
      </w:r>
      <w:r w:rsidR="0068234A">
        <w:t xml:space="preserve"> i</w:t>
      </w:r>
      <w:r w:rsidR="00892646">
        <w:t>mproved</w:t>
      </w:r>
      <w:r w:rsidR="0068234A">
        <w:t xml:space="preserve"> skillset</w:t>
      </w:r>
      <w:r w:rsidR="00056A52">
        <w:t>s provide higher earnings potential</w:t>
      </w:r>
      <w:r w:rsidR="0068234A">
        <w:t xml:space="preserve"> (Fry, 2014). </w:t>
      </w:r>
      <w:r w:rsidR="00254799">
        <w:t>With</w:t>
      </w:r>
      <w:r w:rsidR="00E43CA5">
        <w:t xml:space="preserve"> more students </w:t>
      </w:r>
      <w:r w:rsidR="00254799">
        <w:t>seeking</w:t>
      </w:r>
      <w:r w:rsidR="00E43CA5">
        <w:t xml:space="preserve"> additional education, </w:t>
      </w:r>
      <w:r w:rsidR="00056A52">
        <w:t xml:space="preserve">many U.S. </w:t>
      </w:r>
      <w:r w:rsidR="00E43CA5">
        <w:t xml:space="preserve">graduate programs </w:t>
      </w:r>
      <w:r w:rsidR="00254799">
        <w:t>are working</w:t>
      </w:r>
      <w:r w:rsidR="00E43CA5">
        <w:t xml:space="preserve"> to increase </w:t>
      </w:r>
      <w:r w:rsidR="00960831">
        <w:t>enrollment rates</w:t>
      </w:r>
      <w:r w:rsidR="00254799">
        <w:t xml:space="preserve">, </w:t>
      </w:r>
      <w:r w:rsidR="00960831">
        <w:t>creat</w:t>
      </w:r>
      <w:r w:rsidR="00254799">
        <w:t>ing</w:t>
      </w:r>
      <w:r w:rsidR="00960831">
        <w:t xml:space="preserve"> a higher level of competition in the recruitment process</w:t>
      </w:r>
      <w:r w:rsidR="00960831" w:rsidRPr="001D5E23">
        <w:t>.</w:t>
      </w:r>
      <w:r w:rsidR="00960831">
        <w:t xml:space="preserve"> </w:t>
      </w:r>
      <w:r w:rsidR="00B91894">
        <w:t>T</w:t>
      </w:r>
      <w:r w:rsidR="005F100F" w:rsidRPr="001D5E23">
        <w:t xml:space="preserve">he </w:t>
      </w:r>
      <w:r w:rsidR="006C452F">
        <w:t>Department of Agricultural Education and Communications</w:t>
      </w:r>
      <w:r w:rsidR="00A2751E">
        <w:t xml:space="preserve"> </w:t>
      </w:r>
      <w:r w:rsidR="006C452F">
        <w:t xml:space="preserve">(AEC) </w:t>
      </w:r>
      <w:r w:rsidR="00A2751E">
        <w:t xml:space="preserve">at </w:t>
      </w:r>
      <w:r w:rsidR="006C452F">
        <w:t>Texas Tech University</w:t>
      </w:r>
      <w:r w:rsidR="005F100F" w:rsidRPr="001D5E23">
        <w:t xml:space="preserve"> established a five-year graduate program growth plan in 2015 to increase graduate program admissions and course enrollment (</w:t>
      </w:r>
      <w:r w:rsidR="006C452F">
        <w:t xml:space="preserve">Department of Agricultural Education and Communications, </w:t>
      </w:r>
      <w:r w:rsidR="005F100F" w:rsidRPr="001D5E23">
        <w:t xml:space="preserve">2015). </w:t>
      </w:r>
      <w:r w:rsidR="00056A52">
        <w:t>A</w:t>
      </w:r>
      <w:r w:rsidR="00056A52" w:rsidRPr="001D5E23">
        <w:t xml:space="preserve">s the </w:t>
      </w:r>
      <w:r w:rsidR="006C452F">
        <w:t>AEC department</w:t>
      </w:r>
      <w:r w:rsidR="00056A52" w:rsidRPr="001D5E23">
        <w:t xml:space="preserve"> seeks to achieve its enrollment goals</w:t>
      </w:r>
      <w:r w:rsidR="005F100F" w:rsidRPr="001D5E23">
        <w:t xml:space="preserve">, more emphasis should be placed on </w:t>
      </w:r>
      <w:r w:rsidR="00B91894">
        <w:t xml:space="preserve">recruitment messaging </w:t>
      </w:r>
      <w:r w:rsidR="00C540DE">
        <w:t xml:space="preserve">and </w:t>
      </w:r>
      <w:r w:rsidR="00323BE9">
        <w:t>implementation</w:t>
      </w:r>
      <w:r w:rsidR="00056A52">
        <w:t xml:space="preserve"> to </w:t>
      </w:r>
      <w:r w:rsidR="00056A52" w:rsidRPr="001D5E23">
        <w:t>compete with other graduate programs</w:t>
      </w:r>
      <w:r w:rsidR="005F100F" w:rsidRPr="001D5E23">
        <w:t>.</w:t>
      </w:r>
      <w:r w:rsidR="00B91894">
        <w:t xml:space="preserve"> B</w:t>
      </w:r>
      <w:r w:rsidR="005F100F" w:rsidRPr="001D5E23">
        <w:t xml:space="preserve">efore recruitment </w:t>
      </w:r>
      <w:r w:rsidR="00B91894">
        <w:t>messages</w:t>
      </w:r>
      <w:r w:rsidR="005F100F" w:rsidRPr="001D5E23">
        <w:t xml:space="preserve"> are created, the</w:t>
      </w:r>
      <w:r w:rsidR="00A2751E">
        <w:t xml:space="preserve">re is a need to </w:t>
      </w:r>
      <w:r w:rsidR="005F100F" w:rsidRPr="001D5E23">
        <w:t xml:space="preserve">gather information on what prospective students look for in graduate programs (Tas &amp; Ergin, 2012). </w:t>
      </w:r>
      <w:r w:rsidR="005F100F" w:rsidRPr="002451FA">
        <w:t xml:space="preserve">The purpose of this </w:t>
      </w:r>
      <w:r w:rsidR="00827BAE" w:rsidRPr="002451FA">
        <w:t>study</w:t>
      </w:r>
      <w:r w:rsidR="00A2751E" w:rsidRPr="002451FA">
        <w:t xml:space="preserve"> </w:t>
      </w:r>
      <w:r w:rsidR="00EE464B" w:rsidRPr="002451FA">
        <w:t>was</w:t>
      </w:r>
      <w:r w:rsidR="005F100F" w:rsidRPr="002451FA">
        <w:t xml:space="preserve"> to </w:t>
      </w:r>
      <w:r w:rsidR="002A4ADD" w:rsidRPr="002451FA">
        <w:t>identify</w:t>
      </w:r>
      <w:r w:rsidR="00A2751E" w:rsidRPr="002451FA">
        <w:t xml:space="preserve"> </w:t>
      </w:r>
      <w:r w:rsidR="00086E90" w:rsidRPr="002451FA">
        <w:t xml:space="preserve">prospective </w:t>
      </w:r>
      <w:r w:rsidR="002451FA" w:rsidRPr="002451FA">
        <w:t xml:space="preserve">agricultural communications </w:t>
      </w:r>
      <w:r w:rsidR="00086E90" w:rsidRPr="002451FA">
        <w:t xml:space="preserve">graduate students’ perceived </w:t>
      </w:r>
      <w:r w:rsidR="00A7564F" w:rsidRPr="002451FA">
        <w:t xml:space="preserve">1) </w:t>
      </w:r>
      <w:r w:rsidR="00086E90" w:rsidRPr="002451FA">
        <w:t>benefits</w:t>
      </w:r>
      <w:r w:rsidR="002A4ADD" w:rsidRPr="002451FA">
        <w:t xml:space="preserve"> </w:t>
      </w:r>
      <w:r w:rsidR="00A7564F" w:rsidRPr="002451FA">
        <w:t>and barriers of</w:t>
      </w:r>
      <w:r w:rsidR="002A4ADD" w:rsidRPr="002451FA">
        <w:t xml:space="preserve"> </w:t>
      </w:r>
      <w:r w:rsidR="00D96430" w:rsidRPr="002451FA">
        <w:t>attend</w:t>
      </w:r>
      <w:r w:rsidR="00A7564F" w:rsidRPr="002451FA">
        <w:t>ing</w:t>
      </w:r>
      <w:r w:rsidR="00086E90" w:rsidRPr="002451FA">
        <w:t xml:space="preserve"> graduate school</w:t>
      </w:r>
      <w:r w:rsidR="002A4ADD" w:rsidRPr="002451FA">
        <w:t>,</w:t>
      </w:r>
      <w:r w:rsidR="00E43CA5" w:rsidRPr="002451FA">
        <w:t xml:space="preserve"> 2) </w:t>
      </w:r>
      <w:r w:rsidR="00A7564F" w:rsidRPr="002451FA">
        <w:t>effective recruitment messaging</w:t>
      </w:r>
      <w:r w:rsidR="002A4ADD" w:rsidRPr="002451FA">
        <w:t>, and 3) influential recruitment message delivery method</w:t>
      </w:r>
      <w:r w:rsidR="00A2751E" w:rsidRPr="002451FA">
        <w:t xml:space="preserve">. </w:t>
      </w:r>
      <w:r w:rsidR="00A2751E" w:rsidRPr="002A4ADD">
        <w:t xml:space="preserve">These perspectives </w:t>
      </w:r>
      <w:r w:rsidR="00CC58DA">
        <w:t>were</w:t>
      </w:r>
      <w:r w:rsidR="00A2751E" w:rsidRPr="002A4ADD">
        <w:t xml:space="preserve"> used to develop </w:t>
      </w:r>
      <w:r w:rsidR="00A7564F">
        <w:t xml:space="preserve">a </w:t>
      </w:r>
      <w:r w:rsidR="00C540DE" w:rsidRPr="002A4ADD">
        <w:t xml:space="preserve">graduate student </w:t>
      </w:r>
      <w:r w:rsidR="00A2751E" w:rsidRPr="002A4ADD">
        <w:t>recruit</w:t>
      </w:r>
      <w:r w:rsidR="00C540DE" w:rsidRPr="002A4ADD">
        <w:t>ment messaging</w:t>
      </w:r>
      <w:r w:rsidR="00A2751E" w:rsidRPr="002A4ADD">
        <w:t xml:space="preserve"> </w:t>
      </w:r>
      <w:r w:rsidR="00A7564F">
        <w:t xml:space="preserve">strategy </w:t>
      </w:r>
      <w:r w:rsidR="00C540DE" w:rsidRPr="002A4ADD">
        <w:t>for</w:t>
      </w:r>
      <w:r w:rsidR="002451FA">
        <w:t xml:space="preserve"> the </w:t>
      </w:r>
      <w:r w:rsidR="006C452F">
        <w:t>AEC department</w:t>
      </w:r>
      <w:r w:rsidR="002451FA">
        <w:t xml:space="preserve"> at </w:t>
      </w:r>
      <w:r w:rsidR="006C452F">
        <w:t>Texas Tech University</w:t>
      </w:r>
      <w:r w:rsidR="002451FA">
        <w:t xml:space="preserve"> and </w:t>
      </w:r>
      <w:r w:rsidR="00E43CA5" w:rsidRPr="002A4ADD">
        <w:t xml:space="preserve">could be beneficial for any agricultural communications </w:t>
      </w:r>
      <w:r w:rsidR="002A4ADD" w:rsidRPr="002A4ADD">
        <w:t xml:space="preserve">or education </w:t>
      </w:r>
      <w:r w:rsidR="00E43CA5" w:rsidRPr="002A4ADD">
        <w:t xml:space="preserve">program looking to expand </w:t>
      </w:r>
      <w:r w:rsidR="00241AAF" w:rsidRPr="002A4ADD">
        <w:t>its</w:t>
      </w:r>
      <w:r w:rsidR="00E43CA5" w:rsidRPr="002A4ADD">
        <w:t xml:space="preserve"> graduate enrollment.</w:t>
      </w:r>
      <w:r w:rsidR="00B21501">
        <w:t xml:space="preserve"> </w:t>
      </w:r>
      <w:r w:rsidR="003A6689" w:rsidRPr="00C7144B">
        <w:t xml:space="preserve">This study addressed Priority </w:t>
      </w:r>
      <w:r w:rsidR="00207EB3">
        <w:t>Three</w:t>
      </w:r>
      <w:r w:rsidR="003A6689" w:rsidRPr="00C7144B">
        <w:t xml:space="preserve">, </w:t>
      </w:r>
      <w:r w:rsidR="00207EB3">
        <w:rPr>
          <w:rFonts w:eastAsia="Times New Roman"/>
        </w:rPr>
        <w:t>Sufficient Scientific and Professional Workforce That Addresses the Challenges of the 21st Century</w:t>
      </w:r>
      <w:r w:rsidR="003A6689" w:rsidRPr="00C7144B">
        <w:t>, of the National Research Agenda for the American Association for Agricultural Education</w:t>
      </w:r>
      <w:r w:rsidR="00323BE9">
        <w:t xml:space="preserve"> </w:t>
      </w:r>
      <w:r w:rsidR="003A6689" w:rsidRPr="00C7144B">
        <w:t>(</w:t>
      </w:r>
      <w:r w:rsidR="00323BE9">
        <w:t>Roberts, Harder, &amp; Brashears</w:t>
      </w:r>
      <w:r w:rsidR="003A6689" w:rsidRPr="00C7144B">
        <w:t>, 201</w:t>
      </w:r>
      <w:r w:rsidR="00323BE9">
        <w:t>6</w:t>
      </w:r>
      <w:r w:rsidR="003A6689" w:rsidRPr="00C7144B">
        <w:t>).</w:t>
      </w:r>
    </w:p>
    <w:p w14:paraId="7409F8D6" w14:textId="1BBBFFE1" w:rsidR="00A604E9" w:rsidRDefault="00AA01EB" w:rsidP="002E4F71">
      <w:pPr>
        <w:jc w:val="center"/>
        <w:rPr>
          <w:b/>
        </w:rPr>
      </w:pPr>
      <w:r>
        <w:rPr>
          <w:b/>
        </w:rPr>
        <w:br/>
      </w:r>
      <w:r w:rsidR="00166EAA">
        <w:rPr>
          <w:b/>
        </w:rPr>
        <w:t>Conceptual Framework</w:t>
      </w:r>
    </w:p>
    <w:p w14:paraId="7C9B81E5" w14:textId="5BAB927D" w:rsidR="00CC195B" w:rsidRPr="00B91894" w:rsidRDefault="006A0CFD" w:rsidP="00A604E9">
      <w:r w:rsidRPr="00A604E9">
        <w:t xml:space="preserve">Chapman’s </w:t>
      </w:r>
      <w:r w:rsidRPr="00A604E9">
        <w:rPr>
          <w:i/>
        </w:rPr>
        <w:t>Model of Student College Choice</w:t>
      </w:r>
      <w:r w:rsidRPr="00A604E9">
        <w:t xml:space="preserve"> (1981) guided the development of focus group questions related to the recruitment of prospective graduate students. Th</w:t>
      </w:r>
      <w:r>
        <w:t>e</w:t>
      </w:r>
      <w:r w:rsidRPr="00A604E9">
        <w:t xml:space="preserve"> model suggests </w:t>
      </w:r>
      <w:r>
        <w:t xml:space="preserve">a </w:t>
      </w:r>
      <w:r w:rsidRPr="00A604E9">
        <w:t>student</w:t>
      </w:r>
      <w:r>
        <w:t>’s</w:t>
      </w:r>
      <w:r w:rsidRPr="00A604E9">
        <w:t xml:space="preserve"> college choice is influenced by student and external influence characteristics</w:t>
      </w:r>
      <w:r>
        <w:t xml:space="preserve">. Two </w:t>
      </w:r>
      <w:r w:rsidR="00131D13">
        <w:t>of the model’s</w:t>
      </w:r>
      <w:r w:rsidRPr="00246AB9">
        <w:t xml:space="preserve"> external influenc</w:t>
      </w:r>
      <w:r>
        <w:t xml:space="preserve">e </w:t>
      </w:r>
      <w:r w:rsidRPr="00246AB9">
        <w:t xml:space="preserve">categories </w:t>
      </w:r>
      <w:r>
        <w:t>were used in this study: (1</w:t>
      </w:r>
      <w:r w:rsidRPr="00246AB9">
        <w:t>) the fixed characteristics of the institution, and (</w:t>
      </w:r>
      <w:r>
        <w:t>2</w:t>
      </w:r>
      <w:r w:rsidRPr="00246AB9">
        <w:t>) the institution’s effort to communicate with prospective students</w:t>
      </w:r>
      <w:r>
        <w:t>.</w:t>
      </w:r>
      <w:r w:rsidRPr="00246AB9">
        <w:t xml:space="preserve"> </w:t>
      </w:r>
      <w:r>
        <w:t>The</w:t>
      </w:r>
      <w:r w:rsidRPr="00B91894">
        <w:t xml:space="preserve"> student characteristics</w:t>
      </w:r>
      <w:r>
        <w:t xml:space="preserve"> of</w:t>
      </w:r>
      <w:r w:rsidRPr="00B91894">
        <w:t xml:space="preserve"> socioeconomic status and experiences were considered as impacting </w:t>
      </w:r>
      <w:r>
        <w:t>their</w:t>
      </w:r>
      <w:r w:rsidRPr="00B91894">
        <w:t xml:space="preserve"> level of interest in graduate school. </w:t>
      </w:r>
      <w:r w:rsidR="00246AB9" w:rsidRPr="00246AB9">
        <w:t xml:space="preserve"> </w:t>
      </w:r>
    </w:p>
    <w:p w14:paraId="1290994B" w14:textId="77777777" w:rsidR="00166EAA" w:rsidRDefault="00166EAA" w:rsidP="000A3BEB">
      <w:pPr>
        <w:jc w:val="center"/>
        <w:rPr>
          <w:b/>
        </w:rPr>
      </w:pPr>
    </w:p>
    <w:p w14:paraId="1ED4ED70" w14:textId="62A62A92" w:rsidR="00066132" w:rsidRPr="001D5E23" w:rsidRDefault="00EE464B" w:rsidP="000A3BEB">
      <w:pPr>
        <w:jc w:val="center"/>
        <w:rPr>
          <w:b/>
        </w:rPr>
      </w:pPr>
      <w:r>
        <w:rPr>
          <w:b/>
        </w:rPr>
        <w:t>Method</w:t>
      </w:r>
      <w:r w:rsidR="00254799">
        <w:rPr>
          <w:b/>
        </w:rPr>
        <w:t>s</w:t>
      </w:r>
    </w:p>
    <w:p w14:paraId="705A04C0" w14:textId="722372F9" w:rsidR="00E36337" w:rsidRDefault="004F3666" w:rsidP="009D5B97">
      <w:pPr>
        <w:contextualSpacing/>
      </w:pPr>
      <w:r>
        <w:t>This study used a</w:t>
      </w:r>
      <w:r w:rsidR="00EE5E52">
        <w:t xml:space="preserve"> q</w:t>
      </w:r>
      <w:r w:rsidR="001D5E23" w:rsidRPr="001D5E23">
        <w:t xml:space="preserve">ualitative </w:t>
      </w:r>
      <w:r>
        <w:t>research design. T</w:t>
      </w:r>
      <w:r w:rsidR="00323BE9">
        <w:t xml:space="preserve">hree </w:t>
      </w:r>
      <w:r w:rsidR="009D29F1" w:rsidRPr="001D5E23">
        <w:t>voluntary</w:t>
      </w:r>
      <w:r w:rsidR="009C3AD4">
        <w:t xml:space="preserve"> </w:t>
      </w:r>
      <w:r w:rsidR="009D29F1">
        <w:t>focus group</w:t>
      </w:r>
      <w:r w:rsidR="008001F7">
        <w:t>s</w:t>
      </w:r>
      <w:r>
        <w:t xml:space="preserve"> were conducted</w:t>
      </w:r>
      <w:r w:rsidR="009D29F1" w:rsidRPr="001D5E23">
        <w:t xml:space="preserve"> </w:t>
      </w:r>
      <w:r w:rsidR="006D6EB5">
        <w:t xml:space="preserve">to </w:t>
      </w:r>
      <w:r w:rsidR="00C653A8">
        <w:t>interview</w:t>
      </w:r>
      <w:r>
        <w:t xml:space="preserve"> </w:t>
      </w:r>
      <w:r w:rsidR="0055733E">
        <w:t>three</w:t>
      </w:r>
      <w:r>
        <w:t xml:space="preserve"> groups</w:t>
      </w:r>
      <w:r w:rsidR="0055733E">
        <w:t xml:space="preserve"> of people</w:t>
      </w:r>
      <w:r>
        <w:t>:</w:t>
      </w:r>
      <w:r w:rsidR="00FD3D33">
        <w:t xml:space="preserve"> agricultural communications undergraduate students and industry professionals</w:t>
      </w:r>
      <w:r w:rsidR="0055733E">
        <w:t>, who represented prospective graduate students,</w:t>
      </w:r>
      <w:r w:rsidR="006D6EB5">
        <w:t xml:space="preserve"> and current [university] agricultural communications graduate students</w:t>
      </w:r>
      <w:r w:rsidR="006F0847">
        <w:t xml:space="preserve">. </w:t>
      </w:r>
      <w:r w:rsidR="00BC0641" w:rsidRPr="00EE5E52">
        <w:t xml:space="preserve">A convenience sample of six participants per focus group was obtained. </w:t>
      </w:r>
      <w:r w:rsidR="00BD6C82">
        <w:t>A demographic survey was administered at the beginning of each focus group. O</w:t>
      </w:r>
      <w:r w:rsidR="00BD6C82" w:rsidRPr="00EE5E52">
        <w:t xml:space="preserve">f the total </w:t>
      </w:r>
      <w:r w:rsidR="00BD6C82">
        <w:t xml:space="preserve">focus group </w:t>
      </w:r>
      <w:r w:rsidR="00BD6C82" w:rsidRPr="00EE5E52">
        <w:t>sample (n=</w:t>
      </w:r>
      <w:r w:rsidR="00BD6C82">
        <w:t>18</w:t>
      </w:r>
      <w:r w:rsidR="00BD6C82" w:rsidRPr="00EE5E52">
        <w:t>), 1</w:t>
      </w:r>
      <w:r w:rsidR="00BD6C82">
        <w:t>7</w:t>
      </w:r>
      <w:r w:rsidR="00BD6C82" w:rsidRPr="00EE5E52">
        <w:t xml:space="preserve"> participants were female.</w:t>
      </w:r>
      <w:r w:rsidR="007D014C">
        <w:t xml:space="preserve"> </w:t>
      </w:r>
      <w:r w:rsidR="006D6EB5">
        <w:t>The first t</w:t>
      </w:r>
      <w:r w:rsidR="006F0847">
        <w:t xml:space="preserve">wo focus groups </w:t>
      </w:r>
      <w:r w:rsidR="006D6EB5">
        <w:t>were held during annual ag</w:t>
      </w:r>
      <w:r w:rsidR="00C84BAE">
        <w:t xml:space="preserve">ricultural </w:t>
      </w:r>
      <w:r w:rsidR="006D6EB5">
        <w:t>communications industry conferences</w:t>
      </w:r>
      <w:r w:rsidR="00C84BAE">
        <w:t xml:space="preserve"> in 2015</w:t>
      </w:r>
      <w:r w:rsidR="00FD3D33">
        <w:t>,</w:t>
      </w:r>
      <w:r w:rsidR="006D6EB5">
        <w:t xml:space="preserve"> Ag Media Summit and the National Association of Farm Broadcasters</w:t>
      </w:r>
      <w:r w:rsidR="00C84BAE">
        <w:t>’</w:t>
      </w:r>
      <w:r w:rsidR="006D6EB5">
        <w:t xml:space="preserve"> annual meeting</w:t>
      </w:r>
      <w:r w:rsidR="00FD3D33">
        <w:t xml:space="preserve">, where a sample population of </w:t>
      </w:r>
      <w:r w:rsidR="00055A12">
        <w:t>industry professional</w:t>
      </w:r>
      <w:r w:rsidR="0055733E">
        <w:t>s</w:t>
      </w:r>
      <w:r w:rsidR="00055A12">
        <w:t xml:space="preserve"> and </w:t>
      </w:r>
      <w:r w:rsidR="00B10C74">
        <w:t>undergraduate</w:t>
      </w:r>
      <w:r w:rsidR="00FD3D33">
        <w:t xml:space="preserve"> students could be easily recruited</w:t>
      </w:r>
      <w:r w:rsidR="00C653A8">
        <w:t>.</w:t>
      </w:r>
      <w:r w:rsidR="00FD3D33">
        <w:t xml:space="preserve"> </w:t>
      </w:r>
      <w:r w:rsidR="00B10C74">
        <w:t>Three</w:t>
      </w:r>
      <w:r w:rsidR="00C653A8">
        <w:t xml:space="preserve"> </w:t>
      </w:r>
      <w:r w:rsidR="006F0847">
        <w:t>agricultural communications industry professionals</w:t>
      </w:r>
      <w:r w:rsidR="006D6EB5">
        <w:t xml:space="preserve"> and </w:t>
      </w:r>
      <w:r w:rsidR="00B10C74">
        <w:t xml:space="preserve">nine </w:t>
      </w:r>
      <w:r w:rsidR="006D6EB5">
        <w:t xml:space="preserve">undergraduate students </w:t>
      </w:r>
      <w:r w:rsidR="00C653A8">
        <w:t>representing</w:t>
      </w:r>
      <w:r w:rsidR="00E36337">
        <w:t xml:space="preserve"> seven universities</w:t>
      </w:r>
      <w:r w:rsidR="00B10C74">
        <w:t xml:space="preserve"> participated in the two focus groups</w:t>
      </w:r>
      <w:r w:rsidR="006D6EB5">
        <w:t>.</w:t>
      </w:r>
      <w:r w:rsidR="006F0847">
        <w:t xml:space="preserve"> </w:t>
      </w:r>
      <w:r>
        <w:t>P</w:t>
      </w:r>
      <w:r w:rsidR="006D6EB5">
        <w:t xml:space="preserve">articipants were recruited through one-on-one conversations and flyer distribution </w:t>
      </w:r>
      <w:r w:rsidR="00BC0641">
        <w:t xml:space="preserve">during conference trade shows </w:t>
      </w:r>
      <w:r w:rsidR="006D6EB5">
        <w:t xml:space="preserve">to avoid distracting attendees during breakout sessions. The interviews were held in on-site </w:t>
      </w:r>
      <w:r w:rsidR="00BC0641">
        <w:t xml:space="preserve">meeting </w:t>
      </w:r>
      <w:r w:rsidR="006D6EB5">
        <w:t xml:space="preserve">rooms at each conference. </w:t>
      </w:r>
      <w:r w:rsidR="00BC0641">
        <w:t>A</w:t>
      </w:r>
      <w:r w:rsidR="006F0847">
        <w:t xml:space="preserve"> third</w:t>
      </w:r>
      <w:r w:rsidR="00BC0641">
        <w:t xml:space="preserve"> </w:t>
      </w:r>
      <w:r w:rsidR="006F0847">
        <w:t>focus group</w:t>
      </w:r>
      <w:r w:rsidR="00D838A9">
        <w:t xml:space="preserve"> </w:t>
      </w:r>
      <w:r w:rsidR="00C84BAE">
        <w:t>held on campus</w:t>
      </w:r>
      <w:r w:rsidR="002A4ADD">
        <w:t xml:space="preserve"> </w:t>
      </w:r>
      <w:r w:rsidR="00FD3D33">
        <w:t>interviewed</w:t>
      </w:r>
      <w:r w:rsidR="006F0847">
        <w:t xml:space="preserve"> </w:t>
      </w:r>
      <w:r w:rsidR="00B10C74">
        <w:t xml:space="preserve">six </w:t>
      </w:r>
      <w:r w:rsidR="006F0847">
        <w:t>current graduate students enrolled in</w:t>
      </w:r>
      <w:r w:rsidR="00E36337">
        <w:t xml:space="preserve"> the</w:t>
      </w:r>
      <w:r w:rsidR="006C452F">
        <w:t xml:space="preserve"> Texas Tech University </w:t>
      </w:r>
      <w:r w:rsidR="006F0847">
        <w:t>agricultural communications graduate program</w:t>
      </w:r>
      <w:r w:rsidR="00C653A8">
        <w:t xml:space="preserve"> to understand the messages and factors </w:t>
      </w:r>
      <w:r w:rsidR="00BC0641">
        <w:t xml:space="preserve">that </w:t>
      </w:r>
      <w:r w:rsidR="00C653A8">
        <w:t>influenc</w:t>
      </w:r>
      <w:r w:rsidR="00BC0641">
        <w:t>ed</w:t>
      </w:r>
      <w:r w:rsidR="00C653A8">
        <w:t xml:space="preserve"> their decision to attend </w:t>
      </w:r>
      <w:r w:rsidR="006C452F">
        <w:t xml:space="preserve">Texas Tech. </w:t>
      </w:r>
      <w:r w:rsidR="00BC0641">
        <w:t>The same</w:t>
      </w:r>
      <w:r w:rsidR="006D6EB5">
        <w:t xml:space="preserve"> moderator’s guide</w:t>
      </w:r>
      <w:r w:rsidR="00BD4939">
        <w:t xml:space="preserve"> </w:t>
      </w:r>
      <w:r w:rsidR="006D6EB5">
        <w:t xml:space="preserve">was used </w:t>
      </w:r>
      <w:r w:rsidR="00BC0641">
        <w:t>in</w:t>
      </w:r>
      <w:r w:rsidR="006D6EB5">
        <w:t xml:space="preserve"> </w:t>
      </w:r>
      <w:r w:rsidR="00BC0641">
        <w:t xml:space="preserve">all </w:t>
      </w:r>
      <w:r w:rsidR="00FD3D33">
        <w:t>focus group</w:t>
      </w:r>
      <w:r w:rsidR="00BC0641">
        <w:t>s</w:t>
      </w:r>
      <w:r w:rsidR="00BD4939">
        <w:t xml:space="preserve"> to avoid researcher bias</w:t>
      </w:r>
      <w:r w:rsidR="006D6EB5">
        <w:t>. Questions were generalized to be applicable to most agricultural communications graduate programs.</w:t>
      </w:r>
      <w:r>
        <w:t xml:space="preserve"> Current graduate students who were interviewed in the third focus group </w:t>
      </w:r>
      <w:r w:rsidR="00D96430">
        <w:t xml:space="preserve">were asked the same questions presented to the </w:t>
      </w:r>
      <w:r w:rsidR="00FD3D33">
        <w:t>other groups</w:t>
      </w:r>
      <w:r w:rsidR="00D96430">
        <w:t xml:space="preserve"> but were asked to </w:t>
      </w:r>
      <w:r w:rsidR="00FD3D33">
        <w:t xml:space="preserve">answer by </w:t>
      </w:r>
      <w:r w:rsidR="00D96430">
        <w:t>reflect</w:t>
      </w:r>
      <w:r w:rsidR="00FD3D33">
        <w:t>ing</w:t>
      </w:r>
      <w:r w:rsidR="00D96430">
        <w:t xml:space="preserve"> on their own recruitment experiences. </w:t>
      </w:r>
      <w:r w:rsidR="00061950">
        <w:t>T</w:t>
      </w:r>
      <w:r w:rsidR="00061950" w:rsidRPr="008F162B">
        <w:t xml:space="preserve">he </w:t>
      </w:r>
      <w:r w:rsidR="00061950">
        <w:t>moderator</w:t>
      </w:r>
      <w:r w:rsidR="00061950" w:rsidRPr="008F162B">
        <w:t xml:space="preserve"> summarized the conversation and participant</w:t>
      </w:r>
      <w:r w:rsidR="00061950">
        <w:t>s</w:t>
      </w:r>
      <w:r w:rsidR="00061950" w:rsidRPr="008F162B">
        <w:t xml:space="preserve"> confirmed the content </w:t>
      </w:r>
      <w:r w:rsidR="00061950">
        <w:t>to ensure data dependability</w:t>
      </w:r>
      <w:r w:rsidR="00061950" w:rsidRPr="008F162B">
        <w:t xml:space="preserve"> (Kreuger</w:t>
      </w:r>
      <w:r w:rsidR="00061950">
        <w:t xml:space="preserve"> &amp; Casey</w:t>
      </w:r>
      <w:r w:rsidR="00061950" w:rsidRPr="008F162B">
        <w:t>, 2002).</w:t>
      </w:r>
      <w:r w:rsidR="00061950">
        <w:t xml:space="preserve"> </w:t>
      </w:r>
      <w:r w:rsidR="009C2C7D">
        <w:t>F</w:t>
      </w:r>
      <w:r w:rsidR="00EE5E52">
        <w:t xml:space="preserve">ocus </w:t>
      </w:r>
      <w:r w:rsidR="009C2C7D">
        <w:t>groups were</w:t>
      </w:r>
      <w:r w:rsidR="00EE5E52">
        <w:t xml:space="preserve"> </w:t>
      </w:r>
      <w:r w:rsidR="00D96430">
        <w:t>video</w:t>
      </w:r>
      <w:r w:rsidR="00627FE0">
        <w:t xml:space="preserve"> recorded</w:t>
      </w:r>
      <w:r w:rsidR="00061950">
        <w:t xml:space="preserve"> and </w:t>
      </w:r>
      <w:r w:rsidR="00EE5E52">
        <w:t>transcribed</w:t>
      </w:r>
      <w:r w:rsidR="00061950">
        <w:t xml:space="preserve">. </w:t>
      </w:r>
      <w:r w:rsidR="009C2C7D">
        <w:t>A</w:t>
      </w:r>
      <w:r w:rsidR="00061950" w:rsidRPr="00061950">
        <w:t xml:space="preserve">xial coding </w:t>
      </w:r>
      <w:r w:rsidR="00BD6C82">
        <w:t xml:space="preserve">was used </w:t>
      </w:r>
      <w:r w:rsidR="00061950" w:rsidRPr="00061950">
        <w:t xml:space="preserve">to develop themes and categories </w:t>
      </w:r>
      <w:r w:rsidR="009C2C7D">
        <w:t xml:space="preserve">from the data </w:t>
      </w:r>
      <w:r w:rsidR="00BD6C82">
        <w:t>(</w:t>
      </w:r>
      <w:r w:rsidR="00061950" w:rsidRPr="00061950">
        <w:t>Glaser &amp; Strauss, 1965). Two researchers individually analyzed the data to ensure credibility and accuracy. Peer debriefing was used to compare and contrast results (Huberman &amp; Miles, 1994).</w:t>
      </w:r>
      <w:r w:rsidR="00061950">
        <w:t xml:space="preserve"> </w:t>
      </w:r>
    </w:p>
    <w:p w14:paraId="10C44FA4" w14:textId="2CC1B0B6" w:rsidR="0004035F" w:rsidRPr="00061950" w:rsidRDefault="0004035F" w:rsidP="00061950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14:paraId="1F0C2475" w14:textId="41E3FE78" w:rsidR="001D5E23" w:rsidRPr="000A3BEB" w:rsidRDefault="00A2751E" w:rsidP="00E36337">
      <w:pPr>
        <w:pStyle w:val="LightGrid-Accent31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Results</w:t>
      </w:r>
    </w:p>
    <w:p w14:paraId="4C09D537" w14:textId="7BA8D526" w:rsidR="00EE5E52" w:rsidRPr="00D96430" w:rsidRDefault="00D96430" w:rsidP="001D5E23">
      <w:pPr>
        <w:pStyle w:val="LightGrid-Accent31"/>
        <w:ind w:left="0"/>
        <w:rPr>
          <w:highlight w:val="yellow"/>
        </w:rPr>
      </w:pPr>
      <w:r>
        <w:rPr>
          <w:rFonts w:ascii="Times New Roman" w:hAnsi="Times New Roman"/>
          <w:sz w:val="24"/>
          <w:szCs w:val="24"/>
        </w:rPr>
        <w:t xml:space="preserve">Participants </w:t>
      </w:r>
      <w:r w:rsidR="00D476BE">
        <w:rPr>
          <w:rFonts w:ascii="Times New Roman" w:hAnsi="Times New Roman"/>
          <w:sz w:val="24"/>
          <w:szCs w:val="24"/>
        </w:rPr>
        <w:t xml:space="preserve">in the three focus groups </w:t>
      </w:r>
      <w:r w:rsidR="00BC0641">
        <w:rPr>
          <w:rFonts w:ascii="Times New Roman" w:hAnsi="Times New Roman"/>
          <w:sz w:val="24"/>
          <w:szCs w:val="24"/>
        </w:rPr>
        <w:t xml:space="preserve">collectively </w:t>
      </w:r>
      <w:r>
        <w:rPr>
          <w:rFonts w:ascii="Times New Roman" w:hAnsi="Times New Roman"/>
          <w:sz w:val="24"/>
          <w:szCs w:val="24"/>
        </w:rPr>
        <w:t xml:space="preserve">identified career advancement, potential salary increases, and the </w:t>
      </w:r>
      <w:r w:rsidR="00BC0641">
        <w:rPr>
          <w:rFonts w:ascii="Times New Roman" w:hAnsi="Times New Roman"/>
          <w:sz w:val="24"/>
          <w:szCs w:val="24"/>
        </w:rPr>
        <w:t>opportunity</w:t>
      </w:r>
      <w:r>
        <w:rPr>
          <w:rFonts w:ascii="Times New Roman" w:hAnsi="Times New Roman"/>
          <w:sz w:val="24"/>
          <w:szCs w:val="24"/>
        </w:rPr>
        <w:t xml:space="preserve"> to further develop their skills as benefits </w:t>
      </w:r>
      <w:r w:rsidR="00D476BE"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graduate school. Program and faculty reputation, tuition costs, campus location, and the availability of distance degree programs were identified as influential factors in an individual’s</w:t>
      </w:r>
      <w:r w:rsidRPr="001D5E23">
        <w:rPr>
          <w:rFonts w:ascii="Times New Roman" w:hAnsi="Times New Roman"/>
          <w:sz w:val="24"/>
          <w:szCs w:val="24"/>
        </w:rPr>
        <w:t xml:space="preserve"> decision</w:t>
      </w:r>
      <w:r>
        <w:rPr>
          <w:rFonts w:ascii="Times New Roman" w:hAnsi="Times New Roman"/>
          <w:sz w:val="24"/>
          <w:szCs w:val="24"/>
        </w:rPr>
        <w:t xml:space="preserve"> to enroll in a graduate program. The </w:t>
      </w:r>
      <w:r w:rsidR="00F74D10">
        <w:rPr>
          <w:rFonts w:ascii="Times New Roman" w:hAnsi="Times New Roman"/>
          <w:sz w:val="24"/>
          <w:szCs w:val="24"/>
        </w:rPr>
        <w:t xml:space="preserve">identified </w:t>
      </w:r>
      <w:r>
        <w:rPr>
          <w:rFonts w:ascii="Times New Roman" w:hAnsi="Times New Roman"/>
          <w:sz w:val="24"/>
          <w:szCs w:val="24"/>
        </w:rPr>
        <w:t xml:space="preserve">recruitment messaging </w:t>
      </w:r>
      <w:r w:rsidR="00F74D10">
        <w:rPr>
          <w:rFonts w:ascii="Times New Roman" w:hAnsi="Times New Roman"/>
          <w:sz w:val="24"/>
          <w:szCs w:val="24"/>
        </w:rPr>
        <w:t xml:space="preserve">themes </w:t>
      </w:r>
      <w:r>
        <w:rPr>
          <w:rFonts w:ascii="Times New Roman" w:hAnsi="Times New Roman"/>
          <w:sz w:val="24"/>
          <w:szCs w:val="24"/>
        </w:rPr>
        <w:t xml:space="preserve">showed participants preferred to learn about the value of a graduate degree, the program’s successes, and the reputation of the program and faculty during recruitment. </w:t>
      </w:r>
      <w:r w:rsidR="00F74D10">
        <w:rPr>
          <w:rFonts w:ascii="Times New Roman" w:hAnsi="Times New Roman"/>
          <w:sz w:val="24"/>
          <w:szCs w:val="24"/>
        </w:rPr>
        <w:t>M</w:t>
      </w:r>
      <w:r w:rsidR="002C48D4">
        <w:rPr>
          <w:rFonts w:ascii="Times New Roman" w:hAnsi="Times New Roman"/>
          <w:sz w:val="24"/>
          <w:szCs w:val="24"/>
        </w:rPr>
        <w:t>essage implementation</w:t>
      </w:r>
      <w:r w:rsidR="00A7564F">
        <w:rPr>
          <w:rFonts w:ascii="Times New Roman" w:hAnsi="Times New Roman"/>
          <w:sz w:val="24"/>
          <w:szCs w:val="24"/>
        </w:rPr>
        <w:t xml:space="preserve"> </w:t>
      </w:r>
      <w:r w:rsidR="00F74D10">
        <w:rPr>
          <w:rFonts w:ascii="Times New Roman" w:hAnsi="Times New Roman"/>
          <w:sz w:val="24"/>
          <w:szCs w:val="24"/>
        </w:rPr>
        <w:t xml:space="preserve">themes </w:t>
      </w:r>
      <w:r w:rsidR="00A7564F">
        <w:rPr>
          <w:rFonts w:ascii="Times New Roman" w:hAnsi="Times New Roman"/>
          <w:sz w:val="24"/>
          <w:szCs w:val="24"/>
        </w:rPr>
        <w:t>showed</w:t>
      </w:r>
      <w:r w:rsidR="002C48D4">
        <w:rPr>
          <w:rFonts w:ascii="Times New Roman" w:hAnsi="Times New Roman"/>
          <w:sz w:val="24"/>
          <w:szCs w:val="24"/>
        </w:rPr>
        <w:t xml:space="preserve"> </w:t>
      </w:r>
      <w:r w:rsidR="00C57A06">
        <w:rPr>
          <w:rFonts w:ascii="Times New Roman" w:hAnsi="Times New Roman"/>
          <w:sz w:val="24"/>
          <w:szCs w:val="24"/>
        </w:rPr>
        <w:t xml:space="preserve">one-on-one communication with </w:t>
      </w:r>
      <w:r w:rsidR="00A7564F">
        <w:rPr>
          <w:rFonts w:ascii="Times New Roman" w:hAnsi="Times New Roman"/>
          <w:sz w:val="24"/>
          <w:szCs w:val="24"/>
        </w:rPr>
        <w:t xml:space="preserve">the program’s </w:t>
      </w:r>
      <w:r w:rsidR="00C57A06">
        <w:rPr>
          <w:rFonts w:ascii="Times New Roman" w:hAnsi="Times New Roman"/>
          <w:sz w:val="24"/>
          <w:szCs w:val="24"/>
        </w:rPr>
        <w:t>faculty members is viewed as the most i</w:t>
      </w:r>
      <w:r w:rsidR="00A7564F">
        <w:rPr>
          <w:rFonts w:ascii="Times New Roman" w:hAnsi="Times New Roman"/>
          <w:sz w:val="24"/>
          <w:szCs w:val="24"/>
        </w:rPr>
        <w:t>nfluential method of</w:t>
      </w:r>
      <w:r w:rsidR="002C48D4">
        <w:rPr>
          <w:rFonts w:ascii="Times New Roman" w:hAnsi="Times New Roman"/>
          <w:sz w:val="24"/>
          <w:szCs w:val="24"/>
        </w:rPr>
        <w:t xml:space="preserve"> recruitment. </w:t>
      </w:r>
      <w:r w:rsidR="00BC0641">
        <w:rPr>
          <w:rFonts w:ascii="Times New Roman" w:hAnsi="Times New Roman"/>
          <w:sz w:val="24"/>
          <w:szCs w:val="24"/>
        </w:rPr>
        <w:t>T</w:t>
      </w:r>
      <w:r w:rsidR="00676A19">
        <w:rPr>
          <w:rFonts w:ascii="Times New Roman" w:hAnsi="Times New Roman"/>
          <w:sz w:val="24"/>
          <w:szCs w:val="24"/>
        </w:rPr>
        <w:t>he program’s website and social media posts were</w:t>
      </w:r>
      <w:r w:rsidR="00D838A9">
        <w:rPr>
          <w:rFonts w:ascii="Times New Roman" w:hAnsi="Times New Roman"/>
          <w:sz w:val="24"/>
          <w:szCs w:val="24"/>
        </w:rPr>
        <w:t xml:space="preserve"> viewed as</w:t>
      </w:r>
      <w:r w:rsidR="00676A19">
        <w:rPr>
          <w:rFonts w:ascii="Times New Roman" w:hAnsi="Times New Roman"/>
          <w:sz w:val="24"/>
          <w:szCs w:val="24"/>
        </w:rPr>
        <w:t xml:space="preserve"> important information sources</w:t>
      </w:r>
      <w:r w:rsidR="00BC0641">
        <w:rPr>
          <w:rFonts w:ascii="Times New Roman" w:hAnsi="Times New Roman"/>
          <w:sz w:val="24"/>
          <w:szCs w:val="24"/>
        </w:rPr>
        <w:t xml:space="preserve"> during recruitment</w:t>
      </w:r>
      <w:r w:rsidR="00676A19">
        <w:rPr>
          <w:rFonts w:ascii="Times New Roman" w:hAnsi="Times New Roman"/>
          <w:sz w:val="24"/>
          <w:szCs w:val="24"/>
        </w:rPr>
        <w:t>,</w:t>
      </w:r>
      <w:r w:rsidR="00D838A9">
        <w:rPr>
          <w:rFonts w:ascii="Times New Roman" w:hAnsi="Times New Roman"/>
          <w:sz w:val="24"/>
          <w:szCs w:val="24"/>
        </w:rPr>
        <w:t xml:space="preserve"> but were secondary to personal</w:t>
      </w:r>
      <w:r w:rsidR="00A7564F">
        <w:rPr>
          <w:rFonts w:ascii="Times New Roman" w:hAnsi="Times New Roman"/>
          <w:sz w:val="24"/>
          <w:szCs w:val="24"/>
        </w:rPr>
        <w:t xml:space="preserve"> communication.</w:t>
      </w:r>
      <w:r w:rsidR="00F74D10">
        <w:rPr>
          <w:rFonts w:ascii="Times New Roman" w:hAnsi="Times New Roman"/>
          <w:sz w:val="24"/>
          <w:szCs w:val="24"/>
        </w:rPr>
        <w:t xml:space="preserve"> Video</w:t>
      </w:r>
      <w:r w:rsidR="00676A19">
        <w:rPr>
          <w:rFonts w:ascii="Times New Roman" w:hAnsi="Times New Roman"/>
          <w:sz w:val="24"/>
          <w:szCs w:val="24"/>
        </w:rPr>
        <w:t xml:space="preserve"> w</w:t>
      </w:r>
      <w:r w:rsidR="00F74D10">
        <w:rPr>
          <w:rFonts w:ascii="Times New Roman" w:hAnsi="Times New Roman"/>
          <w:sz w:val="24"/>
          <w:szCs w:val="24"/>
        </w:rPr>
        <w:t>as the</w:t>
      </w:r>
      <w:r w:rsidR="00676A19">
        <w:rPr>
          <w:rFonts w:ascii="Times New Roman" w:hAnsi="Times New Roman"/>
          <w:sz w:val="24"/>
          <w:szCs w:val="24"/>
        </w:rPr>
        <w:t xml:space="preserve"> </w:t>
      </w:r>
      <w:r w:rsidR="00BC0641">
        <w:rPr>
          <w:rFonts w:ascii="Times New Roman" w:hAnsi="Times New Roman"/>
          <w:sz w:val="24"/>
          <w:szCs w:val="24"/>
        </w:rPr>
        <w:t xml:space="preserve">favored </w:t>
      </w:r>
      <w:r w:rsidR="00F74D10">
        <w:rPr>
          <w:rFonts w:ascii="Times New Roman" w:hAnsi="Times New Roman"/>
          <w:sz w:val="24"/>
          <w:szCs w:val="24"/>
        </w:rPr>
        <w:t>medium for</w:t>
      </w:r>
      <w:r w:rsidR="00676A19">
        <w:rPr>
          <w:rFonts w:ascii="Times New Roman" w:hAnsi="Times New Roman"/>
          <w:sz w:val="24"/>
          <w:szCs w:val="24"/>
        </w:rPr>
        <w:t xml:space="preserve"> </w:t>
      </w:r>
      <w:r w:rsidR="00F74D10">
        <w:rPr>
          <w:rFonts w:ascii="Times New Roman" w:hAnsi="Times New Roman"/>
          <w:sz w:val="24"/>
          <w:szCs w:val="24"/>
        </w:rPr>
        <w:t>sharing</w:t>
      </w:r>
      <w:r w:rsidR="00676A19">
        <w:rPr>
          <w:rFonts w:ascii="Times New Roman" w:hAnsi="Times New Roman"/>
          <w:sz w:val="24"/>
          <w:szCs w:val="24"/>
        </w:rPr>
        <w:t xml:space="preserve"> </w:t>
      </w:r>
      <w:r w:rsidR="00C653A8">
        <w:rPr>
          <w:rFonts w:ascii="Times New Roman" w:hAnsi="Times New Roman"/>
          <w:sz w:val="24"/>
          <w:szCs w:val="24"/>
        </w:rPr>
        <w:t>information about the program and application process.</w:t>
      </w:r>
    </w:p>
    <w:p w14:paraId="7C4C253A" w14:textId="77777777" w:rsidR="00234F38" w:rsidRDefault="00234F38" w:rsidP="00234F38">
      <w:pPr>
        <w:pStyle w:val="LightGrid-Accent31"/>
        <w:rPr>
          <w:rFonts w:ascii="Times New Roman" w:hAnsi="Times New Roman"/>
          <w:sz w:val="24"/>
          <w:szCs w:val="24"/>
        </w:rPr>
      </w:pPr>
    </w:p>
    <w:p w14:paraId="103D27AC" w14:textId="4D948F75" w:rsidR="00234F38" w:rsidRPr="00234F38" w:rsidRDefault="00234F38" w:rsidP="00E36337">
      <w:pPr>
        <w:pStyle w:val="LightGrid-Accent31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234F38">
        <w:rPr>
          <w:rFonts w:ascii="Times New Roman" w:hAnsi="Times New Roman"/>
          <w:b/>
          <w:sz w:val="24"/>
          <w:szCs w:val="24"/>
        </w:rPr>
        <w:t>Conclusions</w:t>
      </w:r>
    </w:p>
    <w:p w14:paraId="4D998B6E" w14:textId="62BFD41C" w:rsidR="00086E90" w:rsidRDefault="00E36337" w:rsidP="007C3DB0">
      <w:pPr>
        <w:rPr>
          <w:b/>
        </w:rPr>
      </w:pPr>
      <w:r>
        <w:t>Th</w:t>
      </w:r>
      <w:r w:rsidR="00C653A8">
        <w:t>e results of this study suggest</w:t>
      </w:r>
      <w:r>
        <w:t xml:space="preserve"> </w:t>
      </w:r>
      <w:r w:rsidR="003F5EF1">
        <w:t xml:space="preserve">the </w:t>
      </w:r>
      <w:r w:rsidR="006C452F">
        <w:t xml:space="preserve">most important recruitment messages are the </w:t>
      </w:r>
      <w:r w:rsidR="003F5EF1">
        <w:t>overall value of a master’s degree and the oppo</w:t>
      </w:r>
      <w:r w:rsidR="006C452F">
        <w:t>rtunities within the program</w:t>
      </w:r>
      <w:r w:rsidR="003F5EF1">
        <w:t>. O</w:t>
      </w:r>
      <w:r w:rsidR="002C48D4">
        <w:t xml:space="preserve">ne-on-one communication </w:t>
      </w:r>
      <w:r w:rsidR="003F5EF1">
        <w:t>from</w:t>
      </w:r>
      <w:r w:rsidR="002C48D4">
        <w:t xml:space="preserve"> </w:t>
      </w:r>
      <w:r w:rsidR="00C653A8">
        <w:t xml:space="preserve">a graduate program’s </w:t>
      </w:r>
      <w:r w:rsidR="002C48D4">
        <w:t xml:space="preserve">faculty members is the most </w:t>
      </w:r>
      <w:r w:rsidR="00C653A8">
        <w:t>influential recruitment method</w:t>
      </w:r>
      <w:r w:rsidR="002C48D4">
        <w:t xml:space="preserve">. Digital communication resources, such as the department’s website and social media </w:t>
      </w:r>
      <w:r w:rsidR="00F9520D">
        <w:t>posts</w:t>
      </w:r>
      <w:r w:rsidR="00C653A8">
        <w:t>,</w:t>
      </w:r>
      <w:r w:rsidR="00F9520D">
        <w:t xml:space="preserve"> provide</w:t>
      </w:r>
      <w:r w:rsidR="00A7564F">
        <w:t xml:space="preserve"> important</w:t>
      </w:r>
      <w:r w:rsidR="002C48D4">
        <w:t xml:space="preserve"> </w:t>
      </w:r>
      <w:r w:rsidR="00A7564F">
        <w:t xml:space="preserve">supportive </w:t>
      </w:r>
      <w:r w:rsidR="00F9520D">
        <w:t xml:space="preserve">information </w:t>
      </w:r>
      <w:r w:rsidR="002C48D4">
        <w:t>about a graduate program’s value</w:t>
      </w:r>
      <w:r w:rsidR="00F9520D">
        <w:t>,</w:t>
      </w:r>
      <w:r w:rsidR="002C48D4">
        <w:t xml:space="preserve"> career benefits, course offerings, teaching and research opportunities, and application processes. </w:t>
      </w:r>
    </w:p>
    <w:p w14:paraId="3BC87C1B" w14:textId="77777777" w:rsidR="007C3DB0" w:rsidRDefault="007C3DB0" w:rsidP="00C96BCF">
      <w:pPr>
        <w:jc w:val="center"/>
        <w:rPr>
          <w:b/>
        </w:rPr>
      </w:pPr>
    </w:p>
    <w:p w14:paraId="0EBE4FAF" w14:textId="31FFC229" w:rsidR="00A2751E" w:rsidRPr="001D5E23" w:rsidRDefault="00B75448" w:rsidP="00C96BCF">
      <w:pPr>
        <w:jc w:val="center"/>
        <w:rPr>
          <w:b/>
        </w:rPr>
      </w:pPr>
      <w:r>
        <w:rPr>
          <w:b/>
        </w:rPr>
        <w:t>Implications and Recommendations</w:t>
      </w:r>
    </w:p>
    <w:p w14:paraId="182F7244" w14:textId="1F84C51E" w:rsidR="00EB214C" w:rsidRDefault="00627179" w:rsidP="001D5E23">
      <w:r>
        <w:t xml:space="preserve">The data from this study is already being used by </w:t>
      </w:r>
      <w:r w:rsidR="006C452F">
        <w:t xml:space="preserve">Texas Tech University </w:t>
      </w:r>
      <w:r>
        <w:t xml:space="preserve">to develop graduate student messages. </w:t>
      </w:r>
      <w:r w:rsidR="007D014C">
        <w:t>G</w:t>
      </w:r>
      <w:r w:rsidR="002451FA">
        <w:t>raduate program f</w:t>
      </w:r>
      <w:r w:rsidR="00F9520D">
        <w:t xml:space="preserve">aculty members should </w:t>
      </w:r>
      <w:r w:rsidR="002451FA">
        <w:t xml:space="preserve">focus on developing relationships with prospective graduate students within </w:t>
      </w:r>
      <w:r w:rsidR="007D014C">
        <w:t>their</w:t>
      </w:r>
      <w:r w:rsidR="002451FA">
        <w:t xml:space="preserve"> own university and at professional conferences. </w:t>
      </w:r>
      <w:r w:rsidR="00F65D1E">
        <w:t>I</w:t>
      </w:r>
      <w:r w:rsidR="00676A19">
        <w:t>nformati</w:t>
      </w:r>
      <w:r w:rsidR="00F65D1E">
        <w:t>ve videos</w:t>
      </w:r>
      <w:r w:rsidR="00676A19">
        <w:t xml:space="preserve"> about the program should be availab</w:t>
      </w:r>
      <w:r w:rsidR="009C2C7D">
        <w:t>le on the program’s website and</w:t>
      </w:r>
      <w:r w:rsidR="00676A19">
        <w:t xml:space="preserve"> social media posts. </w:t>
      </w:r>
      <w:r w:rsidR="002451FA">
        <w:t>Message</w:t>
      </w:r>
      <w:r w:rsidR="00F65D1E">
        <w:t>s</w:t>
      </w:r>
      <w:r w:rsidR="002451FA">
        <w:t xml:space="preserve"> should address the career and skill development value of graduate school </w:t>
      </w:r>
      <w:r w:rsidR="00D476BE">
        <w:t>and</w:t>
      </w:r>
      <w:r w:rsidR="007D014C">
        <w:t xml:space="preserve"> information </w:t>
      </w:r>
      <w:r w:rsidR="009C2C7D">
        <w:t xml:space="preserve">about </w:t>
      </w:r>
      <w:r w:rsidR="002451FA">
        <w:t>the application process. Because a</w:t>
      </w:r>
      <w:r w:rsidR="00BB4B27">
        <w:t>g communications program</w:t>
      </w:r>
      <w:r w:rsidR="007152EE">
        <w:t>s are traditionally</w:t>
      </w:r>
      <w:r w:rsidR="00BB4B27">
        <w:t xml:space="preserve"> housed in </w:t>
      </w:r>
      <w:r w:rsidR="007152EE">
        <w:t>multi-</w:t>
      </w:r>
      <w:r w:rsidR="002E3E72">
        <w:t>disciplinary</w:t>
      </w:r>
      <w:r w:rsidR="007152EE">
        <w:t xml:space="preserve"> </w:t>
      </w:r>
      <w:r w:rsidR="00BB4B27">
        <w:t>department</w:t>
      </w:r>
      <w:r w:rsidR="002451FA">
        <w:t>s</w:t>
      </w:r>
      <w:r w:rsidR="00056A52">
        <w:t>,</w:t>
      </w:r>
      <w:r w:rsidR="00BB4B27">
        <w:t xml:space="preserve"> additional research </w:t>
      </w:r>
      <w:r w:rsidR="009C2C7D">
        <w:t xml:space="preserve">is needed </w:t>
      </w:r>
      <w:r w:rsidR="00BB4B27">
        <w:t xml:space="preserve">to understand the recruitment needs of </w:t>
      </w:r>
      <w:r w:rsidR="009C2C7D">
        <w:t xml:space="preserve">prospective students in </w:t>
      </w:r>
      <w:r w:rsidR="007152EE">
        <w:t>agricultural leadership, education, and extension</w:t>
      </w:r>
      <w:r w:rsidR="00667789" w:rsidRPr="00667789">
        <w:t xml:space="preserve"> </w:t>
      </w:r>
      <w:r w:rsidR="00056A52">
        <w:t xml:space="preserve">to </w:t>
      </w:r>
      <w:r w:rsidR="00BB4B27">
        <w:t>create a comprehensiv</w:t>
      </w:r>
      <w:r w:rsidR="00056A52">
        <w:t xml:space="preserve">e recruitment </w:t>
      </w:r>
      <w:r w:rsidR="002451FA">
        <w:t>plan</w:t>
      </w:r>
      <w:r w:rsidR="00056A52">
        <w:t xml:space="preserve"> for the</w:t>
      </w:r>
      <w:r w:rsidR="00BB4B27">
        <w:t xml:space="preserve"> department.</w:t>
      </w:r>
      <w:r w:rsidR="00EB214C">
        <w:t xml:space="preserve"> </w:t>
      </w:r>
      <w:r w:rsidR="002451FA">
        <w:t>M</w:t>
      </w:r>
      <w:r w:rsidR="00EB214C">
        <w:t>essage</w:t>
      </w:r>
      <w:r w:rsidR="00D838A9">
        <w:t xml:space="preserve">s should be </w:t>
      </w:r>
      <w:r w:rsidR="00D476BE">
        <w:t>test</w:t>
      </w:r>
      <w:r w:rsidR="00D838A9">
        <w:t>ed</w:t>
      </w:r>
      <w:r w:rsidR="00D476BE">
        <w:t xml:space="preserve"> </w:t>
      </w:r>
      <w:r w:rsidR="00EB214C">
        <w:t xml:space="preserve">to </w:t>
      </w:r>
      <w:r w:rsidR="00667789">
        <w:t>ensure</w:t>
      </w:r>
      <w:r w:rsidR="00EB214C">
        <w:t xml:space="preserve"> messages resonate with potential</w:t>
      </w:r>
      <w:r w:rsidR="00A91F9C">
        <w:t xml:space="preserve"> graduate</w:t>
      </w:r>
      <w:r w:rsidR="00EB214C">
        <w:t xml:space="preserve"> students. </w:t>
      </w:r>
    </w:p>
    <w:p w14:paraId="36F399FD" w14:textId="43EFCB8A" w:rsidR="00066132" w:rsidRDefault="0068234A" w:rsidP="00062F87">
      <w:pPr>
        <w:jc w:val="center"/>
        <w:rPr>
          <w:b/>
        </w:rPr>
      </w:pPr>
      <w:r>
        <w:rPr>
          <w:b/>
        </w:rPr>
        <w:t>References</w:t>
      </w:r>
      <w:r w:rsidR="00BD4939">
        <w:rPr>
          <w:b/>
        </w:rPr>
        <w:br/>
      </w:r>
    </w:p>
    <w:p w14:paraId="3D7136A5" w14:textId="77777777" w:rsidR="002D4BE2" w:rsidRPr="002D4BE2" w:rsidRDefault="002D4BE2" w:rsidP="002D4BE2">
      <w:pPr>
        <w:ind w:left="720" w:hanging="720"/>
        <w:rPr>
          <w:rFonts w:eastAsia="Times New Roman"/>
        </w:rPr>
      </w:pPr>
      <w:r w:rsidRPr="002D4BE2">
        <w:rPr>
          <w:rFonts w:eastAsia="Times New Roman"/>
          <w:color w:val="222222"/>
          <w:shd w:val="clear" w:color="auto" w:fill="FFFFFF"/>
        </w:rPr>
        <w:t>Chapman, D. W. (1981). A model of student college choice.</w:t>
      </w:r>
      <w:r w:rsidRPr="002D4BE2">
        <w:rPr>
          <w:rStyle w:val="apple-converted-space"/>
          <w:rFonts w:eastAsia="Times New Roman"/>
          <w:color w:val="222222"/>
          <w:shd w:val="clear" w:color="auto" w:fill="FFFFFF"/>
        </w:rPr>
        <w:t> </w:t>
      </w:r>
      <w:r w:rsidRPr="002D4BE2">
        <w:rPr>
          <w:rFonts w:eastAsia="Times New Roman"/>
          <w:i/>
          <w:iCs/>
          <w:color w:val="222222"/>
          <w:shd w:val="clear" w:color="auto" w:fill="FFFFFF"/>
        </w:rPr>
        <w:t>The Journal of Higher Education</w:t>
      </w:r>
      <w:r w:rsidRPr="002D4BE2">
        <w:rPr>
          <w:rFonts w:eastAsia="Times New Roman"/>
          <w:color w:val="222222"/>
          <w:shd w:val="clear" w:color="auto" w:fill="FFFFFF"/>
        </w:rPr>
        <w:t>, 490-505.</w:t>
      </w:r>
    </w:p>
    <w:p w14:paraId="2BCAFB82" w14:textId="77777777" w:rsidR="00C96BCF" w:rsidRPr="00254A15" w:rsidRDefault="00C96BCF" w:rsidP="001837E4"/>
    <w:p w14:paraId="251F81BF" w14:textId="700CD1F9" w:rsidR="00C96BCF" w:rsidRPr="00254A15" w:rsidRDefault="00C96BCF" w:rsidP="00C96BCF">
      <w:pPr>
        <w:ind w:left="720" w:hanging="720"/>
      </w:pPr>
      <w:r w:rsidRPr="00254A15">
        <w:t xml:space="preserve">Department of Agricultural Education and Communications. (2015). Strategic Plan. Retrieved from </w:t>
      </w:r>
      <w:r w:rsidRPr="007072AF">
        <w:t>http://www.depts.ttu.edu/aged/tempfiles/AECStrategicPlan_D.pdf</w:t>
      </w:r>
    </w:p>
    <w:p w14:paraId="1C6FE279" w14:textId="77777777" w:rsidR="003A6689" w:rsidRDefault="003A6689" w:rsidP="00E9373C">
      <w:pPr>
        <w:rPr>
          <w:rFonts w:eastAsia="Times New Roman"/>
        </w:rPr>
      </w:pPr>
    </w:p>
    <w:p w14:paraId="33F68ED4" w14:textId="2E495834" w:rsidR="00323BE9" w:rsidRPr="006A0CFD" w:rsidRDefault="009D5B97" w:rsidP="006A0CFD">
      <w:pPr>
        <w:ind w:left="720" w:hanging="720"/>
      </w:pPr>
      <w:r>
        <w:t xml:space="preserve">Fry, R. (2014, February 28). </w:t>
      </w:r>
      <w:r w:rsidRPr="0068234A">
        <w:t>For Millennials, a bachelor’s degree continues to pay off, but a master’s earns even more</w:t>
      </w:r>
      <w:r>
        <w:t xml:space="preserve">. </w:t>
      </w:r>
      <w:r>
        <w:rPr>
          <w:i/>
        </w:rPr>
        <w:t xml:space="preserve">Pew Research Center. </w:t>
      </w:r>
      <w:r>
        <w:t xml:space="preserve">Retrieved from </w:t>
      </w:r>
      <w:r w:rsidRPr="007072AF">
        <w:t>http://www.pewresearch.org/fact-tank/2014/02/28/for-millennials-a-bachelors-degree-continues-to-pay-off-but-a-masters-earns-even-more/</w:t>
      </w:r>
      <w:r w:rsidR="00323BE9">
        <w:rPr>
          <w:rFonts w:eastAsia="Calibri"/>
        </w:rPr>
        <w:br/>
      </w:r>
    </w:p>
    <w:p w14:paraId="029B29FA" w14:textId="34A4A480" w:rsidR="00061950" w:rsidRPr="00061950" w:rsidRDefault="00061950" w:rsidP="00061950">
      <w:pPr>
        <w:ind w:left="720" w:hanging="720"/>
        <w:rPr>
          <w:rFonts w:eastAsia="Times New Roman"/>
        </w:rPr>
      </w:pPr>
      <w:r w:rsidRPr="00061950">
        <w:rPr>
          <w:rFonts w:eastAsia="Times New Roman"/>
          <w:color w:val="222222"/>
          <w:shd w:val="clear" w:color="auto" w:fill="FFFFFF"/>
        </w:rPr>
        <w:t>Glaser, B. G., &amp; Strauss, A. L. (1965). Discovery of substantive theory: A basic strategy underlying qualitative research.</w:t>
      </w:r>
      <w:r w:rsidRPr="00061950">
        <w:rPr>
          <w:rStyle w:val="apple-converted-space"/>
          <w:rFonts w:eastAsia="Times New Roman"/>
          <w:color w:val="222222"/>
          <w:shd w:val="clear" w:color="auto" w:fill="FFFFFF"/>
        </w:rPr>
        <w:t> </w:t>
      </w:r>
      <w:r w:rsidRPr="00061950">
        <w:rPr>
          <w:rFonts w:eastAsia="Times New Roman"/>
          <w:i/>
          <w:iCs/>
          <w:color w:val="222222"/>
          <w:shd w:val="clear" w:color="auto" w:fill="FFFFFF"/>
        </w:rPr>
        <w:t>American Behavioral Scientist</w:t>
      </w:r>
      <w:r w:rsidRPr="00061950">
        <w:rPr>
          <w:rFonts w:eastAsia="Times New Roman"/>
          <w:color w:val="222222"/>
          <w:shd w:val="clear" w:color="auto" w:fill="FFFFFF"/>
        </w:rPr>
        <w:t>,</w:t>
      </w:r>
      <w:r w:rsidR="006C452F">
        <w:rPr>
          <w:rFonts w:eastAsia="Times New Roman"/>
          <w:color w:val="222222"/>
          <w:shd w:val="clear" w:color="auto" w:fill="FFFFFF"/>
        </w:rPr>
        <w:t xml:space="preserve"> </w:t>
      </w:r>
      <w:r w:rsidRPr="00061950">
        <w:rPr>
          <w:rFonts w:eastAsia="Times New Roman"/>
          <w:i/>
          <w:iCs/>
          <w:color w:val="222222"/>
          <w:shd w:val="clear" w:color="auto" w:fill="FFFFFF"/>
        </w:rPr>
        <w:t>8</w:t>
      </w:r>
      <w:r w:rsidRPr="00061950">
        <w:rPr>
          <w:rFonts w:eastAsia="Times New Roman"/>
          <w:color w:val="222222"/>
          <w:shd w:val="clear" w:color="auto" w:fill="FFFFFF"/>
        </w:rPr>
        <w:t>(6), 5-12.</w:t>
      </w:r>
    </w:p>
    <w:p w14:paraId="15A60B7A" w14:textId="77777777" w:rsidR="00061950" w:rsidRDefault="00061950" w:rsidP="00061950">
      <w:pPr>
        <w:ind w:left="720" w:hanging="720"/>
        <w:rPr>
          <w:rFonts w:eastAsia="Times New Roman"/>
          <w:color w:val="222222"/>
          <w:shd w:val="clear" w:color="auto" w:fill="FFFFFF"/>
        </w:rPr>
      </w:pPr>
    </w:p>
    <w:p w14:paraId="4165E3AD" w14:textId="77777777" w:rsidR="009C2C7D" w:rsidRPr="009C2C7D" w:rsidRDefault="009C2C7D" w:rsidP="009C2C7D">
      <w:pPr>
        <w:ind w:left="720" w:hanging="720"/>
        <w:rPr>
          <w:rFonts w:eastAsia="Times New Roman"/>
        </w:rPr>
      </w:pPr>
      <w:r w:rsidRPr="009C2C7D">
        <w:rPr>
          <w:rFonts w:eastAsia="Times New Roman"/>
          <w:color w:val="222222"/>
          <w:shd w:val="clear" w:color="auto" w:fill="FFFFFF"/>
        </w:rPr>
        <w:t>Huberman, A. M., &amp; Miles, M. B. (1994). Data management and analysis methods.</w:t>
      </w:r>
    </w:p>
    <w:p w14:paraId="0511DF23" w14:textId="77777777" w:rsidR="00061950" w:rsidRPr="00061950" w:rsidRDefault="00061950" w:rsidP="00061950">
      <w:pPr>
        <w:ind w:left="720" w:hanging="720"/>
        <w:rPr>
          <w:rFonts w:eastAsia="Times New Roman"/>
          <w:color w:val="222222"/>
          <w:shd w:val="clear" w:color="auto" w:fill="FFFFFF"/>
        </w:rPr>
      </w:pPr>
    </w:p>
    <w:p w14:paraId="574C8709" w14:textId="77777777" w:rsidR="00061950" w:rsidRPr="00061950" w:rsidRDefault="00061950" w:rsidP="00061950">
      <w:pPr>
        <w:ind w:left="720" w:hanging="720"/>
        <w:rPr>
          <w:rFonts w:eastAsia="Times New Roman"/>
        </w:rPr>
      </w:pPr>
      <w:r w:rsidRPr="00061950">
        <w:rPr>
          <w:rFonts w:eastAsia="Times New Roman"/>
          <w:color w:val="222222"/>
          <w:shd w:val="clear" w:color="auto" w:fill="FFFFFF"/>
        </w:rPr>
        <w:t>Krueger, Richard A., and Mary Anne Casey. "Designing and conducting focus group interviews."</w:t>
      </w:r>
      <w:r w:rsidRPr="00061950">
        <w:rPr>
          <w:rStyle w:val="apple-converted-space"/>
          <w:rFonts w:eastAsia="Times New Roman"/>
          <w:color w:val="222222"/>
          <w:shd w:val="clear" w:color="auto" w:fill="FFFFFF"/>
        </w:rPr>
        <w:t> </w:t>
      </w:r>
      <w:r w:rsidRPr="00061950">
        <w:rPr>
          <w:rFonts w:eastAsia="Times New Roman"/>
          <w:i/>
          <w:iCs/>
          <w:color w:val="222222"/>
          <w:shd w:val="clear" w:color="auto" w:fill="FFFFFF"/>
        </w:rPr>
        <w:t>Social Analysis, Selected Tools and Techniques</w:t>
      </w:r>
      <w:r w:rsidRPr="00061950">
        <w:rPr>
          <w:rStyle w:val="apple-converted-space"/>
          <w:rFonts w:eastAsia="Times New Roman"/>
          <w:color w:val="222222"/>
          <w:shd w:val="clear" w:color="auto" w:fill="FFFFFF"/>
        </w:rPr>
        <w:t> </w:t>
      </w:r>
      <w:r w:rsidRPr="00061950">
        <w:rPr>
          <w:rFonts w:eastAsia="Times New Roman"/>
          <w:color w:val="222222"/>
          <w:shd w:val="clear" w:color="auto" w:fill="FFFFFF"/>
        </w:rPr>
        <w:t>(2002): 4-23.</w:t>
      </w:r>
    </w:p>
    <w:p w14:paraId="2DE53F16" w14:textId="77777777" w:rsidR="00061950" w:rsidRDefault="00061950" w:rsidP="00E9373C">
      <w:pPr>
        <w:ind w:left="720" w:hanging="720"/>
        <w:rPr>
          <w:rFonts w:eastAsia="Times New Roman"/>
        </w:rPr>
      </w:pPr>
    </w:p>
    <w:p w14:paraId="54E7C818" w14:textId="77777777" w:rsidR="00E9373C" w:rsidRPr="00E9373C" w:rsidRDefault="00E9373C" w:rsidP="00E9373C">
      <w:pPr>
        <w:ind w:left="720" w:hanging="720"/>
        <w:rPr>
          <w:rFonts w:eastAsia="Times New Roman"/>
        </w:rPr>
      </w:pPr>
      <w:r>
        <w:rPr>
          <w:rFonts w:eastAsia="Times New Roman"/>
        </w:rPr>
        <w:t>Roberts, T. G., Harder, A., &amp; Brashears, M. T. (Eds). (2016). American Association for Agricultural Education national research agenda: 2016-2020. Gainesville, FL: Department of Agricultural Education and Communication.</w:t>
      </w:r>
    </w:p>
    <w:p w14:paraId="5AF412C4" w14:textId="77777777" w:rsidR="00E9373C" w:rsidRDefault="00E9373C" w:rsidP="00C96BCF">
      <w:pPr>
        <w:ind w:left="720" w:hanging="720"/>
        <w:rPr>
          <w:rFonts w:eastAsia="Times New Roman"/>
        </w:rPr>
      </w:pPr>
    </w:p>
    <w:p w14:paraId="66C5ABD8" w14:textId="77777777" w:rsidR="00C96BCF" w:rsidRPr="00254A15" w:rsidRDefault="00C96BCF" w:rsidP="00C96BCF">
      <w:pPr>
        <w:ind w:left="720" w:hanging="720"/>
        <w:rPr>
          <w:rFonts w:eastAsia="Times New Roman"/>
        </w:rPr>
      </w:pPr>
      <w:r>
        <w:rPr>
          <w:rFonts w:eastAsia="Times New Roman"/>
        </w:rPr>
        <w:t xml:space="preserve">Tas, A, &amp; Ergin, A. (2012). Key factors for student recruitment: The issue of university branding. </w:t>
      </w:r>
      <w:r>
        <w:rPr>
          <w:rFonts w:eastAsia="Times New Roman"/>
          <w:i/>
        </w:rPr>
        <w:t>Journal of International Business Research, 5</w:t>
      </w:r>
      <w:r>
        <w:rPr>
          <w:rFonts w:eastAsia="Times New Roman"/>
        </w:rPr>
        <w:t xml:space="preserve">(10), </w:t>
      </w:r>
      <w:r w:rsidRPr="00254A15">
        <w:rPr>
          <w:rFonts w:eastAsia="Times New Roman"/>
        </w:rPr>
        <w:t xml:space="preserve">DOI: 10.5539/ibr.v5n10p146 </w:t>
      </w:r>
    </w:p>
    <w:p w14:paraId="56046C1E" w14:textId="7257E323" w:rsidR="00960831" w:rsidRPr="0068234A" w:rsidRDefault="00960831" w:rsidP="000A3BEB">
      <w:pPr>
        <w:ind w:left="720" w:hanging="720"/>
      </w:pPr>
    </w:p>
    <w:sectPr w:rsidR="00960831" w:rsidRPr="0068234A" w:rsidSect="006C452F">
      <w:headerReference w:type="default" r:id="rId12"/>
      <w:footerReference w:type="even" r:id="rId13"/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FA2926" w14:textId="77777777" w:rsidR="00457E5C" w:rsidRDefault="00457E5C" w:rsidP="0028601E">
      <w:r>
        <w:separator/>
      </w:r>
    </w:p>
  </w:endnote>
  <w:endnote w:type="continuationSeparator" w:id="0">
    <w:p w14:paraId="0DB87ABA" w14:textId="77777777" w:rsidR="00457E5C" w:rsidRDefault="00457E5C" w:rsidP="00286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CDA673" w14:textId="77777777" w:rsidR="003726EC" w:rsidRDefault="003726EC" w:rsidP="00007007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9E15A1E" w14:textId="77777777" w:rsidR="00B5123F" w:rsidRDefault="00B5123F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774619" w14:textId="77777777" w:rsidR="003726EC" w:rsidRDefault="003726EC" w:rsidP="00007007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57E5C">
      <w:rPr>
        <w:rStyle w:val="PageNumber"/>
        <w:noProof/>
      </w:rPr>
      <w:t>1</w:t>
    </w:r>
    <w:r>
      <w:rPr>
        <w:rStyle w:val="PageNumber"/>
      </w:rPr>
      <w:fldChar w:fldCharType="end"/>
    </w:r>
  </w:p>
  <w:p w14:paraId="3F93909C" w14:textId="77777777" w:rsidR="00B5123F" w:rsidRDefault="00B5123F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1CBC76" w14:textId="77777777" w:rsidR="00457E5C" w:rsidRDefault="00457E5C" w:rsidP="0028601E">
      <w:r>
        <w:separator/>
      </w:r>
    </w:p>
  </w:footnote>
  <w:footnote w:type="continuationSeparator" w:id="0">
    <w:p w14:paraId="1674624A" w14:textId="77777777" w:rsidR="00457E5C" w:rsidRDefault="00457E5C" w:rsidP="0028601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8C5137" w14:textId="77777777" w:rsidR="00B5123F" w:rsidRPr="00B5123F" w:rsidRDefault="00B5123F" w:rsidP="00B5123F">
    <w:pPr>
      <w:jc w:val="right"/>
    </w:pPr>
    <w:r w:rsidRPr="00B5123F">
      <w:t>Research</w:t>
    </w:r>
  </w:p>
  <w:p w14:paraId="051DE2C2" w14:textId="7BE2FCB0" w:rsidR="00EB214C" w:rsidRDefault="00EB214C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7C2F2E"/>
    <w:multiLevelType w:val="hybridMultilevel"/>
    <w:tmpl w:val="0E58C882"/>
    <w:lvl w:ilvl="0" w:tplc="BCDCEEC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6E7925"/>
    <w:multiLevelType w:val="hybridMultilevel"/>
    <w:tmpl w:val="BD3896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132"/>
    <w:rsid w:val="0003440B"/>
    <w:rsid w:val="0004035F"/>
    <w:rsid w:val="00055A12"/>
    <w:rsid w:val="00056A52"/>
    <w:rsid w:val="00061950"/>
    <w:rsid w:val="00062F87"/>
    <w:rsid w:val="00066132"/>
    <w:rsid w:val="00077952"/>
    <w:rsid w:val="00086E90"/>
    <w:rsid w:val="000A3BEB"/>
    <w:rsid w:val="000B0E43"/>
    <w:rsid w:val="000C46A7"/>
    <w:rsid w:val="000E54AD"/>
    <w:rsid w:val="001279A8"/>
    <w:rsid w:val="00131D13"/>
    <w:rsid w:val="00164941"/>
    <w:rsid w:val="00164BC1"/>
    <w:rsid w:val="00166794"/>
    <w:rsid w:val="00166EAA"/>
    <w:rsid w:val="00182EA0"/>
    <w:rsid w:val="001837E4"/>
    <w:rsid w:val="001D1DB4"/>
    <w:rsid w:val="001D5E23"/>
    <w:rsid w:val="00207EB3"/>
    <w:rsid w:val="00210C83"/>
    <w:rsid w:val="002207D1"/>
    <w:rsid w:val="00234F38"/>
    <w:rsid w:val="00241AAF"/>
    <w:rsid w:val="002451FA"/>
    <w:rsid w:val="00246AB9"/>
    <w:rsid w:val="00254799"/>
    <w:rsid w:val="00276461"/>
    <w:rsid w:val="0028601E"/>
    <w:rsid w:val="002A4ADD"/>
    <w:rsid w:val="002C48D4"/>
    <w:rsid w:val="002C4AF5"/>
    <w:rsid w:val="002D4BE2"/>
    <w:rsid w:val="002D7102"/>
    <w:rsid w:val="002E3E72"/>
    <w:rsid w:val="002E3FBB"/>
    <w:rsid w:val="002E4F71"/>
    <w:rsid w:val="00301355"/>
    <w:rsid w:val="00320684"/>
    <w:rsid w:val="00323BE9"/>
    <w:rsid w:val="003322A0"/>
    <w:rsid w:val="003726EC"/>
    <w:rsid w:val="003874BB"/>
    <w:rsid w:val="003A6689"/>
    <w:rsid w:val="003F5EF1"/>
    <w:rsid w:val="00426BF6"/>
    <w:rsid w:val="00434641"/>
    <w:rsid w:val="00455F40"/>
    <w:rsid w:val="0045614E"/>
    <w:rsid w:val="00457E5C"/>
    <w:rsid w:val="00475D3D"/>
    <w:rsid w:val="004F3666"/>
    <w:rsid w:val="0052679D"/>
    <w:rsid w:val="00553421"/>
    <w:rsid w:val="0055733E"/>
    <w:rsid w:val="00567633"/>
    <w:rsid w:val="005B61CC"/>
    <w:rsid w:val="005E7364"/>
    <w:rsid w:val="005F100F"/>
    <w:rsid w:val="00627179"/>
    <w:rsid w:val="00627FE0"/>
    <w:rsid w:val="00630AD0"/>
    <w:rsid w:val="00636E54"/>
    <w:rsid w:val="00656FDD"/>
    <w:rsid w:val="00667789"/>
    <w:rsid w:val="00676A19"/>
    <w:rsid w:val="00680B51"/>
    <w:rsid w:val="0068234A"/>
    <w:rsid w:val="006927B4"/>
    <w:rsid w:val="006A0CFD"/>
    <w:rsid w:val="006A3543"/>
    <w:rsid w:val="006C452F"/>
    <w:rsid w:val="006D6EB5"/>
    <w:rsid w:val="006E2A38"/>
    <w:rsid w:val="006F0847"/>
    <w:rsid w:val="006F6D0F"/>
    <w:rsid w:val="007072AF"/>
    <w:rsid w:val="007152EE"/>
    <w:rsid w:val="007C3DB0"/>
    <w:rsid w:val="007D014C"/>
    <w:rsid w:val="007D15E6"/>
    <w:rsid w:val="008001F7"/>
    <w:rsid w:val="00806E03"/>
    <w:rsid w:val="00816B19"/>
    <w:rsid w:val="00827BAE"/>
    <w:rsid w:val="008818DA"/>
    <w:rsid w:val="00885FF6"/>
    <w:rsid w:val="00892646"/>
    <w:rsid w:val="008A0EEE"/>
    <w:rsid w:val="008F162B"/>
    <w:rsid w:val="00926F3D"/>
    <w:rsid w:val="00927064"/>
    <w:rsid w:val="00927173"/>
    <w:rsid w:val="00960831"/>
    <w:rsid w:val="00990C98"/>
    <w:rsid w:val="009C2C7D"/>
    <w:rsid w:val="009C3AD4"/>
    <w:rsid w:val="009D29F1"/>
    <w:rsid w:val="009D5B97"/>
    <w:rsid w:val="009E3FA7"/>
    <w:rsid w:val="009E59BC"/>
    <w:rsid w:val="00A15EEF"/>
    <w:rsid w:val="00A2751E"/>
    <w:rsid w:val="00A46224"/>
    <w:rsid w:val="00A604E9"/>
    <w:rsid w:val="00A7564F"/>
    <w:rsid w:val="00A91F9C"/>
    <w:rsid w:val="00AA01EB"/>
    <w:rsid w:val="00AC348F"/>
    <w:rsid w:val="00B05FF2"/>
    <w:rsid w:val="00B10C74"/>
    <w:rsid w:val="00B21501"/>
    <w:rsid w:val="00B224F5"/>
    <w:rsid w:val="00B466B7"/>
    <w:rsid w:val="00B5123F"/>
    <w:rsid w:val="00B75448"/>
    <w:rsid w:val="00B91894"/>
    <w:rsid w:val="00BB4B27"/>
    <w:rsid w:val="00BC0641"/>
    <w:rsid w:val="00BC3326"/>
    <w:rsid w:val="00BD4939"/>
    <w:rsid w:val="00BD6C82"/>
    <w:rsid w:val="00C40452"/>
    <w:rsid w:val="00C540DE"/>
    <w:rsid w:val="00C57A06"/>
    <w:rsid w:val="00C653A8"/>
    <w:rsid w:val="00C7589E"/>
    <w:rsid w:val="00C8021A"/>
    <w:rsid w:val="00C84BAE"/>
    <w:rsid w:val="00C96BCF"/>
    <w:rsid w:val="00C970A2"/>
    <w:rsid w:val="00CC195B"/>
    <w:rsid w:val="00CC58DA"/>
    <w:rsid w:val="00D048BC"/>
    <w:rsid w:val="00D14A64"/>
    <w:rsid w:val="00D476BE"/>
    <w:rsid w:val="00D838A9"/>
    <w:rsid w:val="00D96430"/>
    <w:rsid w:val="00DD0DC9"/>
    <w:rsid w:val="00E36337"/>
    <w:rsid w:val="00E43CA5"/>
    <w:rsid w:val="00E9373C"/>
    <w:rsid w:val="00EB214C"/>
    <w:rsid w:val="00ED2B55"/>
    <w:rsid w:val="00ED3634"/>
    <w:rsid w:val="00EE464B"/>
    <w:rsid w:val="00EE5E52"/>
    <w:rsid w:val="00F12F0D"/>
    <w:rsid w:val="00F65D1E"/>
    <w:rsid w:val="00F733DB"/>
    <w:rsid w:val="00F74D10"/>
    <w:rsid w:val="00F767F2"/>
    <w:rsid w:val="00F922F2"/>
    <w:rsid w:val="00F9520D"/>
    <w:rsid w:val="00FB0B2F"/>
    <w:rsid w:val="00FC2955"/>
    <w:rsid w:val="00FD3D33"/>
    <w:rsid w:val="00FE05CF"/>
    <w:rsid w:val="00FE0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6A8533F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6B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6132"/>
    <w:pPr>
      <w:spacing w:line="480" w:lineRule="auto"/>
      <w:ind w:left="720"/>
      <w:contextualSpacing/>
    </w:pPr>
  </w:style>
  <w:style w:type="paragraph" w:customStyle="1" w:styleId="LightGrid-Accent31">
    <w:name w:val="Light Grid - Accent 31"/>
    <w:basedOn w:val="Normal"/>
    <w:uiPriority w:val="34"/>
    <w:qFormat/>
    <w:rsid w:val="001D5E23"/>
    <w:pPr>
      <w:ind w:left="720"/>
      <w:contextualSpacing/>
    </w:pPr>
    <w:rPr>
      <w:rFonts w:ascii="Times" w:eastAsia="MS Mincho" w:hAnsi="Times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28601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601E"/>
  </w:style>
  <w:style w:type="paragraph" w:styleId="Footer">
    <w:name w:val="footer"/>
    <w:basedOn w:val="Normal"/>
    <w:link w:val="FooterChar"/>
    <w:uiPriority w:val="99"/>
    <w:unhideWhenUsed/>
    <w:rsid w:val="0028601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601E"/>
  </w:style>
  <w:style w:type="paragraph" w:styleId="BalloonText">
    <w:name w:val="Balloon Text"/>
    <w:basedOn w:val="Normal"/>
    <w:link w:val="BalloonTextChar"/>
    <w:uiPriority w:val="99"/>
    <w:semiHidden/>
    <w:unhideWhenUsed/>
    <w:rsid w:val="00A2751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751E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A2751E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2751E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2751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751E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751E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152EE"/>
  </w:style>
  <w:style w:type="character" w:styleId="Hyperlink">
    <w:name w:val="Hyperlink"/>
    <w:basedOn w:val="DefaultParagraphFont"/>
    <w:uiPriority w:val="99"/>
    <w:unhideWhenUsed/>
    <w:rsid w:val="00960831"/>
    <w:rPr>
      <w:color w:val="0000FF" w:themeColor="hyperlink"/>
      <w:u w:val="single"/>
    </w:rPr>
  </w:style>
  <w:style w:type="paragraph" w:styleId="Title">
    <w:name w:val="Title"/>
    <w:basedOn w:val="Normal"/>
    <w:link w:val="TitleChar"/>
    <w:qFormat/>
    <w:rsid w:val="00F922F2"/>
    <w:pPr>
      <w:spacing w:after="60"/>
      <w:jc w:val="center"/>
      <w:outlineLvl w:val="0"/>
    </w:pPr>
    <w:rPr>
      <w:rFonts w:eastAsia="Times New Roman" w:cs="Arial"/>
      <w:b/>
      <w:bCs/>
      <w:kern w:val="28"/>
      <w:szCs w:val="32"/>
    </w:rPr>
  </w:style>
  <w:style w:type="character" w:customStyle="1" w:styleId="TitleChar">
    <w:name w:val="Title Char"/>
    <w:basedOn w:val="DefaultParagraphFont"/>
    <w:link w:val="Title"/>
    <w:rsid w:val="00F922F2"/>
    <w:rPr>
      <w:rFonts w:eastAsia="Times New Roman" w:cs="Arial"/>
      <w:b/>
      <w:bCs/>
      <w:kern w:val="28"/>
      <w:szCs w:val="32"/>
    </w:rPr>
  </w:style>
  <w:style w:type="paragraph" w:styleId="NoSpacing">
    <w:name w:val="No Spacing"/>
    <w:uiPriority w:val="1"/>
    <w:qFormat/>
    <w:rsid w:val="00B466B7"/>
  </w:style>
  <w:style w:type="character" w:customStyle="1" w:styleId="apple-converted-space">
    <w:name w:val="apple-converted-space"/>
    <w:basedOn w:val="DefaultParagraphFont"/>
    <w:rsid w:val="002D4BE2"/>
  </w:style>
  <w:style w:type="character" w:styleId="PageNumber">
    <w:name w:val="page number"/>
    <w:basedOn w:val="DefaultParagraphFont"/>
    <w:uiPriority w:val="99"/>
    <w:semiHidden/>
    <w:unhideWhenUsed/>
    <w:rsid w:val="003726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6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mailto:erica.irlbeck@ttu.edu" TargetMode="External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footer" Target="footer2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lindsay.kennedy@ttu.edu" TargetMode="External"/><Relationship Id="rId9" Type="http://schemas.openxmlformats.org/officeDocument/2006/relationships/hyperlink" Target="mailto:laura.gorham@ttu.edu" TargetMode="External"/><Relationship Id="rId10" Type="http://schemas.openxmlformats.org/officeDocument/2006/relationships/hyperlink" Target="mailto:troy.tarpley@ttu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7AF1CE4-43A7-0B49-9569-DEED492C7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4</Pages>
  <Words>1407</Words>
  <Characters>8023</Characters>
  <Application>Microsoft Macintosh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Tech University </Company>
  <LinksUpToDate>false</LinksUpToDate>
  <CharactersWithSpaces>9412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Gorham, Laura</dc:creator>
  <cp:keywords/>
  <dc:description/>
  <cp:lastModifiedBy>Kennedy, Lindsay</cp:lastModifiedBy>
  <cp:revision>32</cp:revision>
  <cp:lastPrinted>2016-02-27T00:33:00Z</cp:lastPrinted>
  <dcterms:created xsi:type="dcterms:W3CDTF">2016-05-15T22:57:00Z</dcterms:created>
  <dcterms:modified xsi:type="dcterms:W3CDTF">2016-09-01T00:52:00Z</dcterms:modified>
</cp:coreProperties>
</file>