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0A5" w:rsidRDefault="001670A5" w:rsidP="00E75C2D">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Research Poster</w:t>
      </w:r>
    </w:p>
    <w:p w:rsidR="001655A3" w:rsidRDefault="001655A3" w:rsidP="00E75C2D">
      <w:pPr>
        <w:spacing w:after="0" w:line="240" w:lineRule="auto"/>
        <w:jc w:val="right"/>
        <w:rPr>
          <w:rFonts w:ascii="Times New Roman" w:hAnsi="Times New Roman" w:cs="Times New Roman"/>
          <w:b/>
          <w:sz w:val="24"/>
          <w:szCs w:val="24"/>
        </w:rPr>
      </w:pPr>
    </w:p>
    <w:p w:rsidR="007157D7" w:rsidRDefault="000B13E0" w:rsidP="00E75C2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Stakeholder </w:t>
      </w:r>
      <w:r w:rsidR="007157D7">
        <w:rPr>
          <w:rFonts w:ascii="Times New Roman" w:hAnsi="Times New Roman" w:cs="Times New Roman"/>
          <w:b/>
          <w:sz w:val="24"/>
          <w:szCs w:val="24"/>
        </w:rPr>
        <w:t xml:space="preserve">Groups that </w:t>
      </w:r>
      <w:r>
        <w:rPr>
          <w:rFonts w:ascii="Times New Roman" w:hAnsi="Times New Roman" w:cs="Times New Roman"/>
          <w:b/>
          <w:sz w:val="24"/>
          <w:szCs w:val="24"/>
        </w:rPr>
        <w:t xml:space="preserve">Pennsylvania </w:t>
      </w:r>
      <w:r w:rsidR="007157D7">
        <w:rPr>
          <w:rFonts w:ascii="Times New Roman" w:hAnsi="Times New Roman" w:cs="Times New Roman"/>
          <w:b/>
          <w:sz w:val="24"/>
          <w:szCs w:val="24"/>
        </w:rPr>
        <w:t xml:space="preserve">Farmers </w:t>
      </w:r>
      <w:r w:rsidR="009A7C69">
        <w:rPr>
          <w:rFonts w:ascii="Times New Roman" w:hAnsi="Times New Roman" w:cs="Times New Roman"/>
          <w:b/>
          <w:sz w:val="24"/>
          <w:szCs w:val="24"/>
        </w:rPr>
        <w:t>Consider as</w:t>
      </w:r>
      <w:r w:rsidR="007157D7">
        <w:rPr>
          <w:rFonts w:ascii="Times New Roman" w:hAnsi="Times New Roman" w:cs="Times New Roman"/>
          <w:b/>
          <w:sz w:val="24"/>
          <w:szCs w:val="24"/>
        </w:rPr>
        <w:t xml:space="preserve"> Influential to make Climate Change Adaptation Decisions</w:t>
      </w:r>
    </w:p>
    <w:p w:rsidR="001655A3" w:rsidRDefault="001655A3" w:rsidP="00E75C2D">
      <w:pPr>
        <w:spacing w:after="0" w:line="240" w:lineRule="auto"/>
        <w:jc w:val="center"/>
        <w:rPr>
          <w:rFonts w:ascii="Times New Roman" w:hAnsi="Times New Roman" w:cs="Times New Roman"/>
          <w:b/>
          <w:sz w:val="24"/>
          <w:szCs w:val="24"/>
        </w:rPr>
      </w:pPr>
    </w:p>
    <w:p w:rsidR="001655A3" w:rsidRDefault="001655A3" w:rsidP="00E75C2D">
      <w:pPr>
        <w:spacing w:after="0" w:line="240" w:lineRule="auto"/>
        <w:jc w:val="center"/>
        <w:rPr>
          <w:rFonts w:ascii="Times New Roman" w:hAnsi="Times New Roman" w:cs="Times New Roman"/>
          <w:b/>
          <w:sz w:val="24"/>
          <w:szCs w:val="24"/>
        </w:rPr>
      </w:pPr>
    </w:p>
    <w:p w:rsidR="001655A3" w:rsidRDefault="001655A3" w:rsidP="00E75C2D">
      <w:pPr>
        <w:spacing w:after="0" w:line="240" w:lineRule="auto"/>
        <w:jc w:val="center"/>
        <w:rPr>
          <w:rFonts w:ascii="Times New Roman" w:hAnsi="Times New Roman" w:cs="Times New Roman"/>
          <w:b/>
          <w:sz w:val="24"/>
          <w:szCs w:val="24"/>
        </w:rPr>
      </w:pPr>
    </w:p>
    <w:p w:rsidR="00E75C2D" w:rsidRDefault="00E75C2D" w:rsidP="00E75C2D">
      <w:pPr>
        <w:spacing w:after="0" w:line="240" w:lineRule="auto"/>
        <w:jc w:val="center"/>
        <w:rPr>
          <w:rFonts w:ascii="Times New Roman" w:hAnsi="Times New Roman" w:cs="Times New Roman"/>
          <w:b/>
          <w:sz w:val="24"/>
          <w:szCs w:val="24"/>
        </w:rPr>
      </w:pPr>
    </w:p>
    <w:p w:rsidR="00E75C2D" w:rsidRPr="00C203E7" w:rsidRDefault="00E75C2D" w:rsidP="00E75C2D">
      <w:pPr>
        <w:pStyle w:val="paragraph"/>
        <w:spacing w:before="0" w:beforeAutospacing="0" w:after="0" w:afterAutospacing="0"/>
        <w:jc w:val="center"/>
        <w:textAlignment w:val="baseline"/>
        <w:rPr>
          <w:sz w:val="12"/>
          <w:szCs w:val="12"/>
        </w:rPr>
      </w:pPr>
      <w:r w:rsidRPr="00C203E7">
        <w:rPr>
          <w:rStyle w:val="normaltextrun"/>
        </w:rPr>
        <w:t>Kaila Thorn</w:t>
      </w:r>
      <w:r w:rsidRPr="00C203E7">
        <w:rPr>
          <w:rStyle w:val="eop"/>
        </w:rPr>
        <w:t> </w:t>
      </w:r>
    </w:p>
    <w:p w:rsidR="00E75C2D" w:rsidRPr="00C203E7" w:rsidRDefault="00E75C2D" w:rsidP="00E75C2D">
      <w:pPr>
        <w:pStyle w:val="paragraph"/>
        <w:spacing w:before="0" w:beforeAutospacing="0" w:after="0" w:afterAutospacing="0"/>
        <w:jc w:val="center"/>
        <w:textAlignment w:val="baseline"/>
        <w:rPr>
          <w:sz w:val="12"/>
          <w:szCs w:val="12"/>
        </w:rPr>
      </w:pPr>
      <w:r w:rsidRPr="00C203E7">
        <w:rPr>
          <w:rStyle w:val="normaltextrun"/>
        </w:rPr>
        <w:t>Research Assistant</w:t>
      </w:r>
      <w:r w:rsidRPr="00C203E7">
        <w:rPr>
          <w:rStyle w:val="eop"/>
        </w:rPr>
        <w:t> </w:t>
      </w:r>
    </w:p>
    <w:p w:rsidR="00E75C2D" w:rsidRPr="00C203E7" w:rsidRDefault="00E75C2D" w:rsidP="00E75C2D">
      <w:pPr>
        <w:pStyle w:val="paragraph"/>
        <w:spacing w:before="0" w:beforeAutospacing="0" w:after="0" w:afterAutospacing="0"/>
        <w:jc w:val="center"/>
        <w:textAlignment w:val="baseline"/>
        <w:rPr>
          <w:sz w:val="12"/>
          <w:szCs w:val="12"/>
        </w:rPr>
      </w:pPr>
      <w:r w:rsidRPr="00C203E7">
        <w:rPr>
          <w:rStyle w:val="normaltextrun"/>
          <w:shd w:val="clear" w:color="auto" w:fill="FFFFFF"/>
        </w:rPr>
        <w:t>Department of Agricultural Economics, Sociology, and Education</w:t>
      </w:r>
      <w:r w:rsidRPr="00C203E7">
        <w:rPr>
          <w:rStyle w:val="eop"/>
        </w:rPr>
        <w:t> </w:t>
      </w:r>
    </w:p>
    <w:p w:rsidR="00E75C2D" w:rsidRPr="00C203E7" w:rsidRDefault="00E75C2D" w:rsidP="00E75C2D">
      <w:pPr>
        <w:pStyle w:val="paragraph"/>
        <w:spacing w:before="0" w:beforeAutospacing="0" w:after="0" w:afterAutospacing="0"/>
        <w:jc w:val="center"/>
        <w:textAlignment w:val="baseline"/>
        <w:rPr>
          <w:sz w:val="12"/>
          <w:szCs w:val="12"/>
        </w:rPr>
      </w:pPr>
      <w:r w:rsidRPr="00C203E7">
        <w:rPr>
          <w:rStyle w:val="normaltextrun"/>
          <w:shd w:val="clear" w:color="auto" w:fill="FFFFFF"/>
        </w:rPr>
        <w:t>The Pennsylvania State University</w:t>
      </w:r>
      <w:r w:rsidRPr="00C203E7">
        <w:rPr>
          <w:rStyle w:val="scx41052665"/>
        </w:rPr>
        <w:t> </w:t>
      </w:r>
      <w:r w:rsidRPr="00C203E7">
        <w:br/>
      </w:r>
      <w:r w:rsidRPr="00C203E7">
        <w:rPr>
          <w:rStyle w:val="normaltextrun"/>
          <w:shd w:val="clear" w:color="auto" w:fill="FFFFFF"/>
        </w:rPr>
        <w:t>University Park, Pennsylvania</w:t>
      </w:r>
      <w:r w:rsidRPr="00C203E7">
        <w:rPr>
          <w:rStyle w:val="eop"/>
        </w:rPr>
        <w:t> </w:t>
      </w:r>
    </w:p>
    <w:p w:rsidR="00E75C2D" w:rsidRPr="00C203E7" w:rsidRDefault="001655A3" w:rsidP="00E75C2D">
      <w:pPr>
        <w:pStyle w:val="paragraph"/>
        <w:spacing w:before="0" w:beforeAutospacing="0" w:after="0" w:afterAutospacing="0"/>
        <w:jc w:val="center"/>
        <w:textAlignment w:val="baseline"/>
        <w:rPr>
          <w:sz w:val="12"/>
          <w:szCs w:val="12"/>
        </w:rPr>
      </w:pPr>
      <w:hyperlink r:id="rId6" w:tgtFrame="_blank" w:history="1">
        <w:r w:rsidR="00E75C2D" w:rsidRPr="00C203E7">
          <w:rPr>
            <w:rStyle w:val="normaltextrun"/>
            <w:color w:val="0563C1"/>
            <w:u w:val="single"/>
            <w:shd w:val="clear" w:color="auto" w:fill="FFFFFF"/>
          </w:rPr>
          <w:t>Kvt5218@psu.edu</w:t>
        </w:r>
      </w:hyperlink>
      <w:r w:rsidR="00E75C2D" w:rsidRPr="00C203E7">
        <w:rPr>
          <w:rStyle w:val="eop"/>
        </w:rPr>
        <w:t> </w:t>
      </w:r>
    </w:p>
    <w:p w:rsidR="00E75C2D" w:rsidRPr="00C203E7" w:rsidRDefault="00E75C2D" w:rsidP="00E75C2D">
      <w:pPr>
        <w:pStyle w:val="paragraph"/>
        <w:spacing w:before="0" w:beforeAutospacing="0" w:after="0" w:afterAutospacing="0"/>
        <w:ind w:left="720"/>
        <w:jc w:val="center"/>
        <w:textAlignment w:val="baseline"/>
        <w:rPr>
          <w:sz w:val="12"/>
          <w:szCs w:val="12"/>
        </w:rPr>
      </w:pPr>
      <w:r w:rsidRPr="00C203E7">
        <w:rPr>
          <w:rStyle w:val="eop"/>
        </w:rPr>
        <w:t> </w:t>
      </w:r>
    </w:p>
    <w:p w:rsidR="00E75C2D" w:rsidRPr="00C203E7" w:rsidRDefault="00E75C2D" w:rsidP="00E75C2D">
      <w:pPr>
        <w:pStyle w:val="paragraph"/>
        <w:spacing w:before="0" w:beforeAutospacing="0" w:after="0" w:afterAutospacing="0"/>
        <w:jc w:val="center"/>
        <w:textAlignment w:val="baseline"/>
        <w:rPr>
          <w:sz w:val="12"/>
          <w:szCs w:val="12"/>
        </w:rPr>
      </w:pPr>
      <w:r w:rsidRPr="00C203E7">
        <w:rPr>
          <w:rStyle w:val="normaltextrun"/>
          <w:color w:val="000000"/>
        </w:rPr>
        <w:t>Rama Radhakrishna</w:t>
      </w:r>
      <w:r w:rsidRPr="00C203E7">
        <w:rPr>
          <w:rStyle w:val="eop"/>
        </w:rPr>
        <w:t> </w:t>
      </w:r>
    </w:p>
    <w:p w:rsidR="00E75C2D" w:rsidRPr="00C203E7" w:rsidRDefault="00E75C2D" w:rsidP="00E75C2D">
      <w:pPr>
        <w:pStyle w:val="paragraph"/>
        <w:spacing w:before="0" w:beforeAutospacing="0" w:after="0" w:afterAutospacing="0"/>
        <w:jc w:val="center"/>
        <w:textAlignment w:val="baseline"/>
        <w:rPr>
          <w:sz w:val="12"/>
          <w:szCs w:val="12"/>
        </w:rPr>
      </w:pPr>
      <w:r w:rsidRPr="00C203E7">
        <w:rPr>
          <w:rStyle w:val="normaltextrun"/>
          <w:color w:val="000000"/>
        </w:rPr>
        <w:t>Professor and</w:t>
      </w:r>
      <w:r w:rsidRPr="00C203E7">
        <w:rPr>
          <w:rStyle w:val="apple-converted-space"/>
          <w:color w:val="000000"/>
        </w:rPr>
        <w:t> </w:t>
      </w:r>
      <w:r w:rsidRPr="00C203E7">
        <w:rPr>
          <w:rStyle w:val="normaltextrun"/>
          <w:color w:val="000000"/>
        </w:rPr>
        <w:t>Assistant Dean </w:t>
      </w:r>
      <w:r w:rsidRPr="00C203E7">
        <w:rPr>
          <w:rStyle w:val="eop"/>
        </w:rPr>
        <w:t> </w:t>
      </w:r>
    </w:p>
    <w:p w:rsidR="00E75C2D" w:rsidRPr="00C203E7" w:rsidRDefault="00E75C2D" w:rsidP="00E75C2D">
      <w:pPr>
        <w:pStyle w:val="paragraph"/>
        <w:spacing w:before="0" w:beforeAutospacing="0" w:after="0" w:afterAutospacing="0"/>
        <w:jc w:val="center"/>
        <w:textAlignment w:val="baseline"/>
        <w:rPr>
          <w:sz w:val="12"/>
          <w:szCs w:val="12"/>
        </w:rPr>
      </w:pPr>
      <w:r w:rsidRPr="00C203E7">
        <w:rPr>
          <w:rStyle w:val="normaltextrun"/>
          <w:shd w:val="clear" w:color="auto" w:fill="FFFFFF"/>
        </w:rPr>
        <w:t>Department of Agricultural Economics, Sociology, and Education</w:t>
      </w:r>
      <w:r w:rsidRPr="00C203E7">
        <w:rPr>
          <w:rStyle w:val="eop"/>
        </w:rPr>
        <w:t> </w:t>
      </w:r>
    </w:p>
    <w:p w:rsidR="00E75C2D" w:rsidRPr="00C203E7" w:rsidRDefault="00E75C2D" w:rsidP="00E75C2D">
      <w:pPr>
        <w:pStyle w:val="paragraph"/>
        <w:spacing w:before="0" w:beforeAutospacing="0" w:after="0" w:afterAutospacing="0"/>
        <w:jc w:val="center"/>
        <w:textAlignment w:val="baseline"/>
        <w:rPr>
          <w:sz w:val="12"/>
          <w:szCs w:val="12"/>
        </w:rPr>
      </w:pPr>
      <w:r w:rsidRPr="00C203E7">
        <w:rPr>
          <w:rStyle w:val="normaltextrun"/>
          <w:shd w:val="clear" w:color="auto" w:fill="FFFFFF"/>
        </w:rPr>
        <w:t>The Pennsylvania State University</w:t>
      </w:r>
      <w:r w:rsidRPr="00C203E7">
        <w:rPr>
          <w:rStyle w:val="scx41052665"/>
        </w:rPr>
        <w:t> </w:t>
      </w:r>
      <w:r w:rsidRPr="00C203E7">
        <w:br/>
      </w:r>
      <w:r w:rsidRPr="00C203E7">
        <w:rPr>
          <w:rStyle w:val="normaltextrun"/>
          <w:shd w:val="clear" w:color="auto" w:fill="FFFFFF"/>
        </w:rPr>
        <w:t>University Park, Pennsylvania</w:t>
      </w:r>
      <w:r w:rsidRPr="00C203E7">
        <w:rPr>
          <w:rStyle w:val="eop"/>
        </w:rPr>
        <w:t> </w:t>
      </w:r>
    </w:p>
    <w:p w:rsidR="00E75C2D" w:rsidRDefault="001655A3" w:rsidP="00E75C2D">
      <w:pPr>
        <w:pStyle w:val="paragraph"/>
        <w:spacing w:before="0" w:beforeAutospacing="0" w:after="0" w:afterAutospacing="0"/>
        <w:jc w:val="center"/>
        <w:textAlignment w:val="baseline"/>
        <w:rPr>
          <w:rStyle w:val="eop"/>
        </w:rPr>
      </w:pPr>
      <w:hyperlink r:id="rId7" w:tgtFrame="_blank" w:history="1">
        <w:r w:rsidR="00E75C2D" w:rsidRPr="00C203E7">
          <w:rPr>
            <w:rStyle w:val="normaltextrun"/>
            <w:color w:val="0563C1"/>
            <w:u w:val="single"/>
          </w:rPr>
          <w:t>Brr100@psu.edu</w:t>
        </w:r>
      </w:hyperlink>
      <w:r w:rsidR="00E75C2D" w:rsidRPr="00C203E7">
        <w:rPr>
          <w:rStyle w:val="eop"/>
        </w:rPr>
        <w:t> </w:t>
      </w:r>
    </w:p>
    <w:p w:rsidR="00E75C2D" w:rsidRDefault="00E75C2D" w:rsidP="00E75C2D">
      <w:pPr>
        <w:pStyle w:val="paragraph"/>
        <w:spacing w:before="0" w:beforeAutospacing="0" w:after="0" w:afterAutospacing="0"/>
        <w:jc w:val="center"/>
        <w:textAlignment w:val="baseline"/>
        <w:rPr>
          <w:rStyle w:val="normaltextrun"/>
          <w:color w:val="000000"/>
        </w:rPr>
      </w:pPr>
    </w:p>
    <w:p w:rsidR="00E75C2D" w:rsidRPr="00C203E7" w:rsidRDefault="00E75C2D" w:rsidP="00E75C2D">
      <w:pPr>
        <w:pStyle w:val="paragraph"/>
        <w:spacing w:before="0" w:beforeAutospacing="0" w:after="0" w:afterAutospacing="0"/>
        <w:jc w:val="center"/>
        <w:textAlignment w:val="baseline"/>
        <w:rPr>
          <w:sz w:val="12"/>
          <w:szCs w:val="12"/>
        </w:rPr>
      </w:pPr>
      <w:r w:rsidRPr="00C203E7">
        <w:rPr>
          <w:rStyle w:val="normaltextrun"/>
          <w:color w:val="000000"/>
        </w:rPr>
        <w:t>Daniel Tobin</w:t>
      </w:r>
      <w:r w:rsidRPr="00C203E7">
        <w:rPr>
          <w:rStyle w:val="eop"/>
        </w:rPr>
        <w:t> </w:t>
      </w:r>
    </w:p>
    <w:p w:rsidR="00E75C2D" w:rsidRPr="00C203E7" w:rsidRDefault="00E75C2D" w:rsidP="00E75C2D">
      <w:pPr>
        <w:pStyle w:val="paragraph"/>
        <w:spacing w:before="0" w:beforeAutospacing="0" w:after="0" w:afterAutospacing="0"/>
        <w:jc w:val="center"/>
        <w:textAlignment w:val="baseline"/>
        <w:rPr>
          <w:sz w:val="12"/>
          <w:szCs w:val="12"/>
        </w:rPr>
      </w:pPr>
      <w:r>
        <w:rPr>
          <w:rStyle w:val="normaltextrun"/>
          <w:color w:val="000000"/>
        </w:rPr>
        <w:t>Assistant Professor</w:t>
      </w:r>
    </w:p>
    <w:p w:rsidR="00E75C2D" w:rsidRPr="00C203E7" w:rsidRDefault="00E75C2D" w:rsidP="00E75C2D">
      <w:pPr>
        <w:pStyle w:val="paragraph"/>
        <w:spacing w:before="0" w:beforeAutospacing="0" w:after="0" w:afterAutospacing="0"/>
        <w:jc w:val="center"/>
        <w:textAlignment w:val="baseline"/>
        <w:rPr>
          <w:sz w:val="12"/>
          <w:szCs w:val="12"/>
        </w:rPr>
      </w:pPr>
      <w:r w:rsidRPr="00C203E7">
        <w:rPr>
          <w:rStyle w:val="normaltextrun"/>
          <w:shd w:val="clear" w:color="auto" w:fill="FFFFFF"/>
        </w:rPr>
        <w:t xml:space="preserve">Department of </w:t>
      </w:r>
      <w:r>
        <w:rPr>
          <w:rStyle w:val="normaltextrun"/>
          <w:shd w:val="clear" w:color="auto" w:fill="FFFFFF"/>
        </w:rPr>
        <w:t>Community Development and Applied Economics</w:t>
      </w:r>
    </w:p>
    <w:p w:rsidR="00E75C2D" w:rsidRPr="00C203E7" w:rsidRDefault="00E75C2D" w:rsidP="00E75C2D">
      <w:pPr>
        <w:pStyle w:val="paragraph"/>
        <w:spacing w:before="0" w:beforeAutospacing="0" w:after="0" w:afterAutospacing="0"/>
        <w:jc w:val="center"/>
        <w:textAlignment w:val="baseline"/>
        <w:rPr>
          <w:sz w:val="12"/>
          <w:szCs w:val="12"/>
        </w:rPr>
      </w:pPr>
      <w:r w:rsidRPr="00C203E7">
        <w:rPr>
          <w:rStyle w:val="normaltextrun"/>
          <w:shd w:val="clear" w:color="auto" w:fill="FFFFFF"/>
        </w:rPr>
        <w:t xml:space="preserve">The </w:t>
      </w:r>
      <w:r>
        <w:rPr>
          <w:rStyle w:val="normaltextrun"/>
          <w:shd w:val="clear" w:color="auto" w:fill="FFFFFF"/>
        </w:rPr>
        <w:t>University of Vermont</w:t>
      </w:r>
      <w:r w:rsidRPr="00C203E7">
        <w:rPr>
          <w:rStyle w:val="scx41052665"/>
        </w:rPr>
        <w:t> </w:t>
      </w:r>
      <w:r w:rsidRPr="00C203E7">
        <w:br/>
      </w:r>
      <w:r>
        <w:rPr>
          <w:rStyle w:val="normaltextrun"/>
          <w:shd w:val="clear" w:color="auto" w:fill="FFFFFF"/>
        </w:rPr>
        <w:t>Burlington, Vermont</w:t>
      </w:r>
      <w:r w:rsidRPr="00C203E7">
        <w:rPr>
          <w:rStyle w:val="eop"/>
        </w:rPr>
        <w:t> </w:t>
      </w:r>
    </w:p>
    <w:p w:rsidR="00E75C2D" w:rsidRPr="00C203E7" w:rsidRDefault="001655A3" w:rsidP="00E75C2D">
      <w:pPr>
        <w:pStyle w:val="paragraph"/>
        <w:spacing w:before="0" w:beforeAutospacing="0" w:after="0" w:afterAutospacing="0"/>
        <w:jc w:val="center"/>
        <w:textAlignment w:val="baseline"/>
        <w:rPr>
          <w:sz w:val="12"/>
          <w:szCs w:val="12"/>
        </w:rPr>
      </w:pPr>
      <w:hyperlink r:id="rId8" w:history="1">
        <w:r w:rsidR="00E75C2D" w:rsidRPr="00BB32FE">
          <w:rPr>
            <w:rStyle w:val="Hyperlink"/>
          </w:rPr>
          <w:t>Daniel.Tobin@uvm.edu</w:t>
        </w:r>
      </w:hyperlink>
      <w:r w:rsidR="00E75C2D" w:rsidRPr="00C203E7">
        <w:rPr>
          <w:rStyle w:val="eop"/>
        </w:rPr>
        <w:t> </w:t>
      </w:r>
    </w:p>
    <w:p w:rsidR="00E75C2D" w:rsidRPr="00C203E7" w:rsidRDefault="00E75C2D" w:rsidP="00E75C2D">
      <w:pPr>
        <w:pStyle w:val="paragraph"/>
        <w:spacing w:before="0" w:beforeAutospacing="0" w:after="0" w:afterAutospacing="0"/>
        <w:ind w:left="720"/>
        <w:jc w:val="center"/>
        <w:textAlignment w:val="baseline"/>
        <w:rPr>
          <w:sz w:val="12"/>
          <w:szCs w:val="12"/>
        </w:rPr>
      </w:pPr>
      <w:r w:rsidRPr="00C203E7">
        <w:rPr>
          <w:rStyle w:val="eop"/>
        </w:rPr>
        <w:t> </w:t>
      </w:r>
    </w:p>
    <w:p w:rsidR="00E75C2D" w:rsidRPr="00C203E7" w:rsidRDefault="00E75C2D" w:rsidP="00E75C2D">
      <w:pPr>
        <w:pStyle w:val="paragraph"/>
        <w:spacing w:before="0" w:beforeAutospacing="0" w:after="0" w:afterAutospacing="0"/>
        <w:jc w:val="center"/>
        <w:textAlignment w:val="baseline"/>
        <w:rPr>
          <w:sz w:val="12"/>
          <w:szCs w:val="12"/>
        </w:rPr>
      </w:pPr>
    </w:p>
    <w:p w:rsidR="00E75C2D" w:rsidRPr="00C203E7" w:rsidRDefault="00E75C2D" w:rsidP="00E75C2D">
      <w:pPr>
        <w:pStyle w:val="paragraph"/>
        <w:spacing w:before="0" w:beforeAutospacing="0" w:after="0" w:afterAutospacing="0"/>
        <w:jc w:val="center"/>
        <w:textAlignment w:val="baseline"/>
        <w:rPr>
          <w:sz w:val="12"/>
          <w:szCs w:val="12"/>
        </w:rPr>
      </w:pPr>
      <w:r w:rsidRPr="00C203E7">
        <w:rPr>
          <w:rStyle w:val="eop"/>
        </w:rPr>
        <w:t> </w:t>
      </w: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p>
    <w:p w:rsidR="00344A5F" w:rsidRDefault="00344A5F" w:rsidP="00344A5F">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lastRenderedPageBreak/>
        <w:t>Research Poster</w:t>
      </w:r>
    </w:p>
    <w:p w:rsidR="00344A5F" w:rsidRDefault="00344A5F" w:rsidP="00344A5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Stakeholder Groups that Pennsylvania Farmers Consider as Influential to make Climate Change Adaptation Decisions</w:t>
      </w:r>
    </w:p>
    <w:p w:rsidR="00E75C2D" w:rsidRDefault="00E75C2D" w:rsidP="00E75C2D">
      <w:pPr>
        <w:spacing w:after="0" w:line="240" w:lineRule="auto"/>
        <w:jc w:val="center"/>
        <w:rPr>
          <w:rFonts w:ascii="Times New Roman" w:hAnsi="Times New Roman" w:cs="Times New Roman"/>
          <w:b/>
          <w:sz w:val="24"/>
          <w:szCs w:val="24"/>
        </w:rPr>
      </w:pPr>
    </w:p>
    <w:p w:rsidR="00D61E5A" w:rsidRDefault="00D61E5A" w:rsidP="00E75C2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Introduction/Conceptual Framework</w:t>
      </w:r>
    </w:p>
    <w:p w:rsidR="00E75C2D" w:rsidRDefault="00E75C2D" w:rsidP="00E75C2D">
      <w:pPr>
        <w:spacing w:after="0" w:line="240" w:lineRule="auto"/>
        <w:jc w:val="center"/>
        <w:rPr>
          <w:rFonts w:ascii="Times New Roman" w:hAnsi="Times New Roman" w:cs="Times New Roman"/>
          <w:b/>
          <w:sz w:val="24"/>
          <w:szCs w:val="24"/>
        </w:rPr>
      </w:pPr>
    </w:p>
    <w:p w:rsidR="00CC2BD8" w:rsidRDefault="00CC2BD8" w:rsidP="0014676D">
      <w:pPr>
        <w:spacing w:after="0" w:line="240" w:lineRule="auto"/>
        <w:ind w:right="-360"/>
        <w:rPr>
          <w:rFonts w:ascii="Times New Roman" w:hAnsi="Times New Roman" w:cs="Times New Roman"/>
          <w:sz w:val="24"/>
          <w:szCs w:val="24"/>
        </w:rPr>
      </w:pPr>
      <w:r>
        <w:rPr>
          <w:rFonts w:ascii="Times New Roman" w:hAnsi="Times New Roman" w:cs="Times New Roman"/>
          <w:sz w:val="24"/>
          <w:szCs w:val="24"/>
        </w:rPr>
        <w:t xml:space="preserve">Climate change is a global phenomenon </w:t>
      </w:r>
      <w:r w:rsidR="00422935">
        <w:rPr>
          <w:rFonts w:ascii="Times New Roman" w:hAnsi="Times New Roman" w:cs="Times New Roman"/>
          <w:sz w:val="24"/>
          <w:szCs w:val="24"/>
        </w:rPr>
        <w:t>affecting</w:t>
      </w:r>
      <w:r>
        <w:rPr>
          <w:rFonts w:ascii="Times New Roman" w:hAnsi="Times New Roman" w:cs="Times New Roman"/>
          <w:sz w:val="24"/>
          <w:szCs w:val="24"/>
        </w:rPr>
        <w:t xml:space="preserve"> human livelihoods and fostering changes in the economy (World Health Organization, 2017). One such area, agriculture, is facing dramatic consequences such as increases in storms, changes in precipitation, and fluctuations in heat (Horton et al., 2014, US-EPA, 2016). In the United </w:t>
      </w:r>
      <w:r w:rsidR="00422935">
        <w:rPr>
          <w:rFonts w:ascii="Times New Roman" w:hAnsi="Times New Roman" w:cs="Times New Roman"/>
          <w:sz w:val="24"/>
          <w:szCs w:val="24"/>
        </w:rPr>
        <w:t>States,</w:t>
      </w:r>
      <w:r>
        <w:rPr>
          <w:rFonts w:ascii="Times New Roman" w:hAnsi="Times New Roman" w:cs="Times New Roman"/>
          <w:sz w:val="24"/>
          <w:szCs w:val="24"/>
        </w:rPr>
        <w:t xml:space="preserve"> agricultural researchers have honed in on the role of understanding local communication and local influence. By way of regional and local information, researchers are able to best assist farmers that are impacted by climate change and prepare for future unce</w:t>
      </w:r>
      <w:r w:rsidR="008E7E2A">
        <w:rPr>
          <w:rFonts w:ascii="Times New Roman" w:hAnsi="Times New Roman" w:cs="Times New Roman"/>
          <w:sz w:val="24"/>
          <w:szCs w:val="24"/>
        </w:rPr>
        <w:t>rtainties (Prokopy et al., 2015</w:t>
      </w:r>
      <w:r>
        <w:rPr>
          <w:rFonts w:ascii="Times New Roman" w:hAnsi="Times New Roman" w:cs="Times New Roman"/>
          <w:sz w:val="24"/>
          <w:szCs w:val="24"/>
        </w:rPr>
        <w:t xml:space="preserve">). </w:t>
      </w:r>
    </w:p>
    <w:p w:rsidR="001655A3" w:rsidRDefault="001655A3" w:rsidP="0014676D">
      <w:pPr>
        <w:spacing w:after="0" w:line="240" w:lineRule="auto"/>
        <w:ind w:right="-360"/>
        <w:rPr>
          <w:rFonts w:ascii="Times New Roman" w:hAnsi="Times New Roman" w:cs="Times New Roman"/>
          <w:sz w:val="24"/>
          <w:szCs w:val="24"/>
        </w:rPr>
      </w:pPr>
    </w:p>
    <w:p w:rsidR="00CC2BD8" w:rsidRPr="00CC2BD8" w:rsidRDefault="00CC2BD8" w:rsidP="0014676D">
      <w:pPr>
        <w:spacing w:after="0" w:line="240" w:lineRule="auto"/>
        <w:ind w:right="-360"/>
        <w:rPr>
          <w:rFonts w:ascii="Times New Roman" w:hAnsi="Times New Roman" w:cs="Times New Roman"/>
          <w:b/>
          <w:sz w:val="24"/>
          <w:szCs w:val="24"/>
        </w:rPr>
      </w:pPr>
      <w:r>
        <w:rPr>
          <w:rFonts w:ascii="Times New Roman" w:hAnsi="Times New Roman" w:cs="Times New Roman"/>
          <w:sz w:val="24"/>
          <w:szCs w:val="24"/>
        </w:rPr>
        <w:t xml:space="preserve">In the U.S. Corn Belt, Tyndall et al. (2015) indicated that localized information regarding </w:t>
      </w:r>
      <w:r w:rsidR="003749B2">
        <w:rPr>
          <w:rFonts w:ascii="Times New Roman" w:hAnsi="Times New Roman" w:cs="Times New Roman"/>
          <w:sz w:val="24"/>
          <w:szCs w:val="24"/>
        </w:rPr>
        <w:t>farmers’</w:t>
      </w:r>
      <w:r>
        <w:rPr>
          <w:rFonts w:ascii="Times New Roman" w:hAnsi="Times New Roman" w:cs="Times New Roman"/>
          <w:sz w:val="24"/>
          <w:szCs w:val="24"/>
        </w:rPr>
        <w:t xml:space="preserve"> beliefs toward climate change and who their farm management decision advisers </w:t>
      </w:r>
      <w:r w:rsidR="003749B2">
        <w:rPr>
          <w:rFonts w:ascii="Times New Roman" w:hAnsi="Times New Roman" w:cs="Times New Roman"/>
          <w:sz w:val="24"/>
          <w:szCs w:val="24"/>
        </w:rPr>
        <w:t>could</w:t>
      </w:r>
      <w:r>
        <w:rPr>
          <w:rFonts w:ascii="Times New Roman" w:hAnsi="Times New Roman" w:cs="Times New Roman"/>
          <w:sz w:val="24"/>
          <w:szCs w:val="24"/>
        </w:rPr>
        <w:t xml:space="preserve"> play a key role in outreach organizations such as Extension. </w:t>
      </w:r>
      <w:r w:rsidRPr="009861F6">
        <w:rPr>
          <w:rFonts w:ascii="Times New Roman" w:hAnsi="Times New Roman" w:cs="Times New Roman"/>
          <w:color w:val="000000"/>
          <w:sz w:val="24"/>
          <w:szCs w:val="24"/>
        </w:rPr>
        <w:t xml:space="preserve">Utilizing key influencers in a community could be a key way in implementing a more impactful change. </w:t>
      </w:r>
      <w:r w:rsidR="008E7E2A">
        <w:rPr>
          <w:rFonts w:ascii="Times New Roman" w:hAnsi="Times New Roman" w:cs="Times New Roman"/>
          <w:sz w:val="24"/>
          <w:szCs w:val="24"/>
        </w:rPr>
        <w:t>Prokopy et al., (2015</w:t>
      </w:r>
      <w:r w:rsidRPr="009861F6">
        <w:rPr>
          <w:rFonts w:ascii="Times New Roman" w:hAnsi="Times New Roman" w:cs="Times New Roman"/>
          <w:sz w:val="24"/>
          <w:szCs w:val="24"/>
        </w:rPr>
        <w:t xml:space="preserve">) found that Corn Belt producers were influenced by farming organizations and advisors, all while their trust was </w:t>
      </w:r>
      <w:r w:rsidR="001655A3">
        <w:rPr>
          <w:rFonts w:ascii="Times New Roman" w:hAnsi="Times New Roman" w:cs="Times New Roman"/>
          <w:sz w:val="24"/>
          <w:szCs w:val="24"/>
        </w:rPr>
        <w:t xml:space="preserve">more on </w:t>
      </w:r>
      <w:r w:rsidRPr="009861F6">
        <w:rPr>
          <w:rFonts w:ascii="Times New Roman" w:hAnsi="Times New Roman" w:cs="Times New Roman"/>
          <w:sz w:val="24"/>
          <w:szCs w:val="24"/>
        </w:rPr>
        <w:t>Extension and family (p. 265).</w:t>
      </w:r>
      <w:r w:rsidR="001670A5">
        <w:rPr>
          <w:rFonts w:ascii="Times New Roman" w:hAnsi="Times New Roman" w:cs="Times New Roman"/>
          <w:sz w:val="24"/>
          <w:szCs w:val="24"/>
        </w:rPr>
        <w:t xml:space="preserve"> Below et al (201</w:t>
      </w:r>
      <w:r w:rsidR="008E7E2A">
        <w:rPr>
          <w:rFonts w:ascii="Times New Roman" w:hAnsi="Times New Roman" w:cs="Times New Roman"/>
          <w:sz w:val="24"/>
          <w:szCs w:val="24"/>
        </w:rPr>
        <w:t>5</w:t>
      </w:r>
      <w:r w:rsidR="001670A5">
        <w:rPr>
          <w:rFonts w:ascii="Times New Roman" w:hAnsi="Times New Roman" w:cs="Times New Roman"/>
          <w:sz w:val="24"/>
          <w:szCs w:val="24"/>
        </w:rPr>
        <w:t>) indicated that utilizing key influences in a community could be a key factor in implementing a more impactful climate change adaptations.</w:t>
      </w:r>
    </w:p>
    <w:p w:rsidR="001655A3" w:rsidRDefault="001655A3" w:rsidP="0014676D">
      <w:pPr>
        <w:spacing w:after="0" w:line="240" w:lineRule="auto"/>
        <w:ind w:right="-360"/>
        <w:rPr>
          <w:rFonts w:ascii="Times New Roman" w:hAnsi="Times New Roman" w:cs="Times New Roman"/>
          <w:sz w:val="24"/>
          <w:szCs w:val="24"/>
        </w:rPr>
      </w:pPr>
    </w:p>
    <w:p w:rsidR="000B13E0" w:rsidRDefault="0014676D" w:rsidP="0014676D">
      <w:pPr>
        <w:spacing w:after="0" w:line="240" w:lineRule="auto"/>
        <w:ind w:right="-360"/>
        <w:rPr>
          <w:rFonts w:ascii="Times New Roman" w:hAnsi="Times New Roman" w:cs="Times New Roman"/>
          <w:sz w:val="24"/>
          <w:szCs w:val="24"/>
        </w:rPr>
      </w:pPr>
      <w:r>
        <w:rPr>
          <w:rFonts w:ascii="Times New Roman" w:hAnsi="Times New Roman" w:cs="Times New Roman"/>
          <w:sz w:val="24"/>
          <w:szCs w:val="24"/>
        </w:rPr>
        <w:t>T</w:t>
      </w:r>
      <w:r w:rsidR="006902B0">
        <w:rPr>
          <w:rFonts w:ascii="Times New Roman" w:hAnsi="Times New Roman" w:cs="Times New Roman"/>
          <w:sz w:val="24"/>
          <w:szCs w:val="24"/>
        </w:rPr>
        <w:t xml:space="preserve">he conceptual framework for this study is based on </w:t>
      </w:r>
      <w:r w:rsidR="000B13E0">
        <w:rPr>
          <w:rFonts w:ascii="Times New Roman" w:hAnsi="Times New Roman" w:cs="Times New Roman"/>
          <w:sz w:val="24"/>
          <w:szCs w:val="24"/>
        </w:rPr>
        <w:t xml:space="preserve">the </w:t>
      </w:r>
      <w:r w:rsidR="006902B0">
        <w:rPr>
          <w:rFonts w:ascii="Times New Roman" w:hAnsi="Times New Roman" w:cs="Times New Roman"/>
          <w:sz w:val="24"/>
          <w:szCs w:val="24"/>
        </w:rPr>
        <w:t>Adaptation Cycle proposed by Wheaton and MacIver (1999). Wheaton and MacIver used five questions</w:t>
      </w:r>
      <w:r w:rsidR="00894DDD">
        <w:rPr>
          <w:rFonts w:ascii="Times New Roman" w:hAnsi="Times New Roman" w:cs="Times New Roman"/>
          <w:sz w:val="24"/>
          <w:szCs w:val="24"/>
        </w:rPr>
        <w:t xml:space="preserve"> to assess </w:t>
      </w:r>
      <w:r w:rsidR="00C93E1B">
        <w:rPr>
          <w:rFonts w:ascii="Times New Roman" w:hAnsi="Times New Roman" w:cs="Times New Roman"/>
          <w:sz w:val="24"/>
          <w:szCs w:val="24"/>
        </w:rPr>
        <w:t xml:space="preserve">what change created the need for an </w:t>
      </w:r>
      <w:r w:rsidR="00894DDD">
        <w:rPr>
          <w:rFonts w:ascii="Times New Roman" w:hAnsi="Times New Roman" w:cs="Times New Roman"/>
          <w:sz w:val="24"/>
          <w:szCs w:val="24"/>
        </w:rPr>
        <w:t xml:space="preserve">adaptation. Of the five questions, two questions are pertinent to this study that include </w:t>
      </w:r>
      <w:r w:rsidR="00894DDD" w:rsidRPr="000B13E0">
        <w:rPr>
          <w:rFonts w:ascii="Times New Roman" w:hAnsi="Times New Roman" w:cs="Times New Roman"/>
          <w:i/>
          <w:sz w:val="24"/>
          <w:szCs w:val="24"/>
        </w:rPr>
        <w:t xml:space="preserve">what do </w:t>
      </w:r>
      <w:r w:rsidR="008E7E2A" w:rsidRPr="000B13E0">
        <w:rPr>
          <w:rFonts w:ascii="Times New Roman" w:hAnsi="Times New Roman" w:cs="Times New Roman"/>
          <w:i/>
          <w:sz w:val="24"/>
          <w:szCs w:val="24"/>
        </w:rPr>
        <w:t>farmers</w:t>
      </w:r>
      <w:r w:rsidR="00C93E1B">
        <w:rPr>
          <w:rFonts w:ascii="Times New Roman" w:hAnsi="Times New Roman" w:cs="Times New Roman"/>
          <w:i/>
          <w:sz w:val="24"/>
          <w:szCs w:val="24"/>
        </w:rPr>
        <w:t xml:space="preserve"> ada</w:t>
      </w:r>
      <w:r w:rsidR="003749B2" w:rsidRPr="000B13E0">
        <w:rPr>
          <w:rFonts w:ascii="Times New Roman" w:hAnsi="Times New Roman" w:cs="Times New Roman"/>
          <w:i/>
          <w:sz w:val="24"/>
          <w:szCs w:val="24"/>
        </w:rPr>
        <w:t>pt</w:t>
      </w:r>
      <w:r w:rsidR="000B13E0">
        <w:rPr>
          <w:rFonts w:ascii="Times New Roman" w:hAnsi="Times New Roman" w:cs="Times New Roman"/>
          <w:i/>
          <w:sz w:val="24"/>
          <w:szCs w:val="24"/>
        </w:rPr>
        <w:t xml:space="preserve"> to</w:t>
      </w:r>
      <w:r w:rsidR="00894DDD" w:rsidRPr="000B13E0">
        <w:rPr>
          <w:rFonts w:ascii="Times New Roman" w:hAnsi="Times New Roman" w:cs="Times New Roman"/>
          <w:i/>
          <w:sz w:val="24"/>
          <w:szCs w:val="24"/>
        </w:rPr>
        <w:t xml:space="preserve"> and why</w:t>
      </w:r>
      <w:r w:rsidR="00894DDD">
        <w:rPr>
          <w:rFonts w:ascii="Times New Roman" w:hAnsi="Times New Roman" w:cs="Times New Roman"/>
          <w:sz w:val="24"/>
          <w:szCs w:val="24"/>
        </w:rPr>
        <w:t xml:space="preserve"> and </w:t>
      </w:r>
      <w:r w:rsidR="00894DDD" w:rsidRPr="000B13E0">
        <w:rPr>
          <w:rFonts w:ascii="Times New Roman" w:hAnsi="Times New Roman" w:cs="Times New Roman"/>
          <w:i/>
          <w:sz w:val="24"/>
          <w:szCs w:val="24"/>
        </w:rPr>
        <w:t>who or what system</w:t>
      </w:r>
      <w:r w:rsidR="00894DDD">
        <w:rPr>
          <w:rFonts w:ascii="Times New Roman" w:hAnsi="Times New Roman" w:cs="Times New Roman"/>
          <w:sz w:val="24"/>
          <w:szCs w:val="24"/>
        </w:rPr>
        <w:t xml:space="preserve"> (influencer) </w:t>
      </w:r>
      <w:r w:rsidR="00C93E1B" w:rsidRPr="00C93E1B">
        <w:rPr>
          <w:rFonts w:ascii="Times New Roman" w:hAnsi="Times New Roman" w:cs="Times New Roman"/>
          <w:i/>
          <w:sz w:val="24"/>
          <w:szCs w:val="24"/>
        </w:rPr>
        <w:t>adapts</w:t>
      </w:r>
      <w:r w:rsidR="00C93E1B">
        <w:rPr>
          <w:rFonts w:ascii="Times New Roman" w:hAnsi="Times New Roman" w:cs="Times New Roman"/>
          <w:sz w:val="24"/>
          <w:szCs w:val="24"/>
        </w:rPr>
        <w:t>, as it pertains to farmers</w:t>
      </w:r>
      <w:r w:rsidR="00894DDD">
        <w:rPr>
          <w:rFonts w:ascii="Times New Roman" w:hAnsi="Times New Roman" w:cs="Times New Roman"/>
          <w:sz w:val="24"/>
          <w:szCs w:val="24"/>
        </w:rPr>
        <w:t>.</w:t>
      </w:r>
      <w:r w:rsidR="006902B0">
        <w:rPr>
          <w:rFonts w:ascii="Times New Roman" w:hAnsi="Times New Roman" w:cs="Times New Roman"/>
          <w:sz w:val="24"/>
          <w:szCs w:val="24"/>
        </w:rPr>
        <w:t xml:space="preserve"> </w:t>
      </w:r>
      <w:r w:rsidR="000B13E0">
        <w:rPr>
          <w:rFonts w:ascii="Times New Roman" w:hAnsi="Times New Roman" w:cs="Times New Roman"/>
          <w:sz w:val="24"/>
          <w:szCs w:val="24"/>
        </w:rPr>
        <w:t xml:space="preserve">These questions guided the researchers </w:t>
      </w:r>
      <w:r w:rsidR="00C93E1B">
        <w:rPr>
          <w:rFonts w:ascii="Times New Roman" w:hAnsi="Times New Roman" w:cs="Times New Roman"/>
          <w:sz w:val="24"/>
          <w:szCs w:val="24"/>
        </w:rPr>
        <w:t xml:space="preserve">in first understanding reasons as to why farmers were making adaptations, and second </w:t>
      </w:r>
      <w:r w:rsidR="000B13E0">
        <w:rPr>
          <w:rFonts w:ascii="Times New Roman" w:hAnsi="Times New Roman" w:cs="Times New Roman"/>
          <w:sz w:val="24"/>
          <w:szCs w:val="24"/>
        </w:rPr>
        <w:t>in connecting key influencers to the adaptatio</w:t>
      </w:r>
      <w:r w:rsidR="00C93E1B">
        <w:rPr>
          <w:rFonts w:ascii="Times New Roman" w:hAnsi="Times New Roman" w:cs="Times New Roman"/>
          <w:sz w:val="24"/>
          <w:szCs w:val="24"/>
        </w:rPr>
        <w:t>ns that farmers were making</w:t>
      </w:r>
      <w:r>
        <w:rPr>
          <w:rFonts w:ascii="Times New Roman" w:hAnsi="Times New Roman" w:cs="Times New Roman"/>
          <w:sz w:val="24"/>
          <w:szCs w:val="24"/>
        </w:rPr>
        <w:t xml:space="preserve"> to help determine which group of stakeholders or </w:t>
      </w:r>
      <w:r>
        <w:rPr>
          <w:rFonts w:ascii="Times New Roman" w:hAnsi="Times New Roman" w:cs="Times New Roman"/>
          <w:i/>
          <w:sz w:val="24"/>
          <w:szCs w:val="24"/>
        </w:rPr>
        <w:t>system</w:t>
      </w:r>
      <w:r>
        <w:rPr>
          <w:rFonts w:ascii="Times New Roman" w:hAnsi="Times New Roman" w:cs="Times New Roman"/>
          <w:sz w:val="24"/>
          <w:szCs w:val="24"/>
        </w:rPr>
        <w:t xml:space="preserve"> adapts</w:t>
      </w:r>
      <w:r w:rsidR="00C93E1B">
        <w:rPr>
          <w:rFonts w:ascii="Times New Roman" w:hAnsi="Times New Roman" w:cs="Times New Roman"/>
          <w:sz w:val="24"/>
          <w:szCs w:val="24"/>
        </w:rPr>
        <w:t xml:space="preserve">. Determining what farmers adapt to and who </w:t>
      </w:r>
      <w:r>
        <w:rPr>
          <w:rFonts w:ascii="Times New Roman" w:hAnsi="Times New Roman" w:cs="Times New Roman"/>
          <w:sz w:val="24"/>
          <w:szCs w:val="24"/>
        </w:rPr>
        <w:t xml:space="preserve">influences their decisions assists researchers in working with the most influential groups to increase farm adaptations. </w:t>
      </w:r>
      <w:r w:rsidR="00CC2BD8">
        <w:rPr>
          <w:rFonts w:ascii="Times New Roman" w:hAnsi="Times New Roman" w:cs="Times New Roman"/>
          <w:sz w:val="24"/>
          <w:szCs w:val="24"/>
        </w:rPr>
        <w:t>Within the American Association for Agricultural Education, there are seven research priority areas outlined for 2016-2020 (Roberts, Harder, &amp; Brashears, 2016). Of these seven priority areas, four</w:t>
      </w:r>
      <w:r w:rsidR="001670A5">
        <w:rPr>
          <w:rFonts w:ascii="Times New Roman" w:hAnsi="Times New Roman" w:cs="Times New Roman"/>
          <w:sz w:val="24"/>
          <w:szCs w:val="24"/>
        </w:rPr>
        <w:t xml:space="preserve"> (priority areas six, and seven)</w:t>
      </w:r>
      <w:r w:rsidR="00CC2BD8">
        <w:rPr>
          <w:rFonts w:ascii="Times New Roman" w:hAnsi="Times New Roman" w:cs="Times New Roman"/>
          <w:sz w:val="24"/>
          <w:szCs w:val="24"/>
        </w:rPr>
        <w:t xml:space="preserve"> can be directly connected to better understanding key influences of farmers</w:t>
      </w:r>
      <w:r w:rsidR="007439E8">
        <w:rPr>
          <w:rFonts w:ascii="Times New Roman" w:hAnsi="Times New Roman" w:cs="Times New Roman"/>
          <w:sz w:val="24"/>
          <w:szCs w:val="24"/>
        </w:rPr>
        <w:t xml:space="preserve"> regarding farm ad</w:t>
      </w:r>
      <w:r w:rsidR="00894DDD">
        <w:rPr>
          <w:rFonts w:ascii="Times New Roman" w:hAnsi="Times New Roman" w:cs="Times New Roman"/>
          <w:sz w:val="24"/>
          <w:szCs w:val="24"/>
        </w:rPr>
        <w:t>ap</w:t>
      </w:r>
      <w:r w:rsidR="007439E8">
        <w:rPr>
          <w:rFonts w:ascii="Times New Roman" w:hAnsi="Times New Roman" w:cs="Times New Roman"/>
          <w:sz w:val="24"/>
          <w:szCs w:val="24"/>
        </w:rPr>
        <w:t>tations</w:t>
      </w:r>
      <w:r w:rsidR="00894DDD">
        <w:rPr>
          <w:rFonts w:ascii="Times New Roman" w:hAnsi="Times New Roman" w:cs="Times New Roman"/>
          <w:sz w:val="24"/>
          <w:szCs w:val="24"/>
        </w:rPr>
        <w:t>.</w:t>
      </w:r>
      <w:r w:rsidR="007439E8">
        <w:rPr>
          <w:rFonts w:ascii="Times New Roman" w:hAnsi="Times New Roman" w:cs="Times New Roman"/>
          <w:sz w:val="24"/>
          <w:szCs w:val="24"/>
        </w:rPr>
        <w:t xml:space="preserve"> </w:t>
      </w:r>
      <w:r w:rsidR="00CC2BD8">
        <w:rPr>
          <w:rFonts w:ascii="Times New Roman" w:hAnsi="Times New Roman" w:cs="Times New Roman"/>
          <w:sz w:val="24"/>
          <w:szCs w:val="24"/>
        </w:rPr>
        <w:t xml:space="preserve">With farmers, influencers, and outreach organizations working together to counter agricultural impacts felt from climate change, </w:t>
      </w:r>
      <w:r w:rsidR="000B13E0">
        <w:rPr>
          <w:rFonts w:ascii="Times New Roman" w:hAnsi="Times New Roman" w:cs="Times New Roman"/>
          <w:sz w:val="24"/>
          <w:szCs w:val="24"/>
        </w:rPr>
        <w:t xml:space="preserve">each research priority has the opportunity to be addressed. </w:t>
      </w:r>
    </w:p>
    <w:p w:rsidR="00E75C2D" w:rsidRDefault="00E75C2D" w:rsidP="00E75C2D">
      <w:pPr>
        <w:spacing w:after="0" w:line="240" w:lineRule="auto"/>
        <w:ind w:right="-360"/>
        <w:jc w:val="center"/>
        <w:rPr>
          <w:rFonts w:ascii="Times New Roman" w:hAnsi="Times New Roman" w:cs="Times New Roman"/>
          <w:b/>
          <w:sz w:val="24"/>
          <w:szCs w:val="24"/>
        </w:rPr>
      </w:pPr>
    </w:p>
    <w:p w:rsidR="003D20AA" w:rsidRPr="009861F6" w:rsidRDefault="003D20AA" w:rsidP="00E75C2D">
      <w:pPr>
        <w:spacing w:after="0" w:line="240" w:lineRule="auto"/>
        <w:ind w:right="-360"/>
        <w:jc w:val="center"/>
        <w:rPr>
          <w:rFonts w:ascii="Times New Roman" w:hAnsi="Times New Roman" w:cs="Times New Roman"/>
          <w:b/>
          <w:sz w:val="24"/>
          <w:szCs w:val="24"/>
        </w:rPr>
      </w:pPr>
      <w:r w:rsidRPr="009861F6">
        <w:rPr>
          <w:rFonts w:ascii="Times New Roman" w:hAnsi="Times New Roman" w:cs="Times New Roman"/>
          <w:b/>
          <w:sz w:val="24"/>
          <w:szCs w:val="24"/>
        </w:rPr>
        <w:t>Purpose and Objective</w:t>
      </w:r>
    </w:p>
    <w:p w:rsidR="003D20AA" w:rsidRPr="009861F6" w:rsidRDefault="003D20AA" w:rsidP="0014676D">
      <w:pPr>
        <w:spacing w:after="0" w:line="240" w:lineRule="auto"/>
        <w:ind w:right="-360"/>
        <w:rPr>
          <w:rFonts w:ascii="Times New Roman" w:hAnsi="Times New Roman" w:cs="Times New Roman"/>
          <w:sz w:val="24"/>
          <w:szCs w:val="24"/>
        </w:rPr>
      </w:pPr>
      <w:r w:rsidRPr="009861F6">
        <w:rPr>
          <w:rFonts w:ascii="Times New Roman" w:hAnsi="Times New Roman" w:cs="Times New Roman"/>
          <w:sz w:val="24"/>
          <w:szCs w:val="24"/>
        </w:rPr>
        <w:t xml:space="preserve">This study stemmed from a larger study that more comprehensively examined </w:t>
      </w:r>
      <w:r w:rsidR="000B13E0">
        <w:rPr>
          <w:rFonts w:ascii="Times New Roman" w:hAnsi="Times New Roman" w:cs="Times New Roman"/>
          <w:sz w:val="24"/>
          <w:szCs w:val="24"/>
        </w:rPr>
        <w:t xml:space="preserve">Pennsylvania </w:t>
      </w:r>
      <w:r w:rsidR="009A7C69">
        <w:rPr>
          <w:rFonts w:ascii="Times New Roman" w:hAnsi="Times New Roman" w:cs="Times New Roman"/>
          <w:sz w:val="24"/>
          <w:szCs w:val="24"/>
        </w:rPr>
        <w:t>farmers’</w:t>
      </w:r>
      <w:r w:rsidRPr="009861F6">
        <w:rPr>
          <w:rFonts w:ascii="Times New Roman" w:hAnsi="Times New Roman" w:cs="Times New Roman"/>
          <w:sz w:val="24"/>
          <w:szCs w:val="24"/>
        </w:rPr>
        <w:t xml:space="preserve"> perspectives</w:t>
      </w:r>
      <w:r w:rsidR="008C3434">
        <w:rPr>
          <w:rFonts w:ascii="Times New Roman" w:hAnsi="Times New Roman" w:cs="Times New Roman"/>
          <w:sz w:val="24"/>
          <w:szCs w:val="24"/>
        </w:rPr>
        <w:t xml:space="preserve"> on</w:t>
      </w:r>
      <w:r w:rsidRPr="009861F6">
        <w:rPr>
          <w:rFonts w:ascii="Times New Roman" w:hAnsi="Times New Roman" w:cs="Times New Roman"/>
          <w:sz w:val="24"/>
          <w:szCs w:val="24"/>
        </w:rPr>
        <w:t xml:space="preserve"> climate change. Two objectives guided this study (1) </w:t>
      </w:r>
      <w:r w:rsidR="008C3434">
        <w:rPr>
          <w:rFonts w:ascii="Times New Roman" w:hAnsi="Times New Roman" w:cs="Times New Roman"/>
          <w:sz w:val="24"/>
          <w:szCs w:val="24"/>
        </w:rPr>
        <w:t xml:space="preserve">determine who </w:t>
      </w:r>
      <w:r w:rsidR="000B13E0">
        <w:rPr>
          <w:rFonts w:ascii="Times New Roman" w:hAnsi="Times New Roman" w:cs="Times New Roman"/>
          <w:sz w:val="24"/>
          <w:szCs w:val="24"/>
        </w:rPr>
        <w:t>Pennsylvania</w:t>
      </w:r>
      <w:r w:rsidR="008C3434">
        <w:rPr>
          <w:rFonts w:ascii="Times New Roman" w:hAnsi="Times New Roman" w:cs="Times New Roman"/>
          <w:sz w:val="24"/>
          <w:szCs w:val="24"/>
        </w:rPr>
        <w:t xml:space="preserve"> farmers believe as influential in making farm adaptation decisions</w:t>
      </w:r>
      <w:r w:rsidR="009A7C69">
        <w:rPr>
          <w:rFonts w:ascii="Times New Roman" w:hAnsi="Times New Roman" w:cs="Times New Roman"/>
          <w:sz w:val="24"/>
          <w:szCs w:val="24"/>
        </w:rPr>
        <w:t>,</w:t>
      </w:r>
      <w:r w:rsidR="008C3434">
        <w:rPr>
          <w:rFonts w:ascii="Times New Roman" w:hAnsi="Times New Roman" w:cs="Times New Roman"/>
          <w:sz w:val="24"/>
          <w:szCs w:val="24"/>
        </w:rPr>
        <w:t xml:space="preserve"> and (2) determine relationships</w:t>
      </w:r>
      <w:r w:rsidR="007439E8">
        <w:rPr>
          <w:rFonts w:ascii="Times New Roman" w:hAnsi="Times New Roman" w:cs="Times New Roman"/>
          <w:sz w:val="24"/>
          <w:szCs w:val="24"/>
        </w:rPr>
        <w:t xml:space="preserve"> between</w:t>
      </w:r>
      <w:r w:rsidR="008C3434">
        <w:rPr>
          <w:rFonts w:ascii="Times New Roman" w:hAnsi="Times New Roman" w:cs="Times New Roman"/>
          <w:sz w:val="24"/>
          <w:szCs w:val="24"/>
        </w:rPr>
        <w:t xml:space="preserve"> influencer groups and reasons to adapt new farming practice.  </w:t>
      </w:r>
    </w:p>
    <w:p w:rsidR="00E75C2D" w:rsidRDefault="00E75C2D" w:rsidP="00E75C2D">
      <w:pPr>
        <w:spacing w:after="0" w:line="240" w:lineRule="auto"/>
        <w:ind w:right="-270"/>
        <w:jc w:val="center"/>
        <w:rPr>
          <w:rFonts w:ascii="Times New Roman" w:hAnsi="Times New Roman" w:cs="Times New Roman"/>
          <w:b/>
          <w:sz w:val="24"/>
          <w:szCs w:val="24"/>
        </w:rPr>
      </w:pPr>
    </w:p>
    <w:p w:rsidR="003D20AA" w:rsidRPr="009861F6" w:rsidRDefault="003D20AA" w:rsidP="00E75C2D">
      <w:pPr>
        <w:spacing w:after="0" w:line="240" w:lineRule="auto"/>
        <w:ind w:right="-270"/>
        <w:jc w:val="center"/>
        <w:rPr>
          <w:rFonts w:ascii="Times New Roman" w:hAnsi="Times New Roman" w:cs="Times New Roman"/>
          <w:b/>
          <w:sz w:val="24"/>
          <w:szCs w:val="24"/>
        </w:rPr>
      </w:pPr>
      <w:r w:rsidRPr="009861F6">
        <w:rPr>
          <w:rFonts w:ascii="Times New Roman" w:hAnsi="Times New Roman" w:cs="Times New Roman"/>
          <w:b/>
          <w:sz w:val="24"/>
          <w:szCs w:val="24"/>
        </w:rPr>
        <w:t>Methodology</w:t>
      </w:r>
    </w:p>
    <w:p w:rsidR="003D20AA" w:rsidRPr="00E75C2D" w:rsidRDefault="003D20AA" w:rsidP="0014676D">
      <w:pPr>
        <w:spacing w:after="0" w:line="240" w:lineRule="auto"/>
        <w:ind w:right="-270"/>
        <w:rPr>
          <w:rFonts w:ascii="Times New Roman" w:hAnsi="Times New Roman" w:cs="Times New Roman"/>
          <w:sz w:val="24"/>
          <w:szCs w:val="24"/>
        </w:rPr>
      </w:pPr>
      <w:r w:rsidRPr="009861F6">
        <w:rPr>
          <w:rFonts w:ascii="Times New Roman" w:hAnsi="Times New Roman" w:cs="Times New Roman"/>
          <w:sz w:val="24"/>
          <w:szCs w:val="24"/>
        </w:rPr>
        <w:t xml:space="preserve">The population for this study consisted of </w:t>
      </w:r>
      <w:r w:rsidR="000B13E0">
        <w:rPr>
          <w:rFonts w:ascii="Times New Roman" w:hAnsi="Times New Roman" w:cs="Times New Roman"/>
          <w:sz w:val="24"/>
          <w:szCs w:val="24"/>
        </w:rPr>
        <w:t>Pennsylvania</w:t>
      </w:r>
      <w:r w:rsidRPr="009861F6">
        <w:rPr>
          <w:rFonts w:ascii="Times New Roman" w:hAnsi="Times New Roman" w:cs="Times New Roman"/>
          <w:sz w:val="24"/>
          <w:szCs w:val="24"/>
        </w:rPr>
        <w:t xml:space="preserve"> </w:t>
      </w:r>
      <w:r w:rsidR="009861F6" w:rsidRPr="009861F6">
        <w:rPr>
          <w:rFonts w:ascii="Times New Roman" w:hAnsi="Times New Roman" w:cs="Times New Roman"/>
          <w:sz w:val="24"/>
          <w:szCs w:val="24"/>
        </w:rPr>
        <w:t>farmers</w:t>
      </w:r>
      <w:r w:rsidRPr="009861F6">
        <w:rPr>
          <w:rFonts w:ascii="Times New Roman" w:hAnsi="Times New Roman" w:cs="Times New Roman"/>
          <w:sz w:val="24"/>
          <w:szCs w:val="24"/>
        </w:rPr>
        <w:t xml:space="preserve"> (N=59,309). The target population for the study consisted of 3,860 </w:t>
      </w:r>
      <w:r w:rsidR="000B13E0">
        <w:rPr>
          <w:rFonts w:ascii="Times New Roman" w:hAnsi="Times New Roman" w:cs="Times New Roman"/>
          <w:sz w:val="24"/>
          <w:szCs w:val="24"/>
        </w:rPr>
        <w:t>Pennsylvania</w:t>
      </w:r>
      <w:r w:rsidR="009861F6" w:rsidRPr="009861F6">
        <w:rPr>
          <w:rFonts w:ascii="Times New Roman" w:hAnsi="Times New Roman" w:cs="Times New Roman"/>
          <w:sz w:val="24"/>
          <w:szCs w:val="24"/>
        </w:rPr>
        <w:t xml:space="preserve"> farmers</w:t>
      </w:r>
      <w:r w:rsidR="008C3434">
        <w:rPr>
          <w:rFonts w:ascii="Times New Roman" w:hAnsi="Times New Roman" w:cs="Times New Roman"/>
          <w:sz w:val="24"/>
          <w:szCs w:val="24"/>
        </w:rPr>
        <w:t>.</w:t>
      </w:r>
      <w:r w:rsidRPr="009861F6">
        <w:rPr>
          <w:rFonts w:ascii="Times New Roman" w:hAnsi="Times New Roman" w:cs="Times New Roman"/>
          <w:sz w:val="24"/>
          <w:szCs w:val="24"/>
        </w:rPr>
        <w:t xml:space="preserve"> </w:t>
      </w:r>
      <w:r w:rsidR="008C3434">
        <w:rPr>
          <w:rFonts w:ascii="Times New Roman" w:hAnsi="Times New Roman" w:cs="Times New Roman"/>
          <w:sz w:val="24"/>
          <w:szCs w:val="24"/>
        </w:rPr>
        <w:t>U</w:t>
      </w:r>
      <w:r w:rsidRPr="009861F6">
        <w:rPr>
          <w:rFonts w:ascii="Times New Roman" w:hAnsi="Times New Roman" w:cs="Times New Roman"/>
          <w:sz w:val="24"/>
          <w:szCs w:val="24"/>
        </w:rPr>
        <w:t xml:space="preserve">sing Krejcie and Morgan (1970) sampling </w:t>
      </w:r>
      <w:r w:rsidRPr="009861F6">
        <w:rPr>
          <w:rFonts w:ascii="Times New Roman" w:hAnsi="Times New Roman" w:cs="Times New Roman"/>
          <w:sz w:val="24"/>
          <w:szCs w:val="24"/>
        </w:rPr>
        <w:lastRenderedPageBreak/>
        <w:t xml:space="preserve">procedures, </w:t>
      </w:r>
      <w:r w:rsidR="008C3434">
        <w:rPr>
          <w:rFonts w:ascii="Times New Roman" w:hAnsi="Times New Roman" w:cs="Times New Roman"/>
          <w:sz w:val="24"/>
          <w:szCs w:val="24"/>
        </w:rPr>
        <w:t>a</w:t>
      </w:r>
      <w:r w:rsidRPr="009861F6">
        <w:rPr>
          <w:rFonts w:ascii="Times New Roman" w:hAnsi="Times New Roman" w:cs="Times New Roman"/>
          <w:sz w:val="24"/>
          <w:szCs w:val="24"/>
        </w:rPr>
        <w:t xml:space="preserve"> sample size to be 357 </w:t>
      </w:r>
      <w:r w:rsidR="007439E8">
        <w:rPr>
          <w:rFonts w:ascii="Times New Roman" w:hAnsi="Times New Roman" w:cs="Times New Roman"/>
          <w:sz w:val="24"/>
          <w:szCs w:val="24"/>
        </w:rPr>
        <w:t>farmer</w:t>
      </w:r>
      <w:r w:rsidR="007439E8" w:rsidRPr="00E75C2D">
        <w:rPr>
          <w:rFonts w:ascii="Times New Roman" w:hAnsi="Times New Roman" w:cs="Times New Roman"/>
          <w:sz w:val="24"/>
          <w:szCs w:val="24"/>
        </w:rPr>
        <w:t>s was selec</w:t>
      </w:r>
      <w:r w:rsidR="008C3434" w:rsidRPr="00E75C2D">
        <w:rPr>
          <w:rFonts w:ascii="Times New Roman" w:hAnsi="Times New Roman" w:cs="Times New Roman"/>
          <w:sz w:val="24"/>
          <w:szCs w:val="24"/>
        </w:rPr>
        <w:t>ted.</w:t>
      </w:r>
      <w:r w:rsidR="000B13E0" w:rsidRPr="00E75C2D">
        <w:rPr>
          <w:rFonts w:ascii="Times New Roman" w:hAnsi="Times New Roman" w:cs="Times New Roman"/>
          <w:sz w:val="24"/>
          <w:szCs w:val="24"/>
        </w:rPr>
        <w:t xml:space="preserve"> </w:t>
      </w:r>
      <w:r w:rsidR="00E75C2D" w:rsidRPr="00E75C2D">
        <w:rPr>
          <w:rFonts w:ascii="Times New Roman" w:hAnsi="Times New Roman" w:cs="Times New Roman"/>
          <w:sz w:val="24"/>
          <w:szCs w:val="24"/>
        </w:rPr>
        <w:t>Farmer sample was generated at random from a national agricultural journal</w:t>
      </w:r>
      <w:r w:rsidR="00E75C2D">
        <w:rPr>
          <w:rFonts w:ascii="Times New Roman" w:hAnsi="Times New Roman" w:cs="Times New Roman"/>
          <w:sz w:val="24"/>
          <w:szCs w:val="24"/>
        </w:rPr>
        <w:t xml:space="preserve">, </w:t>
      </w:r>
      <w:proofErr w:type="gramStart"/>
      <w:r w:rsidR="00E75C2D">
        <w:rPr>
          <w:rFonts w:ascii="Times New Roman" w:hAnsi="Times New Roman" w:cs="Times New Roman"/>
          <w:sz w:val="24"/>
          <w:szCs w:val="24"/>
        </w:rPr>
        <w:t>who</w:t>
      </w:r>
      <w:proofErr w:type="gramEnd"/>
      <w:r w:rsidR="00E75C2D">
        <w:rPr>
          <w:rFonts w:ascii="Times New Roman" w:hAnsi="Times New Roman" w:cs="Times New Roman"/>
          <w:sz w:val="24"/>
          <w:szCs w:val="24"/>
        </w:rPr>
        <w:t xml:space="preserve"> provided a </w:t>
      </w:r>
      <w:r w:rsidR="001655A3">
        <w:rPr>
          <w:rFonts w:ascii="Times New Roman" w:hAnsi="Times New Roman" w:cs="Times New Roman"/>
          <w:sz w:val="24"/>
          <w:szCs w:val="24"/>
        </w:rPr>
        <w:t xml:space="preserve">list of </w:t>
      </w:r>
      <w:r w:rsidR="00E75C2D">
        <w:rPr>
          <w:rFonts w:ascii="Times New Roman" w:hAnsi="Times New Roman" w:cs="Times New Roman"/>
          <w:sz w:val="24"/>
          <w:szCs w:val="24"/>
        </w:rPr>
        <w:t xml:space="preserve">Pennsylvania </w:t>
      </w:r>
      <w:r w:rsidR="001655A3">
        <w:rPr>
          <w:rFonts w:ascii="Times New Roman" w:hAnsi="Times New Roman" w:cs="Times New Roman"/>
          <w:sz w:val="24"/>
          <w:szCs w:val="24"/>
        </w:rPr>
        <w:t>farmers</w:t>
      </w:r>
      <w:bookmarkStart w:id="0" w:name="_GoBack"/>
      <w:bookmarkEnd w:id="0"/>
      <w:r w:rsidR="00E75C2D" w:rsidRPr="00E75C2D">
        <w:rPr>
          <w:rFonts w:ascii="Times New Roman" w:hAnsi="Times New Roman" w:cs="Times New Roman"/>
          <w:sz w:val="24"/>
          <w:szCs w:val="24"/>
        </w:rPr>
        <w:t xml:space="preserve">. </w:t>
      </w:r>
      <w:r w:rsidR="000B13E0" w:rsidRPr="00E75C2D">
        <w:rPr>
          <w:rFonts w:ascii="Times New Roman" w:hAnsi="Times New Roman" w:cs="Times New Roman"/>
          <w:sz w:val="24"/>
          <w:szCs w:val="24"/>
        </w:rPr>
        <w:t>A six section survey was developed based on focus group responses and an extensive literature review.</w:t>
      </w:r>
      <w:r w:rsidRPr="00E75C2D">
        <w:rPr>
          <w:rFonts w:ascii="Times New Roman" w:hAnsi="Times New Roman" w:cs="Times New Roman"/>
          <w:sz w:val="24"/>
          <w:szCs w:val="24"/>
        </w:rPr>
        <w:t xml:space="preserve"> </w:t>
      </w:r>
      <w:r w:rsidR="000B13E0" w:rsidRPr="00E75C2D">
        <w:rPr>
          <w:rFonts w:ascii="Times New Roman" w:hAnsi="Times New Roman" w:cs="Times New Roman"/>
          <w:sz w:val="24"/>
          <w:szCs w:val="24"/>
        </w:rPr>
        <w:t>S</w:t>
      </w:r>
      <w:r w:rsidR="008C3434" w:rsidRPr="00E75C2D">
        <w:rPr>
          <w:rFonts w:ascii="Times New Roman" w:hAnsi="Times New Roman" w:cs="Times New Roman"/>
          <w:sz w:val="24"/>
          <w:szCs w:val="24"/>
        </w:rPr>
        <w:t>urvey questions were</w:t>
      </w:r>
      <w:r w:rsidRPr="00E75C2D">
        <w:rPr>
          <w:rFonts w:ascii="Times New Roman" w:hAnsi="Times New Roman" w:cs="Times New Roman"/>
          <w:sz w:val="24"/>
          <w:szCs w:val="24"/>
        </w:rPr>
        <w:t xml:space="preserve"> </w:t>
      </w:r>
      <w:r w:rsidR="000B13E0" w:rsidRPr="00E75C2D">
        <w:rPr>
          <w:rFonts w:ascii="Times New Roman" w:hAnsi="Times New Roman" w:cs="Times New Roman"/>
          <w:sz w:val="24"/>
          <w:szCs w:val="24"/>
        </w:rPr>
        <w:t xml:space="preserve">then </w:t>
      </w:r>
      <w:r w:rsidRPr="00E75C2D">
        <w:rPr>
          <w:rFonts w:ascii="Times New Roman" w:hAnsi="Times New Roman" w:cs="Times New Roman"/>
          <w:sz w:val="24"/>
          <w:szCs w:val="24"/>
        </w:rPr>
        <w:t xml:space="preserve">reviewed by a panel of experts, as well as field and pilot tested to ensure validity and reliability. </w:t>
      </w:r>
      <w:r w:rsidR="008C3434" w:rsidRPr="00E75C2D">
        <w:rPr>
          <w:rFonts w:ascii="Times New Roman" w:hAnsi="Times New Roman" w:cs="Times New Roman"/>
          <w:sz w:val="24"/>
          <w:szCs w:val="24"/>
        </w:rPr>
        <w:t>Section one</w:t>
      </w:r>
      <w:r w:rsidR="009861F6" w:rsidRPr="00E75C2D">
        <w:rPr>
          <w:rFonts w:ascii="Times New Roman" w:hAnsi="Times New Roman" w:cs="Times New Roman"/>
          <w:sz w:val="24"/>
          <w:szCs w:val="24"/>
        </w:rPr>
        <w:t xml:space="preserve"> ask</w:t>
      </w:r>
      <w:r w:rsidR="008C3434" w:rsidRPr="00E75C2D">
        <w:rPr>
          <w:rFonts w:ascii="Times New Roman" w:hAnsi="Times New Roman" w:cs="Times New Roman"/>
          <w:sz w:val="24"/>
          <w:szCs w:val="24"/>
        </w:rPr>
        <w:t>ed</w:t>
      </w:r>
      <w:r w:rsidR="009861F6" w:rsidRPr="00E75C2D">
        <w:rPr>
          <w:rFonts w:ascii="Times New Roman" w:hAnsi="Times New Roman" w:cs="Times New Roman"/>
          <w:sz w:val="24"/>
          <w:szCs w:val="24"/>
        </w:rPr>
        <w:t xml:space="preserve"> participants to identify the level of influence different groups have on their farming decisions. The </w:t>
      </w:r>
      <w:r w:rsidR="008C3434" w:rsidRPr="00E75C2D">
        <w:rPr>
          <w:rFonts w:ascii="Times New Roman" w:hAnsi="Times New Roman" w:cs="Times New Roman"/>
          <w:sz w:val="24"/>
          <w:szCs w:val="24"/>
        </w:rPr>
        <w:t>items</w:t>
      </w:r>
      <w:r w:rsidR="009861F6" w:rsidRPr="00E75C2D">
        <w:rPr>
          <w:rFonts w:ascii="Times New Roman" w:hAnsi="Times New Roman" w:cs="Times New Roman"/>
          <w:sz w:val="24"/>
          <w:szCs w:val="24"/>
        </w:rPr>
        <w:t xml:space="preserve"> measured on a </w:t>
      </w:r>
      <w:r w:rsidR="008C3434" w:rsidRPr="00E75C2D">
        <w:rPr>
          <w:rFonts w:ascii="Times New Roman" w:hAnsi="Times New Roman" w:cs="Times New Roman"/>
          <w:sz w:val="24"/>
          <w:szCs w:val="24"/>
        </w:rPr>
        <w:t>three</w:t>
      </w:r>
      <w:r w:rsidR="009861F6" w:rsidRPr="00E75C2D">
        <w:rPr>
          <w:rFonts w:ascii="Times New Roman" w:hAnsi="Times New Roman" w:cs="Times New Roman"/>
          <w:sz w:val="24"/>
          <w:szCs w:val="24"/>
        </w:rPr>
        <w:t>-point scale that ranged from ‘High Influence’(3) to ‘No Influence’ (1) and were grouped into four categories (a) ‘community,’ (b) ‘business,’ (c) ‘government/other,’ and (d) ‘online weather resources.</w:t>
      </w:r>
      <w:r w:rsidR="00205F40" w:rsidRPr="00E75C2D">
        <w:rPr>
          <w:rFonts w:ascii="Times New Roman" w:hAnsi="Times New Roman" w:cs="Times New Roman"/>
          <w:sz w:val="24"/>
          <w:szCs w:val="24"/>
        </w:rPr>
        <w:t xml:space="preserve">  Farmers were also asked to indicate on a five-point scale (1=strongly disagree) to (5=strongly agree) the reasons they adopt a new practice. </w:t>
      </w:r>
      <w:r w:rsidR="009861F6" w:rsidRPr="00E75C2D">
        <w:rPr>
          <w:rFonts w:ascii="Times New Roman" w:hAnsi="Times New Roman" w:cs="Times New Roman"/>
          <w:sz w:val="24"/>
          <w:szCs w:val="24"/>
        </w:rPr>
        <w:t xml:space="preserve"> </w:t>
      </w:r>
      <w:r w:rsidRPr="00E75C2D">
        <w:rPr>
          <w:rFonts w:ascii="Times New Roman" w:hAnsi="Times New Roman" w:cs="Times New Roman"/>
          <w:sz w:val="24"/>
          <w:szCs w:val="24"/>
        </w:rPr>
        <w:t>Following Dillman’s five-point, tailored design method (Dillman, Smyth, &amp; Christian, 2014), five mailings occurred over an eight-week period. In total, 260 surveys (52.1%) were returned with 252 (50.5%) surveys usable for analysis. Non-respondents were contacted through phone calls. Early, late and non-respondents were compared on key questions on the survey and no significant differences were found and thus the results are generalizable to the population (Miller &amp; Smith, 1983</w:t>
      </w:r>
      <w:r w:rsidR="00EF3788" w:rsidRPr="00E75C2D">
        <w:rPr>
          <w:rFonts w:ascii="Times New Roman" w:hAnsi="Times New Roman" w:cs="Times New Roman"/>
          <w:sz w:val="24"/>
          <w:szCs w:val="24"/>
        </w:rPr>
        <w:t xml:space="preserve">). </w:t>
      </w:r>
      <w:r w:rsidR="009861F6" w:rsidRPr="00E75C2D">
        <w:rPr>
          <w:rFonts w:ascii="Times New Roman" w:hAnsi="Times New Roman" w:cs="Times New Roman"/>
          <w:sz w:val="24"/>
          <w:szCs w:val="24"/>
        </w:rPr>
        <w:t>Data were analyzed using descriptive and inferential statistics.</w:t>
      </w:r>
    </w:p>
    <w:p w:rsidR="00E75C2D" w:rsidRDefault="00E75C2D" w:rsidP="00E75C2D">
      <w:pPr>
        <w:spacing w:after="0" w:line="240" w:lineRule="auto"/>
        <w:jc w:val="center"/>
        <w:rPr>
          <w:rFonts w:ascii="Times New Roman" w:hAnsi="Times New Roman" w:cs="Times New Roman"/>
          <w:b/>
          <w:sz w:val="24"/>
          <w:szCs w:val="24"/>
        </w:rPr>
      </w:pPr>
    </w:p>
    <w:p w:rsidR="003D20AA" w:rsidRPr="009861F6" w:rsidRDefault="003D20AA" w:rsidP="00E75C2D">
      <w:pPr>
        <w:spacing w:after="0" w:line="240" w:lineRule="auto"/>
        <w:jc w:val="center"/>
        <w:rPr>
          <w:rFonts w:ascii="Times New Roman" w:hAnsi="Times New Roman" w:cs="Times New Roman"/>
          <w:b/>
          <w:sz w:val="24"/>
          <w:szCs w:val="24"/>
        </w:rPr>
      </w:pPr>
      <w:r w:rsidRPr="009861F6">
        <w:rPr>
          <w:rFonts w:ascii="Times New Roman" w:hAnsi="Times New Roman" w:cs="Times New Roman"/>
          <w:b/>
          <w:sz w:val="24"/>
          <w:szCs w:val="24"/>
        </w:rPr>
        <w:t>Results</w:t>
      </w:r>
    </w:p>
    <w:p w:rsidR="00AF1FEA" w:rsidRDefault="009A7C69" w:rsidP="0014676D">
      <w:pPr>
        <w:spacing w:after="0" w:line="240" w:lineRule="auto"/>
        <w:rPr>
          <w:rFonts w:ascii="Times New Roman" w:hAnsi="Times New Roman" w:cs="Times New Roman"/>
          <w:sz w:val="24"/>
          <w:szCs w:val="24"/>
        </w:rPr>
      </w:pPr>
      <w:r w:rsidRPr="009A7C69">
        <w:rPr>
          <w:rFonts w:ascii="Times New Roman" w:hAnsi="Times New Roman" w:cs="Times New Roman"/>
          <w:b/>
          <w:sz w:val="24"/>
          <w:szCs w:val="24"/>
        </w:rPr>
        <w:t>Objective 1</w:t>
      </w:r>
      <w:r>
        <w:rPr>
          <w:rFonts w:ascii="Times New Roman" w:hAnsi="Times New Roman" w:cs="Times New Roman"/>
          <w:sz w:val="24"/>
          <w:szCs w:val="24"/>
        </w:rPr>
        <w:t>: Farmers</w:t>
      </w:r>
      <w:r w:rsidR="00AF1FEA" w:rsidRPr="009861F6">
        <w:rPr>
          <w:rFonts w:ascii="Times New Roman" w:hAnsi="Times New Roman" w:cs="Times New Roman"/>
          <w:sz w:val="24"/>
          <w:szCs w:val="24"/>
        </w:rPr>
        <w:t xml:space="preserve"> were asked to indicate the level of influence certain </w:t>
      </w:r>
      <w:r>
        <w:rPr>
          <w:rFonts w:ascii="Times New Roman" w:hAnsi="Times New Roman" w:cs="Times New Roman"/>
          <w:sz w:val="24"/>
          <w:szCs w:val="24"/>
        </w:rPr>
        <w:t>groups</w:t>
      </w:r>
      <w:r w:rsidR="00AF1FEA" w:rsidRPr="009861F6">
        <w:rPr>
          <w:rFonts w:ascii="Times New Roman" w:hAnsi="Times New Roman" w:cs="Times New Roman"/>
          <w:sz w:val="24"/>
          <w:szCs w:val="24"/>
        </w:rPr>
        <w:t xml:space="preserve"> have on their farm adaptation decisions. In </w:t>
      </w:r>
      <w:r w:rsidR="00AF1FEA" w:rsidRPr="009861F6">
        <w:rPr>
          <w:rFonts w:ascii="Times New Roman" w:hAnsi="Times New Roman" w:cs="Times New Roman"/>
          <w:i/>
          <w:sz w:val="24"/>
          <w:szCs w:val="24"/>
        </w:rPr>
        <w:t>community</w:t>
      </w:r>
      <w:r w:rsidR="00AF1FEA" w:rsidRPr="009861F6">
        <w:rPr>
          <w:rFonts w:ascii="Times New Roman" w:hAnsi="Times New Roman" w:cs="Times New Roman"/>
          <w:sz w:val="24"/>
          <w:szCs w:val="24"/>
        </w:rPr>
        <w:t xml:space="preserve">, the most </w:t>
      </w:r>
      <w:r w:rsidR="003E7429">
        <w:rPr>
          <w:rFonts w:ascii="Times New Roman" w:hAnsi="Times New Roman" w:cs="Times New Roman"/>
          <w:sz w:val="24"/>
          <w:szCs w:val="24"/>
        </w:rPr>
        <w:t>influencer</w:t>
      </w:r>
      <w:r w:rsidR="00AF1FEA" w:rsidRPr="009861F6">
        <w:rPr>
          <w:rFonts w:ascii="Times New Roman" w:hAnsi="Times New Roman" w:cs="Times New Roman"/>
          <w:sz w:val="24"/>
          <w:szCs w:val="24"/>
        </w:rPr>
        <w:t xml:space="preserve"> was “family” with a mean score of 1.62. For </w:t>
      </w:r>
      <w:r w:rsidR="00AF1FEA" w:rsidRPr="009861F6">
        <w:rPr>
          <w:rFonts w:ascii="Times New Roman" w:hAnsi="Times New Roman" w:cs="Times New Roman"/>
          <w:i/>
          <w:sz w:val="24"/>
          <w:szCs w:val="24"/>
        </w:rPr>
        <w:t>business,</w:t>
      </w:r>
      <w:r w:rsidR="00AF1FEA" w:rsidRPr="009861F6">
        <w:rPr>
          <w:rFonts w:ascii="Times New Roman" w:hAnsi="Times New Roman" w:cs="Times New Roman"/>
          <w:sz w:val="24"/>
          <w:szCs w:val="24"/>
        </w:rPr>
        <w:t xml:space="preserve"> </w:t>
      </w:r>
      <w:r w:rsidR="003E7429">
        <w:rPr>
          <w:rFonts w:ascii="Times New Roman" w:hAnsi="Times New Roman" w:cs="Times New Roman"/>
          <w:sz w:val="24"/>
          <w:szCs w:val="24"/>
        </w:rPr>
        <w:t>the influencer</w:t>
      </w:r>
      <w:r w:rsidR="00AF1FEA" w:rsidRPr="009861F6">
        <w:rPr>
          <w:rFonts w:ascii="Times New Roman" w:hAnsi="Times New Roman" w:cs="Times New Roman"/>
          <w:sz w:val="24"/>
          <w:szCs w:val="24"/>
        </w:rPr>
        <w:t xml:space="preserve"> “crop/livestock consultant/advisors” with a mean score of 1.70, and in </w:t>
      </w:r>
      <w:r w:rsidR="00AF1FEA" w:rsidRPr="009861F6">
        <w:rPr>
          <w:rFonts w:ascii="Times New Roman" w:hAnsi="Times New Roman" w:cs="Times New Roman"/>
          <w:i/>
          <w:sz w:val="24"/>
          <w:szCs w:val="24"/>
        </w:rPr>
        <w:t>government/other,</w:t>
      </w:r>
      <w:r w:rsidR="00AF1FEA" w:rsidRPr="009861F6">
        <w:rPr>
          <w:rFonts w:ascii="Times New Roman" w:hAnsi="Times New Roman" w:cs="Times New Roman"/>
          <w:sz w:val="24"/>
          <w:szCs w:val="24"/>
        </w:rPr>
        <w:t xml:space="preserve"> </w:t>
      </w:r>
      <w:r w:rsidR="003E7429">
        <w:rPr>
          <w:rFonts w:ascii="Times New Roman" w:hAnsi="Times New Roman" w:cs="Times New Roman"/>
          <w:sz w:val="24"/>
          <w:szCs w:val="24"/>
        </w:rPr>
        <w:t>it</w:t>
      </w:r>
      <w:r w:rsidR="00AF1FEA" w:rsidRPr="009861F6">
        <w:rPr>
          <w:rFonts w:ascii="Times New Roman" w:hAnsi="Times New Roman" w:cs="Times New Roman"/>
          <w:sz w:val="24"/>
          <w:szCs w:val="24"/>
        </w:rPr>
        <w:t xml:space="preserve"> was “conservation district staff” with a mean score of 1.49. For the final subgroup, </w:t>
      </w:r>
      <w:r w:rsidR="00AF1FEA" w:rsidRPr="009861F6">
        <w:rPr>
          <w:rFonts w:ascii="Times New Roman" w:hAnsi="Times New Roman" w:cs="Times New Roman"/>
          <w:i/>
          <w:sz w:val="24"/>
          <w:szCs w:val="24"/>
        </w:rPr>
        <w:t>online weather resources,</w:t>
      </w:r>
      <w:r w:rsidR="00AF1FEA" w:rsidRPr="009861F6">
        <w:rPr>
          <w:rFonts w:ascii="Times New Roman" w:hAnsi="Times New Roman" w:cs="Times New Roman"/>
          <w:sz w:val="24"/>
          <w:szCs w:val="24"/>
        </w:rPr>
        <w:t xml:space="preserve"> the most influential factor was “1-7 day forecasts” with a mean score of 2.39 indicating a medium to high level of influence. </w:t>
      </w:r>
    </w:p>
    <w:p w:rsidR="001655A3" w:rsidRDefault="001655A3" w:rsidP="0014676D">
      <w:pPr>
        <w:spacing w:after="0" w:line="240" w:lineRule="auto"/>
        <w:rPr>
          <w:rFonts w:ascii="Times New Roman" w:hAnsi="Times New Roman" w:cs="Times New Roman"/>
          <w:sz w:val="24"/>
          <w:szCs w:val="24"/>
        </w:rPr>
      </w:pPr>
    </w:p>
    <w:p w:rsidR="007439E8" w:rsidRDefault="00205F40" w:rsidP="0014676D">
      <w:pPr>
        <w:spacing w:after="0" w:line="240" w:lineRule="auto"/>
        <w:ind w:right="-90"/>
        <w:rPr>
          <w:rFonts w:ascii="Times New Roman" w:hAnsi="Times New Roman" w:cs="Times New Roman"/>
          <w:sz w:val="24"/>
          <w:szCs w:val="24"/>
        </w:rPr>
      </w:pPr>
      <w:r w:rsidRPr="00205F40">
        <w:rPr>
          <w:rFonts w:ascii="Times New Roman" w:hAnsi="Times New Roman" w:cs="Times New Roman"/>
          <w:b/>
          <w:sz w:val="24"/>
          <w:szCs w:val="24"/>
        </w:rPr>
        <w:t>Objective 2:</w:t>
      </w:r>
      <w:r>
        <w:rPr>
          <w:rFonts w:ascii="Times New Roman" w:hAnsi="Times New Roman" w:cs="Times New Roman"/>
          <w:sz w:val="24"/>
          <w:szCs w:val="24"/>
        </w:rPr>
        <w:t xml:space="preserve"> Farmers agreed that they would adopt a new practice if it </w:t>
      </w:r>
      <w:r w:rsidR="00D61E5A">
        <w:rPr>
          <w:rFonts w:ascii="Times New Roman" w:hAnsi="Times New Roman" w:cs="Times New Roman"/>
          <w:sz w:val="24"/>
          <w:szCs w:val="24"/>
        </w:rPr>
        <w:t>increased production on farm (</w:t>
      </w:r>
      <w:r w:rsidR="00D61E5A" w:rsidRPr="00D61E5A">
        <w:rPr>
          <w:rFonts w:ascii="Times New Roman" w:hAnsi="Times New Roman" w:cs="Times New Roman"/>
          <w:i/>
          <w:sz w:val="24"/>
          <w:szCs w:val="24"/>
        </w:rPr>
        <w:t>M</w:t>
      </w:r>
      <w:r w:rsidR="00D61E5A">
        <w:rPr>
          <w:rFonts w:ascii="Times New Roman" w:hAnsi="Times New Roman" w:cs="Times New Roman"/>
          <w:sz w:val="24"/>
          <w:szCs w:val="24"/>
        </w:rPr>
        <w:t>=4.40), improved the land they farm (</w:t>
      </w:r>
      <w:r w:rsidR="00D61E5A" w:rsidRPr="00D61E5A">
        <w:rPr>
          <w:rFonts w:ascii="Times New Roman" w:hAnsi="Times New Roman" w:cs="Times New Roman"/>
          <w:i/>
          <w:sz w:val="24"/>
          <w:szCs w:val="24"/>
        </w:rPr>
        <w:t>M</w:t>
      </w:r>
      <w:r w:rsidR="00D61E5A">
        <w:rPr>
          <w:rFonts w:ascii="Times New Roman" w:hAnsi="Times New Roman" w:cs="Times New Roman"/>
          <w:sz w:val="24"/>
          <w:szCs w:val="24"/>
        </w:rPr>
        <w:t>=4</w:t>
      </w:r>
      <w:r w:rsidR="008E7E2A">
        <w:rPr>
          <w:rFonts w:ascii="Times New Roman" w:hAnsi="Times New Roman" w:cs="Times New Roman"/>
          <w:sz w:val="24"/>
          <w:szCs w:val="24"/>
        </w:rPr>
        <w:t>.</w:t>
      </w:r>
      <w:r w:rsidR="00D61E5A">
        <w:rPr>
          <w:rFonts w:ascii="Times New Roman" w:hAnsi="Times New Roman" w:cs="Times New Roman"/>
          <w:sz w:val="24"/>
          <w:szCs w:val="24"/>
        </w:rPr>
        <w:t xml:space="preserve">39), </w:t>
      </w:r>
      <w:r>
        <w:rPr>
          <w:rFonts w:ascii="Times New Roman" w:hAnsi="Times New Roman" w:cs="Times New Roman"/>
          <w:sz w:val="24"/>
          <w:szCs w:val="24"/>
        </w:rPr>
        <w:t>saved them time (</w:t>
      </w:r>
      <w:r w:rsidRPr="00D61E5A">
        <w:rPr>
          <w:rFonts w:ascii="Times New Roman" w:hAnsi="Times New Roman" w:cs="Times New Roman"/>
          <w:i/>
          <w:sz w:val="24"/>
          <w:szCs w:val="24"/>
        </w:rPr>
        <w:t>M</w:t>
      </w:r>
      <w:r>
        <w:rPr>
          <w:rFonts w:ascii="Times New Roman" w:hAnsi="Times New Roman" w:cs="Times New Roman"/>
          <w:sz w:val="24"/>
          <w:szCs w:val="24"/>
        </w:rPr>
        <w:t>=4.21)</w:t>
      </w:r>
      <w:r w:rsidR="00D61E5A">
        <w:rPr>
          <w:rFonts w:ascii="Times New Roman" w:hAnsi="Times New Roman" w:cs="Times New Roman"/>
          <w:sz w:val="24"/>
          <w:szCs w:val="24"/>
        </w:rPr>
        <w:t xml:space="preserve">, </w:t>
      </w:r>
      <w:r>
        <w:rPr>
          <w:rFonts w:ascii="Times New Roman" w:hAnsi="Times New Roman" w:cs="Times New Roman"/>
          <w:sz w:val="24"/>
          <w:szCs w:val="24"/>
        </w:rPr>
        <w:t>was an easy change to make (M=4.09)</w:t>
      </w:r>
      <w:r w:rsidR="00D61E5A">
        <w:rPr>
          <w:rFonts w:ascii="Times New Roman" w:hAnsi="Times New Roman" w:cs="Times New Roman"/>
          <w:sz w:val="24"/>
          <w:szCs w:val="24"/>
        </w:rPr>
        <w:t>,</w:t>
      </w:r>
      <w:r>
        <w:rPr>
          <w:rFonts w:ascii="Times New Roman" w:hAnsi="Times New Roman" w:cs="Times New Roman"/>
          <w:sz w:val="24"/>
          <w:szCs w:val="24"/>
        </w:rPr>
        <w:t xml:space="preserve"> </w:t>
      </w:r>
      <w:r w:rsidR="008E7E2A">
        <w:rPr>
          <w:rFonts w:ascii="Times New Roman" w:hAnsi="Times New Roman" w:cs="Times New Roman"/>
          <w:sz w:val="24"/>
          <w:szCs w:val="24"/>
        </w:rPr>
        <w:t xml:space="preserve">and </w:t>
      </w:r>
      <w:r>
        <w:rPr>
          <w:rFonts w:ascii="Times New Roman" w:hAnsi="Times New Roman" w:cs="Times New Roman"/>
          <w:sz w:val="24"/>
          <w:szCs w:val="24"/>
        </w:rPr>
        <w:t>protected them from extreme weather variability</w:t>
      </w:r>
      <w:r w:rsidR="00D61E5A">
        <w:rPr>
          <w:rFonts w:ascii="Times New Roman" w:hAnsi="Times New Roman" w:cs="Times New Roman"/>
          <w:sz w:val="24"/>
          <w:szCs w:val="24"/>
        </w:rPr>
        <w:t xml:space="preserve"> (</w:t>
      </w:r>
      <w:r w:rsidR="00D61E5A" w:rsidRPr="00D61E5A">
        <w:rPr>
          <w:rFonts w:ascii="Times New Roman" w:hAnsi="Times New Roman" w:cs="Times New Roman"/>
          <w:i/>
          <w:sz w:val="24"/>
          <w:szCs w:val="24"/>
        </w:rPr>
        <w:t>M</w:t>
      </w:r>
      <w:r w:rsidR="00D61E5A">
        <w:rPr>
          <w:rFonts w:ascii="Times New Roman" w:hAnsi="Times New Roman" w:cs="Times New Roman"/>
          <w:sz w:val="24"/>
          <w:szCs w:val="24"/>
        </w:rPr>
        <w:t xml:space="preserve">=4.01). </w:t>
      </w:r>
      <w:r w:rsidR="007439E8">
        <w:rPr>
          <w:rFonts w:ascii="Times New Roman" w:hAnsi="Times New Roman" w:cs="Times New Roman"/>
          <w:sz w:val="24"/>
          <w:szCs w:val="24"/>
        </w:rPr>
        <w:t>Significant, positive relationships</w:t>
      </w:r>
      <w:r w:rsidR="00D61E5A">
        <w:rPr>
          <w:rFonts w:ascii="Times New Roman" w:hAnsi="Times New Roman" w:cs="Times New Roman"/>
          <w:sz w:val="24"/>
          <w:szCs w:val="24"/>
        </w:rPr>
        <w:t xml:space="preserve"> </w:t>
      </w:r>
      <w:r w:rsidR="006902B0">
        <w:rPr>
          <w:rFonts w:ascii="Times New Roman" w:hAnsi="Times New Roman" w:cs="Times New Roman"/>
          <w:sz w:val="24"/>
          <w:szCs w:val="24"/>
        </w:rPr>
        <w:t>(r values</w:t>
      </w:r>
      <w:r w:rsidR="00D61E5A">
        <w:rPr>
          <w:rFonts w:ascii="Times New Roman" w:hAnsi="Times New Roman" w:cs="Times New Roman"/>
          <w:sz w:val="24"/>
          <w:szCs w:val="24"/>
        </w:rPr>
        <w:t xml:space="preserve"> ranged from .27 to .32) </w:t>
      </w:r>
      <w:r w:rsidR="007439E8">
        <w:rPr>
          <w:rFonts w:ascii="Times New Roman" w:hAnsi="Times New Roman" w:cs="Times New Roman"/>
          <w:sz w:val="24"/>
          <w:szCs w:val="24"/>
        </w:rPr>
        <w:t>were found between influence</w:t>
      </w:r>
      <w:r w:rsidR="00D61E5A">
        <w:rPr>
          <w:rFonts w:ascii="Times New Roman" w:hAnsi="Times New Roman" w:cs="Times New Roman"/>
          <w:sz w:val="24"/>
          <w:szCs w:val="24"/>
        </w:rPr>
        <w:t>r</w:t>
      </w:r>
      <w:r w:rsidR="007439E8">
        <w:rPr>
          <w:rFonts w:ascii="Times New Roman" w:hAnsi="Times New Roman" w:cs="Times New Roman"/>
          <w:sz w:val="24"/>
          <w:szCs w:val="24"/>
        </w:rPr>
        <w:t xml:space="preserve"> categories</w:t>
      </w:r>
      <w:r w:rsidR="006902B0">
        <w:rPr>
          <w:rFonts w:ascii="Times New Roman" w:hAnsi="Times New Roman" w:cs="Times New Roman"/>
          <w:sz w:val="24"/>
          <w:szCs w:val="24"/>
        </w:rPr>
        <w:t xml:space="preserve"> (community, business</w:t>
      </w:r>
      <w:r w:rsidR="008E7E2A">
        <w:rPr>
          <w:rFonts w:ascii="Times New Roman" w:hAnsi="Times New Roman" w:cs="Times New Roman"/>
          <w:sz w:val="24"/>
          <w:szCs w:val="24"/>
        </w:rPr>
        <w:t>,</w:t>
      </w:r>
      <w:r w:rsidR="006902B0">
        <w:rPr>
          <w:rFonts w:ascii="Times New Roman" w:hAnsi="Times New Roman" w:cs="Times New Roman"/>
          <w:sz w:val="24"/>
          <w:szCs w:val="24"/>
        </w:rPr>
        <w:t xml:space="preserve"> </w:t>
      </w:r>
      <w:r w:rsidR="008E7E2A">
        <w:rPr>
          <w:rFonts w:ascii="Times New Roman" w:hAnsi="Times New Roman" w:cs="Times New Roman"/>
          <w:sz w:val="24"/>
          <w:szCs w:val="24"/>
        </w:rPr>
        <w:t xml:space="preserve">government </w:t>
      </w:r>
      <w:r w:rsidR="006902B0">
        <w:rPr>
          <w:rFonts w:ascii="Times New Roman" w:hAnsi="Times New Roman" w:cs="Times New Roman"/>
          <w:sz w:val="24"/>
          <w:szCs w:val="24"/>
        </w:rPr>
        <w:t>and on-line resources)</w:t>
      </w:r>
      <w:r w:rsidR="007439E8">
        <w:rPr>
          <w:rFonts w:ascii="Times New Roman" w:hAnsi="Times New Roman" w:cs="Times New Roman"/>
          <w:sz w:val="24"/>
          <w:szCs w:val="24"/>
        </w:rPr>
        <w:t xml:space="preserve"> and </w:t>
      </w:r>
      <w:r w:rsidR="00D61E5A">
        <w:rPr>
          <w:rFonts w:ascii="Times New Roman" w:hAnsi="Times New Roman" w:cs="Times New Roman"/>
          <w:sz w:val="24"/>
          <w:szCs w:val="24"/>
        </w:rPr>
        <w:t xml:space="preserve">reasons to adopt a new practice. </w:t>
      </w:r>
      <w:r w:rsidR="007439E8">
        <w:rPr>
          <w:rFonts w:ascii="Times New Roman" w:hAnsi="Times New Roman" w:cs="Times New Roman"/>
          <w:sz w:val="24"/>
          <w:szCs w:val="24"/>
        </w:rPr>
        <w:t xml:space="preserve">Farmers who rated groups </w:t>
      </w:r>
      <w:r w:rsidR="00D61E5A">
        <w:rPr>
          <w:rFonts w:ascii="Times New Roman" w:hAnsi="Times New Roman" w:cs="Times New Roman"/>
          <w:sz w:val="24"/>
          <w:szCs w:val="24"/>
        </w:rPr>
        <w:t xml:space="preserve">as </w:t>
      </w:r>
      <w:r w:rsidR="00BB7FF6">
        <w:rPr>
          <w:rFonts w:ascii="Times New Roman" w:hAnsi="Times New Roman" w:cs="Times New Roman"/>
          <w:sz w:val="24"/>
          <w:szCs w:val="24"/>
        </w:rPr>
        <w:t xml:space="preserve">having high influence also rated high for reasons to adopt a new farming practice such </w:t>
      </w:r>
      <w:r w:rsidR="00D61E5A">
        <w:rPr>
          <w:rFonts w:ascii="Times New Roman" w:hAnsi="Times New Roman" w:cs="Times New Roman"/>
          <w:sz w:val="24"/>
          <w:szCs w:val="24"/>
        </w:rPr>
        <w:t xml:space="preserve">as increased production, </w:t>
      </w:r>
      <w:r w:rsidR="00BB7FF6">
        <w:rPr>
          <w:rFonts w:ascii="Times New Roman" w:hAnsi="Times New Roman" w:cs="Times New Roman"/>
          <w:sz w:val="24"/>
          <w:szCs w:val="24"/>
        </w:rPr>
        <w:t xml:space="preserve">improvements on their land, </w:t>
      </w:r>
      <w:r w:rsidR="00D61E5A">
        <w:rPr>
          <w:rFonts w:ascii="Times New Roman" w:hAnsi="Times New Roman" w:cs="Times New Roman"/>
          <w:sz w:val="24"/>
          <w:szCs w:val="24"/>
        </w:rPr>
        <w:t xml:space="preserve">etc. </w:t>
      </w:r>
    </w:p>
    <w:p w:rsidR="00E75C2D" w:rsidRDefault="00E75C2D" w:rsidP="00E75C2D">
      <w:pPr>
        <w:spacing w:after="0" w:line="240" w:lineRule="auto"/>
        <w:jc w:val="center"/>
        <w:rPr>
          <w:rFonts w:ascii="Times New Roman" w:hAnsi="Times New Roman" w:cs="Times New Roman"/>
          <w:b/>
          <w:sz w:val="24"/>
          <w:szCs w:val="24"/>
        </w:rPr>
      </w:pPr>
    </w:p>
    <w:p w:rsidR="00771FB0" w:rsidRPr="00771FB0" w:rsidRDefault="00771FB0" w:rsidP="00E75C2D">
      <w:pPr>
        <w:spacing w:after="0" w:line="240" w:lineRule="auto"/>
        <w:jc w:val="center"/>
        <w:rPr>
          <w:rFonts w:ascii="Times New Roman" w:hAnsi="Times New Roman" w:cs="Times New Roman"/>
          <w:b/>
          <w:sz w:val="24"/>
          <w:szCs w:val="24"/>
        </w:rPr>
      </w:pPr>
      <w:r w:rsidRPr="00771FB0">
        <w:rPr>
          <w:rFonts w:ascii="Times New Roman" w:hAnsi="Times New Roman" w:cs="Times New Roman"/>
          <w:b/>
          <w:sz w:val="24"/>
          <w:szCs w:val="24"/>
        </w:rPr>
        <w:t>Conclusions/Implications</w:t>
      </w:r>
    </w:p>
    <w:p w:rsidR="006902B0" w:rsidRPr="00894DDD" w:rsidRDefault="00AF1FEA" w:rsidP="0014676D">
      <w:pPr>
        <w:spacing w:after="0" w:line="240" w:lineRule="auto"/>
        <w:rPr>
          <w:rFonts w:ascii="Times New Roman" w:hAnsi="Times New Roman" w:cs="Times New Roman"/>
          <w:sz w:val="24"/>
          <w:szCs w:val="24"/>
        </w:rPr>
      </w:pPr>
      <w:r w:rsidRPr="009861F6">
        <w:rPr>
          <w:rFonts w:ascii="Times New Roman" w:hAnsi="Times New Roman" w:cs="Times New Roman"/>
          <w:sz w:val="24"/>
          <w:szCs w:val="24"/>
        </w:rPr>
        <w:t xml:space="preserve">In-depth awareness of key influencer groups is critical for removing the negative perceptions that </w:t>
      </w:r>
      <w:r w:rsidR="008E7E2A">
        <w:rPr>
          <w:rFonts w:ascii="Times New Roman" w:hAnsi="Times New Roman" w:cs="Times New Roman"/>
          <w:sz w:val="24"/>
          <w:szCs w:val="24"/>
        </w:rPr>
        <w:t>farmers</w:t>
      </w:r>
      <w:r w:rsidRPr="009861F6">
        <w:rPr>
          <w:rFonts w:ascii="Times New Roman" w:hAnsi="Times New Roman" w:cs="Times New Roman"/>
          <w:sz w:val="24"/>
          <w:szCs w:val="24"/>
        </w:rPr>
        <w:t xml:space="preserve"> have and for successfully implementing climate change adaptations.  </w:t>
      </w:r>
      <w:r w:rsidR="00894DDD">
        <w:rPr>
          <w:rFonts w:ascii="Times New Roman" w:hAnsi="Times New Roman" w:cs="Times New Roman"/>
          <w:sz w:val="24"/>
          <w:szCs w:val="24"/>
        </w:rPr>
        <w:t xml:space="preserve">Determining who farmers in the </w:t>
      </w:r>
      <w:r w:rsidR="00E75C2D">
        <w:rPr>
          <w:rFonts w:ascii="Times New Roman" w:hAnsi="Times New Roman" w:cs="Times New Roman"/>
          <w:sz w:val="24"/>
          <w:szCs w:val="24"/>
        </w:rPr>
        <w:t>Pennsylvania</w:t>
      </w:r>
      <w:r w:rsidR="00894DDD">
        <w:rPr>
          <w:rFonts w:ascii="Times New Roman" w:hAnsi="Times New Roman" w:cs="Times New Roman"/>
          <w:sz w:val="24"/>
          <w:szCs w:val="24"/>
        </w:rPr>
        <w:t xml:space="preserve"> turn to for climate change information can assist researchers and outreach organizations in best communicating the reality and solutions to impacts felt from climate change. </w:t>
      </w:r>
      <w:r w:rsidRPr="009861F6">
        <w:rPr>
          <w:rFonts w:ascii="Times New Roman" w:hAnsi="Times New Roman" w:cs="Times New Roman"/>
          <w:sz w:val="24"/>
          <w:szCs w:val="24"/>
        </w:rPr>
        <w:t xml:space="preserve">Understanding a farming community could greatly help when seeking to collaborate with partner organizations that </w:t>
      </w:r>
      <w:r w:rsidR="008E7E2A">
        <w:rPr>
          <w:rFonts w:ascii="Times New Roman" w:hAnsi="Times New Roman" w:cs="Times New Roman"/>
          <w:sz w:val="24"/>
          <w:szCs w:val="24"/>
        </w:rPr>
        <w:t>farmers</w:t>
      </w:r>
      <w:r w:rsidRPr="009861F6">
        <w:rPr>
          <w:rFonts w:ascii="Times New Roman" w:hAnsi="Times New Roman" w:cs="Times New Roman"/>
          <w:sz w:val="24"/>
          <w:szCs w:val="24"/>
        </w:rPr>
        <w:t xml:space="preserve"> consider </w:t>
      </w:r>
      <w:r w:rsidR="00422935" w:rsidRPr="009861F6">
        <w:rPr>
          <w:rFonts w:ascii="Times New Roman" w:hAnsi="Times New Roman" w:cs="Times New Roman"/>
          <w:sz w:val="24"/>
          <w:szCs w:val="24"/>
        </w:rPr>
        <w:t>high</w:t>
      </w:r>
      <w:r w:rsidRPr="009861F6">
        <w:rPr>
          <w:rFonts w:ascii="Times New Roman" w:hAnsi="Times New Roman" w:cs="Times New Roman"/>
          <w:sz w:val="24"/>
          <w:szCs w:val="24"/>
        </w:rPr>
        <w:t xml:space="preserve"> influencers in their decision making process. For example, </w:t>
      </w:r>
      <w:r w:rsidR="008E7E2A">
        <w:rPr>
          <w:rFonts w:ascii="Times New Roman" w:hAnsi="Times New Roman" w:cs="Times New Roman"/>
          <w:sz w:val="24"/>
          <w:szCs w:val="24"/>
        </w:rPr>
        <w:t xml:space="preserve">farmers </w:t>
      </w:r>
      <w:r w:rsidRPr="009861F6">
        <w:rPr>
          <w:rFonts w:ascii="Times New Roman" w:hAnsi="Times New Roman" w:cs="Times New Roman"/>
          <w:sz w:val="24"/>
          <w:szCs w:val="24"/>
        </w:rPr>
        <w:t xml:space="preserve">identified family, conservation staff, online weather resources as most influencing groups. Involvement of these influencer groups could increase not only acceptance of new adaptation practices but also the implementation of said practices in ways that are economically and socially beneficial to </w:t>
      </w:r>
      <w:r w:rsidR="009861F6" w:rsidRPr="009861F6">
        <w:rPr>
          <w:rFonts w:ascii="Times New Roman" w:hAnsi="Times New Roman" w:cs="Times New Roman"/>
          <w:sz w:val="24"/>
          <w:szCs w:val="24"/>
        </w:rPr>
        <w:t>farmers</w:t>
      </w:r>
      <w:r w:rsidR="00333E56">
        <w:rPr>
          <w:rFonts w:ascii="Times New Roman" w:hAnsi="Times New Roman" w:cs="Times New Roman"/>
          <w:sz w:val="24"/>
          <w:szCs w:val="24"/>
        </w:rPr>
        <w:t xml:space="preserve">. </w:t>
      </w:r>
      <w:r w:rsidR="006902B0">
        <w:rPr>
          <w:rFonts w:ascii="Times New Roman" w:hAnsi="Times New Roman" w:cs="Times New Roman"/>
          <w:sz w:val="24"/>
        </w:rPr>
        <w:t xml:space="preserve">Additionally, these findings encourage collaboration efforts between researchers, outreach, and the sources that farmers are influenced by to work together to meet the climate change needs of </w:t>
      </w:r>
      <w:r w:rsidR="00E75C2D">
        <w:rPr>
          <w:rFonts w:ascii="Times New Roman" w:hAnsi="Times New Roman" w:cs="Times New Roman"/>
          <w:sz w:val="24"/>
        </w:rPr>
        <w:t>Pennsylvania</w:t>
      </w:r>
      <w:r w:rsidR="006902B0">
        <w:rPr>
          <w:rFonts w:ascii="Times New Roman" w:hAnsi="Times New Roman" w:cs="Times New Roman"/>
          <w:sz w:val="24"/>
        </w:rPr>
        <w:t xml:space="preserve"> farmers. </w:t>
      </w:r>
    </w:p>
    <w:p w:rsidR="00E75C2D" w:rsidRDefault="00E75C2D" w:rsidP="00E75C2D">
      <w:pPr>
        <w:spacing w:after="0" w:line="240" w:lineRule="auto"/>
        <w:jc w:val="center"/>
        <w:rPr>
          <w:rFonts w:ascii="Times New Roman" w:hAnsi="Times New Roman" w:cs="Times New Roman"/>
          <w:b/>
          <w:sz w:val="24"/>
          <w:szCs w:val="24"/>
        </w:rPr>
      </w:pPr>
    </w:p>
    <w:p w:rsidR="009D5694" w:rsidRDefault="001655A3" w:rsidP="00E75C2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1655A3" w:rsidRPr="00D61E5A" w:rsidRDefault="001655A3" w:rsidP="00E75C2D">
      <w:pPr>
        <w:spacing w:after="0" w:line="240" w:lineRule="auto"/>
        <w:jc w:val="center"/>
        <w:rPr>
          <w:rFonts w:ascii="Times New Roman" w:hAnsi="Times New Roman" w:cs="Times New Roman"/>
          <w:b/>
          <w:sz w:val="24"/>
          <w:szCs w:val="24"/>
        </w:rPr>
      </w:pPr>
    </w:p>
    <w:p w:rsidR="00D62039" w:rsidRPr="00D62039" w:rsidRDefault="00D62039" w:rsidP="00E75C2D">
      <w:pPr>
        <w:spacing w:after="0" w:line="240" w:lineRule="auto"/>
        <w:ind w:left="1080" w:hanging="720"/>
        <w:rPr>
          <w:rFonts w:ascii="Times New Roman" w:eastAsia="Calibri" w:hAnsi="Times New Roman" w:cs="Times New Roman"/>
          <w:sz w:val="24"/>
          <w:szCs w:val="24"/>
        </w:rPr>
      </w:pPr>
      <w:r w:rsidRPr="00D62039">
        <w:rPr>
          <w:rFonts w:ascii="Times New Roman" w:eastAsia="Calibri" w:hAnsi="Times New Roman" w:cs="Times New Roman"/>
          <w:sz w:val="24"/>
          <w:szCs w:val="24"/>
        </w:rPr>
        <w:t>Below, T.B., Schmid, J.C., Sieber, S. (2015)</w:t>
      </w:r>
      <w:r w:rsidR="00E75C2D">
        <w:rPr>
          <w:rFonts w:ascii="Times New Roman" w:eastAsia="Calibri" w:hAnsi="Times New Roman" w:cs="Times New Roman"/>
          <w:sz w:val="24"/>
          <w:szCs w:val="24"/>
        </w:rPr>
        <w:t>.</w:t>
      </w:r>
      <w:r w:rsidRPr="00D62039">
        <w:rPr>
          <w:rFonts w:ascii="Times New Roman" w:eastAsia="Calibri" w:hAnsi="Times New Roman" w:cs="Times New Roman"/>
          <w:sz w:val="24"/>
          <w:szCs w:val="24"/>
        </w:rPr>
        <w:t xml:space="preserve"> Farmers’ knowledge and perception of climate risks and options for climate change adaptation: a case study from two Tanzanian villages. </w:t>
      </w:r>
      <w:r w:rsidRPr="00D62039">
        <w:rPr>
          <w:rFonts w:ascii="Times New Roman" w:eastAsia="Calibri" w:hAnsi="Times New Roman" w:cs="Times New Roman"/>
          <w:i/>
          <w:sz w:val="24"/>
          <w:szCs w:val="24"/>
        </w:rPr>
        <w:t>Regional Environmental Change</w:t>
      </w:r>
      <w:r w:rsidRPr="00D62039">
        <w:rPr>
          <w:rFonts w:ascii="Times New Roman" w:eastAsia="Calibri" w:hAnsi="Times New Roman" w:cs="Times New Roman"/>
          <w:sz w:val="24"/>
          <w:szCs w:val="24"/>
        </w:rPr>
        <w:t xml:space="preserve"> V.15 pg. 1169-1180. DOI: 10.1007/s10113-014-0620-1</w:t>
      </w:r>
    </w:p>
    <w:p w:rsidR="00344A5F" w:rsidRDefault="00344A5F" w:rsidP="00E75C2D">
      <w:pPr>
        <w:spacing w:after="0" w:line="240" w:lineRule="auto"/>
        <w:ind w:left="1080" w:hanging="720"/>
        <w:rPr>
          <w:rFonts w:ascii="Times New Roman" w:hAnsi="Times New Roman" w:cs="Times New Roman"/>
          <w:color w:val="000000" w:themeColor="text1"/>
          <w:sz w:val="24"/>
          <w:szCs w:val="24"/>
        </w:rPr>
      </w:pPr>
    </w:p>
    <w:p w:rsidR="00D62039" w:rsidRPr="00EF3788" w:rsidRDefault="00D62039" w:rsidP="00E75C2D">
      <w:pPr>
        <w:spacing w:after="0" w:line="240" w:lineRule="auto"/>
        <w:ind w:left="1080" w:hanging="720"/>
        <w:rPr>
          <w:rFonts w:ascii="Times New Roman" w:eastAsia="Calibri" w:hAnsi="Times New Roman" w:cs="Times New Roman"/>
          <w:sz w:val="24"/>
          <w:szCs w:val="24"/>
        </w:rPr>
      </w:pPr>
      <w:r w:rsidRPr="00D62039">
        <w:rPr>
          <w:rFonts w:ascii="Times New Roman" w:hAnsi="Times New Roman" w:cs="Times New Roman"/>
          <w:color w:val="000000" w:themeColor="text1"/>
          <w:sz w:val="24"/>
          <w:szCs w:val="24"/>
        </w:rPr>
        <w:t xml:space="preserve">Dillman, D., Smyth, J. &amp; Christian, L. (2014). </w:t>
      </w:r>
      <w:r w:rsidRPr="00D62039">
        <w:rPr>
          <w:rFonts w:ascii="Times New Roman" w:hAnsi="Times New Roman" w:cs="Times New Roman"/>
          <w:i/>
          <w:color w:val="000000" w:themeColor="text1"/>
          <w:sz w:val="24"/>
          <w:szCs w:val="24"/>
        </w:rPr>
        <w:t>Internet, Mail, and Mixed-Mode Surveys: The Tailored Design Method, 4</w:t>
      </w:r>
      <w:r w:rsidRPr="00D62039">
        <w:rPr>
          <w:rFonts w:ascii="Times New Roman" w:hAnsi="Times New Roman" w:cs="Times New Roman"/>
          <w:i/>
          <w:color w:val="000000" w:themeColor="text1"/>
          <w:sz w:val="24"/>
          <w:szCs w:val="24"/>
          <w:vertAlign w:val="superscript"/>
        </w:rPr>
        <w:t>th</w:t>
      </w:r>
      <w:r w:rsidRPr="00D62039">
        <w:rPr>
          <w:rFonts w:ascii="Times New Roman" w:hAnsi="Times New Roman" w:cs="Times New Roman"/>
          <w:i/>
          <w:color w:val="000000" w:themeColor="text1"/>
          <w:sz w:val="24"/>
          <w:szCs w:val="24"/>
        </w:rPr>
        <w:t xml:space="preserve"> Edition, </w:t>
      </w:r>
      <w:r w:rsidRPr="00D62039">
        <w:rPr>
          <w:rFonts w:ascii="Times New Roman" w:hAnsi="Times New Roman" w:cs="Times New Roman"/>
          <w:color w:val="000000" w:themeColor="text1"/>
          <w:sz w:val="24"/>
          <w:szCs w:val="24"/>
        </w:rPr>
        <w:t>New York: Wiley</w:t>
      </w:r>
    </w:p>
    <w:p w:rsidR="00344A5F" w:rsidRDefault="00344A5F" w:rsidP="00E75C2D">
      <w:pPr>
        <w:spacing w:after="0" w:line="240" w:lineRule="auto"/>
        <w:ind w:left="1080" w:hanging="720"/>
        <w:rPr>
          <w:rFonts w:ascii="Times New Roman" w:hAnsi="Times New Roman" w:cs="Times New Roman"/>
          <w:sz w:val="24"/>
          <w:szCs w:val="24"/>
        </w:rPr>
      </w:pPr>
    </w:p>
    <w:p w:rsidR="009D5694" w:rsidRPr="00D62039" w:rsidRDefault="009D5694" w:rsidP="00E75C2D">
      <w:pPr>
        <w:spacing w:after="0" w:line="240" w:lineRule="auto"/>
        <w:ind w:left="1080" w:hanging="720"/>
        <w:rPr>
          <w:rFonts w:ascii="Times New Roman" w:hAnsi="Times New Roman" w:cs="Times New Roman"/>
          <w:sz w:val="24"/>
          <w:szCs w:val="24"/>
        </w:rPr>
      </w:pPr>
      <w:r w:rsidRPr="00D62039">
        <w:rPr>
          <w:rFonts w:ascii="Times New Roman" w:hAnsi="Times New Roman" w:cs="Times New Roman"/>
          <w:sz w:val="24"/>
          <w:szCs w:val="24"/>
        </w:rPr>
        <w:t xml:space="preserve">Horton, R., Yohe, G., Easterling, W., Kates, R., Ruth, M., Sussman, E., Whelchel, A., Wolfe, D., &amp; Lipschultz, F. (2014). Chapter 16: Northeast. In </w:t>
      </w:r>
      <w:r w:rsidRPr="00D62039">
        <w:rPr>
          <w:rFonts w:ascii="Times New Roman" w:hAnsi="Times New Roman" w:cs="Times New Roman"/>
          <w:i/>
          <w:sz w:val="24"/>
          <w:szCs w:val="24"/>
        </w:rPr>
        <w:t xml:space="preserve">climate change impacts in the United States: The third national climate assessment. </w:t>
      </w:r>
      <w:r w:rsidRPr="00D62039">
        <w:rPr>
          <w:rFonts w:ascii="Times New Roman" w:hAnsi="Times New Roman" w:cs="Times New Roman"/>
          <w:sz w:val="24"/>
          <w:szCs w:val="24"/>
        </w:rPr>
        <w:t xml:space="preserve"> In J.M. Melillo, T.C. Richmod, and G.W. Yohe, Eds. U.S. Global Change research Program, 371-395. doi:10.7930/JOSF2T3P</w:t>
      </w:r>
    </w:p>
    <w:p w:rsidR="00344A5F" w:rsidRDefault="00344A5F" w:rsidP="00E75C2D">
      <w:pPr>
        <w:spacing w:after="0" w:line="240" w:lineRule="auto"/>
        <w:ind w:left="1080" w:hanging="720"/>
        <w:rPr>
          <w:rFonts w:ascii="Times New Roman" w:hAnsi="Times New Roman" w:cs="Times New Roman"/>
          <w:sz w:val="24"/>
          <w:szCs w:val="24"/>
        </w:rPr>
      </w:pPr>
    </w:p>
    <w:p w:rsidR="00D62039" w:rsidRDefault="00D62039" w:rsidP="00E75C2D">
      <w:pPr>
        <w:spacing w:after="0" w:line="240" w:lineRule="auto"/>
        <w:ind w:left="1080" w:hanging="720"/>
        <w:rPr>
          <w:rFonts w:ascii="Times New Roman" w:hAnsi="Times New Roman" w:cs="Times New Roman"/>
          <w:sz w:val="24"/>
          <w:szCs w:val="24"/>
        </w:rPr>
      </w:pPr>
      <w:r w:rsidRPr="00D62039">
        <w:rPr>
          <w:rFonts w:ascii="Times New Roman" w:hAnsi="Times New Roman" w:cs="Times New Roman"/>
          <w:sz w:val="24"/>
          <w:szCs w:val="24"/>
        </w:rPr>
        <w:t>Krejcie and Mogran’s (1970)</w:t>
      </w:r>
      <w:r w:rsidR="00E75C2D">
        <w:rPr>
          <w:rFonts w:ascii="Times New Roman" w:hAnsi="Times New Roman" w:cs="Times New Roman"/>
          <w:sz w:val="24"/>
          <w:szCs w:val="24"/>
        </w:rPr>
        <w:t>.</w:t>
      </w:r>
      <w:r w:rsidRPr="00D62039">
        <w:rPr>
          <w:rFonts w:ascii="Times New Roman" w:hAnsi="Times New Roman" w:cs="Times New Roman"/>
          <w:sz w:val="24"/>
          <w:szCs w:val="24"/>
        </w:rPr>
        <w:t xml:space="preserve"> Determining Sample Size for Research Activities, </w:t>
      </w:r>
      <w:r w:rsidRPr="00D62039">
        <w:rPr>
          <w:rFonts w:ascii="Times New Roman" w:hAnsi="Times New Roman" w:cs="Times New Roman"/>
          <w:i/>
          <w:sz w:val="24"/>
          <w:szCs w:val="24"/>
        </w:rPr>
        <w:t>Educational and Psychological Measurement</w:t>
      </w:r>
      <w:r w:rsidRPr="00D62039">
        <w:rPr>
          <w:rFonts w:ascii="Times New Roman" w:hAnsi="Times New Roman" w:cs="Times New Roman"/>
          <w:sz w:val="24"/>
          <w:szCs w:val="24"/>
        </w:rPr>
        <w:t xml:space="preserve"> p. 607-610.</w:t>
      </w:r>
    </w:p>
    <w:p w:rsidR="00344A5F" w:rsidRDefault="00344A5F" w:rsidP="00E75C2D">
      <w:pPr>
        <w:spacing w:after="0" w:line="240" w:lineRule="auto"/>
        <w:ind w:left="1080" w:hanging="720"/>
        <w:rPr>
          <w:rFonts w:ascii="Times New Roman" w:hAnsi="Times New Roman" w:cs="Times New Roman"/>
          <w:color w:val="000000"/>
          <w:sz w:val="24"/>
          <w:szCs w:val="24"/>
        </w:rPr>
      </w:pPr>
    </w:p>
    <w:p w:rsidR="001278EB" w:rsidRPr="001278EB" w:rsidRDefault="001278EB" w:rsidP="00E75C2D">
      <w:pPr>
        <w:spacing w:after="0" w:line="240" w:lineRule="auto"/>
        <w:ind w:left="1080" w:hanging="720"/>
        <w:rPr>
          <w:rFonts w:ascii="Times New Roman" w:eastAsia="Calibri" w:hAnsi="Times New Roman" w:cs="Times New Roman"/>
          <w:sz w:val="24"/>
          <w:szCs w:val="24"/>
        </w:rPr>
      </w:pPr>
      <w:r w:rsidRPr="001278EB">
        <w:rPr>
          <w:rFonts w:ascii="Times New Roman" w:hAnsi="Times New Roman" w:cs="Times New Roman"/>
          <w:color w:val="000000"/>
          <w:sz w:val="24"/>
          <w:szCs w:val="24"/>
        </w:rPr>
        <w:t xml:space="preserve">Miller L. E., &amp; Smith, K. (1983). Handling non-response issues. </w:t>
      </w:r>
      <w:r w:rsidRPr="001278EB">
        <w:rPr>
          <w:rFonts w:ascii="Times New Roman" w:hAnsi="Times New Roman" w:cs="Times New Roman"/>
          <w:i/>
          <w:iCs/>
          <w:color w:val="000000"/>
          <w:sz w:val="24"/>
          <w:szCs w:val="24"/>
        </w:rPr>
        <w:t>Journal of Extension</w:t>
      </w:r>
      <w:r w:rsidRPr="001278EB">
        <w:rPr>
          <w:rFonts w:ascii="Times New Roman" w:hAnsi="Times New Roman" w:cs="Times New Roman"/>
          <w:color w:val="000000"/>
          <w:sz w:val="24"/>
          <w:szCs w:val="24"/>
        </w:rPr>
        <w:t xml:space="preserve"> On-line, 21(5). </w:t>
      </w:r>
    </w:p>
    <w:p w:rsidR="00344A5F" w:rsidRDefault="00344A5F" w:rsidP="00E75C2D">
      <w:pPr>
        <w:tabs>
          <w:tab w:val="left" w:pos="1418"/>
        </w:tabs>
        <w:spacing w:after="0" w:line="240" w:lineRule="auto"/>
        <w:ind w:left="1080" w:hanging="720"/>
        <w:rPr>
          <w:rFonts w:ascii="Times New Roman" w:hAnsi="Times New Roman" w:cs="Times New Roman"/>
          <w:sz w:val="24"/>
          <w:szCs w:val="24"/>
        </w:rPr>
      </w:pPr>
    </w:p>
    <w:p w:rsidR="009D5694" w:rsidRPr="00D62039" w:rsidRDefault="009D5694" w:rsidP="00E75C2D">
      <w:pPr>
        <w:tabs>
          <w:tab w:val="left" w:pos="1418"/>
        </w:tabs>
        <w:spacing w:after="0" w:line="240" w:lineRule="auto"/>
        <w:ind w:left="1080" w:hanging="720"/>
        <w:rPr>
          <w:rFonts w:ascii="Times New Roman" w:eastAsia="Calibri" w:hAnsi="Times New Roman" w:cs="Times New Roman"/>
          <w:sz w:val="24"/>
          <w:szCs w:val="24"/>
        </w:rPr>
      </w:pPr>
      <w:r w:rsidRPr="00D62039">
        <w:rPr>
          <w:rFonts w:ascii="Times New Roman" w:hAnsi="Times New Roman" w:cs="Times New Roman"/>
          <w:sz w:val="24"/>
          <w:szCs w:val="24"/>
        </w:rPr>
        <w:t xml:space="preserve">Prokopy, L.S., Carlton, J.S., Arbuckle, Jr., G.J, Haigh, T., Lemos, M.C., Mase, A.S., Babin, N. … and Power, R., (2015). Extension’s role in disseminating information about climate change to agricultural stakeholders in the United States. </w:t>
      </w:r>
      <w:r w:rsidRPr="00D62039">
        <w:rPr>
          <w:rFonts w:ascii="Times New Roman" w:hAnsi="Times New Roman" w:cs="Times New Roman"/>
          <w:i/>
          <w:sz w:val="24"/>
          <w:szCs w:val="24"/>
        </w:rPr>
        <w:t>Climatic Change,</w:t>
      </w:r>
      <w:r w:rsidRPr="00D62039">
        <w:rPr>
          <w:rFonts w:ascii="Times New Roman" w:hAnsi="Times New Roman" w:cs="Times New Roman"/>
          <w:sz w:val="24"/>
          <w:szCs w:val="24"/>
        </w:rPr>
        <w:t xml:space="preserve"> </w:t>
      </w:r>
      <w:r w:rsidRPr="00D62039">
        <w:rPr>
          <w:rFonts w:ascii="Times New Roman" w:hAnsi="Times New Roman" w:cs="Times New Roman"/>
          <w:i/>
          <w:sz w:val="24"/>
          <w:szCs w:val="24"/>
        </w:rPr>
        <w:t>130</w:t>
      </w:r>
      <w:r w:rsidRPr="00D62039">
        <w:rPr>
          <w:rFonts w:ascii="Times New Roman" w:hAnsi="Times New Roman" w:cs="Times New Roman"/>
          <w:sz w:val="24"/>
          <w:szCs w:val="24"/>
        </w:rPr>
        <w:t>(2), 261-272.</w:t>
      </w:r>
    </w:p>
    <w:p w:rsidR="00344A5F" w:rsidRDefault="00344A5F" w:rsidP="00E75C2D">
      <w:pPr>
        <w:spacing w:after="0" w:line="240" w:lineRule="auto"/>
        <w:ind w:left="1080" w:hanging="720"/>
        <w:rPr>
          <w:rFonts w:ascii="Times New Roman" w:hAnsi="Times New Roman" w:cs="Times New Roman"/>
          <w:sz w:val="24"/>
          <w:szCs w:val="24"/>
        </w:rPr>
      </w:pPr>
    </w:p>
    <w:p w:rsidR="009D5694" w:rsidRPr="00D62039" w:rsidRDefault="009D5694" w:rsidP="00E75C2D">
      <w:pPr>
        <w:spacing w:after="0" w:line="240" w:lineRule="auto"/>
        <w:ind w:left="1080" w:hanging="720"/>
        <w:rPr>
          <w:rFonts w:ascii="Times New Roman" w:hAnsi="Times New Roman" w:cs="Times New Roman"/>
          <w:sz w:val="24"/>
          <w:szCs w:val="24"/>
        </w:rPr>
      </w:pPr>
      <w:r w:rsidRPr="00D62039">
        <w:rPr>
          <w:rFonts w:ascii="Times New Roman" w:hAnsi="Times New Roman" w:cs="Times New Roman"/>
          <w:sz w:val="24"/>
          <w:szCs w:val="24"/>
        </w:rPr>
        <w:t>Roberts, T. G., Harder, A., &amp; Brashears, M. T. (Eds). (2016). American Association for Agricultural Education national research agenda: 2016-2020. Gainesville, FL: Department of Agricultural Education and Communication</w:t>
      </w:r>
    </w:p>
    <w:p w:rsidR="00344A5F" w:rsidRDefault="00344A5F" w:rsidP="00E75C2D">
      <w:pPr>
        <w:spacing w:after="0" w:line="240" w:lineRule="auto"/>
        <w:ind w:left="1080" w:hanging="720"/>
        <w:rPr>
          <w:rFonts w:ascii="Times New Roman" w:eastAsia="Calibri" w:hAnsi="Times New Roman" w:cs="Times New Roman"/>
          <w:sz w:val="24"/>
          <w:szCs w:val="24"/>
        </w:rPr>
      </w:pPr>
    </w:p>
    <w:p w:rsidR="00E75C2D" w:rsidRDefault="009D5694" w:rsidP="00E75C2D">
      <w:pPr>
        <w:spacing w:after="0" w:line="240" w:lineRule="auto"/>
        <w:ind w:left="1080" w:hanging="720"/>
        <w:rPr>
          <w:rFonts w:ascii="Times New Roman" w:eastAsia="Calibri" w:hAnsi="Times New Roman" w:cs="Times New Roman"/>
          <w:sz w:val="24"/>
          <w:szCs w:val="24"/>
        </w:rPr>
      </w:pPr>
      <w:r w:rsidRPr="00D62039">
        <w:rPr>
          <w:rFonts w:ascii="Times New Roman" w:eastAsia="Calibri" w:hAnsi="Times New Roman" w:cs="Times New Roman"/>
          <w:sz w:val="24"/>
          <w:szCs w:val="24"/>
        </w:rPr>
        <w:t xml:space="preserve">Tyndall, J., Arbuckle, J.G., Haigh, T., Knutson, C., Morton, L.W., Prokopy, L.S., and Widhalm, M., (2015). New atlas features Corn Belt farmers’ perspectives on agriculture and climate. </w:t>
      </w:r>
      <w:r w:rsidRPr="00D62039">
        <w:rPr>
          <w:rFonts w:ascii="Times New Roman" w:eastAsia="Calibri" w:hAnsi="Times New Roman" w:cs="Times New Roman"/>
          <w:i/>
          <w:sz w:val="24"/>
          <w:szCs w:val="24"/>
        </w:rPr>
        <w:t>Journal of Extension</w:t>
      </w:r>
      <w:r w:rsidRPr="00D62039">
        <w:rPr>
          <w:rFonts w:ascii="Times New Roman" w:eastAsia="Calibri" w:hAnsi="Times New Roman" w:cs="Times New Roman"/>
          <w:sz w:val="24"/>
          <w:szCs w:val="24"/>
        </w:rPr>
        <w:t xml:space="preserve"> V.53 N.1 </w:t>
      </w:r>
    </w:p>
    <w:p w:rsidR="00344A5F" w:rsidRDefault="00344A5F" w:rsidP="00E75C2D">
      <w:pPr>
        <w:spacing w:after="0" w:line="240" w:lineRule="auto"/>
        <w:ind w:left="1080" w:hanging="720"/>
        <w:rPr>
          <w:rFonts w:ascii="Times New Roman" w:eastAsia="Calibri" w:hAnsi="Times New Roman" w:cs="Times New Roman"/>
          <w:sz w:val="24"/>
          <w:szCs w:val="24"/>
        </w:rPr>
      </w:pPr>
    </w:p>
    <w:p w:rsidR="009D5694" w:rsidRPr="00D62039" w:rsidRDefault="009D5694" w:rsidP="00E75C2D">
      <w:pPr>
        <w:spacing w:after="0" w:line="240" w:lineRule="auto"/>
        <w:ind w:left="1080" w:hanging="720"/>
        <w:rPr>
          <w:rFonts w:ascii="Times New Roman" w:eastAsia="Calibri" w:hAnsi="Times New Roman" w:cs="Times New Roman"/>
          <w:sz w:val="24"/>
          <w:szCs w:val="24"/>
        </w:rPr>
      </w:pPr>
      <w:r w:rsidRPr="00D62039">
        <w:rPr>
          <w:rFonts w:ascii="Times New Roman" w:eastAsia="Calibri" w:hAnsi="Times New Roman" w:cs="Times New Roman"/>
          <w:sz w:val="24"/>
          <w:szCs w:val="24"/>
        </w:rPr>
        <w:t>United States (U.S.) Environmental Protection Agency (EPA), (2016). Climate impacts in the Northeast</w:t>
      </w:r>
      <w:r w:rsidRPr="00D62039">
        <w:rPr>
          <w:rFonts w:ascii="Times New Roman" w:eastAsia="Calibri" w:hAnsi="Times New Roman" w:cs="Times New Roman"/>
          <w:i/>
          <w:sz w:val="24"/>
          <w:szCs w:val="24"/>
        </w:rPr>
        <w:t xml:space="preserve">. </w:t>
      </w:r>
    </w:p>
    <w:p w:rsidR="00344A5F" w:rsidRDefault="00344A5F" w:rsidP="00E75C2D">
      <w:pPr>
        <w:spacing w:after="0" w:line="240" w:lineRule="auto"/>
        <w:ind w:left="1080" w:hanging="720"/>
        <w:rPr>
          <w:rFonts w:ascii="Times New Roman" w:eastAsia="Calibri" w:hAnsi="Times New Roman" w:cs="Times New Roman"/>
          <w:sz w:val="24"/>
          <w:szCs w:val="24"/>
        </w:rPr>
      </w:pPr>
    </w:p>
    <w:p w:rsidR="00D62039" w:rsidRPr="00D62039" w:rsidRDefault="00D62039" w:rsidP="00E75C2D">
      <w:pPr>
        <w:spacing w:after="0" w:line="240" w:lineRule="auto"/>
        <w:ind w:left="1080" w:hanging="720"/>
        <w:rPr>
          <w:rFonts w:ascii="Times New Roman" w:eastAsia="Calibri" w:hAnsi="Times New Roman" w:cs="Times New Roman"/>
          <w:sz w:val="24"/>
          <w:szCs w:val="24"/>
        </w:rPr>
      </w:pPr>
      <w:r w:rsidRPr="00D62039">
        <w:rPr>
          <w:rFonts w:ascii="Times New Roman" w:eastAsia="Calibri" w:hAnsi="Times New Roman" w:cs="Times New Roman"/>
          <w:sz w:val="24"/>
          <w:szCs w:val="24"/>
        </w:rPr>
        <w:t>Wheaton, E.E., and MacIver, D.C. (1999)</w:t>
      </w:r>
      <w:r w:rsidR="00E75C2D">
        <w:rPr>
          <w:rFonts w:ascii="Times New Roman" w:eastAsia="Calibri" w:hAnsi="Times New Roman" w:cs="Times New Roman"/>
          <w:sz w:val="24"/>
          <w:szCs w:val="24"/>
        </w:rPr>
        <w:t>.</w:t>
      </w:r>
      <w:r w:rsidRPr="00D62039">
        <w:rPr>
          <w:rFonts w:ascii="Times New Roman" w:eastAsia="Calibri" w:hAnsi="Times New Roman" w:cs="Times New Roman"/>
          <w:sz w:val="24"/>
          <w:szCs w:val="24"/>
        </w:rPr>
        <w:t xml:space="preserve"> A Framework and Key Questions for Adapting to Climate Variability and Change </w:t>
      </w:r>
      <w:r w:rsidRPr="00D62039">
        <w:rPr>
          <w:rFonts w:ascii="Times New Roman" w:eastAsia="Calibri" w:hAnsi="Times New Roman" w:cs="Times New Roman"/>
          <w:i/>
          <w:sz w:val="24"/>
          <w:szCs w:val="24"/>
        </w:rPr>
        <w:t>Mitigation and Adaptation Strategies for Global Change</w:t>
      </w:r>
      <w:r w:rsidRPr="00D62039">
        <w:rPr>
          <w:rFonts w:ascii="Times New Roman" w:eastAsia="Calibri" w:hAnsi="Times New Roman" w:cs="Times New Roman"/>
          <w:sz w:val="24"/>
          <w:szCs w:val="24"/>
        </w:rPr>
        <w:t xml:space="preserve"> V.4 215-225.</w:t>
      </w:r>
    </w:p>
    <w:p w:rsidR="00344A5F" w:rsidRDefault="00344A5F" w:rsidP="00E75C2D">
      <w:pPr>
        <w:spacing w:after="0" w:line="240" w:lineRule="auto"/>
        <w:ind w:left="1080" w:hanging="720"/>
        <w:rPr>
          <w:rFonts w:ascii="Times New Roman" w:hAnsi="Times New Roman" w:cs="Times New Roman"/>
          <w:sz w:val="24"/>
          <w:szCs w:val="24"/>
        </w:rPr>
      </w:pPr>
    </w:p>
    <w:p w:rsidR="003E7429" w:rsidRPr="00771FB0" w:rsidRDefault="00D62039" w:rsidP="00E75C2D">
      <w:pPr>
        <w:spacing w:after="0" w:line="240" w:lineRule="auto"/>
        <w:ind w:left="1080" w:hanging="720"/>
        <w:rPr>
          <w:rFonts w:eastAsia="Calibri"/>
        </w:rPr>
      </w:pPr>
      <w:r w:rsidRPr="00D62039">
        <w:rPr>
          <w:rFonts w:ascii="Times New Roman" w:hAnsi="Times New Roman" w:cs="Times New Roman"/>
          <w:sz w:val="24"/>
          <w:szCs w:val="24"/>
        </w:rPr>
        <w:t xml:space="preserve">World Health Organization, (2017). Fact File: 10 Facts on Climate Change and Health. </w:t>
      </w:r>
    </w:p>
    <w:sectPr w:rsidR="003E7429" w:rsidRPr="00771F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3814E0"/>
    <w:multiLevelType w:val="multilevel"/>
    <w:tmpl w:val="04090029"/>
    <w:lvl w:ilvl="0">
      <w:start w:val="1"/>
      <w:numFmt w:val="decimal"/>
      <w:pStyle w:val="Heading1"/>
      <w:suff w:val="space"/>
      <w:lvlText w:val="Chapter %1"/>
      <w:lvlJc w:val="left"/>
      <w:pPr>
        <w:ind w:left="243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0AA"/>
    <w:rsid w:val="000B13E0"/>
    <w:rsid w:val="001278EB"/>
    <w:rsid w:val="0014676D"/>
    <w:rsid w:val="001655A3"/>
    <w:rsid w:val="001670A5"/>
    <w:rsid w:val="00205F40"/>
    <w:rsid w:val="00333E56"/>
    <w:rsid w:val="00344A5F"/>
    <w:rsid w:val="003749B2"/>
    <w:rsid w:val="003D20AA"/>
    <w:rsid w:val="003E7429"/>
    <w:rsid w:val="00422935"/>
    <w:rsid w:val="006902B0"/>
    <w:rsid w:val="006A4DEB"/>
    <w:rsid w:val="007157D7"/>
    <w:rsid w:val="007439E8"/>
    <w:rsid w:val="00771FB0"/>
    <w:rsid w:val="00894DDD"/>
    <w:rsid w:val="008C3434"/>
    <w:rsid w:val="008E7E2A"/>
    <w:rsid w:val="009861F6"/>
    <w:rsid w:val="009A7C69"/>
    <w:rsid w:val="009D5694"/>
    <w:rsid w:val="00AC4B47"/>
    <w:rsid w:val="00AF1FEA"/>
    <w:rsid w:val="00BB7FF6"/>
    <w:rsid w:val="00C82384"/>
    <w:rsid w:val="00C93E1B"/>
    <w:rsid w:val="00CC2BD8"/>
    <w:rsid w:val="00D61E5A"/>
    <w:rsid w:val="00D62039"/>
    <w:rsid w:val="00E75C2D"/>
    <w:rsid w:val="00EF3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0AA"/>
    <w:pPr>
      <w:spacing w:line="256" w:lineRule="auto"/>
    </w:pPr>
  </w:style>
  <w:style w:type="paragraph" w:styleId="Heading1">
    <w:name w:val="heading 1"/>
    <w:basedOn w:val="Normal"/>
    <w:next w:val="Normal"/>
    <w:link w:val="Heading1Char"/>
    <w:uiPriority w:val="9"/>
    <w:qFormat/>
    <w:rsid w:val="00AF1FEA"/>
    <w:pPr>
      <w:keepNext/>
      <w:keepLines/>
      <w:widowControl w:val="0"/>
      <w:numPr>
        <w:numId w:val="1"/>
      </w:numPr>
      <w:tabs>
        <w:tab w:val="left" w:pos="720"/>
      </w:tabs>
      <w:suppressAutoHyphens/>
      <w:spacing w:before="720" w:after="480" w:line="240" w:lineRule="auto"/>
      <w:ind w:left="0"/>
      <w:jc w:val="center"/>
      <w:outlineLvl w:val="0"/>
    </w:pPr>
    <w:rPr>
      <w:rFonts w:ascii="Times New Roman" w:eastAsia="Times New Roman" w:hAnsi="Times New Roman" w:cs="Times New Roman"/>
      <w:b/>
      <w:bCs/>
      <w:sz w:val="26"/>
      <w:szCs w:val="32"/>
    </w:rPr>
  </w:style>
  <w:style w:type="paragraph" w:styleId="Heading2">
    <w:name w:val="heading 2"/>
    <w:basedOn w:val="Normal"/>
    <w:next w:val="Normal"/>
    <w:link w:val="Heading2Char"/>
    <w:uiPriority w:val="9"/>
    <w:semiHidden/>
    <w:unhideWhenUsed/>
    <w:qFormat/>
    <w:rsid w:val="00AF1FEA"/>
    <w:pPr>
      <w:keepNext/>
      <w:keepLines/>
      <w:widowControl w:val="0"/>
      <w:numPr>
        <w:ilvl w:val="1"/>
        <w:numId w:val="1"/>
      </w:numPr>
      <w:tabs>
        <w:tab w:val="left" w:pos="720"/>
      </w:tabs>
      <w:suppressAutoHyphens/>
      <w:spacing w:before="720" w:after="480" w:line="240" w:lineRule="auto"/>
      <w:jc w:val="center"/>
      <w:outlineLvl w:val="1"/>
    </w:pPr>
    <w:rPr>
      <w:rFonts w:ascii="Times New Roman" w:eastAsia="Times New Roman" w:hAnsi="Times New Roman" w:cs="Times New Roman"/>
      <w:b/>
      <w:bCs/>
      <w:iCs/>
      <w:szCs w:val="28"/>
    </w:rPr>
  </w:style>
  <w:style w:type="paragraph" w:styleId="Heading3">
    <w:name w:val="heading 3"/>
    <w:basedOn w:val="Normal"/>
    <w:next w:val="Normal"/>
    <w:link w:val="Heading3Char"/>
    <w:semiHidden/>
    <w:unhideWhenUsed/>
    <w:qFormat/>
    <w:rsid w:val="00AF1FEA"/>
    <w:pPr>
      <w:keepNext/>
      <w:keepLines/>
      <w:widowControl w:val="0"/>
      <w:numPr>
        <w:ilvl w:val="2"/>
        <w:numId w:val="1"/>
      </w:numPr>
      <w:tabs>
        <w:tab w:val="left" w:pos="720"/>
      </w:tabs>
      <w:suppressAutoHyphens/>
      <w:spacing w:before="720" w:after="480" w:line="240" w:lineRule="auto"/>
      <w:outlineLvl w:val="2"/>
    </w:pPr>
    <w:rPr>
      <w:rFonts w:ascii="Times New Roman" w:eastAsia="Times New Roman" w:hAnsi="Times New Roman" w:cs="Times New Roman"/>
      <w:b/>
      <w:bCs/>
      <w:szCs w:val="26"/>
    </w:rPr>
  </w:style>
  <w:style w:type="paragraph" w:styleId="Heading4">
    <w:name w:val="heading 4"/>
    <w:basedOn w:val="Normal"/>
    <w:next w:val="Normal"/>
    <w:link w:val="Heading4Char"/>
    <w:semiHidden/>
    <w:unhideWhenUsed/>
    <w:qFormat/>
    <w:rsid w:val="00AF1FEA"/>
    <w:pPr>
      <w:keepNext/>
      <w:keepLines/>
      <w:widowControl w:val="0"/>
      <w:numPr>
        <w:ilvl w:val="3"/>
        <w:numId w:val="1"/>
      </w:numPr>
      <w:tabs>
        <w:tab w:val="left" w:pos="720"/>
      </w:tabs>
      <w:suppressAutoHyphens/>
      <w:spacing w:before="720" w:after="480" w:line="240" w:lineRule="auto"/>
      <w:outlineLvl w:val="3"/>
    </w:pPr>
    <w:rPr>
      <w:rFonts w:ascii="Times New Roman" w:eastAsia="Times New Roman" w:hAnsi="Times New Roman" w:cs="Times New Roman"/>
      <w:b/>
      <w:bCs/>
      <w:i/>
      <w:szCs w:val="28"/>
    </w:rPr>
  </w:style>
  <w:style w:type="paragraph" w:styleId="Heading5">
    <w:name w:val="heading 5"/>
    <w:basedOn w:val="Normal"/>
    <w:next w:val="Normal"/>
    <w:link w:val="Heading5Char"/>
    <w:semiHidden/>
    <w:unhideWhenUsed/>
    <w:qFormat/>
    <w:rsid w:val="00AF1FEA"/>
    <w:pPr>
      <w:keepNext/>
      <w:keepLines/>
      <w:numPr>
        <w:ilvl w:val="4"/>
        <w:numId w:val="1"/>
      </w:numPr>
      <w:tabs>
        <w:tab w:val="left" w:pos="720"/>
      </w:tabs>
      <w:suppressAutoHyphens/>
      <w:spacing w:before="200" w:after="0" w:line="480" w:lineRule="auto"/>
      <w:outlineLvl w:val="4"/>
    </w:pPr>
    <w:rPr>
      <w:rFonts w:asciiTheme="majorHAnsi" w:eastAsiaTheme="majorEastAsia" w:hAnsiTheme="majorHAnsi" w:cstheme="majorBidi"/>
      <w:color w:val="1F4D78" w:themeColor="accent1" w:themeShade="7F"/>
      <w:szCs w:val="24"/>
    </w:rPr>
  </w:style>
  <w:style w:type="paragraph" w:styleId="Heading6">
    <w:name w:val="heading 6"/>
    <w:basedOn w:val="Normal"/>
    <w:next w:val="Normal"/>
    <w:link w:val="Heading6Char"/>
    <w:semiHidden/>
    <w:unhideWhenUsed/>
    <w:qFormat/>
    <w:rsid w:val="00AF1FEA"/>
    <w:pPr>
      <w:keepNext/>
      <w:keepLines/>
      <w:numPr>
        <w:ilvl w:val="5"/>
        <w:numId w:val="1"/>
      </w:numPr>
      <w:tabs>
        <w:tab w:val="left" w:pos="720"/>
      </w:tabs>
      <w:suppressAutoHyphens/>
      <w:spacing w:before="200" w:after="0" w:line="480" w:lineRule="auto"/>
      <w:outlineLvl w:val="5"/>
    </w:pPr>
    <w:rPr>
      <w:rFonts w:asciiTheme="majorHAnsi" w:eastAsiaTheme="majorEastAsia" w:hAnsiTheme="majorHAnsi" w:cstheme="majorBidi"/>
      <w:i/>
      <w:iCs/>
      <w:color w:val="1F4D78" w:themeColor="accent1" w:themeShade="7F"/>
      <w:szCs w:val="24"/>
    </w:rPr>
  </w:style>
  <w:style w:type="paragraph" w:styleId="Heading7">
    <w:name w:val="heading 7"/>
    <w:basedOn w:val="Normal"/>
    <w:next w:val="Normal"/>
    <w:link w:val="Heading7Char"/>
    <w:semiHidden/>
    <w:unhideWhenUsed/>
    <w:qFormat/>
    <w:rsid w:val="00AF1FEA"/>
    <w:pPr>
      <w:keepNext/>
      <w:keepLines/>
      <w:numPr>
        <w:ilvl w:val="6"/>
        <w:numId w:val="1"/>
      </w:numPr>
      <w:tabs>
        <w:tab w:val="left" w:pos="720"/>
      </w:tabs>
      <w:suppressAutoHyphens/>
      <w:spacing w:before="200" w:after="0" w:line="480" w:lineRule="auto"/>
      <w:outlineLvl w:val="6"/>
    </w:pPr>
    <w:rPr>
      <w:rFonts w:asciiTheme="majorHAnsi" w:eastAsiaTheme="majorEastAsia" w:hAnsiTheme="majorHAnsi" w:cstheme="majorBidi"/>
      <w:i/>
      <w:iCs/>
      <w:color w:val="404040" w:themeColor="text1" w:themeTint="BF"/>
      <w:szCs w:val="24"/>
    </w:rPr>
  </w:style>
  <w:style w:type="paragraph" w:styleId="Heading8">
    <w:name w:val="heading 8"/>
    <w:basedOn w:val="Normal"/>
    <w:next w:val="Normal"/>
    <w:link w:val="Heading8Char"/>
    <w:semiHidden/>
    <w:unhideWhenUsed/>
    <w:qFormat/>
    <w:rsid w:val="00AF1FEA"/>
    <w:pPr>
      <w:keepNext/>
      <w:keepLines/>
      <w:numPr>
        <w:ilvl w:val="7"/>
        <w:numId w:val="1"/>
      </w:numPr>
      <w:tabs>
        <w:tab w:val="left" w:pos="720"/>
      </w:tabs>
      <w:suppressAutoHyphens/>
      <w:spacing w:before="200" w:after="0" w:line="480"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AF1FEA"/>
    <w:pPr>
      <w:keepNext/>
      <w:keepLines/>
      <w:numPr>
        <w:ilvl w:val="8"/>
        <w:numId w:val="1"/>
      </w:numPr>
      <w:tabs>
        <w:tab w:val="left" w:pos="720"/>
      </w:tabs>
      <w:suppressAutoHyphens/>
      <w:spacing w:before="200" w:after="0" w:line="48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1FEA"/>
    <w:pPr>
      <w:spacing w:after="0" w:line="240" w:lineRule="auto"/>
    </w:pPr>
    <w:rPr>
      <w:rFonts w:eastAsiaTheme="minorEastAsia"/>
      <w:sz w:val="24"/>
      <w:szCs w:val="24"/>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F1FEA"/>
    <w:rPr>
      <w:rFonts w:ascii="Times New Roman" w:eastAsia="Times New Roman" w:hAnsi="Times New Roman" w:cs="Times New Roman"/>
      <w:b/>
      <w:bCs/>
      <w:sz w:val="26"/>
      <w:szCs w:val="32"/>
    </w:rPr>
  </w:style>
  <w:style w:type="character" w:customStyle="1" w:styleId="Heading2Char">
    <w:name w:val="Heading 2 Char"/>
    <w:basedOn w:val="DefaultParagraphFont"/>
    <w:link w:val="Heading2"/>
    <w:uiPriority w:val="9"/>
    <w:semiHidden/>
    <w:rsid w:val="00AF1FEA"/>
    <w:rPr>
      <w:rFonts w:ascii="Times New Roman" w:eastAsia="Times New Roman" w:hAnsi="Times New Roman" w:cs="Times New Roman"/>
      <w:b/>
      <w:bCs/>
      <w:iCs/>
      <w:szCs w:val="28"/>
    </w:rPr>
  </w:style>
  <w:style w:type="character" w:customStyle="1" w:styleId="Heading3Char">
    <w:name w:val="Heading 3 Char"/>
    <w:basedOn w:val="DefaultParagraphFont"/>
    <w:link w:val="Heading3"/>
    <w:semiHidden/>
    <w:rsid w:val="00AF1FEA"/>
    <w:rPr>
      <w:rFonts w:ascii="Times New Roman" w:eastAsia="Times New Roman" w:hAnsi="Times New Roman" w:cs="Times New Roman"/>
      <w:b/>
      <w:bCs/>
      <w:szCs w:val="26"/>
    </w:rPr>
  </w:style>
  <w:style w:type="character" w:customStyle="1" w:styleId="Heading4Char">
    <w:name w:val="Heading 4 Char"/>
    <w:basedOn w:val="DefaultParagraphFont"/>
    <w:link w:val="Heading4"/>
    <w:semiHidden/>
    <w:rsid w:val="00AF1FEA"/>
    <w:rPr>
      <w:rFonts w:ascii="Times New Roman" w:eastAsia="Times New Roman" w:hAnsi="Times New Roman" w:cs="Times New Roman"/>
      <w:b/>
      <w:bCs/>
      <w:i/>
      <w:szCs w:val="28"/>
    </w:rPr>
  </w:style>
  <w:style w:type="character" w:customStyle="1" w:styleId="Heading5Char">
    <w:name w:val="Heading 5 Char"/>
    <w:basedOn w:val="DefaultParagraphFont"/>
    <w:link w:val="Heading5"/>
    <w:semiHidden/>
    <w:rsid w:val="00AF1FEA"/>
    <w:rPr>
      <w:rFonts w:asciiTheme="majorHAnsi" w:eastAsiaTheme="majorEastAsia" w:hAnsiTheme="majorHAnsi" w:cstheme="majorBidi"/>
      <w:color w:val="1F4D78" w:themeColor="accent1" w:themeShade="7F"/>
      <w:szCs w:val="24"/>
    </w:rPr>
  </w:style>
  <w:style w:type="character" w:customStyle="1" w:styleId="Heading6Char">
    <w:name w:val="Heading 6 Char"/>
    <w:basedOn w:val="DefaultParagraphFont"/>
    <w:link w:val="Heading6"/>
    <w:semiHidden/>
    <w:rsid w:val="00AF1FEA"/>
    <w:rPr>
      <w:rFonts w:asciiTheme="majorHAnsi" w:eastAsiaTheme="majorEastAsia" w:hAnsiTheme="majorHAnsi" w:cstheme="majorBidi"/>
      <w:i/>
      <w:iCs/>
      <w:color w:val="1F4D78" w:themeColor="accent1" w:themeShade="7F"/>
      <w:szCs w:val="24"/>
    </w:rPr>
  </w:style>
  <w:style w:type="character" w:customStyle="1" w:styleId="Heading7Char">
    <w:name w:val="Heading 7 Char"/>
    <w:basedOn w:val="DefaultParagraphFont"/>
    <w:link w:val="Heading7"/>
    <w:semiHidden/>
    <w:rsid w:val="00AF1FEA"/>
    <w:rPr>
      <w:rFonts w:asciiTheme="majorHAnsi" w:eastAsiaTheme="majorEastAsia" w:hAnsiTheme="majorHAnsi" w:cstheme="majorBidi"/>
      <w:i/>
      <w:iCs/>
      <w:color w:val="404040" w:themeColor="text1" w:themeTint="BF"/>
      <w:szCs w:val="24"/>
    </w:rPr>
  </w:style>
  <w:style w:type="character" w:customStyle="1" w:styleId="Heading8Char">
    <w:name w:val="Heading 8 Char"/>
    <w:basedOn w:val="DefaultParagraphFont"/>
    <w:link w:val="Heading8"/>
    <w:semiHidden/>
    <w:rsid w:val="00AF1FE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AF1FEA"/>
    <w:rPr>
      <w:rFonts w:asciiTheme="majorHAnsi" w:eastAsiaTheme="majorEastAsia" w:hAnsiTheme="majorHAnsi" w:cstheme="majorBidi"/>
      <w:i/>
      <w:iCs/>
      <w:color w:val="404040" w:themeColor="text1" w:themeTint="BF"/>
      <w:sz w:val="20"/>
      <w:szCs w:val="20"/>
    </w:rPr>
  </w:style>
  <w:style w:type="table" w:customStyle="1" w:styleId="TableGrid22">
    <w:name w:val="Table Grid22"/>
    <w:basedOn w:val="TableNormal"/>
    <w:uiPriority w:val="39"/>
    <w:rsid w:val="00AF1FEA"/>
    <w:pPr>
      <w:spacing w:after="0" w:line="240" w:lineRule="auto"/>
    </w:pPr>
    <w:rPr>
      <w:rFonts w:ascii="Calibri" w:eastAsia="Times New Roman" w:hAnsi="Calibri" w:cs="Times New Roman"/>
      <w:sz w:val="24"/>
      <w:szCs w:val="24"/>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D5694"/>
    <w:rPr>
      <w:color w:val="0563C1" w:themeColor="hyperlink"/>
      <w:u w:val="single"/>
    </w:rPr>
  </w:style>
  <w:style w:type="paragraph" w:styleId="BalloonText">
    <w:name w:val="Balloon Text"/>
    <w:basedOn w:val="Normal"/>
    <w:link w:val="BalloonTextChar"/>
    <w:uiPriority w:val="99"/>
    <w:semiHidden/>
    <w:unhideWhenUsed/>
    <w:rsid w:val="00D620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2039"/>
    <w:rPr>
      <w:rFonts w:ascii="Segoe UI" w:hAnsi="Segoe UI" w:cs="Segoe UI"/>
      <w:sz w:val="18"/>
      <w:szCs w:val="18"/>
    </w:rPr>
  </w:style>
  <w:style w:type="character" w:customStyle="1" w:styleId="apple-converted-space">
    <w:name w:val="apple-converted-space"/>
    <w:basedOn w:val="DefaultParagraphFont"/>
    <w:rsid w:val="00E75C2D"/>
  </w:style>
  <w:style w:type="paragraph" w:customStyle="1" w:styleId="paragraph">
    <w:name w:val="paragraph"/>
    <w:basedOn w:val="Normal"/>
    <w:rsid w:val="00E75C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E75C2D"/>
  </w:style>
  <w:style w:type="character" w:customStyle="1" w:styleId="eop">
    <w:name w:val="eop"/>
    <w:basedOn w:val="DefaultParagraphFont"/>
    <w:rsid w:val="00E75C2D"/>
  </w:style>
  <w:style w:type="character" w:customStyle="1" w:styleId="scx41052665">
    <w:name w:val="scx41052665"/>
    <w:basedOn w:val="DefaultParagraphFont"/>
    <w:rsid w:val="00E75C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0AA"/>
    <w:pPr>
      <w:spacing w:line="256" w:lineRule="auto"/>
    </w:pPr>
  </w:style>
  <w:style w:type="paragraph" w:styleId="Heading1">
    <w:name w:val="heading 1"/>
    <w:basedOn w:val="Normal"/>
    <w:next w:val="Normal"/>
    <w:link w:val="Heading1Char"/>
    <w:uiPriority w:val="9"/>
    <w:qFormat/>
    <w:rsid w:val="00AF1FEA"/>
    <w:pPr>
      <w:keepNext/>
      <w:keepLines/>
      <w:widowControl w:val="0"/>
      <w:numPr>
        <w:numId w:val="1"/>
      </w:numPr>
      <w:tabs>
        <w:tab w:val="left" w:pos="720"/>
      </w:tabs>
      <w:suppressAutoHyphens/>
      <w:spacing w:before="720" w:after="480" w:line="240" w:lineRule="auto"/>
      <w:ind w:left="0"/>
      <w:jc w:val="center"/>
      <w:outlineLvl w:val="0"/>
    </w:pPr>
    <w:rPr>
      <w:rFonts w:ascii="Times New Roman" w:eastAsia="Times New Roman" w:hAnsi="Times New Roman" w:cs="Times New Roman"/>
      <w:b/>
      <w:bCs/>
      <w:sz w:val="26"/>
      <w:szCs w:val="32"/>
    </w:rPr>
  </w:style>
  <w:style w:type="paragraph" w:styleId="Heading2">
    <w:name w:val="heading 2"/>
    <w:basedOn w:val="Normal"/>
    <w:next w:val="Normal"/>
    <w:link w:val="Heading2Char"/>
    <w:uiPriority w:val="9"/>
    <w:semiHidden/>
    <w:unhideWhenUsed/>
    <w:qFormat/>
    <w:rsid w:val="00AF1FEA"/>
    <w:pPr>
      <w:keepNext/>
      <w:keepLines/>
      <w:widowControl w:val="0"/>
      <w:numPr>
        <w:ilvl w:val="1"/>
        <w:numId w:val="1"/>
      </w:numPr>
      <w:tabs>
        <w:tab w:val="left" w:pos="720"/>
      </w:tabs>
      <w:suppressAutoHyphens/>
      <w:spacing w:before="720" w:after="480" w:line="240" w:lineRule="auto"/>
      <w:jc w:val="center"/>
      <w:outlineLvl w:val="1"/>
    </w:pPr>
    <w:rPr>
      <w:rFonts w:ascii="Times New Roman" w:eastAsia="Times New Roman" w:hAnsi="Times New Roman" w:cs="Times New Roman"/>
      <w:b/>
      <w:bCs/>
      <w:iCs/>
      <w:szCs w:val="28"/>
    </w:rPr>
  </w:style>
  <w:style w:type="paragraph" w:styleId="Heading3">
    <w:name w:val="heading 3"/>
    <w:basedOn w:val="Normal"/>
    <w:next w:val="Normal"/>
    <w:link w:val="Heading3Char"/>
    <w:semiHidden/>
    <w:unhideWhenUsed/>
    <w:qFormat/>
    <w:rsid w:val="00AF1FEA"/>
    <w:pPr>
      <w:keepNext/>
      <w:keepLines/>
      <w:widowControl w:val="0"/>
      <w:numPr>
        <w:ilvl w:val="2"/>
        <w:numId w:val="1"/>
      </w:numPr>
      <w:tabs>
        <w:tab w:val="left" w:pos="720"/>
      </w:tabs>
      <w:suppressAutoHyphens/>
      <w:spacing w:before="720" w:after="480" w:line="240" w:lineRule="auto"/>
      <w:outlineLvl w:val="2"/>
    </w:pPr>
    <w:rPr>
      <w:rFonts w:ascii="Times New Roman" w:eastAsia="Times New Roman" w:hAnsi="Times New Roman" w:cs="Times New Roman"/>
      <w:b/>
      <w:bCs/>
      <w:szCs w:val="26"/>
    </w:rPr>
  </w:style>
  <w:style w:type="paragraph" w:styleId="Heading4">
    <w:name w:val="heading 4"/>
    <w:basedOn w:val="Normal"/>
    <w:next w:val="Normal"/>
    <w:link w:val="Heading4Char"/>
    <w:semiHidden/>
    <w:unhideWhenUsed/>
    <w:qFormat/>
    <w:rsid w:val="00AF1FEA"/>
    <w:pPr>
      <w:keepNext/>
      <w:keepLines/>
      <w:widowControl w:val="0"/>
      <w:numPr>
        <w:ilvl w:val="3"/>
        <w:numId w:val="1"/>
      </w:numPr>
      <w:tabs>
        <w:tab w:val="left" w:pos="720"/>
      </w:tabs>
      <w:suppressAutoHyphens/>
      <w:spacing w:before="720" w:after="480" w:line="240" w:lineRule="auto"/>
      <w:outlineLvl w:val="3"/>
    </w:pPr>
    <w:rPr>
      <w:rFonts w:ascii="Times New Roman" w:eastAsia="Times New Roman" w:hAnsi="Times New Roman" w:cs="Times New Roman"/>
      <w:b/>
      <w:bCs/>
      <w:i/>
      <w:szCs w:val="28"/>
    </w:rPr>
  </w:style>
  <w:style w:type="paragraph" w:styleId="Heading5">
    <w:name w:val="heading 5"/>
    <w:basedOn w:val="Normal"/>
    <w:next w:val="Normal"/>
    <w:link w:val="Heading5Char"/>
    <w:semiHidden/>
    <w:unhideWhenUsed/>
    <w:qFormat/>
    <w:rsid w:val="00AF1FEA"/>
    <w:pPr>
      <w:keepNext/>
      <w:keepLines/>
      <w:numPr>
        <w:ilvl w:val="4"/>
        <w:numId w:val="1"/>
      </w:numPr>
      <w:tabs>
        <w:tab w:val="left" w:pos="720"/>
      </w:tabs>
      <w:suppressAutoHyphens/>
      <w:spacing w:before="200" w:after="0" w:line="480" w:lineRule="auto"/>
      <w:outlineLvl w:val="4"/>
    </w:pPr>
    <w:rPr>
      <w:rFonts w:asciiTheme="majorHAnsi" w:eastAsiaTheme="majorEastAsia" w:hAnsiTheme="majorHAnsi" w:cstheme="majorBidi"/>
      <w:color w:val="1F4D78" w:themeColor="accent1" w:themeShade="7F"/>
      <w:szCs w:val="24"/>
    </w:rPr>
  </w:style>
  <w:style w:type="paragraph" w:styleId="Heading6">
    <w:name w:val="heading 6"/>
    <w:basedOn w:val="Normal"/>
    <w:next w:val="Normal"/>
    <w:link w:val="Heading6Char"/>
    <w:semiHidden/>
    <w:unhideWhenUsed/>
    <w:qFormat/>
    <w:rsid w:val="00AF1FEA"/>
    <w:pPr>
      <w:keepNext/>
      <w:keepLines/>
      <w:numPr>
        <w:ilvl w:val="5"/>
        <w:numId w:val="1"/>
      </w:numPr>
      <w:tabs>
        <w:tab w:val="left" w:pos="720"/>
      </w:tabs>
      <w:suppressAutoHyphens/>
      <w:spacing w:before="200" w:after="0" w:line="480" w:lineRule="auto"/>
      <w:outlineLvl w:val="5"/>
    </w:pPr>
    <w:rPr>
      <w:rFonts w:asciiTheme="majorHAnsi" w:eastAsiaTheme="majorEastAsia" w:hAnsiTheme="majorHAnsi" w:cstheme="majorBidi"/>
      <w:i/>
      <w:iCs/>
      <w:color w:val="1F4D78" w:themeColor="accent1" w:themeShade="7F"/>
      <w:szCs w:val="24"/>
    </w:rPr>
  </w:style>
  <w:style w:type="paragraph" w:styleId="Heading7">
    <w:name w:val="heading 7"/>
    <w:basedOn w:val="Normal"/>
    <w:next w:val="Normal"/>
    <w:link w:val="Heading7Char"/>
    <w:semiHidden/>
    <w:unhideWhenUsed/>
    <w:qFormat/>
    <w:rsid w:val="00AF1FEA"/>
    <w:pPr>
      <w:keepNext/>
      <w:keepLines/>
      <w:numPr>
        <w:ilvl w:val="6"/>
        <w:numId w:val="1"/>
      </w:numPr>
      <w:tabs>
        <w:tab w:val="left" w:pos="720"/>
      </w:tabs>
      <w:suppressAutoHyphens/>
      <w:spacing w:before="200" w:after="0" w:line="480" w:lineRule="auto"/>
      <w:outlineLvl w:val="6"/>
    </w:pPr>
    <w:rPr>
      <w:rFonts w:asciiTheme="majorHAnsi" w:eastAsiaTheme="majorEastAsia" w:hAnsiTheme="majorHAnsi" w:cstheme="majorBidi"/>
      <w:i/>
      <w:iCs/>
      <w:color w:val="404040" w:themeColor="text1" w:themeTint="BF"/>
      <w:szCs w:val="24"/>
    </w:rPr>
  </w:style>
  <w:style w:type="paragraph" w:styleId="Heading8">
    <w:name w:val="heading 8"/>
    <w:basedOn w:val="Normal"/>
    <w:next w:val="Normal"/>
    <w:link w:val="Heading8Char"/>
    <w:semiHidden/>
    <w:unhideWhenUsed/>
    <w:qFormat/>
    <w:rsid w:val="00AF1FEA"/>
    <w:pPr>
      <w:keepNext/>
      <w:keepLines/>
      <w:numPr>
        <w:ilvl w:val="7"/>
        <w:numId w:val="1"/>
      </w:numPr>
      <w:tabs>
        <w:tab w:val="left" w:pos="720"/>
      </w:tabs>
      <w:suppressAutoHyphens/>
      <w:spacing w:before="200" w:after="0" w:line="480"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AF1FEA"/>
    <w:pPr>
      <w:keepNext/>
      <w:keepLines/>
      <w:numPr>
        <w:ilvl w:val="8"/>
        <w:numId w:val="1"/>
      </w:numPr>
      <w:tabs>
        <w:tab w:val="left" w:pos="720"/>
      </w:tabs>
      <w:suppressAutoHyphens/>
      <w:spacing w:before="200" w:after="0" w:line="48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1FEA"/>
    <w:pPr>
      <w:spacing w:after="0" w:line="240" w:lineRule="auto"/>
    </w:pPr>
    <w:rPr>
      <w:rFonts w:eastAsiaTheme="minorEastAsia"/>
      <w:sz w:val="24"/>
      <w:szCs w:val="24"/>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F1FEA"/>
    <w:rPr>
      <w:rFonts w:ascii="Times New Roman" w:eastAsia="Times New Roman" w:hAnsi="Times New Roman" w:cs="Times New Roman"/>
      <w:b/>
      <w:bCs/>
      <w:sz w:val="26"/>
      <w:szCs w:val="32"/>
    </w:rPr>
  </w:style>
  <w:style w:type="character" w:customStyle="1" w:styleId="Heading2Char">
    <w:name w:val="Heading 2 Char"/>
    <w:basedOn w:val="DefaultParagraphFont"/>
    <w:link w:val="Heading2"/>
    <w:uiPriority w:val="9"/>
    <w:semiHidden/>
    <w:rsid w:val="00AF1FEA"/>
    <w:rPr>
      <w:rFonts w:ascii="Times New Roman" w:eastAsia="Times New Roman" w:hAnsi="Times New Roman" w:cs="Times New Roman"/>
      <w:b/>
      <w:bCs/>
      <w:iCs/>
      <w:szCs w:val="28"/>
    </w:rPr>
  </w:style>
  <w:style w:type="character" w:customStyle="1" w:styleId="Heading3Char">
    <w:name w:val="Heading 3 Char"/>
    <w:basedOn w:val="DefaultParagraphFont"/>
    <w:link w:val="Heading3"/>
    <w:semiHidden/>
    <w:rsid w:val="00AF1FEA"/>
    <w:rPr>
      <w:rFonts w:ascii="Times New Roman" w:eastAsia="Times New Roman" w:hAnsi="Times New Roman" w:cs="Times New Roman"/>
      <w:b/>
      <w:bCs/>
      <w:szCs w:val="26"/>
    </w:rPr>
  </w:style>
  <w:style w:type="character" w:customStyle="1" w:styleId="Heading4Char">
    <w:name w:val="Heading 4 Char"/>
    <w:basedOn w:val="DefaultParagraphFont"/>
    <w:link w:val="Heading4"/>
    <w:semiHidden/>
    <w:rsid w:val="00AF1FEA"/>
    <w:rPr>
      <w:rFonts w:ascii="Times New Roman" w:eastAsia="Times New Roman" w:hAnsi="Times New Roman" w:cs="Times New Roman"/>
      <w:b/>
      <w:bCs/>
      <w:i/>
      <w:szCs w:val="28"/>
    </w:rPr>
  </w:style>
  <w:style w:type="character" w:customStyle="1" w:styleId="Heading5Char">
    <w:name w:val="Heading 5 Char"/>
    <w:basedOn w:val="DefaultParagraphFont"/>
    <w:link w:val="Heading5"/>
    <w:semiHidden/>
    <w:rsid w:val="00AF1FEA"/>
    <w:rPr>
      <w:rFonts w:asciiTheme="majorHAnsi" w:eastAsiaTheme="majorEastAsia" w:hAnsiTheme="majorHAnsi" w:cstheme="majorBidi"/>
      <w:color w:val="1F4D78" w:themeColor="accent1" w:themeShade="7F"/>
      <w:szCs w:val="24"/>
    </w:rPr>
  </w:style>
  <w:style w:type="character" w:customStyle="1" w:styleId="Heading6Char">
    <w:name w:val="Heading 6 Char"/>
    <w:basedOn w:val="DefaultParagraphFont"/>
    <w:link w:val="Heading6"/>
    <w:semiHidden/>
    <w:rsid w:val="00AF1FEA"/>
    <w:rPr>
      <w:rFonts w:asciiTheme="majorHAnsi" w:eastAsiaTheme="majorEastAsia" w:hAnsiTheme="majorHAnsi" w:cstheme="majorBidi"/>
      <w:i/>
      <w:iCs/>
      <w:color w:val="1F4D78" w:themeColor="accent1" w:themeShade="7F"/>
      <w:szCs w:val="24"/>
    </w:rPr>
  </w:style>
  <w:style w:type="character" w:customStyle="1" w:styleId="Heading7Char">
    <w:name w:val="Heading 7 Char"/>
    <w:basedOn w:val="DefaultParagraphFont"/>
    <w:link w:val="Heading7"/>
    <w:semiHidden/>
    <w:rsid w:val="00AF1FEA"/>
    <w:rPr>
      <w:rFonts w:asciiTheme="majorHAnsi" w:eastAsiaTheme="majorEastAsia" w:hAnsiTheme="majorHAnsi" w:cstheme="majorBidi"/>
      <w:i/>
      <w:iCs/>
      <w:color w:val="404040" w:themeColor="text1" w:themeTint="BF"/>
      <w:szCs w:val="24"/>
    </w:rPr>
  </w:style>
  <w:style w:type="character" w:customStyle="1" w:styleId="Heading8Char">
    <w:name w:val="Heading 8 Char"/>
    <w:basedOn w:val="DefaultParagraphFont"/>
    <w:link w:val="Heading8"/>
    <w:semiHidden/>
    <w:rsid w:val="00AF1FE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AF1FEA"/>
    <w:rPr>
      <w:rFonts w:asciiTheme="majorHAnsi" w:eastAsiaTheme="majorEastAsia" w:hAnsiTheme="majorHAnsi" w:cstheme="majorBidi"/>
      <w:i/>
      <w:iCs/>
      <w:color w:val="404040" w:themeColor="text1" w:themeTint="BF"/>
      <w:sz w:val="20"/>
      <w:szCs w:val="20"/>
    </w:rPr>
  </w:style>
  <w:style w:type="table" w:customStyle="1" w:styleId="TableGrid22">
    <w:name w:val="Table Grid22"/>
    <w:basedOn w:val="TableNormal"/>
    <w:uiPriority w:val="39"/>
    <w:rsid w:val="00AF1FEA"/>
    <w:pPr>
      <w:spacing w:after="0" w:line="240" w:lineRule="auto"/>
    </w:pPr>
    <w:rPr>
      <w:rFonts w:ascii="Calibri" w:eastAsia="Times New Roman" w:hAnsi="Calibri" w:cs="Times New Roman"/>
      <w:sz w:val="24"/>
      <w:szCs w:val="24"/>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D5694"/>
    <w:rPr>
      <w:color w:val="0563C1" w:themeColor="hyperlink"/>
      <w:u w:val="single"/>
    </w:rPr>
  </w:style>
  <w:style w:type="paragraph" w:styleId="BalloonText">
    <w:name w:val="Balloon Text"/>
    <w:basedOn w:val="Normal"/>
    <w:link w:val="BalloonTextChar"/>
    <w:uiPriority w:val="99"/>
    <w:semiHidden/>
    <w:unhideWhenUsed/>
    <w:rsid w:val="00D620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2039"/>
    <w:rPr>
      <w:rFonts w:ascii="Segoe UI" w:hAnsi="Segoe UI" w:cs="Segoe UI"/>
      <w:sz w:val="18"/>
      <w:szCs w:val="18"/>
    </w:rPr>
  </w:style>
  <w:style w:type="character" w:customStyle="1" w:styleId="apple-converted-space">
    <w:name w:val="apple-converted-space"/>
    <w:basedOn w:val="DefaultParagraphFont"/>
    <w:rsid w:val="00E75C2D"/>
  </w:style>
  <w:style w:type="paragraph" w:customStyle="1" w:styleId="paragraph">
    <w:name w:val="paragraph"/>
    <w:basedOn w:val="Normal"/>
    <w:rsid w:val="00E75C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E75C2D"/>
  </w:style>
  <w:style w:type="character" w:customStyle="1" w:styleId="eop">
    <w:name w:val="eop"/>
    <w:basedOn w:val="DefaultParagraphFont"/>
    <w:rsid w:val="00E75C2D"/>
  </w:style>
  <w:style w:type="character" w:customStyle="1" w:styleId="scx41052665">
    <w:name w:val="scx41052665"/>
    <w:basedOn w:val="DefaultParagraphFont"/>
    <w:rsid w:val="00E75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29683">
      <w:bodyDiv w:val="1"/>
      <w:marLeft w:val="0"/>
      <w:marRight w:val="0"/>
      <w:marTop w:val="0"/>
      <w:marBottom w:val="0"/>
      <w:divBdr>
        <w:top w:val="none" w:sz="0" w:space="0" w:color="auto"/>
        <w:left w:val="none" w:sz="0" w:space="0" w:color="auto"/>
        <w:bottom w:val="none" w:sz="0" w:space="0" w:color="auto"/>
        <w:right w:val="none" w:sz="0" w:space="0" w:color="auto"/>
      </w:divBdr>
    </w:div>
    <w:div w:id="301622651">
      <w:bodyDiv w:val="1"/>
      <w:marLeft w:val="0"/>
      <w:marRight w:val="0"/>
      <w:marTop w:val="0"/>
      <w:marBottom w:val="0"/>
      <w:divBdr>
        <w:top w:val="none" w:sz="0" w:space="0" w:color="auto"/>
        <w:left w:val="none" w:sz="0" w:space="0" w:color="auto"/>
        <w:bottom w:val="none" w:sz="0" w:space="0" w:color="auto"/>
        <w:right w:val="none" w:sz="0" w:space="0" w:color="auto"/>
      </w:divBdr>
    </w:div>
    <w:div w:id="337081671">
      <w:bodyDiv w:val="1"/>
      <w:marLeft w:val="0"/>
      <w:marRight w:val="0"/>
      <w:marTop w:val="0"/>
      <w:marBottom w:val="0"/>
      <w:divBdr>
        <w:top w:val="none" w:sz="0" w:space="0" w:color="auto"/>
        <w:left w:val="none" w:sz="0" w:space="0" w:color="auto"/>
        <w:bottom w:val="none" w:sz="0" w:space="0" w:color="auto"/>
        <w:right w:val="none" w:sz="0" w:space="0" w:color="auto"/>
      </w:divBdr>
    </w:div>
    <w:div w:id="353842966">
      <w:bodyDiv w:val="1"/>
      <w:marLeft w:val="0"/>
      <w:marRight w:val="0"/>
      <w:marTop w:val="0"/>
      <w:marBottom w:val="0"/>
      <w:divBdr>
        <w:top w:val="none" w:sz="0" w:space="0" w:color="auto"/>
        <w:left w:val="none" w:sz="0" w:space="0" w:color="auto"/>
        <w:bottom w:val="none" w:sz="0" w:space="0" w:color="auto"/>
        <w:right w:val="none" w:sz="0" w:space="0" w:color="auto"/>
      </w:divBdr>
    </w:div>
    <w:div w:id="535116357">
      <w:bodyDiv w:val="1"/>
      <w:marLeft w:val="0"/>
      <w:marRight w:val="0"/>
      <w:marTop w:val="0"/>
      <w:marBottom w:val="0"/>
      <w:divBdr>
        <w:top w:val="none" w:sz="0" w:space="0" w:color="auto"/>
        <w:left w:val="none" w:sz="0" w:space="0" w:color="auto"/>
        <w:bottom w:val="none" w:sz="0" w:space="0" w:color="auto"/>
        <w:right w:val="none" w:sz="0" w:space="0" w:color="auto"/>
      </w:divBdr>
    </w:div>
    <w:div w:id="935865015">
      <w:bodyDiv w:val="1"/>
      <w:marLeft w:val="0"/>
      <w:marRight w:val="0"/>
      <w:marTop w:val="0"/>
      <w:marBottom w:val="0"/>
      <w:divBdr>
        <w:top w:val="none" w:sz="0" w:space="0" w:color="auto"/>
        <w:left w:val="none" w:sz="0" w:space="0" w:color="auto"/>
        <w:bottom w:val="none" w:sz="0" w:space="0" w:color="auto"/>
        <w:right w:val="none" w:sz="0" w:space="0" w:color="auto"/>
      </w:divBdr>
    </w:div>
    <w:div w:id="1055201310">
      <w:bodyDiv w:val="1"/>
      <w:marLeft w:val="0"/>
      <w:marRight w:val="0"/>
      <w:marTop w:val="0"/>
      <w:marBottom w:val="0"/>
      <w:divBdr>
        <w:top w:val="none" w:sz="0" w:space="0" w:color="auto"/>
        <w:left w:val="none" w:sz="0" w:space="0" w:color="auto"/>
        <w:bottom w:val="none" w:sz="0" w:space="0" w:color="auto"/>
        <w:right w:val="none" w:sz="0" w:space="0" w:color="auto"/>
      </w:divBdr>
    </w:div>
    <w:div w:id="1398865938">
      <w:bodyDiv w:val="1"/>
      <w:marLeft w:val="0"/>
      <w:marRight w:val="0"/>
      <w:marTop w:val="0"/>
      <w:marBottom w:val="0"/>
      <w:divBdr>
        <w:top w:val="none" w:sz="0" w:space="0" w:color="auto"/>
        <w:left w:val="none" w:sz="0" w:space="0" w:color="auto"/>
        <w:bottom w:val="none" w:sz="0" w:space="0" w:color="auto"/>
        <w:right w:val="none" w:sz="0" w:space="0" w:color="auto"/>
      </w:divBdr>
    </w:div>
    <w:div w:id="1470588267">
      <w:bodyDiv w:val="1"/>
      <w:marLeft w:val="0"/>
      <w:marRight w:val="0"/>
      <w:marTop w:val="0"/>
      <w:marBottom w:val="0"/>
      <w:divBdr>
        <w:top w:val="none" w:sz="0" w:space="0" w:color="auto"/>
        <w:left w:val="none" w:sz="0" w:space="0" w:color="auto"/>
        <w:bottom w:val="none" w:sz="0" w:space="0" w:color="auto"/>
        <w:right w:val="none" w:sz="0" w:space="0" w:color="auto"/>
      </w:divBdr>
      <w:divsChild>
        <w:div w:id="1258443904">
          <w:marLeft w:val="0"/>
          <w:marRight w:val="0"/>
          <w:marTop w:val="0"/>
          <w:marBottom w:val="0"/>
          <w:divBdr>
            <w:top w:val="none" w:sz="0" w:space="0" w:color="auto"/>
            <w:left w:val="none" w:sz="0" w:space="0" w:color="auto"/>
            <w:bottom w:val="none" w:sz="0" w:space="0" w:color="auto"/>
            <w:right w:val="none" w:sz="0" w:space="0" w:color="auto"/>
          </w:divBdr>
        </w:div>
        <w:div w:id="1709914069">
          <w:marLeft w:val="0"/>
          <w:marRight w:val="0"/>
          <w:marTop w:val="0"/>
          <w:marBottom w:val="0"/>
          <w:divBdr>
            <w:top w:val="none" w:sz="0" w:space="0" w:color="auto"/>
            <w:left w:val="none" w:sz="0" w:space="0" w:color="auto"/>
            <w:bottom w:val="none" w:sz="0" w:space="0" w:color="auto"/>
            <w:right w:val="none" w:sz="0" w:space="0" w:color="auto"/>
          </w:divBdr>
        </w:div>
        <w:div w:id="182330269">
          <w:marLeft w:val="0"/>
          <w:marRight w:val="0"/>
          <w:marTop w:val="0"/>
          <w:marBottom w:val="0"/>
          <w:divBdr>
            <w:top w:val="none" w:sz="0" w:space="0" w:color="auto"/>
            <w:left w:val="none" w:sz="0" w:space="0" w:color="auto"/>
            <w:bottom w:val="none" w:sz="0" w:space="0" w:color="auto"/>
            <w:right w:val="none" w:sz="0" w:space="0" w:color="auto"/>
          </w:divBdr>
        </w:div>
        <w:div w:id="1225800273">
          <w:marLeft w:val="0"/>
          <w:marRight w:val="0"/>
          <w:marTop w:val="0"/>
          <w:marBottom w:val="0"/>
          <w:divBdr>
            <w:top w:val="none" w:sz="0" w:space="0" w:color="auto"/>
            <w:left w:val="none" w:sz="0" w:space="0" w:color="auto"/>
            <w:bottom w:val="none" w:sz="0" w:space="0" w:color="auto"/>
            <w:right w:val="none" w:sz="0" w:space="0" w:color="auto"/>
          </w:divBdr>
        </w:div>
        <w:div w:id="1051416859">
          <w:marLeft w:val="0"/>
          <w:marRight w:val="0"/>
          <w:marTop w:val="0"/>
          <w:marBottom w:val="0"/>
          <w:divBdr>
            <w:top w:val="none" w:sz="0" w:space="0" w:color="auto"/>
            <w:left w:val="none" w:sz="0" w:space="0" w:color="auto"/>
            <w:bottom w:val="none" w:sz="0" w:space="0" w:color="auto"/>
            <w:right w:val="none" w:sz="0" w:space="0" w:color="auto"/>
          </w:divBdr>
        </w:div>
        <w:div w:id="154955673">
          <w:marLeft w:val="0"/>
          <w:marRight w:val="0"/>
          <w:marTop w:val="0"/>
          <w:marBottom w:val="0"/>
          <w:divBdr>
            <w:top w:val="none" w:sz="0" w:space="0" w:color="auto"/>
            <w:left w:val="none" w:sz="0" w:space="0" w:color="auto"/>
            <w:bottom w:val="none" w:sz="0" w:space="0" w:color="auto"/>
            <w:right w:val="none" w:sz="0" w:space="0" w:color="auto"/>
          </w:divBdr>
        </w:div>
        <w:div w:id="2023973832">
          <w:marLeft w:val="0"/>
          <w:marRight w:val="0"/>
          <w:marTop w:val="0"/>
          <w:marBottom w:val="0"/>
          <w:divBdr>
            <w:top w:val="none" w:sz="0" w:space="0" w:color="auto"/>
            <w:left w:val="none" w:sz="0" w:space="0" w:color="auto"/>
            <w:bottom w:val="none" w:sz="0" w:space="0" w:color="auto"/>
            <w:right w:val="none" w:sz="0" w:space="0" w:color="auto"/>
          </w:divBdr>
        </w:div>
        <w:div w:id="540243049">
          <w:marLeft w:val="0"/>
          <w:marRight w:val="0"/>
          <w:marTop w:val="0"/>
          <w:marBottom w:val="0"/>
          <w:divBdr>
            <w:top w:val="none" w:sz="0" w:space="0" w:color="auto"/>
            <w:left w:val="none" w:sz="0" w:space="0" w:color="auto"/>
            <w:bottom w:val="none" w:sz="0" w:space="0" w:color="auto"/>
            <w:right w:val="none" w:sz="0" w:space="0" w:color="auto"/>
          </w:divBdr>
        </w:div>
        <w:div w:id="401606794">
          <w:marLeft w:val="0"/>
          <w:marRight w:val="0"/>
          <w:marTop w:val="0"/>
          <w:marBottom w:val="0"/>
          <w:divBdr>
            <w:top w:val="none" w:sz="0" w:space="0" w:color="auto"/>
            <w:left w:val="none" w:sz="0" w:space="0" w:color="auto"/>
            <w:bottom w:val="none" w:sz="0" w:space="0" w:color="auto"/>
            <w:right w:val="none" w:sz="0" w:space="0" w:color="auto"/>
          </w:divBdr>
        </w:div>
        <w:div w:id="671567368">
          <w:marLeft w:val="0"/>
          <w:marRight w:val="0"/>
          <w:marTop w:val="0"/>
          <w:marBottom w:val="0"/>
          <w:divBdr>
            <w:top w:val="none" w:sz="0" w:space="0" w:color="auto"/>
            <w:left w:val="none" w:sz="0" w:space="0" w:color="auto"/>
            <w:bottom w:val="none" w:sz="0" w:space="0" w:color="auto"/>
            <w:right w:val="none" w:sz="0" w:space="0" w:color="auto"/>
          </w:divBdr>
        </w:div>
        <w:div w:id="829441502">
          <w:marLeft w:val="0"/>
          <w:marRight w:val="0"/>
          <w:marTop w:val="0"/>
          <w:marBottom w:val="0"/>
          <w:divBdr>
            <w:top w:val="none" w:sz="0" w:space="0" w:color="auto"/>
            <w:left w:val="none" w:sz="0" w:space="0" w:color="auto"/>
            <w:bottom w:val="none" w:sz="0" w:space="0" w:color="auto"/>
            <w:right w:val="none" w:sz="0" w:space="0" w:color="auto"/>
          </w:divBdr>
        </w:div>
        <w:div w:id="2133592069">
          <w:marLeft w:val="0"/>
          <w:marRight w:val="0"/>
          <w:marTop w:val="0"/>
          <w:marBottom w:val="0"/>
          <w:divBdr>
            <w:top w:val="none" w:sz="0" w:space="0" w:color="auto"/>
            <w:left w:val="none" w:sz="0" w:space="0" w:color="auto"/>
            <w:bottom w:val="none" w:sz="0" w:space="0" w:color="auto"/>
            <w:right w:val="none" w:sz="0" w:space="0" w:color="auto"/>
          </w:divBdr>
        </w:div>
        <w:div w:id="752702146">
          <w:marLeft w:val="0"/>
          <w:marRight w:val="0"/>
          <w:marTop w:val="0"/>
          <w:marBottom w:val="0"/>
          <w:divBdr>
            <w:top w:val="none" w:sz="0" w:space="0" w:color="auto"/>
            <w:left w:val="none" w:sz="0" w:space="0" w:color="auto"/>
            <w:bottom w:val="none" w:sz="0" w:space="0" w:color="auto"/>
            <w:right w:val="none" w:sz="0" w:space="0" w:color="auto"/>
          </w:divBdr>
        </w:div>
        <w:div w:id="64232692">
          <w:marLeft w:val="0"/>
          <w:marRight w:val="0"/>
          <w:marTop w:val="0"/>
          <w:marBottom w:val="0"/>
          <w:divBdr>
            <w:top w:val="none" w:sz="0" w:space="0" w:color="auto"/>
            <w:left w:val="none" w:sz="0" w:space="0" w:color="auto"/>
            <w:bottom w:val="none" w:sz="0" w:space="0" w:color="auto"/>
            <w:right w:val="none" w:sz="0" w:space="0" w:color="auto"/>
          </w:divBdr>
        </w:div>
      </w:divsChild>
    </w:div>
    <w:div w:id="1476214331">
      <w:bodyDiv w:val="1"/>
      <w:marLeft w:val="0"/>
      <w:marRight w:val="0"/>
      <w:marTop w:val="0"/>
      <w:marBottom w:val="0"/>
      <w:divBdr>
        <w:top w:val="none" w:sz="0" w:space="0" w:color="auto"/>
        <w:left w:val="none" w:sz="0" w:space="0" w:color="auto"/>
        <w:bottom w:val="none" w:sz="0" w:space="0" w:color="auto"/>
        <w:right w:val="none" w:sz="0" w:space="0" w:color="auto"/>
      </w:divBdr>
    </w:div>
    <w:div w:id="1482653511">
      <w:bodyDiv w:val="1"/>
      <w:marLeft w:val="0"/>
      <w:marRight w:val="0"/>
      <w:marTop w:val="0"/>
      <w:marBottom w:val="0"/>
      <w:divBdr>
        <w:top w:val="none" w:sz="0" w:space="0" w:color="auto"/>
        <w:left w:val="none" w:sz="0" w:space="0" w:color="auto"/>
        <w:bottom w:val="none" w:sz="0" w:space="0" w:color="auto"/>
        <w:right w:val="none" w:sz="0" w:space="0" w:color="auto"/>
      </w:divBdr>
    </w:div>
    <w:div w:id="1538081889">
      <w:bodyDiv w:val="1"/>
      <w:marLeft w:val="0"/>
      <w:marRight w:val="0"/>
      <w:marTop w:val="0"/>
      <w:marBottom w:val="0"/>
      <w:divBdr>
        <w:top w:val="none" w:sz="0" w:space="0" w:color="auto"/>
        <w:left w:val="none" w:sz="0" w:space="0" w:color="auto"/>
        <w:bottom w:val="none" w:sz="0" w:space="0" w:color="auto"/>
        <w:right w:val="none" w:sz="0" w:space="0" w:color="auto"/>
      </w:divBdr>
    </w:div>
    <w:div w:id="1570461006">
      <w:bodyDiv w:val="1"/>
      <w:marLeft w:val="0"/>
      <w:marRight w:val="0"/>
      <w:marTop w:val="0"/>
      <w:marBottom w:val="0"/>
      <w:divBdr>
        <w:top w:val="none" w:sz="0" w:space="0" w:color="auto"/>
        <w:left w:val="none" w:sz="0" w:space="0" w:color="auto"/>
        <w:bottom w:val="none" w:sz="0" w:space="0" w:color="auto"/>
        <w:right w:val="none" w:sz="0" w:space="0" w:color="auto"/>
      </w:divBdr>
    </w:div>
    <w:div w:id="1575505160">
      <w:bodyDiv w:val="1"/>
      <w:marLeft w:val="0"/>
      <w:marRight w:val="0"/>
      <w:marTop w:val="0"/>
      <w:marBottom w:val="0"/>
      <w:divBdr>
        <w:top w:val="none" w:sz="0" w:space="0" w:color="auto"/>
        <w:left w:val="none" w:sz="0" w:space="0" w:color="auto"/>
        <w:bottom w:val="none" w:sz="0" w:space="0" w:color="auto"/>
        <w:right w:val="none" w:sz="0" w:space="0" w:color="auto"/>
      </w:divBdr>
    </w:div>
    <w:div w:id="1586113895">
      <w:bodyDiv w:val="1"/>
      <w:marLeft w:val="0"/>
      <w:marRight w:val="0"/>
      <w:marTop w:val="0"/>
      <w:marBottom w:val="0"/>
      <w:divBdr>
        <w:top w:val="none" w:sz="0" w:space="0" w:color="auto"/>
        <w:left w:val="none" w:sz="0" w:space="0" w:color="auto"/>
        <w:bottom w:val="none" w:sz="0" w:space="0" w:color="auto"/>
        <w:right w:val="none" w:sz="0" w:space="0" w:color="auto"/>
      </w:divBdr>
    </w:div>
    <w:div w:id="1727143065">
      <w:bodyDiv w:val="1"/>
      <w:marLeft w:val="0"/>
      <w:marRight w:val="0"/>
      <w:marTop w:val="0"/>
      <w:marBottom w:val="0"/>
      <w:divBdr>
        <w:top w:val="none" w:sz="0" w:space="0" w:color="auto"/>
        <w:left w:val="none" w:sz="0" w:space="0" w:color="auto"/>
        <w:bottom w:val="none" w:sz="0" w:space="0" w:color="auto"/>
        <w:right w:val="none" w:sz="0" w:space="0" w:color="auto"/>
      </w:divBdr>
    </w:div>
    <w:div w:id="2062827279">
      <w:bodyDiv w:val="1"/>
      <w:marLeft w:val="0"/>
      <w:marRight w:val="0"/>
      <w:marTop w:val="0"/>
      <w:marBottom w:val="0"/>
      <w:divBdr>
        <w:top w:val="none" w:sz="0" w:space="0" w:color="auto"/>
        <w:left w:val="none" w:sz="0" w:space="0" w:color="auto"/>
        <w:bottom w:val="none" w:sz="0" w:space="0" w:color="auto"/>
        <w:right w:val="none" w:sz="0" w:space="0" w:color="auto"/>
      </w:divBdr>
    </w:div>
    <w:div w:id="209219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el.Tobin@uvm.edu" TargetMode="External"/><Relationship Id="rId3" Type="http://schemas.microsoft.com/office/2007/relationships/stylesWithEffects" Target="stylesWithEffects.xml"/><Relationship Id="rId7" Type="http://schemas.openxmlformats.org/officeDocument/2006/relationships/hyperlink" Target="mailto:Brr100@ps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vt5218@psu.ed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1515</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Penn State University</Company>
  <LinksUpToDate>false</LinksUpToDate>
  <CharactersWithSpaces>10137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RAMA B RADHAKRISHNA</dc:creator>
  <cp:lastModifiedBy>Rama Radhakrishna</cp:lastModifiedBy>
  <cp:revision>2</cp:revision>
  <cp:lastPrinted>2018-02-23T15:32:00Z</cp:lastPrinted>
  <dcterms:created xsi:type="dcterms:W3CDTF">2018-04-26T20:25:00Z</dcterms:created>
  <dcterms:modified xsi:type="dcterms:W3CDTF">2018-04-26T20:25:00Z</dcterms:modified>
</cp:coreProperties>
</file>